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6B3DA" w14:textId="58C1794C" w:rsidR="0094718B" w:rsidRPr="0044238C" w:rsidRDefault="00311A21" w:rsidP="0094718B">
      <w:pPr>
        <w:pStyle w:val="Heading1"/>
        <w:rPr>
          <w:rFonts w:cs="Arial"/>
        </w:rPr>
      </w:pPr>
      <w:r w:rsidRPr="0044238C">
        <w:rPr>
          <w:rFonts w:cs="Arial"/>
        </w:rPr>
        <w:t xml:space="preserve">Bison Lab - </w:t>
      </w:r>
      <w:r w:rsidR="0094718B" w:rsidRPr="0044238C">
        <w:rPr>
          <w:rFonts w:cs="Arial"/>
        </w:rPr>
        <w:t xml:space="preserve">Abolition K </w:t>
      </w:r>
      <w:r w:rsidR="00645809" w:rsidRPr="0044238C">
        <w:rPr>
          <w:rFonts w:cs="Arial"/>
        </w:rPr>
        <w:t xml:space="preserve">-- </w:t>
      </w:r>
      <w:proofErr w:type="spellStart"/>
      <w:r w:rsidR="0094718B" w:rsidRPr="0044238C">
        <w:rPr>
          <w:rFonts w:cs="Arial"/>
        </w:rPr>
        <w:t>Aff</w:t>
      </w:r>
      <w:proofErr w:type="spellEnd"/>
      <w:r w:rsidR="0094718B" w:rsidRPr="0044238C">
        <w:rPr>
          <w:rFonts w:cs="Arial"/>
        </w:rPr>
        <w:t xml:space="preserve"> </w:t>
      </w:r>
      <w:r w:rsidR="008673D6" w:rsidRPr="0044238C">
        <w:rPr>
          <w:rFonts w:cs="Arial"/>
        </w:rPr>
        <w:t>Answers</w:t>
      </w:r>
    </w:p>
    <w:p w14:paraId="1DD02D8D" w14:textId="02B48D3F" w:rsidR="0094718B" w:rsidRPr="0044238C" w:rsidRDefault="0094718B" w:rsidP="0094718B">
      <w:pPr>
        <w:pStyle w:val="Heading2"/>
        <w:rPr>
          <w:rFonts w:cs="Arial"/>
        </w:rPr>
      </w:pPr>
      <w:r w:rsidRPr="0044238C">
        <w:rPr>
          <w:rFonts w:cs="Arial"/>
        </w:rPr>
        <w:t>Alt</w:t>
      </w:r>
    </w:p>
    <w:p w14:paraId="639B5A37" w14:textId="774B579F" w:rsidR="0094718B" w:rsidRPr="0044238C" w:rsidRDefault="0044238C" w:rsidP="0094718B">
      <w:pPr>
        <w:pStyle w:val="Heading3"/>
        <w:rPr>
          <w:rFonts w:cs="Arial"/>
        </w:rPr>
      </w:pPr>
      <w:r w:rsidRPr="0044238C">
        <w:rPr>
          <w:rFonts w:cs="Arial"/>
        </w:rPr>
        <w:t xml:space="preserve">2AC – AT: Abolitionism </w:t>
      </w:r>
      <w:proofErr w:type="spellStart"/>
      <w:proofErr w:type="gramStart"/>
      <w:r w:rsidRPr="0044238C">
        <w:rPr>
          <w:rFonts w:cs="Arial"/>
        </w:rPr>
        <w:t>A;t</w:t>
      </w:r>
      <w:proofErr w:type="spellEnd"/>
      <w:proofErr w:type="gramEnd"/>
      <w:r w:rsidRPr="0044238C">
        <w:rPr>
          <w:rFonts w:cs="Arial"/>
        </w:rPr>
        <w:t xml:space="preserve"> </w:t>
      </w:r>
    </w:p>
    <w:p w14:paraId="5C0052AB" w14:textId="45D1D474" w:rsidR="0094718B" w:rsidRPr="0044238C" w:rsidRDefault="0094718B" w:rsidP="0094718B">
      <w:pPr>
        <w:pStyle w:val="NormalWeb"/>
        <w:spacing w:before="0" w:beforeAutospacing="0" w:after="0" w:afterAutospacing="0"/>
        <w:rPr>
          <w:rFonts w:ascii="Arial" w:hAnsi="Arial" w:cs="Arial"/>
        </w:rPr>
      </w:pPr>
      <w:r w:rsidRPr="0044238C">
        <w:rPr>
          <w:rFonts w:ascii="Arial" w:hAnsi="Arial" w:cs="Arial"/>
          <w:b/>
          <w:bCs/>
          <w:sz w:val="22"/>
          <w:szCs w:val="22"/>
        </w:rPr>
        <w:t>Reject abolitionist theory - it makes unbacked assumptions and oversimplifies systems - huge gaps in reasoning.</w:t>
      </w:r>
    </w:p>
    <w:p w14:paraId="13705B91" w14:textId="77777777" w:rsidR="0094718B" w:rsidRPr="0044238C" w:rsidRDefault="0094718B" w:rsidP="0094718B">
      <w:pPr>
        <w:pStyle w:val="NormalWeb"/>
        <w:spacing w:before="0" w:beforeAutospacing="0" w:after="0" w:afterAutospacing="0"/>
        <w:rPr>
          <w:rFonts w:ascii="Arial" w:hAnsi="Arial" w:cs="Arial"/>
        </w:rPr>
      </w:pPr>
      <w:r w:rsidRPr="0044238C">
        <w:rPr>
          <w:rFonts w:ascii="Arial" w:hAnsi="Arial" w:cs="Arial"/>
          <w:b/>
          <w:bCs/>
          <w:sz w:val="22"/>
          <w:szCs w:val="22"/>
        </w:rPr>
        <w:t xml:space="preserve">Carrier and </w:t>
      </w:r>
      <w:proofErr w:type="spellStart"/>
      <w:r w:rsidRPr="0044238C">
        <w:rPr>
          <w:rFonts w:ascii="Arial" w:hAnsi="Arial" w:cs="Arial"/>
          <w:b/>
          <w:bCs/>
          <w:sz w:val="22"/>
          <w:szCs w:val="22"/>
          <w:shd w:val="clear" w:color="auto" w:fill="FFFFFF"/>
        </w:rPr>
        <w:t>Piché</w:t>
      </w:r>
      <w:proofErr w:type="spellEnd"/>
      <w:r w:rsidRPr="0044238C">
        <w:rPr>
          <w:rFonts w:ascii="Arial" w:hAnsi="Arial" w:cs="Arial"/>
          <w:b/>
          <w:bCs/>
          <w:sz w:val="22"/>
          <w:szCs w:val="22"/>
          <w:shd w:val="clear" w:color="auto" w:fill="FFFFFF"/>
        </w:rPr>
        <w:t>, PhDs, 15</w:t>
      </w:r>
    </w:p>
    <w:p w14:paraId="58757D4D" w14:textId="52DFFF76" w:rsidR="0094718B" w:rsidRPr="0044238C" w:rsidRDefault="0094718B" w:rsidP="0094718B">
      <w:pPr>
        <w:pStyle w:val="NormalWeb"/>
        <w:spacing w:before="240" w:beforeAutospacing="0" w:after="240" w:afterAutospacing="0"/>
        <w:rPr>
          <w:rFonts w:ascii="Arial" w:hAnsi="Arial" w:cs="Arial"/>
        </w:rPr>
      </w:pPr>
      <w:r w:rsidRPr="0044238C">
        <w:rPr>
          <w:rFonts w:ascii="Arial" w:hAnsi="Arial" w:cs="Arial"/>
          <w:sz w:val="22"/>
          <w:szCs w:val="22"/>
        </w:rPr>
        <w:t xml:space="preserve">(Nicolas Carrier, PhD Sociology, University of Quebec in Montreal, and Justin </w:t>
      </w:r>
      <w:proofErr w:type="spellStart"/>
      <w:r w:rsidRPr="0044238C">
        <w:rPr>
          <w:rFonts w:ascii="Arial" w:hAnsi="Arial" w:cs="Arial"/>
          <w:sz w:val="22"/>
          <w:szCs w:val="22"/>
          <w:shd w:val="clear" w:color="auto" w:fill="FFFFFF"/>
        </w:rPr>
        <w:t>Piché</w:t>
      </w:r>
      <w:proofErr w:type="spellEnd"/>
      <w:r w:rsidRPr="0044238C">
        <w:rPr>
          <w:rFonts w:ascii="Arial" w:hAnsi="Arial" w:cs="Arial"/>
          <w:sz w:val="22"/>
          <w:szCs w:val="22"/>
          <w:shd w:val="clear" w:color="auto" w:fill="FFFFFF"/>
        </w:rPr>
        <w:t xml:space="preserve">, associate professor at University of </w:t>
      </w:r>
      <w:proofErr w:type="spellStart"/>
      <w:r w:rsidRPr="0044238C">
        <w:rPr>
          <w:rFonts w:ascii="Arial" w:hAnsi="Arial" w:cs="Arial"/>
          <w:sz w:val="22"/>
          <w:szCs w:val="22"/>
          <w:shd w:val="clear" w:color="auto" w:fill="FFFFFF"/>
        </w:rPr>
        <w:t>Ottowa</w:t>
      </w:r>
      <w:proofErr w:type="spellEnd"/>
      <w:r w:rsidRPr="0044238C">
        <w:rPr>
          <w:rFonts w:ascii="Arial" w:hAnsi="Arial" w:cs="Arial"/>
          <w:sz w:val="22"/>
          <w:szCs w:val="22"/>
          <w:shd w:val="clear" w:color="auto" w:fill="FFFFFF"/>
        </w:rPr>
        <w:t xml:space="preserve">. </w:t>
      </w:r>
      <w:r w:rsidRPr="0044238C">
        <w:rPr>
          <w:rFonts w:ascii="Arial" w:hAnsi="Arial" w:cs="Arial"/>
          <w:sz w:val="22"/>
          <w:szCs w:val="22"/>
        </w:rPr>
        <w:t>“Blind Spots of Abolitionist Thought in Academia”, Open Edition,</w:t>
      </w:r>
      <w:r w:rsidRPr="0044238C">
        <w:rPr>
          <w:rFonts w:ascii="Arial" w:eastAsiaTheme="majorEastAsia" w:hAnsi="Arial" w:cs="Arial"/>
          <w:sz w:val="22"/>
          <w:szCs w:val="22"/>
        </w:rPr>
        <w:t xml:space="preserve"> https://journals.openedition.org/champpenal/9162</w:t>
      </w:r>
      <w:proofErr w:type="gramStart"/>
      <w:r w:rsidRPr="0044238C">
        <w:rPr>
          <w:rFonts w:ascii="Arial" w:hAnsi="Arial" w:cs="Arial"/>
          <w:sz w:val="22"/>
          <w:szCs w:val="22"/>
        </w:rPr>
        <w:t>, ?</w:t>
      </w:r>
      <w:proofErr w:type="gramEnd"/>
      <w:r w:rsidRPr="0044238C">
        <w:rPr>
          <w:rFonts w:ascii="Arial" w:hAnsi="Arial" w:cs="Arial"/>
          <w:sz w:val="22"/>
          <w:szCs w:val="22"/>
        </w:rPr>
        <w:t xml:space="preserve">/?/15) Prevail de </w:t>
      </w:r>
      <w:proofErr w:type="spellStart"/>
      <w:r w:rsidRPr="0044238C">
        <w:rPr>
          <w:rFonts w:ascii="Arial" w:hAnsi="Arial" w:cs="Arial"/>
          <w:sz w:val="22"/>
          <w:szCs w:val="22"/>
        </w:rPr>
        <w:t>Rox</w:t>
      </w:r>
      <w:proofErr w:type="spellEnd"/>
    </w:p>
    <w:p w14:paraId="071F6F48" w14:textId="61446CAC" w:rsidR="0094718B" w:rsidRPr="00A50067" w:rsidRDefault="0094718B" w:rsidP="0094718B">
      <w:pPr>
        <w:pStyle w:val="NormalWeb"/>
        <w:shd w:val="clear" w:color="auto" w:fill="FFFFFF"/>
        <w:spacing w:before="0" w:beforeAutospacing="0" w:after="0" w:afterAutospacing="0"/>
        <w:jc w:val="both"/>
        <w:rPr>
          <w:rFonts w:ascii="Arial" w:hAnsi="Arial" w:cs="Arial"/>
          <w:sz w:val="22"/>
          <w:szCs w:val="22"/>
        </w:rPr>
      </w:pPr>
      <w:r w:rsidRPr="00A50067">
        <w:rPr>
          <w:rFonts w:ascii="Arial" w:hAnsi="Arial" w:cs="Arial"/>
          <w:sz w:val="22"/>
          <w:szCs w:val="22"/>
        </w:rPr>
        <w:t xml:space="preserve">In an ethnographic study of the American prison </w:t>
      </w:r>
      <w:r w:rsidRPr="00A50067">
        <w:rPr>
          <w:rFonts w:ascii="Arial" w:hAnsi="Arial" w:cs="Arial"/>
          <w:sz w:val="22"/>
          <w:szCs w:val="22"/>
          <w:u w:val="single"/>
          <w:shd w:val="clear" w:color="auto" w:fill="FFFF00"/>
        </w:rPr>
        <w:t>abolitionist movement</w:t>
      </w:r>
      <w:r w:rsidRPr="00A50067">
        <w:rPr>
          <w:rFonts w:ascii="Arial" w:hAnsi="Arial" w:cs="Arial"/>
          <w:sz w:val="22"/>
          <w:szCs w:val="22"/>
        </w:rPr>
        <w:t xml:space="preserve">, </w:t>
      </w:r>
      <w:proofErr w:type="spellStart"/>
      <w:r w:rsidRPr="00A50067">
        <w:rPr>
          <w:rFonts w:ascii="Arial" w:hAnsi="Arial" w:cs="Arial"/>
          <w:sz w:val="22"/>
          <w:szCs w:val="22"/>
        </w:rPr>
        <w:t>Mayrl</w:t>
      </w:r>
      <w:proofErr w:type="spellEnd"/>
      <w:r w:rsidRPr="00A50067">
        <w:rPr>
          <w:rFonts w:ascii="Arial" w:hAnsi="Arial" w:cs="Arial"/>
          <w:sz w:val="22"/>
          <w:szCs w:val="22"/>
        </w:rPr>
        <w:t xml:space="preserve"> (2013) argues that the notion of the prison industrial complex has been essential in the movement’s ability to accumulate symbolic capital in the field of social justice. His </w:t>
      </w:r>
      <w:proofErr w:type="spellStart"/>
      <w:r w:rsidRPr="00A50067">
        <w:rPr>
          <w:rFonts w:ascii="Arial" w:hAnsi="Arial" w:cs="Arial"/>
          <w:sz w:val="22"/>
          <w:szCs w:val="22"/>
        </w:rPr>
        <w:t>Bourdieusian</w:t>
      </w:r>
      <w:proofErr w:type="spellEnd"/>
      <w:r w:rsidRPr="00A50067">
        <w:rPr>
          <w:rFonts w:ascii="Arial" w:hAnsi="Arial" w:cs="Arial"/>
          <w:sz w:val="22"/>
          <w:szCs w:val="22"/>
        </w:rPr>
        <w:t xml:space="preserve"> analysis suggests that this accumulation has been possible because the PIC has been made consistent with the </w:t>
      </w:r>
      <w:r w:rsidRPr="00A50067">
        <w:rPr>
          <w:rFonts w:ascii="Arial" w:hAnsi="Arial" w:cs="Arial"/>
          <w:i/>
          <w:iCs/>
          <w:sz w:val="22"/>
          <w:szCs w:val="22"/>
        </w:rPr>
        <w:t>doxa</w:t>
      </w:r>
      <w:r w:rsidRPr="00A50067">
        <w:rPr>
          <w:rFonts w:ascii="Arial" w:hAnsi="Arial" w:cs="Arial"/>
          <w:sz w:val="22"/>
          <w:szCs w:val="22"/>
        </w:rPr>
        <w:t xml:space="preserve"> of this field, which notably </w:t>
      </w:r>
      <w:r w:rsidRPr="00A50067">
        <w:rPr>
          <w:rFonts w:ascii="Arial" w:hAnsi="Arial" w:cs="Arial"/>
          <w:sz w:val="22"/>
          <w:szCs w:val="22"/>
          <w:u w:val="single"/>
          <w:shd w:val="clear" w:color="auto" w:fill="FFFF00"/>
        </w:rPr>
        <w:t>assumes</w:t>
      </w:r>
      <w:r w:rsidRPr="00A50067">
        <w:rPr>
          <w:rFonts w:ascii="Arial" w:hAnsi="Arial" w:cs="Arial"/>
          <w:sz w:val="22"/>
          <w:szCs w:val="22"/>
          <w:u w:val="single"/>
        </w:rPr>
        <w:t xml:space="preserve"> the </w:t>
      </w:r>
      <w:r w:rsidRPr="00A50067">
        <w:rPr>
          <w:rFonts w:ascii="Arial" w:hAnsi="Arial" w:cs="Arial"/>
          <w:sz w:val="22"/>
          <w:szCs w:val="22"/>
          <w:u w:val="single"/>
          <w:shd w:val="clear" w:color="auto" w:fill="FFFF00"/>
        </w:rPr>
        <w:t>interconnectedness</w:t>
      </w:r>
      <w:r w:rsidRPr="00A50067">
        <w:rPr>
          <w:rFonts w:ascii="Arial" w:hAnsi="Arial" w:cs="Arial"/>
          <w:sz w:val="22"/>
          <w:szCs w:val="22"/>
          <w:u w:val="single"/>
        </w:rPr>
        <w:t xml:space="preserve"> </w:t>
      </w:r>
      <w:r w:rsidRPr="00A50067">
        <w:rPr>
          <w:rFonts w:ascii="Arial" w:hAnsi="Arial" w:cs="Arial"/>
          <w:sz w:val="22"/>
          <w:szCs w:val="22"/>
          <w:u w:val="single"/>
          <w:shd w:val="clear" w:color="auto" w:fill="FFFF00"/>
        </w:rPr>
        <w:t>of all</w:t>
      </w:r>
      <w:r w:rsidRPr="00A50067">
        <w:rPr>
          <w:rFonts w:ascii="Arial" w:hAnsi="Arial" w:cs="Arial"/>
          <w:sz w:val="22"/>
          <w:szCs w:val="22"/>
          <w:u w:val="single"/>
        </w:rPr>
        <w:t xml:space="preserve"> forms of </w:t>
      </w:r>
      <w:r w:rsidRPr="00A50067">
        <w:rPr>
          <w:rFonts w:ascii="Arial" w:hAnsi="Arial" w:cs="Arial"/>
          <w:sz w:val="22"/>
          <w:szCs w:val="22"/>
          <w:u w:val="single"/>
          <w:shd w:val="clear" w:color="auto" w:fill="FFFF00"/>
        </w:rPr>
        <w:t>injustice</w:t>
      </w:r>
      <w:r w:rsidRPr="00A50067">
        <w:rPr>
          <w:rFonts w:ascii="Arial" w:hAnsi="Arial" w:cs="Arial"/>
          <w:sz w:val="22"/>
          <w:szCs w:val="22"/>
          <w:u w:val="single"/>
        </w:rPr>
        <w:t>.</w:t>
      </w:r>
      <w:r w:rsidRPr="00A50067">
        <w:rPr>
          <w:rFonts w:ascii="Arial" w:eastAsiaTheme="majorEastAsia" w:hAnsi="Arial" w:cs="Arial"/>
          <w:b/>
          <w:bCs/>
          <w:sz w:val="22"/>
          <w:szCs w:val="22"/>
        </w:rPr>
        <w:t>14</w:t>
      </w:r>
      <w:r w:rsidRPr="00A50067">
        <w:rPr>
          <w:rFonts w:ascii="Arial" w:hAnsi="Arial" w:cs="Arial"/>
          <w:sz w:val="22"/>
          <w:szCs w:val="22"/>
        </w:rPr>
        <w:t xml:space="preserve"> If his diagnosis is correct – if the abolitionist movement is indeed recognized as a legitimate and important form of activism within contemporary social movements – then the notion of the PIC has enabled a major achievement from an abolitionist perspective. Indeed, within social movements, criminalized and incarcerated individuals have usually been </w:t>
      </w:r>
      <w:r w:rsidRPr="00A50067">
        <w:rPr>
          <w:rFonts w:ascii="Arial" w:hAnsi="Arial" w:cs="Arial"/>
          <w:i/>
          <w:iCs/>
          <w:sz w:val="22"/>
          <w:szCs w:val="22"/>
        </w:rPr>
        <w:t>regarded as less eligible subjects whose activities have placed them beyond the “real” and “respectable” struggles that are happening around the globe</w:t>
      </w:r>
      <w:r w:rsidRPr="00A50067">
        <w:rPr>
          <w:rFonts w:ascii="Arial" w:hAnsi="Arial" w:cs="Arial"/>
          <w:sz w:val="22"/>
          <w:szCs w:val="22"/>
        </w:rPr>
        <w:t xml:space="preserve"> (Sim, 2004, 46). Is the PIC the solution to the challenges faced by carceral abolitionism that we discussed above? Even if the bond that carceral abolitionism aims to institute between incarceration, punishment and detention has yet to be solidly established within academic communications, the connective force of the PIC within activist networks might indeed give the impression that it could also be operative within academic communications. Our analysis troubles this impression.</w:t>
      </w:r>
    </w:p>
    <w:p w14:paraId="5BFCC5C4" w14:textId="19233A32" w:rsidR="0094718B" w:rsidRPr="0044238C" w:rsidRDefault="0094718B" w:rsidP="0094718B">
      <w:pPr>
        <w:pStyle w:val="NormalWeb"/>
        <w:shd w:val="clear" w:color="auto" w:fill="FFFFFF"/>
        <w:spacing w:before="0" w:beforeAutospacing="0" w:after="0" w:afterAutospacing="0"/>
        <w:jc w:val="both"/>
        <w:rPr>
          <w:rFonts w:ascii="Arial" w:hAnsi="Arial" w:cs="Arial"/>
        </w:rPr>
      </w:pPr>
      <w:r w:rsidRPr="0044238C">
        <w:rPr>
          <w:rFonts w:ascii="Arial" w:hAnsi="Arial" w:cs="Arial"/>
          <w:sz w:val="22"/>
          <w:szCs w:val="22"/>
        </w:rPr>
        <w:t>27</w:t>
      </w:r>
      <w:r w:rsidRPr="0044238C">
        <w:rPr>
          <w:rFonts w:ascii="Arial" w:hAnsi="Arial" w:cs="Arial"/>
          <w:sz w:val="22"/>
          <w:szCs w:val="22"/>
          <w:u w:val="single"/>
          <w:shd w:val="clear" w:color="auto" w:fill="FFFF00"/>
        </w:rPr>
        <w:t>The PIC problematizes capitalism and racism</w:t>
      </w:r>
      <w:r w:rsidRPr="0044238C">
        <w:rPr>
          <w:rFonts w:ascii="Arial" w:hAnsi="Arial" w:cs="Arial"/>
          <w:sz w:val="22"/>
          <w:szCs w:val="22"/>
          <w:u w:val="single"/>
        </w:rPr>
        <w:t xml:space="preserve"> as fiendish parasites </w:t>
      </w:r>
      <w:r w:rsidRPr="0044238C">
        <w:rPr>
          <w:rFonts w:ascii="Arial" w:hAnsi="Arial" w:cs="Arial"/>
          <w:sz w:val="22"/>
          <w:szCs w:val="22"/>
          <w:u w:val="single"/>
          <w:shd w:val="clear" w:color="auto" w:fill="FFFF00"/>
        </w:rPr>
        <w:t xml:space="preserve">over-determining </w:t>
      </w:r>
      <w:r w:rsidRPr="0044238C">
        <w:rPr>
          <w:rFonts w:ascii="Arial" w:hAnsi="Arial" w:cs="Arial"/>
          <w:sz w:val="22"/>
          <w:szCs w:val="22"/>
          <w:u w:val="single"/>
        </w:rPr>
        <w:t xml:space="preserve">the concrete </w:t>
      </w:r>
      <w:r w:rsidRPr="0044238C">
        <w:rPr>
          <w:rFonts w:ascii="Arial" w:hAnsi="Arial" w:cs="Arial"/>
          <w:sz w:val="22"/>
          <w:szCs w:val="22"/>
          <w:u w:val="single"/>
          <w:shd w:val="clear" w:color="auto" w:fill="FFFF00"/>
        </w:rPr>
        <w:t>social uses of incarceration.</w:t>
      </w:r>
      <w:r w:rsidRPr="0044238C">
        <w:rPr>
          <w:rFonts w:ascii="Arial" w:hAnsi="Arial" w:cs="Arial"/>
          <w:sz w:val="22"/>
          <w:szCs w:val="22"/>
        </w:rPr>
        <w:t xml:space="preserve"> It can hardly be debated that surveillance, repression, prevention, and punishment allow for surplus extraction, although its extent and signification are contentious.</w:t>
      </w:r>
      <w:r w:rsidRPr="0044238C">
        <w:rPr>
          <w:rFonts w:ascii="Arial" w:eastAsiaTheme="majorEastAsia" w:hAnsi="Arial" w:cs="Arial"/>
          <w:sz w:val="22"/>
          <w:szCs w:val="22"/>
        </w:rPr>
        <w:t>15</w:t>
      </w:r>
      <w:r w:rsidRPr="0044238C">
        <w:rPr>
          <w:rFonts w:ascii="Arial" w:hAnsi="Arial" w:cs="Arial"/>
          <w:sz w:val="22"/>
          <w:szCs w:val="22"/>
        </w:rPr>
        <w:t xml:space="preserve"> It can also be hardly debated that the activities of surveillance, repression, prevention, and punishment target racialized groups </w:t>
      </w:r>
      <w:proofErr w:type="spellStart"/>
      <w:r w:rsidRPr="0044238C">
        <w:rPr>
          <w:rFonts w:ascii="Arial" w:hAnsi="Arial" w:cs="Arial"/>
          <w:sz w:val="22"/>
          <w:szCs w:val="22"/>
        </w:rPr>
        <w:t>en</w:t>
      </w:r>
      <w:proofErr w:type="spellEnd"/>
      <w:r w:rsidRPr="0044238C">
        <w:rPr>
          <w:rFonts w:ascii="Arial" w:hAnsi="Arial" w:cs="Arial"/>
          <w:sz w:val="22"/>
          <w:szCs w:val="22"/>
        </w:rPr>
        <w:t xml:space="preserve"> masse.</w:t>
      </w:r>
      <w:r w:rsidRPr="0044238C">
        <w:rPr>
          <w:rFonts w:ascii="Arial" w:eastAsiaTheme="majorEastAsia" w:hAnsi="Arial" w:cs="Arial"/>
          <w:sz w:val="22"/>
          <w:szCs w:val="22"/>
        </w:rPr>
        <w:t>16</w:t>
      </w:r>
      <w:r w:rsidRPr="0044238C">
        <w:rPr>
          <w:rFonts w:ascii="Arial" w:hAnsi="Arial" w:cs="Arial"/>
          <w:sz w:val="22"/>
          <w:szCs w:val="22"/>
        </w:rPr>
        <w:t xml:space="preserve"> However, </w:t>
      </w:r>
      <w:r w:rsidRPr="0044238C">
        <w:rPr>
          <w:rFonts w:ascii="Arial" w:hAnsi="Arial" w:cs="Arial"/>
          <w:sz w:val="22"/>
          <w:szCs w:val="22"/>
          <w:u w:val="single"/>
        </w:rPr>
        <w:t>the</w:t>
      </w:r>
      <w:r w:rsidRPr="0044238C">
        <w:rPr>
          <w:rFonts w:ascii="Arial" w:hAnsi="Arial" w:cs="Arial"/>
          <w:sz w:val="22"/>
          <w:szCs w:val="22"/>
          <w:u w:val="single"/>
          <w:shd w:val="clear" w:color="auto" w:fill="FFFF00"/>
        </w:rPr>
        <w:t xml:space="preserve"> PIC can be used as a tool within</w:t>
      </w:r>
      <w:r w:rsidRPr="0044238C">
        <w:rPr>
          <w:rFonts w:ascii="Arial" w:hAnsi="Arial" w:cs="Arial"/>
          <w:sz w:val="22"/>
          <w:szCs w:val="22"/>
          <w:u w:val="single"/>
        </w:rPr>
        <w:t xml:space="preserve"> a </w:t>
      </w:r>
      <w:r w:rsidRPr="0044238C">
        <w:rPr>
          <w:rFonts w:ascii="Arial" w:hAnsi="Arial" w:cs="Arial"/>
          <w:sz w:val="22"/>
          <w:szCs w:val="22"/>
          <w:u w:val="single"/>
          <w:shd w:val="clear" w:color="auto" w:fill="FFFF00"/>
        </w:rPr>
        <w:t>critique of capitalism and racism that remains</w:t>
      </w:r>
      <w:r w:rsidRPr="0044238C">
        <w:rPr>
          <w:rFonts w:ascii="Arial" w:hAnsi="Arial" w:cs="Arial"/>
          <w:sz w:val="22"/>
          <w:szCs w:val="22"/>
          <w:u w:val="single"/>
        </w:rPr>
        <w:t xml:space="preserve"> totally </w:t>
      </w:r>
      <w:r w:rsidRPr="0044238C">
        <w:rPr>
          <w:rFonts w:ascii="Arial" w:hAnsi="Arial" w:cs="Arial"/>
          <w:sz w:val="22"/>
          <w:szCs w:val="22"/>
          <w:u w:val="single"/>
          <w:shd w:val="clear" w:color="auto" w:fill="FFFF00"/>
        </w:rPr>
        <w:t>foreign to abolitionism</w:t>
      </w:r>
      <w:r w:rsidRPr="0044238C">
        <w:rPr>
          <w:rFonts w:ascii="Arial" w:hAnsi="Arial" w:cs="Arial"/>
          <w:sz w:val="22"/>
          <w:szCs w:val="22"/>
        </w:rPr>
        <w:t xml:space="preserve">. This is illustrated by its mobilization within the characteristically non-abolitionist sociologies of the ‘punitive turn’ (Carrier, 2010). And when the PIC is indeed constituted as an abolitionist logic, it problematizes capitalistic and racist usages of incarceration; it is not enacting a problematization of incarceration and punishment </w:t>
      </w:r>
      <w:r w:rsidRPr="0044238C">
        <w:rPr>
          <w:rFonts w:ascii="Arial" w:hAnsi="Arial" w:cs="Arial"/>
          <w:i/>
          <w:iCs/>
          <w:sz w:val="22"/>
          <w:szCs w:val="22"/>
        </w:rPr>
        <w:t>in toto</w:t>
      </w:r>
      <w:r w:rsidRPr="0044238C">
        <w:rPr>
          <w:rFonts w:ascii="Arial" w:hAnsi="Arial" w:cs="Arial"/>
          <w:sz w:val="22"/>
          <w:szCs w:val="22"/>
        </w:rPr>
        <w:t>.</w:t>
      </w:r>
    </w:p>
    <w:p w14:paraId="0B3BDB47" w14:textId="0DA235E9" w:rsidR="0094718B" w:rsidRPr="0044238C" w:rsidRDefault="0094718B" w:rsidP="0094718B">
      <w:pPr>
        <w:pStyle w:val="NormalWeb"/>
        <w:shd w:val="clear" w:color="auto" w:fill="FFFFFF"/>
        <w:spacing w:before="0" w:beforeAutospacing="0" w:after="0" w:afterAutospacing="0"/>
        <w:jc w:val="both"/>
        <w:rPr>
          <w:rFonts w:ascii="Arial" w:hAnsi="Arial" w:cs="Arial"/>
        </w:rPr>
      </w:pPr>
      <w:r w:rsidRPr="0044238C">
        <w:rPr>
          <w:rFonts w:ascii="Arial" w:hAnsi="Arial" w:cs="Arial"/>
          <w:sz w:val="22"/>
          <w:szCs w:val="22"/>
        </w:rPr>
        <w:t>28The result seems to be the following one:</w:t>
      </w:r>
      <w:r w:rsidRPr="0044238C">
        <w:rPr>
          <w:rFonts w:ascii="Arial" w:hAnsi="Arial" w:cs="Arial"/>
          <w:sz w:val="22"/>
          <w:szCs w:val="22"/>
          <w:u w:val="single"/>
          <w:shd w:val="clear" w:color="auto" w:fill="FFFF00"/>
        </w:rPr>
        <w:t xml:space="preserve"> in order to be</w:t>
      </w:r>
      <w:r w:rsidRPr="0044238C">
        <w:rPr>
          <w:rFonts w:ascii="Arial" w:hAnsi="Arial" w:cs="Arial"/>
          <w:sz w:val="22"/>
          <w:szCs w:val="22"/>
          <w:u w:val="single"/>
        </w:rPr>
        <w:t xml:space="preserve"> formed as </w:t>
      </w:r>
      <w:r w:rsidRPr="0044238C">
        <w:rPr>
          <w:rFonts w:ascii="Arial" w:hAnsi="Arial" w:cs="Arial"/>
          <w:sz w:val="22"/>
          <w:szCs w:val="22"/>
          <w:u w:val="single"/>
          <w:shd w:val="clear" w:color="auto" w:fill="FFFF00"/>
        </w:rPr>
        <w:t>an abolitionist logic</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critique of the PIC has to posit that</w:t>
      </w:r>
      <w:r w:rsidRPr="0044238C">
        <w:rPr>
          <w:rFonts w:ascii="Arial" w:hAnsi="Arial" w:cs="Arial"/>
          <w:sz w:val="22"/>
          <w:szCs w:val="22"/>
          <w:u w:val="single"/>
        </w:rPr>
        <w:t xml:space="preserve"> its actual </w:t>
      </w:r>
      <w:r w:rsidRPr="0044238C">
        <w:rPr>
          <w:rFonts w:ascii="Arial" w:hAnsi="Arial" w:cs="Arial"/>
          <w:sz w:val="22"/>
          <w:szCs w:val="22"/>
          <w:u w:val="single"/>
          <w:shd w:val="clear" w:color="auto" w:fill="FFFF00"/>
        </w:rPr>
        <w:t>dismantling would cause</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obsolescence of the prison on the grounds of the disappearance of problematic situations involving violence,</w:t>
      </w:r>
      <w:r w:rsidRPr="0044238C">
        <w:rPr>
          <w:rFonts w:ascii="Arial" w:eastAsiaTheme="majorEastAsia" w:hAnsi="Arial" w:cs="Arial"/>
          <w:sz w:val="22"/>
          <w:szCs w:val="22"/>
          <w:shd w:val="clear" w:color="auto" w:fill="FFFF00"/>
        </w:rPr>
        <w:t>17</w:t>
      </w:r>
      <w:r w:rsidRPr="0044238C">
        <w:rPr>
          <w:rFonts w:ascii="Arial" w:hAnsi="Arial" w:cs="Arial"/>
          <w:sz w:val="22"/>
          <w:szCs w:val="22"/>
          <w:u w:val="single"/>
          <w:shd w:val="clear" w:color="auto" w:fill="FFFF00"/>
        </w:rPr>
        <w:t xml:space="preserve"> including those associated to the ‘dangerous few’.</w:t>
      </w:r>
      <w:r w:rsidRPr="0044238C">
        <w:rPr>
          <w:rFonts w:ascii="Arial" w:hAnsi="Arial" w:cs="Arial"/>
          <w:sz w:val="22"/>
          <w:szCs w:val="22"/>
        </w:rPr>
        <w:t xml:space="preserve"> For instance, </w:t>
      </w:r>
      <w:r w:rsidRPr="0044238C">
        <w:rPr>
          <w:rFonts w:ascii="Arial" w:hAnsi="Arial" w:cs="Arial"/>
          <w:sz w:val="22"/>
          <w:szCs w:val="22"/>
          <w:u w:val="single"/>
          <w:shd w:val="clear" w:color="auto" w:fill="FFFF00"/>
        </w:rPr>
        <w:t>abolitionists</w:t>
      </w:r>
      <w:r w:rsidRPr="0044238C">
        <w:rPr>
          <w:rFonts w:ascii="Arial" w:hAnsi="Arial" w:cs="Arial"/>
          <w:sz w:val="22"/>
          <w:szCs w:val="22"/>
        </w:rPr>
        <w:t xml:space="preserve"> mobilizing the PIC </w:t>
      </w:r>
      <w:r w:rsidRPr="0044238C">
        <w:rPr>
          <w:rFonts w:ascii="Arial" w:hAnsi="Arial" w:cs="Arial"/>
          <w:sz w:val="22"/>
          <w:szCs w:val="22"/>
          <w:u w:val="single"/>
        </w:rPr>
        <w:t xml:space="preserve">might </w:t>
      </w:r>
      <w:r w:rsidRPr="0044238C">
        <w:rPr>
          <w:rFonts w:ascii="Arial" w:hAnsi="Arial" w:cs="Arial"/>
          <w:sz w:val="22"/>
          <w:szCs w:val="22"/>
          <w:u w:val="single"/>
          <w:shd w:val="clear" w:color="auto" w:fill="FFFF00"/>
        </w:rPr>
        <w:t>demand</w:t>
      </w:r>
      <w:r w:rsidRPr="0044238C">
        <w:rPr>
          <w:rFonts w:ascii="Arial" w:hAnsi="Arial" w:cs="Arial"/>
          <w:sz w:val="22"/>
          <w:szCs w:val="22"/>
          <w:u w:val="single"/>
        </w:rPr>
        <w:t xml:space="preserve"> the formal and substantive </w:t>
      </w:r>
      <w:r w:rsidRPr="0044238C">
        <w:rPr>
          <w:rFonts w:ascii="Arial" w:hAnsi="Arial" w:cs="Arial"/>
          <w:i/>
          <w:iCs/>
          <w:sz w:val="22"/>
          <w:szCs w:val="22"/>
          <w:u w:val="single"/>
          <w:shd w:val="clear" w:color="auto" w:fill="FFFF00"/>
        </w:rPr>
        <w:t>right to be free of violence</w:t>
      </w:r>
      <w:r w:rsidRPr="0044238C">
        <w:rPr>
          <w:rFonts w:ascii="Arial" w:hAnsi="Arial" w:cs="Arial"/>
          <w:sz w:val="22"/>
          <w:szCs w:val="22"/>
          <w:u w:val="single"/>
        </w:rPr>
        <w:t xml:space="preserve">, alongside formal and substantive rights to </w:t>
      </w:r>
      <w:r w:rsidRPr="0044238C">
        <w:rPr>
          <w:rFonts w:ascii="Arial" w:hAnsi="Arial" w:cs="Arial"/>
          <w:i/>
          <w:iCs/>
          <w:sz w:val="22"/>
          <w:szCs w:val="22"/>
          <w:u w:val="single"/>
        </w:rPr>
        <w:t>employment, housing, healthcare, and quality education</w:t>
      </w:r>
      <w:r w:rsidRPr="0044238C">
        <w:rPr>
          <w:rFonts w:ascii="Arial" w:hAnsi="Arial" w:cs="Arial"/>
          <w:sz w:val="22"/>
          <w:szCs w:val="22"/>
        </w:rPr>
        <w:t xml:space="preserve"> (Davis, Mendieta, 2005, 103). </w:t>
      </w:r>
      <w:r w:rsidRPr="0044238C">
        <w:rPr>
          <w:rFonts w:ascii="Arial" w:hAnsi="Arial" w:cs="Arial"/>
          <w:sz w:val="22"/>
          <w:szCs w:val="22"/>
          <w:u w:val="single"/>
          <w:shd w:val="clear" w:color="auto" w:fill="FFFF00"/>
        </w:rPr>
        <w:t>Leaving aside</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 xml:space="preserve">challenge </w:t>
      </w:r>
      <w:r w:rsidRPr="0044238C">
        <w:rPr>
          <w:rFonts w:ascii="Arial" w:hAnsi="Arial" w:cs="Arial"/>
          <w:sz w:val="22"/>
          <w:szCs w:val="22"/>
          <w:u w:val="single"/>
        </w:rPr>
        <w:t xml:space="preserve">that </w:t>
      </w:r>
      <w:r w:rsidRPr="0044238C">
        <w:rPr>
          <w:rFonts w:ascii="Arial" w:hAnsi="Arial" w:cs="Arial"/>
          <w:sz w:val="22"/>
          <w:szCs w:val="22"/>
        </w:rPr>
        <w:t xml:space="preserve">mounting effective counter-rhetorical strategies to face accusations of idealism represents, one major challenge here is that, </w:t>
      </w:r>
      <w:r w:rsidRPr="0044238C">
        <w:rPr>
          <w:rFonts w:ascii="Arial" w:hAnsi="Arial" w:cs="Arial"/>
          <w:sz w:val="22"/>
          <w:szCs w:val="22"/>
          <w:u w:val="single"/>
          <w:shd w:val="clear" w:color="auto" w:fill="FFFF00"/>
        </w:rPr>
        <w:t>given the socio-historical weight of</w:t>
      </w:r>
      <w:r w:rsidRPr="0044238C">
        <w:rPr>
          <w:rFonts w:ascii="Arial" w:hAnsi="Arial" w:cs="Arial"/>
          <w:sz w:val="22"/>
          <w:szCs w:val="22"/>
          <w:u w:val="single"/>
        </w:rPr>
        <w:t xml:space="preserve"> the centuries-old </w:t>
      </w:r>
      <w:r w:rsidRPr="0044238C">
        <w:rPr>
          <w:rFonts w:ascii="Arial" w:hAnsi="Arial" w:cs="Arial"/>
          <w:sz w:val="22"/>
          <w:szCs w:val="22"/>
          <w:u w:val="single"/>
          <w:shd w:val="clear" w:color="auto" w:fill="FFFF00"/>
        </w:rPr>
        <w:t xml:space="preserve">institutionalization of criminal legal systems, the PIC does not evidently problematize incarceration imposed as a response to </w:t>
      </w:r>
      <w:r w:rsidRPr="0044238C">
        <w:rPr>
          <w:rFonts w:ascii="Arial" w:hAnsi="Arial" w:cs="Arial"/>
          <w:sz w:val="22"/>
          <w:szCs w:val="22"/>
          <w:u w:val="single"/>
        </w:rPr>
        <w:t xml:space="preserve">problematic </w:t>
      </w:r>
      <w:r w:rsidRPr="0044238C">
        <w:rPr>
          <w:rFonts w:ascii="Arial" w:hAnsi="Arial" w:cs="Arial"/>
          <w:sz w:val="22"/>
          <w:szCs w:val="22"/>
          <w:u w:val="single"/>
          <w:shd w:val="clear" w:color="auto" w:fill="FFFF00"/>
        </w:rPr>
        <w:t>situations which are not stemming from racism and capitalism</w:t>
      </w:r>
      <w:r w:rsidRPr="0044238C">
        <w:rPr>
          <w:rFonts w:ascii="Arial" w:hAnsi="Arial" w:cs="Arial"/>
          <w:sz w:val="22"/>
          <w:szCs w:val="22"/>
          <w:u w:val="single"/>
        </w:rPr>
        <w:t>.</w:t>
      </w:r>
      <w:r w:rsidRPr="0044238C">
        <w:rPr>
          <w:rFonts w:ascii="Arial" w:hAnsi="Arial" w:cs="Arial"/>
          <w:sz w:val="22"/>
          <w:szCs w:val="22"/>
        </w:rPr>
        <w:t xml:space="preserve"> </w:t>
      </w:r>
      <w:r w:rsidRPr="0044238C">
        <w:rPr>
          <w:rFonts w:ascii="Arial" w:hAnsi="Arial" w:cs="Arial"/>
          <w:sz w:val="22"/>
          <w:szCs w:val="22"/>
          <w:u w:val="single"/>
          <w:shd w:val="clear" w:color="auto" w:fill="FFFF00"/>
        </w:rPr>
        <w:t>Suggesting</w:t>
      </w:r>
      <w:r w:rsidRPr="0044238C">
        <w:rPr>
          <w:rFonts w:ascii="Arial" w:hAnsi="Arial" w:cs="Arial"/>
          <w:sz w:val="22"/>
          <w:szCs w:val="22"/>
          <w:u w:val="single"/>
        </w:rPr>
        <w:t xml:space="preserve"> that </w:t>
      </w:r>
      <w:r w:rsidRPr="0044238C">
        <w:rPr>
          <w:rFonts w:ascii="Arial" w:hAnsi="Arial" w:cs="Arial"/>
          <w:sz w:val="22"/>
          <w:szCs w:val="22"/>
          <w:u w:val="single"/>
          <w:shd w:val="clear" w:color="auto" w:fill="FFFF00"/>
        </w:rPr>
        <w:t>all problematic situations are reducible to capitalism and racism would be ludicrous</w:t>
      </w:r>
      <w:r w:rsidRPr="0044238C">
        <w:rPr>
          <w:rFonts w:ascii="Arial" w:hAnsi="Arial" w:cs="Arial"/>
          <w:sz w:val="22"/>
          <w:szCs w:val="22"/>
        </w:rPr>
        <w:t xml:space="preserve">, and quite contrary to the phenomenological tradition supporting the notion of problematic situations. Moreover, </w:t>
      </w:r>
      <w:proofErr w:type="gramStart"/>
      <w:r w:rsidRPr="0044238C">
        <w:rPr>
          <w:rFonts w:ascii="Arial" w:hAnsi="Arial" w:cs="Arial"/>
          <w:sz w:val="22"/>
          <w:szCs w:val="22"/>
          <w:u w:val="single"/>
          <w:shd w:val="clear" w:color="auto" w:fill="FFFF00"/>
        </w:rPr>
        <w:t>provided that</w:t>
      </w:r>
      <w:proofErr w:type="gramEnd"/>
      <w:r w:rsidRPr="0044238C">
        <w:rPr>
          <w:rFonts w:ascii="Arial" w:hAnsi="Arial" w:cs="Arial"/>
          <w:sz w:val="22"/>
          <w:szCs w:val="22"/>
          <w:u w:val="single"/>
          <w:shd w:val="clear" w:color="auto" w:fill="FFFF00"/>
        </w:rPr>
        <w:t xml:space="preserve"> one finds immoral that surplus</w:t>
      </w:r>
      <w:r w:rsidRPr="0044238C">
        <w:rPr>
          <w:rFonts w:ascii="Arial" w:hAnsi="Arial" w:cs="Arial"/>
          <w:sz w:val="22"/>
          <w:szCs w:val="22"/>
          <w:u w:val="single"/>
        </w:rPr>
        <w:t xml:space="preserve"> value is </w:t>
      </w:r>
      <w:r w:rsidRPr="0044238C">
        <w:rPr>
          <w:rFonts w:ascii="Arial" w:hAnsi="Arial" w:cs="Arial"/>
          <w:sz w:val="22"/>
          <w:szCs w:val="22"/>
          <w:u w:val="single"/>
          <w:shd w:val="clear" w:color="auto" w:fill="FFFF00"/>
        </w:rPr>
        <w:t>extracted from</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incarceration</w:t>
      </w:r>
      <w:r w:rsidRPr="0044238C">
        <w:rPr>
          <w:rFonts w:ascii="Arial" w:hAnsi="Arial" w:cs="Arial"/>
          <w:sz w:val="22"/>
          <w:szCs w:val="22"/>
          <w:shd w:val="clear" w:color="auto" w:fill="FFFF00"/>
        </w:rPr>
        <w:t xml:space="preserve"> </w:t>
      </w:r>
      <w:r w:rsidRPr="0044238C">
        <w:rPr>
          <w:rFonts w:ascii="Arial" w:hAnsi="Arial" w:cs="Arial"/>
          <w:sz w:val="22"/>
          <w:szCs w:val="22"/>
        </w:rPr>
        <w:t xml:space="preserve">or punishment of criminalized individuals, it </w:t>
      </w:r>
      <w:r w:rsidRPr="0044238C">
        <w:rPr>
          <w:rFonts w:ascii="Arial" w:hAnsi="Arial" w:cs="Arial"/>
          <w:sz w:val="22"/>
          <w:szCs w:val="22"/>
          <w:u w:val="single"/>
          <w:shd w:val="clear" w:color="auto" w:fill="FFFF00"/>
        </w:rPr>
        <w:t>does not magically lead</w:t>
      </w:r>
      <w:r w:rsidRPr="0044238C">
        <w:rPr>
          <w:rFonts w:ascii="Arial" w:hAnsi="Arial" w:cs="Arial"/>
          <w:sz w:val="22"/>
          <w:szCs w:val="22"/>
        </w:rPr>
        <w:t xml:space="preserve"> one </w:t>
      </w:r>
      <w:r w:rsidRPr="0044238C">
        <w:rPr>
          <w:rFonts w:ascii="Arial" w:hAnsi="Arial" w:cs="Arial"/>
          <w:sz w:val="22"/>
          <w:szCs w:val="22"/>
          <w:u w:val="single"/>
          <w:shd w:val="clear" w:color="auto" w:fill="FFFF00"/>
        </w:rPr>
        <w:t>to conclude</w:t>
      </w:r>
      <w:r w:rsidRPr="0044238C">
        <w:rPr>
          <w:rFonts w:ascii="Arial" w:hAnsi="Arial" w:cs="Arial"/>
          <w:sz w:val="22"/>
          <w:szCs w:val="22"/>
          <w:u w:val="single"/>
        </w:rPr>
        <w:t xml:space="preserve"> that </w:t>
      </w:r>
      <w:r w:rsidRPr="0044238C">
        <w:rPr>
          <w:rFonts w:ascii="Arial" w:hAnsi="Arial" w:cs="Arial"/>
          <w:sz w:val="22"/>
          <w:szCs w:val="22"/>
          <w:u w:val="single"/>
          <w:shd w:val="clear" w:color="auto" w:fill="FFFF00"/>
        </w:rPr>
        <w:t>incarceration and punishment are therefore political sins.</w:t>
      </w:r>
      <w:r w:rsidRPr="0044238C">
        <w:rPr>
          <w:rFonts w:ascii="Arial" w:hAnsi="Arial" w:cs="Arial"/>
          <w:sz w:val="22"/>
          <w:szCs w:val="22"/>
        </w:rPr>
        <w:t xml:space="preserve"> </w:t>
      </w:r>
      <w:r w:rsidRPr="0044238C">
        <w:rPr>
          <w:rFonts w:ascii="Arial" w:hAnsi="Arial" w:cs="Arial"/>
          <w:sz w:val="22"/>
          <w:szCs w:val="22"/>
          <w:u w:val="single"/>
          <w:shd w:val="clear" w:color="auto" w:fill="FFFF00"/>
        </w:rPr>
        <w:t>The PIC can</w:t>
      </w:r>
      <w:r w:rsidRPr="0044238C">
        <w:rPr>
          <w:rFonts w:ascii="Arial" w:hAnsi="Arial" w:cs="Arial"/>
          <w:sz w:val="22"/>
          <w:szCs w:val="22"/>
        </w:rPr>
        <w:t xml:space="preserve"> thus </w:t>
      </w:r>
      <w:r w:rsidRPr="0044238C">
        <w:rPr>
          <w:rFonts w:ascii="Arial" w:hAnsi="Arial" w:cs="Arial"/>
          <w:sz w:val="22"/>
          <w:szCs w:val="22"/>
          <w:u w:val="single"/>
          <w:shd w:val="clear" w:color="auto" w:fill="FFFF00"/>
        </w:rPr>
        <w:t>hardly</w:t>
      </w:r>
      <w:r w:rsidRPr="0044238C">
        <w:rPr>
          <w:rFonts w:ascii="Arial" w:hAnsi="Arial" w:cs="Arial"/>
          <w:sz w:val="22"/>
          <w:szCs w:val="22"/>
          <w:u w:val="single"/>
        </w:rPr>
        <w:t xml:space="preserve"> </w:t>
      </w:r>
      <w:r w:rsidRPr="0044238C">
        <w:rPr>
          <w:rFonts w:ascii="Arial" w:hAnsi="Arial" w:cs="Arial"/>
          <w:sz w:val="22"/>
          <w:szCs w:val="22"/>
        </w:rPr>
        <w:t xml:space="preserve">be </w:t>
      </w:r>
      <w:r w:rsidRPr="0044238C">
        <w:rPr>
          <w:rFonts w:ascii="Arial" w:hAnsi="Arial" w:cs="Arial"/>
          <w:sz w:val="22"/>
          <w:szCs w:val="22"/>
          <w:u w:val="single"/>
          <w:shd w:val="clear" w:color="auto" w:fill="FFFF00"/>
        </w:rPr>
        <w:t>constitute</w:t>
      </w:r>
      <w:r w:rsidRPr="0044238C">
        <w:rPr>
          <w:rFonts w:ascii="Arial" w:hAnsi="Arial" w:cs="Arial"/>
          <w:sz w:val="22"/>
          <w:szCs w:val="22"/>
        </w:rPr>
        <w:t xml:space="preserve">d as an </w:t>
      </w:r>
      <w:r w:rsidRPr="0044238C">
        <w:rPr>
          <w:rFonts w:ascii="Arial" w:hAnsi="Arial" w:cs="Arial"/>
          <w:sz w:val="22"/>
          <w:szCs w:val="22"/>
          <w:u w:val="single"/>
          <w:shd w:val="clear" w:color="auto" w:fill="FFFF00"/>
        </w:rPr>
        <w:t>abolitionist logic supporting penal abolitionism</w:t>
      </w:r>
      <w:r w:rsidRPr="0044238C">
        <w:rPr>
          <w:rFonts w:ascii="Arial" w:hAnsi="Arial" w:cs="Arial"/>
          <w:sz w:val="22"/>
          <w:szCs w:val="22"/>
          <w:u w:val="single"/>
        </w:rPr>
        <w:t>,</w:t>
      </w:r>
      <w:r w:rsidRPr="0044238C">
        <w:rPr>
          <w:rFonts w:ascii="Arial" w:hAnsi="Arial" w:cs="Arial"/>
          <w:sz w:val="22"/>
          <w:szCs w:val="22"/>
        </w:rPr>
        <w:t xml:space="preserve"> in that the notion </w:t>
      </w:r>
      <w:r w:rsidRPr="0044238C">
        <w:rPr>
          <w:rFonts w:ascii="Arial" w:hAnsi="Arial" w:cs="Arial"/>
          <w:sz w:val="22"/>
          <w:szCs w:val="22"/>
          <w:u w:val="single"/>
        </w:rPr>
        <w:t>it</w:t>
      </w:r>
      <w:r w:rsidRPr="0044238C">
        <w:rPr>
          <w:rFonts w:ascii="Arial" w:hAnsi="Arial" w:cs="Arial"/>
          <w:sz w:val="22"/>
          <w:szCs w:val="22"/>
        </w:rPr>
        <w:t xml:space="preserve">self </w:t>
      </w:r>
      <w:r w:rsidRPr="0044238C">
        <w:rPr>
          <w:rFonts w:ascii="Arial" w:hAnsi="Arial" w:cs="Arial"/>
          <w:sz w:val="22"/>
          <w:szCs w:val="22"/>
          <w:u w:val="single"/>
        </w:rPr>
        <w:t>cannot properly instrument a critique of retribution and social defense.</w:t>
      </w:r>
    </w:p>
    <w:p w14:paraId="1257FBED" w14:textId="77777777" w:rsidR="0094718B" w:rsidRPr="0044238C" w:rsidRDefault="0094718B" w:rsidP="0094718B">
      <w:pPr>
        <w:pStyle w:val="NormalWeb"/>
        <w:shd w:val="clear" w:color="auto" w:fill="FFFFFF"/>
        <w:spacing w:before="0" w:beforeAutospacing="0" w:after="0" w:afterAutospacing="0"/>
        <w:jc w:val="both"/>
        <w:rPr>
          <w:rFonts w:ascii="Arial" w:hAnsi="Arial" w:cs="Arial"/>
        </w:rPr>
      </w:pPr>
      <w:r w:rsidRPr="0044238C">
        <w:rPr>
          <w:rFonts w:ascii="Arial" w:hAnsi="Arial" w:cs="Arial"/>
          <w:sz w:val="22"/>
          <w:szCs w:val="22"/>
        </w:rPr>
        <w:t>29Furthermore, from the sociological perspective of social systems theory (</w:t>
      </w:r>
      <w:proofErr w:type="spellStart"/>
      <w:r w:rsidRPr="0044238C">
        <w:rPr>
          <w:rFonts w:ascii="Arial" w:hAnsi="Arial" w:cs="Arial"/>
          <w:sz w:val="22"/>
          <w:szCs w:val="22"/>
        </w:rPr>
        <w:t>Luhmann</w:t>
      </w:r>
      <w:proofErr w:type="spellEnd"/>
      <w:r w:rsidRPr="0044238C">
        <w:rPr>
          <w:rFonts w:ascii="Arial" w:hAnsi="Arial" w:cs="Arial"/>
          <w:sz w:val="22"/>
          <w:szCs w:val="22"/>
        </w:rPr>
        <w:t xml:space="preserve">, 2013, 2012), the </w:t>
      </w:r>
      <w:r w:rsidRPr="0044238C">
        <w:rPr>
          <w:rFonts w:ascii="Arial" w:hAnsi="Arial" w:cs="Arial"/>
          <w:sz w:val="22"/>
          <w:szCs w:val="22"/>
          <w:u w:val="single"/>
          <w:shd w:val="clear" w:color="auto" w:fill="FFFF00"/>
        </w:rPr>
        <w:t>notion of the PIC performs a</w:t>
      </w:r>
      <w:r w:rsidRPr="0044238C">
        <w:rPr>
          <w:rFonts w:ascii="Arial" w:hAnsi="Arial" w:cs="Arial"/>
          <w:sz w:val="22"/>
          <w:szCs w:val="22"/>
        </w:rPr>
        <w:t xml:space="preserve"> problematic </w:t>
      </w:r>
      <w:r w:rsidRPr="0044238C">
        <w:rPr>
          <w:rFonts w:ascii="Arial" w:hAnsi="Arial" w:cs="Arial"/>
          <w:sz w:val="22"/>
          <w:szCs w:val="22"/>
          <w:u w:val="single"/>
          <w:shd w:val="clear" w:color="auto" w:fill="FFFF00"/>
        </w:rPr>
        <w:t>annihilation of the</w:t>
      </w:r>
      <w:r w:rsidRPr="0044238C">
        <w:rPr>
          <w:rFonts w:ascii="Arial" w:hAnsi="Arial" w:cs="Arial"/>
          <w:sz w:val="22"/>
          <w:szCs w:val="22"/>
        </w:rPr>
        <w:t xml:space="preserve"> internal </w:t>
      </w:r>
      <w:r w:rsidRPr="0044238C">
        <w:rPr>
          <w:rFonts w:ascii="Arial" w:hAnsi="Arial" w:cs="Arial"/>
          <w:sz w:val="22"/>
          <w:szCs w:val="22"/>
          <w:u w:val="single"/>
          <w:shd w:val="clear" w:color="auto" w:fill="FFFF00"/>
        </w:rPr>
        <w:t>complexity of</w:t>
      </w:r>
      <w:r w:rsidRPr="0044238C">
        <w:rPr>
          <w:rFonts w:ascii="Arial" w:hAnsi="Arial" w:cs="Arial"/>
          <w:sz w:val="22"/>
          <w:szCs w:val="22"/>
          <w:shd w:val="clear" w:color="auto" w:fill="FFFF00"/>
        </w:rPr>
        <w:t xml:space="preserve"> </w:t>
      </w:r>
      <w:r w:rsidRPr="0044238C">
        <w:rPr>
          <w:rFonts w:ascii="Arial" w:hAnsi="Arial" w:cs="Arial"/>
          <w:sz w:val="22"/>
          <w:szCs w:val="22"/>
        </w:rPr>
        <w:t xml:space="preserve">criminal </w:t>
      </w:r>
      <w:r w:rsidRPr="0044238C">
        <w:rPr>
          <w:rFonts w:ascii="Arial" w:hAnsi="Arial" w:cs="Arial"/>
          <w:sz w:val="22"/>
          <w:szCs w:val="22"/>
          <w:u w:val="single"/>
          <w:shd w:val="clear" w:color="auto" w:fill="FFFF00"/>
        </w:rPr>
        <w:t>legal systems</w:t>
      </w:r>
      <w:r w:rsidRPr="0044238C">
        <w:rPr>
          <w:rFonts w:ascii="Arial" w:hAnsi="Arial" w:cs="Arial"/>
          <w:sz w:val="22"/>
          <w:szCs w:val="22"/>
          <w:shd w:val="clear" w:color="auto" w:fill="FFFF00"/>
        </w:rPr>
        <w:t xml:space="preserve"> </w:t>
      </w:r>
      <w:r w:rsidRPr="0044238C">
        <w:rPr>
          <w:rFonts w:ascii="Arial" w:hAnsi="Arial" w:cs="Arial"/>
          <w:sz w:val="22"/>
          <w:szCs w:val="22"/>
        </w:rPr>
        <w:t>and their multiple organizations,</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as well as</w:t>
      </w:r>
      <w:r w:rsidRPr="0044238C">
        <w:rPr>
          <w:rFonts w:ascii="Arial" w:hAnsi="Arial" w:cs="Arial"/>
          <w:sz w:val="22"/>
          <w:szCs w:val="22"/>
        </w:rPr>
        <w:t xml:space="preserve"> a problematic </w:t>
      </w:r>
      <w:r w:rsidRPr="0044238C">
        <w:rPr>
          <w:rFonts w:ascii="Arial" w:hAnsi="Arial" w:cs="Arial"/>
          <w:sz w:val="22"/>
          <w:szCs w:val="22"/>
          <w:u w:val="single"/>
          <w:shd w:val="clear" w:color="auto" w:fill="FFFF00"/>
        </w:rPr>
        <w:t>de-differentiation of</w:t>
      </w:r>
      <w:r w:rsidRPr="0044238C">
        <w:rPr>
          <w:rFonts w:ascii="Arial" w:hAnsi="Arial" w:cs="Arial"/>
          <w:sz w:val="22"/>
          <w:szCs w:val="22"/>
        </w:rPr>
        <w:t xml:space="preserve"> numerous </w:t>
      </w:r>
      <w:r w:rsidRPr="0044238C">
        <w:rPr>
          <w:rFonts w:ascii="Arial" w:hAnsi="Arial" w:cs="Arial"/>
          <w:sz w:val="22"/>
          <w:szCs w:val="22"/>
          <w:u w:val="single"/>
          <w:shd w:val="clear" w:color="auto" w:fill="FFFF00"/>
        </w:rPr>
        <w:t>social systems</w:t>
      </w:r>
      <w:r w:rsidRPr="0044238C">
        <w:rPr>
          <w:rFonts w:ascii="Arial" w:hAnsi="Arial" w:cs="Arial"/>
          <w:sz w:val="22"/>
          <w:szCs w:val="22"/>
        </w:rPr>
        <w:t xml:space="preserve"> – primarily law, economy, politics and the mass media (Carrier, 2010). In other words, the PIC imposes</w:t>
      </w:r>
      <w:r w:rsidRPr="0044238C">
        <w:rPr>
          <w:rFonts w:ascii="Arial" w:hAnsi="Arial" w:cs="Arial"/>
          <w:sz w:val="22"/>
          <w:szCs w:val="22"/>
          <w:u w:val="single"/>
        </w:rPr>
        <w:t xml:space="preserve"> too much coherence and finalism upon a colossal set of incongruent social and institutional practices.</w:t>
      </w:r>
      <w:r w:rsidRPr="0044238C">
        <w:rPr>
          <w:rFonts w:ascii="Arial" w:hAnsi="Arial" w:cs="Arial"/>
          <w:sz w:val="22"/>
          <w:szCs w:val="22"/>
        </w:rPr>
        <w:t xml:space="preserve"> </w:t>
      </w:r>
      <w:r w:rsidRPr="0044238C">
        <w:rPr>
          <w:rFonts w:ascii="Arial" w:hAnsi="Arial" w:cs="Arial"/>
          <w:sz w:val="22"/>
          <w:szCs w:val="22"/>
          <w:u w:val="single"/>
        </w:rPr>
        <w:t>There are</w:t>
      </w:r>
      <w:r w:rsidRPr="0044238C">
        <w:rPr>
          <w:rFonts w:ascii="Arial" w:hAnsi="Arial" w:cs="Arial"/>
          <w:sz w:val="22"/>
          <w:szCs w:val="22"/>
        </w:rPr>
        <w:t xml:space="preserve"> obviously various </w:t>
      </w:r>
      <w:r w:rsidRPr="0044238C">
        <w:rPr>
          <w:rFonts w:ascii="Arial" w:hAnsi="Arial" w:cs="Arial"/>
          <w:sz w:val="22"/>
          <w:szCs w:val="22"/>
          <w:u w:val="single"/>
          <w:shd w:val="clear" w:color="auto" w:fill="FFFF00"/>
        </w:rPr>
        <w:t>structural couplings between politics</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mass media</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econ</w:t>
      </w:r>
      <w:r w:rsidRPr="0044238C">
        <w:rPr>
          <w:rFonts w:ascii="Arial" w:hAnsi="Arial" w:cs="Arial"/>
          <w:sz w:val="22"/>
          <w:szCs w:val="22"/>
          <w:u w:val="single"/>
        </w:rPr>
        <w:t xml:space="preserve">omic </w:t>
      </w:r>
      <w:r w:rsidRPr="0044238C">
        <w:rPr>
          <w:rFonts w:ascii="Arial" w:hAnsi="Arial" w:cs="Arial"/>
          <w:sz w:val="22"/>
          <w:szCs w:val="22"/>
          <w:u w:val="single"/>
          <w:shd w:val="clear" w:color="auto" w:fill="FFFF00"/>
        </w:rPr>
        <w:t>system and law</w:t>
      </w:r>
      <w:r w:rsidRPr="0044238C">
        <w:rPr>
          <w:rFonts w:ascii="Arial" w:hAnsi="Arial" w:cs="Arial"/>
          <w:sz w:val="22"/>
          <w:szCs w:val="22"/>
        </w:rPr>
        <w:t xml:space="preserve">, much like there are between criminological truth claims and various penal spaces of </w:t>
      </w:r>
      <w:proofErr w:type="spellStart"/>
      <w:r w:rsidRPr="0044238C">
        <w:rPr>
          <w:rFonts w:ascii="Arial" w:hAnsi="Arial" w:cs="Arial"/>
          <w:i/>
          <w:iCs/>
          <w:sz w:val="22"/>
          <w:szCs w:val="22"/>
        </w:rPr>
        <w:t>non discursive</w:t>
      </w:r>
      <w:proofErr w:type="spellEnd"/>
      <w:r w:rsidRPr="0044238C">
        <w:rPr>
          <w:rFonts w:ascii="Arial" w:hAnsi="Arial" w:cs="Arial"/>
          <w:i/>
          <w:iCs/>
          <w:sz w:val="22"/>
          <w:szCs w:val="22"/>
        </w:rPr>
        <w:t xml:space="preserve"> practice</w:t>
      </w:r>
      <w:r w:rsidRPr="0044238C">
        <w:rPr>
          <w:rFonts w:ascii="Arial" w:hAnsi="Arial" w:cs="Arial"/>
          <w:sz w:val="22"/>
          <w:szCs w:val="22"/>
        </w:rPr>
        <w:t xml:space="preserve"> (Foucault, 1969, 90; our translation). </w:t>
      </w:r>
      <w:r w:rsidRPr="0044238C">
        <w:rPr>
          <w:rFonts w:ascii="Arial" w:hAnsi="Arial" w:cs="Arial"/>
          <w:sz w:val="22"/>
          <w:szCs w:val="22"/>
          <w:u w:val="single"/>
          <w:shd w:val="clear" w:color="auto" w:fill="FFFF00"/>
        </w:rPr>
        <w:t>If these</w:t>
      </w:r>
      <w:r w:rsidRPr="0044238C">
        <w:rPr>
          <w:rFonts w:ascii="Arial" w:hAnsi="Arial" w:cs="Arial"/>
          <w:sz w:val="22"/>
          <w:szCs w:val="22"/>
        </w:rPr>
        <w:t xml:space="preserve"> structural </w:t>
      </w:r>
      <w:r w:rsidRPr="0044238C">
        <w:rPr>
          <w:rFonts w:ascii="Arial" w:hAnsi="Arial" w:cs="Arial"/>
          <w:sz w:val="22"/>
          <w:szCs w:val="22"/>
          <w:u w:val="single"/>
          <w:shd w:val="clear" w:color="auto" w:fill="FFFF00"/>
        </w:rPr>
        <w:t>couplings</w:t>
      </w:r>
      <w:r w:rsidRPr="0044238C">
        <w:rPr>
          <w:rFonts w:ascii="Arial" w:hAnsi="Arial" w:cs="Arial"/>
          <w:sz w:val="22"/>
          <w:szCs w:val="22"/>
          <w:u w:val="single"/>
        </w:rPr>
        <w:t xml:space="preserve"> might </w:t>
      </w:r>
      <w:r w:rsidRPr="0044238C">
        <w:rPr>
          <w:rFonts w:ascii="Arial" w:hAnsi="Arial" w:cs="Arial"/>
          <w:sz w:val="22"/>
          <w:szCs w:val="22"/>
          <w:u w:val="single"/>
          <w:shd w:val="clear" w:color="auto" w:fill="FFFF00"/>
        </w:rPr>
        <w:t>allow for surplus extraction and</w:t>
      </w:r>
      <w:r w:rsidRPr="0044238C">
        <w:rPr>
          <w:rFonts w:ascii="Arial" w:hAnsi="Arial" w:cs="Arial"/>
          <w:sz w:val="22"/>
          <w:szCs w:val="22"/>
          <w:u w:val="single"/>
        </w:rPr>
        <w:t xml:space="preserve"> prison or </w:t>
      </w:r>
      <w:r w:rsidRPr="0044238C">
        <w:rPr>
          <w:rFonts w:ascii="Arial" w:hAnsi="Arial" w:cs="Arial"/>
          <w:sz w:val="22"/>
          <w:szCs w:val="22"/>
          <w:u w:val="single"/>
          <w:shd w:val="clear" w:color="auto" w:fill="FFFF00"/>
        </w:rPr>
        <w:t>penal lobbying, they hardly result in</w:t>
      </w:r>
      <w:r w:rsidRPr="0044238C">
        <w:rPr>
          <w:rFonts w:ascii="Arial" w:hAnsi="Arial" w:cs="Arial"/>
          <w:sz w:val="22"/>
          <w:szCs w:val="22"/>
        </w:rPr>
        <w:t xml:space="preserve"> the constitution of an </w:t>
      </w:r>
      <w:r w:rsidRPr="0044238C">
        <w:rPr>
          <w:rFonts w:ascii="Arial" w:hAnsi="Arial" w:cs="Arial"/>
          <w:i/>
          <w:iCs/>
          <w:sz w:val="22"/>
          <w:szCs w:val="22"/>
        </w:rPr>
        <w:t>elite of power</w:t>
      </w:r>
      <w:r w:rsidRPr="0044238C">
        <w:rPr>
          <w:rFonts w:ascii="Arial" w:hAnsi="Arial" w:cs="Arial"/>
          <w:sz w:val="22"/>
          <w:szCs w:val="22"/>
        </w:rPr>
        <w:t xml:space="preserve"> in the sense of C. Wright Mills (1956). That is, a complex having concentrated, de-differentiated and monopolized the </w:t>
      </w:r>
      <w:r w:rsidRPr="0044238C">
        <w:rPr>
          <w:rFonts w:ascii="Arial" w:hAnsi="Arial" w:cs="Arial"/>
          <w:sz w:val="22"/>
          <w:szCs w:val="22"/>
          <w:u w:val="single"/>
          <w:shd w:val="clear" w:color="auto" w:fill="FFFF00"/>
        </w:rPr>
        <w:t>sites of military-political-economic decision-making</w:t>
      </w:r>
      <w:r w:rsidRPr="0044238C">
        <w:rPr>
          <w:rFonts w:ascii="Arial" w:hAnsi="Arial" w:cs="Arial"/>
          <w:sz w:val="22"/>
          <w:szCs w:val="22"/>
        </w:rPr>
        <w:t xml:space="preserve">, and </w:t>
      </w:r>
      <w:r w:rsidRPr="0044238C">
        <w:rPr>
          <w:rFonts w:ascii="Arial" w:hAnsi="Arial" w:cs="Arial"/>
          <w:sz w:val="22"/>
          <w:szCs w:val="22"/>
          <w:u w:val="single"/>
          <w:shd w:val="clear" w:color="auto" w:fill="FFFF00"/>
        </w:rPr>
        <w:t>effectively commanding penal policies for its own economic benefit (and the maintenance of structural racism).</w:t>
      </w:r>
      <w:r w:rsidRPr="0044238C">
        <w:rPr>
          <w:rFonts w:ascii="Arial" w:hAnsi="Arial" w:cs="Arial"/>
          <w:sz w:val="22"/>
          <w:szCs w:val="22"/>
        </w:rPr>
        <w:t xml:space="preserve"> As it has been suggested, </w:t>
      </w:r>
      <w:r w:rsidRPr="0044238C">
        <w:rPr>
          <w:rFonts w:ascii="Arial" w:hAnsi="Arial" w:cs="Arial"/>
          <w:sz w:val="22"/>
          <w:szCs w:val="22"/>
          <w:u w:val="single"/>
        </w:rPr>
        <w:t xml:space="preserve">the link between the prison industrial complex and the military industrial complex might preferably </w:t>
      </w:r>
      <w:proofErr w:type="gramStart"/>
      <w:r w:rsidRPr="0044238C">
        <w:rPr>
          <w:rFonts w:ascii="Arial" w:hAnsi="Arial" w:cs="Arial"/>
          <w:sz w:val="22"/>
          <w:szCs w:val="22"/>
          <w:u w:val="single"/>
        </w:rPr>
        <w:t>be seen as</w:t>
      </w:r>
      <w:proofErr w:type="gramEnd"/>
      <w:r w:rsidRPr="0044238C">
        <w:rPr>
          <w:rFonts w:ascii="Arial" w:hAnsi="Arial" w:cs="Arial"/>
          <w:sz w:val="22"/>
          <w:szCs w:val="22"/>
          <w:u w:val="single"/>
        </w:rPr>
        <w:t xml:space="preserve"> metaphorical rather than analogical</w:t>
      </w:r>
      <w:r w:rsidRPr="0044238C">
        <w:rPr>
          <w:rFonts w:ascii="Arial" w:hAnsi="Arial" w:cs="Arial"/>
          <w:sz w:val="22"/>
          <w:szCs w:val="22"/>
        </w:rPr>
        <w:t>:</w:t>
      </w:r>
    </w:p>
    <w:p w14:paraId="3DFD639E" w14:textId="6E46E10F" w:rsidR="0094718B" w:rsidRPr="0044238C" w:rsidRDefault="0094718B" w:rsidP="00566FDB">
      <w:pPr>
        <w:pStyle w:val="Heading4"/>
        <w:rPr>
          <w:rFonts w:cs="Arial"/>
          <w:b w:val="0"/>
          <w:bCs/>
          <w:sz w:val="22"/>
        </w:rPr>
      </w:pPr>
      <w:r w:rsidRPr="0044238C">
        <w:rPr>
          <w:rFonts w:cs="Arial"/>
          <w:b w:val="0"/>
          <w:bCs/>
          <w:sz w:val="22"/>
          <w:u w:val="single"/>
          <w:shd w:val="clear" w:color="auto" w:fill="FFFF00"/>
        </w:rPr>
        <w:t>Even if</w:t>
      </w:r>
      <w:r w:rsidRPr="0044238C">
        <w:rPr>
          <w:rFonts w:cs="Arial"/>
          <w:b w:val="0"/>
          <w:bCs/>
          <w:sz w:val="22"/>
          <w:u w:val="single"/>
        </w:rPr>
        <w:t xml:space="preserve"> some </w:t>
      </w:r>
      <w:r w:rsidRPr="0044238C">
        <w:rPr>
          <w:rFonts w:cs="Arial"/>
          <w:b w:val="0"/>
          <w:bCs/>
          <w:sz w:val="22"/>
          <w:u w:val="single"/>
          <w:shd w:val="clear" w:color="auto" w:fill="FFFF00"/>
        </w:rPr>
        <w:t>malevolent alliance of politicians,</w:t>
      </w:r>
      <w:r w:rsidRPr="0044238C">
        <w:rPr>
          <w:rFonts w:cs="Arial"/>
          <w:b w:val="0"/>
          <w:bCs/>
          <w:sz w:val="22"/>
          <w:u w:val="single"/>
        </w:rPr>
        <w:t xml:space="preserve"> </w:t>
      </w:r>
      <w:r w:rsidRPr="0044238C">
        <w:rPr>
          <w:rFonts w:cs="Arial"/>
          <w:b w:val="0"/>
          <w:bCs/>
          <w:sz w:val="22"/>
          <w:u w:val="single"/>
          <w:shd w:val="clear" w:color="auto" w:fill="FFFF00"/>
        </w:rPr>
        <w:t>corp</w:t>
      </w:r>
      <w:r w:rsidRPr="0044238C">
        <w:rPr>
          <w:rFonts w:cs="Arial"/>
          <w:b w:val="0"/>
          <w:bCs/>
          <w:sz w:val="22"/>
          <w:u w:val="single"/>
        </w:rPr>
        <w:t xml:space="preserve">orate </w:t>
      </w:r>
      <w:r w:rsidRPr="0044238C">
        <w:rPr>
          <w:rFonts w:cs="Arial"/>
          <w:b w:val="0"/>
          <w:bCs/>
          <w:sz w:val="22"/>
          <w:u w:val="single"/>
          <w:shd w:val="clear" w:color="auto" w:fill="FFFF00"/>
        </w:rPr>
        <w:t>owners, and</w:t>
      </w:r>
      <w:r w:rsidRPr="0044238C">
        <w:rPr>
          <w:rFonts w:cs="Arial"/>
          <w:b w:val="0"/>
          <w:bCs/>
          <w:sz w:val="22"/>
          <w:u w:val="single"/>
        </w:rPr>
        <w:t xml:space="preserve"> correctional </w:t>
      </w:r>
      <w:r w:rsidRPr="0044238C">
        <w:rPr>
          <w:rFonts w:cs="Arial"/>
          <w:b w:val="0"/>
          <w:bCs/>
          <w:sz w:val="22"/>
          <w:u w:val="single"/>
          <w:shd w:val="clear" w:color="auto" w:fill="FFFF00"/>
        </w:rPr>
        <w:t>officials wished to harness carceral institutions to the</w:t>
      </w:r>
      <w:r w:rsidRPr="0044238C">
        <w:rPr>
          <w:rFonts w:cs="Arial"/>
          <w:b w:val="0"/>
          <w:bCs/>
          <w:sz w:val="22"/>
          <w:u w:val="single"/>
        </w:rPr>
        <w:t xml:space="preserve"> pecuniary </w:t>
      </w:r>
      <w:r w:rsidRPr="0044238C">
        <w:rPr>
          <w:rFonts w:cs="Arial"/>
          <w:b w:val="0"/>
          <w:bCs/>
          <w:sz w:val="22"/>
          <w:u w:val="single"/>
          <w:shd w:val="clear" w:color="auto" w:fill="FFFF00"/>
        </w:rPr>
        <w:t>aims of “multinational globalization” and foster “a project in racialization and macro injustice”</w:t>
      </w:r>
      <w:r w:rsidRPr="0044238C">
        <w:rPr>
          <w:rFonts w:cs="Arial"/>
          <w:b w:val="0"/>
          <w:bCs/>
          <w:sz w:val="22"/>
        </w:rPr>
        <w:t xml:space="preserve"> (Brewer, Heitzeg 2008, 625), </w:t>
      </w:r>
      <w:r w:rsidRPr="0044238C">
        <w:rPr>
          <w:rFonts w:cs="Arial"/>
          <w:b w:val="0"/>
          <w:bCs/>
          <w:sz w:val="22"/>
          <w:u w:val="single"/>
          <w:shd w:val="clear" w:color="auto" w:fill="FFFF00"/>
        </w:rPr>
        <w:t>they would lack</w:t>
      </w:r>
      <w:r w:rsidRPr="0044238C">
        <w:rPr>
          <w:rFonts w:cs="Arial"/>
          <w:b w:val="0"/>
          <w:bCs/>
          <w:sz w:val="22"/>
          <w:u w:val="single"/>
        </w:rPr>
        <w:t xml:space="preserve"> the </w:t>
      </w:r>
      <w:r w:rsidRPr="0044238C">
        <w:rPr>
          <w:rFonts w:cs="Arial"/>
          <w:b w:val="0"/>
          <w:bCs/>
          <w:sz w:val="22"/>
          <w:u w:val="single"/>
          <w:shd w:val="clear" w:color="auto" w:fill="FFFF00"/>
        </w:rPr>
        <w:t>bureaucratic means to do so</w:t>
      </w:r>
      <w:r w:rsidRPr="0044238C">
        <w:rPr>
          <w:rFonts w:cs="Arial"/>
          <w:b w:val="0"/>
          <w:bCs/>
          <w:sz w:val="22"/>
          <w:u w:val="single"/>
        </w:rPr>
        <w:t>.</w:t>
      </w:r>
      <w:r w:rsidRPr="0044238C">
        <w:rPr>
          <w:rFonts w:cs="Arial"/>
          <w:b w:val="0"/>
          <w:bCs/>
          <w:sz w:val="22"/>
        </w:rPr>
        <w:t xml:space="preserve"> </w:t>
      </w:r>
      <w:r w:rsidRPr="0044238C">
        <w:rPr>
          <w:rFonts w:cs="Arial"/>
          <w:b w:val="0"/>
          <w:bCs/>
          <w:sz w:val="22"/>
          <w:u w:val="single"/>
        </w:rPr>
        <w:t>Rather than explaining</w:t>
      </w:r>
      <w:r w:rsidRPr="0044238C">
        <w:rPr>
          <w:rFonts w:cs="Arial"/>
          <w:b w:val="0"/>
          <w:bCs/>
          <w:sz w:val="22"/>
        </w:rPr>
        <w:t xml:space="preserve"> it, </w:t>
      </w:r>
      <w:r w:rsidRPr="0044238C">
        <w:rPr>
          <w:rFonts w:cs="Arial"/>
          <w:b w:val="0"/>
          <w:bCs/>
          <w:sz w:val="22"/>
          <w:u w:val="single"/>
        </w:rPr>
        <w:t xml:space="preserve">PIC </w:t>
      </w:r>
      <w:r w:rsidRPr="0044238C">
        <w:rPr>
          <w:rFonts w:cs="Arial"/>
          <w:b w:val="0"/>
          <w:bCs/>
          <w:sz w:val="22"/>
          <w:u w:val="single"/>
          <w:shd w:val="clear" w:color="auto" w:fill="FFFF00"/>
        </w:rPr>
        <w:t>precludes posing</w:t>
      </w:r>
      <w:r w:rsidRPr="0044238C">
        <w:rPr>
          <w:rFonts w:cs="Arial"/>
          <w:b w:val="0"/>
          <w:bCs/>
          <w:sz w:val="22"/>
        </w:rPr>
        <w:t xml:space="preserve"> the crucial question of </w:t>
      </w:r>
      <w:r w:rsidRPr="0044238C">
        <w:rPr>
          <w:rFonts w:cs="Arial"/>
          <w:b w:val="0"/>
          <w:bCs/>
          <w:sz w:val="22"/>
          <w:u w:val="single"/>
          <w:shd w:val="clear" w:color="auto" w:fill="FFFF00"/>
        </w:rPr>
        <w:t>how and why</w:t>
      </w:r>
      <w:r w:rsidRPr="0044238C">
        <w:rPr>
          <w:rFonts w:cs="Arial"/>
          <w:b w:val="0"/>
          <w:bCs/>
          <w:sz w:val="22"/>
        </w:rPr>
        <w:t xml:space="preserve"> a de facto national policy of </w:t>
      </w:r>
      <w:r w:rsidRPr="0044238C">
        <w:rPr>
          <w:rFonts w:cs="Arial"/>
          <w:b w:val="0"/>
          <w:bCs/>
          <w:sz w:val="22"/>
          <w:u w:val="single"/>
          <w:shd w:val="clear" w:color="auto" w:fill="FFFF00"/>
        </w:rPr>
        <w:t>penal expansion</w:t>
      </w:r>
      <w:r w:rsidRPr="0044238C">
        <w:rPr>
          <w:rFonts w:cs="Arial"/>
          <w:b w:val="0"/>
          <w:bCs/>
          <w:sz w:val="22"/>
          <w:u w:val="single"/>
        </w:rPr>
        <w:t xml:space="preserve"> has </w:t>
      </w:r>
      <w:r w:rsidRPr="0044238C">
        <w:rPr>
          <w:rFonts w:cs="Arial"/>
          <w:b w:val="0"/>
          <w:bCs/>
          <w:sz w:val="22"/>
          <w:u w:val="single"/>
          <w:shd w:val="clear" w:color="auto" w:fill="FFFF00"/>
        </w:rPr>
        <w:t>emerged</w:t>
      </w:r>
      <w:r w:rsidRPr="0044238C">
        <w:rPr>
          <w:rFonts w:cs="Arial"/>
          <w:b w:val="0"/>
          <w:bCs/>
          <w:sz w:val="22"/>
          <w:u w:val="single"/>
        </w:rPr>
        <w:t xml:space="preserve"> out of the organizational hodge-podge formed by criminal justice institutions</w:t>
      </w:r>
      <w:r w:rsidRPr="0044238C">
        <w:rPr>
          <w:rFonts w:cs="Arial"/>
          <w:b w:val="0"/>
          <w:bCs/>
          <w:sz w:val="22"/>
        </w:rPr>
        <w:t xml:space="preserve"> (Wacquant, 2010, 607).</w:t>
      </w:r>
    </w:p>
    <w:p w14:paraId="3034DEE8" w14:textId="4DB99BFE" w:rsidR="0094718B" w:rsidRPr="0044238C" w:rsidRDefault="0094718B" w:rsidP="0094718B">
      <w:pPr>
        <w:pStyle w:val="Heading2"/>
        <w:rPr>
          <w:rFonts w:cs="Arial"/>
        </w:rPr>
      </w:pPr>
      <w:r w:rsidRPr="0044238C">
        <w:rPr>
          <w:rFonts w:cs="Arial"/>
        </w:rPr>
        <w:t>Perm</w:t>
      </w:r>
    </w:p>
    <w:p w14:paraId="6F48587B" w14:textId="7E92DED6" w:rsidR="00566FDB" w:rsidRPr="0044238C" w:rsidRDefault="0044238C" w:rsidP="0094718B">
      <w:pPr>
        <w:pStyle w:val="Heading3"/>
        <w:rPr>
          <w:rFonts w:cs="Arial"/>
        </w:rPr>
      </w:pPr>
      <w:r w:rsidRPr="0044238C">
        <w:rPr>
          <w:rFonts w:cs="Arial"/>
        </w:rPr>
        <w:t xml:space="preserve">2NC – Perm – Defunding </w:t>
      </w:r>
    </w:p>
    <w:p w14:paraId="56CB0F28" w14:textId="77777777" w:rsidR="00817DD8" w:rsidRPr="0044238C" w:rsidRDefault="00817DD8" w:rsidP="00817DD8">
      <w:pPr>
        <w:pStyle w:val="Heading4"/>
        <w:rPr>
          <w:rFonts w:cs="Arial"/>
        </w:rPr>
      </w:pPr>
      <w:r w:rsidRPr="0044238C">
        <w:rPr>
          <w:rFonts w:cs="Arial"/>
          <w:szCs w:val="26"/>
        </w:rPr>
        <w:t>The plan (defunding police) is a step towards abolition- no link</w:t>
      </w:r>
    </w:p>
    <w:p w14:paraId="47115D34"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b/>
          <w:bCs/>
          <w:sz w:val="26"/>
          <w:szCs w:val="26"/>
        </w:rPr>
        <w:t>McDowell and Fernandez 18 (</w:t>
      </w:r>
      <w:r w:rsidRPr="0044238C">
        <w:rPr>
          <w:rFonts w:ascii="Arial" w:hAnsi="Arial" w:cs="Arial"/>
        </w:rPr>
        <w:t xml:space="preserve">Meghan G. McDowell, Luis A. Fernandez, Dr. Meghan McDowell is an </w:t>
      </w:r>
      <w:r w:rsidRPr="0044238C">
        <w:rPr>
          <w:rFonts w:ascii="Arial" w:hAnsi="Arial" w:cs="Arial"/>
          <w:sz w:val="22"/>
          <w:szCs w:val="22"/>
        </w:rPr>
        <w:t xml:space="preserve">Assistant Professor Department of History, Politics, &amp; Social </w:t>
      </w:r>
      <w:proofErr w:type="spellStart"/>
      <w:r w:rsidRPr="0044238C">
        <w:rPr>
          <w:rFonts w:ascii="Arial" w:hAnsi="Arial" w:cs="Arial"/>
          <w:sz w:val="22"/>
          <w:szCs w:val="22"/>
        </w:rPr>
        <w:t>JusticeWinston</w:t>
      </w:r>
      <w:proofErr w:type="spellEnd"/>
      <w:r w:rsidRPr="0044238C">
        <w:rPr>
          <w:rFonts w:ascii="Arial" w:hAnsi="Arial" w:cs="Arial"/>
          <w:sz w:val="22"/>
          <w:szCs w:val="22"/>
        </w:rPr>
        <w:t xml:space="preserve"> Salem State University with a </w:t>
      </w:r>
      <w:proofErr w:type="gramStart"/>
      <w:r w:rsidRPr="0044238C">
        <w:rPr>
          <w:rFonts w:ascii="Arial" w:hAnsi="Arial" w:cs="Arial"/>
          <w:sz w:val="22"/>
          <w:szCs w:val="22"/>
        </w:rPr>
        <w:t>Doctorate of Philosophy</w:t>
      </w:r>
      <w:proofErr w:type="gramEnd"/>
      <w:r w:rsidRPr="0044238C">
        <w:rPr>
          <w:rFonts w:ascii="Arial" w:hAnsi="Arial" w:cs="Arial"/>
          <w:sz w:val="22"/>
          <w:szCs w:val="22"/>
        </w:rPr>
        <w:t xml:space="preserve"> in Justice &amp; Social Inquiry. “</w:t>
      </w:r>
      <w:r w:rsidRPr="0044238C">
        <w:rPr>
          <w:rFonts w:ascii="Arial" w:hAnsi="Arial" w:cs="Arial"/>
        </w:rPr>
        <w:t xml:space="preserve">‘Disband, Disempower, and Disarm’: Amplifying the Theory and Practice of Police Abolition”, July 20, 2018) </w:t>
      </w:r>
      <w:proofErr w:type="spellStart"/>
      <w:r w:rsidRPr="0044238C">
        <w:rPr>
          <w:rFonts w:ascii="Arial" w:hAnsi="Arial" w:cs="Arial"/>
        </w:rPr>
        <w:t>Lohit</w:t>
      </w:r>
      <w:proofErr w:type="spellEnd"/>
      <w:r w:rsidRPr="0044238C">
        <w:rPr>
          <w:rFonts w:ascii="Arial" w:hAnsi="Arial" w:cs="Arial"/>
        </w:rPr>
        <w:t xml:space="preserve"> </w:t>
      </w:r>
      <w:proofErr w:type="spellStart"/>
      <w:r w:rsidRPr="0044238C">
        <w:rPr>
          <w:rFonts w:ascii="Arial" w:hAnsi="Arial" w:cs="Arial"/>
        </w:rPr>
        <w:t>Potnuru</w:t>
      </w:r>
      <w:proofErr w:type="spellEnd"/>
    </w:p>
    <w:p w14:paraId="00316E69"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sz w:val="16"/>
          <w:szCs w:val="16"/>
        </w:rPr>
        <w:t> </w:t>
      </w:r>
    </w:p>
    <w:p w14:paraId="47AE5873" w14:textId="77777777" w:rsidR="00817DD8" w:rsidRPr="00D43EEF" w:rsidRDefault="00817DD8" w:rsidP="00817DD8">
      <w:pPr>
        <w:pStyle w:val="Heading4"/>
        <w:rPr>
          <w:rFonts w:cs="Arial"/>
          <w:b w:val="0"/>
          <w:bCs/>
          <w:sz w:val="22"/>
          <w:u w:val="single"/>
        </w:rPr>
      </w:pPr>
      <w:r w:rsidRPr="0044238C">
        <w:rPr>
          <w:rFonts w:cs="Arial"/>
          <w:sz w:val="16"/>
          <w:szCs w:val="16"/>
        </w:rPr>
        <w:t xml:space="preserve">Organizers successfully shut down the IACP meeting for four hours, dispersing coordinated groups of people to form blockades inside and outside of the meeting. Organizers also scaled the </w:t>
      </w:r>
      <w:proofErr w:type="spellStart"/>
      <w:r w:rsidRPr="0044238C">
        <w:rPr>
          <w:rFonts w:cs="Arial"/>
          <w:sz w:val="16"/>
          <w:szCs w:val="16"/>
        </w:rPr>
        <w:t>fagpole</w:t>
      </w:r>
      <w:proofErr w:type="spellEnd"/>
      <w:r w:rsidRPr="0044238C">
        <w:rPr>
          <w:rFonts w:cs="Arial"/>
          <w:sz w:val="16"/>
          <w:szCs w:val="16"/>
        </w:rPr>
        <w:t xml:space="preserve"> outside the convention center, replacing the U.S. fag with a one that </w:t>
      </w:r>
      <w:proofErr w:type="gramStart"/>
      <w:r w:rsidRPr="0044238C">
        <w:rPr>
          <w:rFonts w:cs="Arial"/>
          <w:sz w:val="16"/>
          <w:szCs w:val="16"/>
        </w:rPr>
        <w:t>said</w:t>
      </w:r>
      <w:proofErr w:type="gramEnd"/>
      <w:r w:rsidRPr="0044238C">
        <w:rPr>
          <w:rFonts w:cs="Arial"/>
          <w:sz w:val="16"/>
          <w:szCs w:val="16"/>
        </w:rPr>
        <w:t xml:space="preserve"> “Unapologetically Black” (Howard and </w:t>
      </w:r>
      <w:proofErr w:type="spellStart"/>
      <w:r w:rsidRPr="0044238C">
        <w:rPr>
          <w:rFonts w:cs="Arial"/>
          <w:sz w:val="16"/>
          <w:szCs w:val="16"/>
        </w:rPr>
        <w:t>Autman</w:t>
      </w:r>
      <w:proofErr w:type="spellEnd"/>
      <w:r w:rsidRPr="0044238C">
        <w:rPr>
          <w:rFonts w:cs="Arial"/>
          <w:sz w:val="16"/>
          <w:szCs w:val="16"/>
        </w:rPr>
        <w:t xml:space="preserve"> 2015). </w:t>
      </w:r>
      <w:r w:rsidRPr="00D43EEF">
        <w:rPr>
          <w:rFonts w:cs="Arial"/>
          <w:b w:val="0"/>
          <w:bCs/>
          <w:sz w:val="22"/>
          <w:u w:val="single"/>
        </w:rPr>
        <w:t xml:space="preserve">At City Hall, </w:t>
      </w:r>
      <w:r w:rsidRPr="0044238C">
        <w:rPr>
          <w:rFonts w:cs="Arial"/>
          <w:sz w:val="22"/>
          <w:u w:val="single"/>
          <w:shd w:val="clear" w:color="auto" w:fill="FFFF00"/>
        </w:rPr>
        <w:t>protesters released a set of demands that called for “all local, state, and federal budgets to defund the police and reinvest in social services</w:t>
      </w:r>
      <w:r w:rsidRPr="00D43EEF">
        <w:rPr>
          <w:rFonts w:cs="Arial"/>
          <w:b w:val="0"/>
          <w:bCs/>
          <w:sz w:val="22"/>
          <w:u w:val="single"/>
        </w:rPr>
        <w:t xml:space="preserve"> like education and public health </w:t>
      </w:r>
      <w:r w:rsidRPr="0044238C">
        <w:rPr>
          <w:rFonts w:cs="Arial"/>
          <w:sz w:val="22"/>
          <w:u w:val="single"/>
          <w:shd w:val="clear" w:color="auto" w:fill="FFFF00"/>
        </w:rPr>
        <w:t>that will meet real community needs</w:t>
      </w:r>
      <w:r w:rsidRPr="00D43EEF">
        <w:rPr>
          <w:rFonts w:cs="Arial"/>
          <w:b w:val="0"/>
          <w:bCs/>
          <w:sz w:val="22"/>
          <w:u w:val="single"/>
        </w:rPr>
        <w:t xml:space="preserve">” (We Charge Genocide 2016: p. 15; emphasis added). In an open letter to law enforcement published online and handed out to arresting </w:t>
      </w:r>
      <w:proofErr w:type="spellStart"/>
      <w:r w:rsidRPr="00D43EEF">
        <w:rPr>
          <w:rFonts w:cs="Arial"/>
          <w:b w:val="0"/>
          <w:bCs/>
          <w:sz w:val="22"/>
          <w:u w:val="single"/>
        </w:rPr>
        <w:t>ofcers</w:t>
      </w:r>
      <w:proofErr w:type="spellEnd"/>
      <w:r w:rsidRPr="00D43EEF">
        <w:rPr>
          <w:rFonts w:cs="Arial"/>
          <w:b w:val="0"/>
          <w:bCs/>
          <w:sz w:val="22"/>
          <w:u w:val="single"/>
        </w:rPr>
        <w:t xml:space="preserve"> on the day of the action, the </w:t>
      </w:r>
      <w:r w:rsidRPr="0044238C">
        <w:rPr>
          <w:rFonts w:cs="Arial"/>
          <w:sz w:val="22"/>
          <w:u w:val="single"/>
          <w:shd w:val="clear" w:color="auto" w:fill="FFFF00"/>
        </w:rPr>
        <w:t>organizers expressed an uncompromising position reminiscent of the early Abolitionists</w:t>
      </w:r>
      <w:r w:rsidRPr="00D43EEF">
        <w:rPr>
          <w:rFonts w:cs="Arial"/>
          <w:b w:val="0"/>
          <w:bCs/>
          <w:sz w:val="22"/>
          <w:u w:val="single"/>
        </w:rPr>
        <w:t xml:space="preserve">: “We are tired of meetings and conferences where you talk about </w:t>
      </w:r>
      <w:proofErr w:type="spellStart"/>
      <w:r w:rsidRPr="00D43EEF">
        <w:rPr>
          <w:rFonts w:cs="Arial"/>
          <w:b w:val="0"/>
          <w:bCs/>
          <w:sz w:val="22"/>
          <w:u w:val="single"/>
        </w:rPr>
        <w:t>diferent</w:t>
      </w:r>
      <w:proofErr w:type="spellEnd"/>
      <w:r w:rsidRPr="00D43EEF">
        <w:rPr>
          <w:rFonts w:cs="Arial"/>
          <w:b w:val="0"/>
          <w:bCs/>
          <w:sz w:val="22"/>
          <w:u w:val="single"/>
        </w:rPr>
        <w:t xml:space="preserve"> ways to kill us…We will kick you out of power and destroy every system that keeps us oppressed. What side are you on?</w:t>
      </w:r>
      <w:r w:rsidRPr="0044238C">
        <w:rPr>
          <w:rFonts w:cs="Arial"/>
          <w:sz w:val="16"/>
          <w:szCs w:val="16"/>
        </w:rPr>
        <w:t xml:space="preserve">”18 </w:t>
      </w:r>
      <w:r w:rsidRPr="00D43EEF">
        <w:rPr>
          <w:rFonts w:cs="Arial"/>
          <w:b w:val="0"/>
          <w:bCs/>
          <w:sz w:val="22"/>
          <w:u w:val="single"/>
        </w:rPr>
        <w:t xml:space="preserve">A coalition of New York City based activists echoed these sentiments in August of 2016 as they began an occupation of City Hall Park, which they renamed “abolition square encampment.” In their orientation guide, the organizers explained their use of direct action as being both a response to the harm </w:t>
      </w:r>
      <w:proofErr w:type="spellStart"/>
      <w:r w:rsidRPr="00D43EEF">
        <w:rPr>
          <w:rFonts w:cs="Arial"/>
          <w:b w:val="0"/>
          <w:bCs/>
          <w:sz w:val="22"/>
          <w:u w:val="single"/>
        </w:rPr>
        <w:t>inficted</w:t>
      </w:r>
      <w:proofErr w:type="spellEnd"/>
      <w:r w:rsidRPr="00D43EEF">
        <w:rPr>
          <w:rFonts w:cs="Arial"/>
          <w:b w:val="0"/>
          <w:bCs/>
          <w:sz w:val="22"/>
          <w:u w:val="single"/>
        </w:rPr>
        <w:t xml:space="preserve"> by the “repressive apparatus of the U.S. state” and an </w:t>
      </w:r>
      <w:proofErr w:type="spellStart"/>
      <w:r w:rsidRPr="00D43EEF">
        <w:rPr>
          <w:rFonts w:cs="Arial"/>
          <w:b w:val="0"/>
          <w:bCs/>
          <w:sz w:val="22"/>
          <w:u w:val="single"/>
        </w:rPr>
        <w:t>efort</w:t>
      </w:r>
      <w:proofErr w:type="spellEnd"/>
      <w:r w:rsidRPr="00D43EEF">
        <w:rPr>
          <w:rFonts w:cs="Arial"/>
          <w:b w:val="0"/>
          <w:bCs/>
          <w:sz w:val="22"/>
          <w:u w:val="single"/>
        </w:rPr>
        <w:t xml:space="preserve"> to “build our own power in our communities [to form] a mass, militant and integrated abolitionist movement separate from the state and the two party system” (Millions March NYC 2016: 2).19 </w:t>
      </w:r>
      <w:r w:rsidRPr="0044238C">
        <w:rPr>
          <w:rFonts w:cs="Arial"/>
          <w:sz w:val="22"/>
          <w:u w:val="single"/>
          <w:shd w:val="clear" w:color="auto" w:fill="FFFF00"/>
        </w:rPr>
        <w:t xml:space="preserve">In addition to articulating their long-term abolitionist vision, organizers made </w:t>
      </w:r>
      <w:r w:rsidRPr="00D43EEF">
        <w:rPr>
          <w:rFonts w:cs="Arial"/>
          <w:b w:val="0"/>
          <w:bCs/>
          <w:sz w:val="22"/>
          <w:u w:val="single"/>
        </w:rPr>
        <w:t xml:space="preserve">three </w:t>
      </w:r>
      <w:r w:rsidRPr="0044238C">
        <w:rPr>
          <w:rFonts w:cs="Arial"/>
          <w:sz w:val="22"/>
          <w:u w:val="single"/>
          <w:shd w:val="clear" w:color="auto" w:fill="FFFF00"/>
        </w:rPr>
        <w:t>immediate demands</w:t>
      </w:r>
      <w:r w:rsidRPr="00D43EEF">
        <w:rPr>
          <w:rFonts w:cs="Arial"/>
          <w:b w:val="0"/>
          <w:bCs/>
          <w:sz w:val="22"/>
          <w:u w:val="single"/>
        </w:rPr>
        <w:t>: (1) Fire NYPD police commissioner William Bratton and end Broken Windows policing; (2</w:t>
      </w:r>
      <w:r w:rsidRPr="0044238C">
        <w:rPr>
          <w:rFonts w:cs="Arial"/>
          <w:sz w:val="22"/>
          <w:u w:val="single"/>
          <w:shd w:val="clear" w:color="auto" w:fill="FFFF00"/>
        </w:rPr>
        <w:t xml:space="preserve">)[including] Defund the NYPD and invest in Black, Brown, and working-class communities; </w:t>
      </w:r>
      <w:r w:rsidRPr="00D43EEF">
        <w:rPr>
          <w:rFonts w:cs="Arial"/>
          <w:b w:val="0"/>
          <w:bCs/>
          <w:sz w:val="22"/>
          <w:u w:val="single"/>
        </w:rPr>
        <w:t>and (3) Provide reparations for the victims’ families and survivors of police terrorism (Millions March NYC 2016: 3). Activists vowed to maintain the occupation until these three demands were met.</w:t>
      </w:r>
    </w:p>
    <w:p w14:paraId="76CBF3BA" w14:textId="60A57CB7" w:rsidR="00566FDB" w:rsidRPr="0044238C" w:rsidRDefault="00566FDB" w:rsidP="00817DD8">
      <w:pPr>
        <w:pStyle w:val="Heading4"/>
        <w:rPr>
          <w:rFonts w:cs="Arial"/>
        </w:rPr>
      </w:pPr>
      <w:r w:rsidRPr="0044238C">
        <w:rPr>
          <w:rFonts w:cs="Arial"/>
        </w:rPr>
        <w:t>Defunding the police is the necessary first step to abolition</w:t>
      </w:r>
    </w:p>
    <w:p w14:paraId="09521638" w14:textId="77777777" w:rsidR="00566FDB" w:rsidRPr="0044238C" w:rsidRDefault="00566FDB" w:rsidP="00566FDB">
      <w:pPr>
        <w:rPr>
          <w:sz w:val="20"/>
          <w:szCs w:val="20"/>
        </w:rPr>
      </w:pPr>
      <w:r w:rsidRPr="0044238C">
        <w:rPr>
          <w:b/>
          <w:sz w:val="24"/>
        </w:rPr>
        <w:t>Woodward 20</w:t>
      </w:r>
      <w:r w:rsidRPr="0044238C">
        <w:rPr>
          <w:sz w:val="24"/>
        </w:rPr>
        <w:t xml:space="preserve"> </w:t>
      </w:r>
      <w:r w:rsidRPr="0044238C">
        <w:rPr>
          <w:sz w:val="20"/>
          <w:szCs w:val="20"/>
        </w:rPr>
        <w:t xml:space="preserve">[(Alex Woodward, reporter for the Independent] “'We are the ones who keep us safe': How abolitionists see an America without police and prisons”, The Independent, June 20, 2020] </w:t>
      </w:r>
      <w:proofErr w:type="spellStart"/>
      <w:r w:rsidRPr="0044238C">
        <w:rPr>
          <w:sz w:val="20"/>
          <w:szCs w:val="20"/>
        </w:rPr>
        <w:t>naimah</w:t>
      </w:r>
      <w:proofErr w:type="spellEnd"/>
    </w:p>
    <w:p w14:paraId="2D2B0855" w14:textId="51901148" w:rsidR="00566FDB" w:rsidRPr="0044238C" w:rsidRDefault="00566FDB" w:rsidP="00566FDB">
      <w:pPr>
        <w:rPr>
          <w:sz w:val="16"/>
        </w:rPr>
      </w:pPr>
      <w:r w:rsidRPr="0044238C">
        <w:rPr>
          <w:sz w:val="16"/>
        </w:rPr>
        <w:t xml:space="preserve">But police and prison abolitionists who have carried the phrase through decades of </w:t>
      </w:r>
      <w:proofErr w:type="spellStart"/>
      <w:r w:rsidRPr="0044238C">
        <w:rPr>
          <w:sz w:val="16"/>
        </w:rPr>
        <w:t>organising</w:t>
      </w:r>
      <w:proofErr w:type="spellEnd"/>
      <w:r w:rsidRPr="0044238C">
        <w:rPr>
          <w:sz w:val="16"/>
        </w:rPr>
        <w:t xml:space="preserve"> — against police violence, mass incarceration and their disproportionate and deadly impacts among communities of </w:t>
      </w:r>
      <w:proofErr w:type="spellStart"/>
      <w:r w:rsidRPr="0044238C">
        <w:rPr>
          <w:sz w:val="16"/>
        </w:rPr>
        <w:t>colour</w:t>
      </w:r>
      <w:proofErr w:type="spellEnd"/>
      <w:r w:rsidRPr="0044238C">
        <w:rPr>
          <w:sz w:val="16"/>
        </w:rPr>
        <w:t xml:space="preserve"> — say "defund the police" means exactly what it says. Abolitionists are challenging lawmakers and communities to make policing and prisons obsolete. </w:t>
      </w:r>
      <w:r w:rsidRPr="0044238C">
        <w:rPr>
          <w:rStyle w:val="StyleUnderline"/>
        </w:rPr>
        <w:t>Defund the police means defund the police," says Critical Resistance member Kamau Walton. "</w:t>
      </w:r>
      <w:r w:rsidRPr="0044238C">
        <w:rPr>
          <w:rStyle w:val="StyleUnderline"/>
          <w:highlight w:val="cyan"/>
        </w:rPr>
        <w:t xml:space="preserve">One of the things </w:t>
      </w:r>
      <w:r w:rsidRPr="0044238C">
        <w:rPr>
          <w:rStyle w:val="Emphasis"/>
          <w:highlight w:val="cyan"/>
        </w:rPr>
        <w:t>to be wary</w:t>
      </w:r>
      <w:r w:rsidRPr="0044238C">
        <w:rPr>
          <w:rStyle w:val="Emphasis"/>
        </w:rPr>
        <w:t xml:space="preserve"> and sharp </w:t>
      </w:r>
      <w:r w:rsidRPr="0044238C">
        <w:rPr>
          <w:rStyle w:val="Emphasis"/>
          <w:highlight w:val="cyan"/>
        </w:rPr>
        <w:t>about is the</w:t>
      </w:r>
      <w:r w:rsidRPr="0044238C">
        <w:rPr>
          <w:rStyle w:val="Emphasis"/>
        </w:rPr>
        <w:t xml:space="preserve"> co-opting and </w:t>
      </w:r>
      <w:r w:rsidRPr="0044238C">
        <w:rPr>
          <w:rStyle w:val="Emphasis"/>
          <w:highlight w:val="cyan"/>
        </w:rPr>
        <w:t>mixed messaging</w:t>
      </w:r>
      <w:r w:rsidRPr="0044238C">
        <w:rPr>
          <w:rStyle w:val="Emphasis"/>
        </w:rPr>
        <w:t xml:space="preserve"> </w:t>
      </w:r>
      <w:r w:rsidRPr="0044238C">
        <w:rPr>
          <w:rStyle w:val="StyleUnderline"/>
        </w:rPr>
        <w:t>in this moment. A lot of</w:t>
      </w:r>
      <w:r w:rsidRPr="0044238C">
        <w:rPr>
          <w:rStyle w:val="Emphasis"/>
        </w:rPr>
        <w:t xml:space="preserve"> </w:t>
      </w:r>
      <w:r w:rsidRPr="0044238C">
        <w:rPr>
          <w:rStyle w:val="Emphasis"/>
          <w:highlight w:val="cyan"/>
        </w:rPr>
        <w:t>people are trying to say there's a difference between</w:t>
      </w:r>
      <w:r w:rsidRPr="0044238C">
        <w:rPr>
          <w:rStyle w:val="Emphasis"/>
        </w:rPr>
        <w:t xml:space="preserve"> police reform, </w:t>
      </w:r>
      <w:r w:rsidRPr="0044238C">
        <w:rPr>
          <w:rStyle w:val="Emphasis"/>
          <w:highlight w:val="cyan"/>
        </w:rPr>
        <w:t>defunding the police and abolition</w:t>
      </w:r>
      <w:r w:rsidRPr="0044238C">
        <w:rPr>
          <w:rStyle w:val="Emphasis"/>
        </w:rPr>
        <w:t xml:space="preserve">. And </w:t>
      </w:r>
      <w:r w:rsidRPr="0044238C">
        <w:rPr>
          <w:rStyle w:val="Emphasis"/>
          <w:highlight w:val="cyan"/>
        </w:rPr>
        <w:t>the call to defund the police is abolitionist. It's a step towards abolition. It is not a separate</w:t>
      </w:r>
      <w:r w:rsidRPr="0044238C">
        <w:rPr>
          <w:rStyle w:val="Emphasis"/>
        </w:rPr>
        <w:t xml:space="preserve">, </w:t>
      </w:r>
      <w:r w:rsidRPr="0044238C">
        <w:rPr>
          <w:rStyle w:val="StyleUnderline"/>
        </w:rPr>
        <w:t>moderate or watered-down thing."</w:t>
      </w:r>
      <w:r w:rsidRPr="0044238C">
        <w:rPr>
          <w:sz w:val="16"/>
        </w:rPr>
        <w:t xml:space="preserve"> Critical Resistance, a national abolitionist </w:t>
      </w:r>
      <w:proofErr w:type="spellStart"/>
      <w:r w:rsidRPr="0044238C">
        <w:rPr>
          <w:sz w:val="16"/>
        </w:rPr>
        <w:t>organisation</w:t>
      </w:r>
      <w:proofErr w:type="spellEnd"/>
      <w:r w:rsidRPr="0044238C">
        <w:rPr>
          <w:sz w:val="16"/>
        </w:rPr>
        <w:t xml:space="preserve"> co-founded by revolutionary scholars Angela Davis and Ruth Wilson Gilmore, has sought the dismantling of a "prison-industrial complex", one in which for-profit prisons rely on government support for their expansion, justified by swollen prison populations, despite outside reforms to reduce America's world-leading incarceration rates.</w:t>
      </w:r>
    </w:p>
    <w:p w14:paraId="66EB823D" w14:textId="77777777" w:rsidR="00566FDB" w:rsidRPr="0044238C" w:rsidRDefault="00566FDB" w:rsidP="00566FDB">
      <w:pPr>
        <w:pStyle w:val="Heading4"/>
        <w:rPr>
          <w:rFonts w:cs="Arial"/>
        </w:rPr>
      </w:pPr>
      <w:r w:rsidRPr="0044238C">
        <w:rPr>
          <w:rFonts w:cs="Arial"/>
        </w:rPr>
        <w:t xml:space="preserve">Defunding significantly reduces the millions of dollars spent on the police force versus abolishing it goes beyond slashing a budget and goes to reject the </w:t>
      </w:r>
      <w:proofErr w:type="gramStart"/>
      <w:r w:rsidRPr="0044238C">
        <w:rPr>
          <w:rFonts w:cs="Arial"/>
        </w:rPr>
        <w:t>institution as a whole, only</w:t>
      </w:r>
      <w:proofErr w:type="gramEnd"/>
      <w:r w:rsidRPr="0044238C">
        <w:rPr>
          <w:rFonts w:cs="Arial"/>
        </w:rPr>
        <w:t xml:space="preserve"> abolition works</w:t>
      </w:r>
    </w:p>
    <w:p w14:paraId="73F0446F" w14:textId="77777777" w:rsidR="00566FDB" w:rsidRPr="0044238C" w:rsidRDefault="00566FDB" w:rsidP="00566FDB">
      <w:proofErr w:type="spellStart"/>
      <w:r w:rsidRPr="0044238C">
        <w:rPr>
          <w:sz w:val="24"/>
        </w:rPr>
        <w:t>Kesslen</w:t>
      </w:r>
      <w:proofErr w:type="spellEnd"/>
      <w:r w:rsidRPr="0044238C">
        <w:rPr>
          <w:sz w:val="24"/>
        </w:rPr>
        <w:t xml:space="preserve"> 20 </w:t>
      </w:r>
      <w:r w:rsidRPr="0044238C">
        <w:rPr>
          <w:sz w:val="20"/>
          <w:szCs w:val="20"/>
        </w:rPr>
        <w:t xml:space="preserve">([Ben </w:t>
      </w:r>
      <w:proofErr w:type="spellStart"/>
      <w:r w:rsidRPr="0044238C">
        <w:rPr>
          <w:sz w:val="20"/>
          <w:szCs w:val="20"/>
        </w:rPr>
        <w:t>Kesslen</w:t>
      </w:r>
      <w:proofErr w:type="spellEnd"/>
      <w:r w:rsidRPr="0044238C">
        <w:rPr>
          <w:sz w:val="20"/>
          <w:szCs w:val="20"/>
        </w:rPr>
        <w:t>, reporter for NBC) “</w:t>
      </w:r>
      <w:r w:rsidRPr="0044238C">
        <w:t xml:space="preserve">Calls to reform, defund, dismantle and abolish the police, explained.”, NBC News, June 8, 2020] </w:t>
      </w:r>
      <w:proofErr w:type="spellStart"/>
      <w:r w:rsidRPr="0044238C">
        <w:t>naimah</w:t>
      </w:r>
      <w:proofErr w:type="spellEnd"/>
    </w:p>
    <w:p w14:paraId="637E5434" w14:textId="77777777" w:rsidR="00566FDB" w:rsidRPr="0044238C" w:rsidRDefault="00566FDB" w:rsidP="00566FDB">
      <w:pPr>
        <w:rPr>
          <w:rStyle w:val="StyleUnderline"/>
        </w:rPr>
      </w:pPr>
      <w:r w:rsidRPr="0044238C">
        <w:rPr>
          <w:sz w:val="16"/>
        </w:rPr>
        <w:t xml:space="preserve">Then there's abolition, an </w:t>
      </w:r>
      <w:proofErr w:type="gramStart"/>
      <w:r w:rsidRPr="0044238C">
        <w:rPr>
          <w:sz w:val="16"/>
        </w:rPr>
        <w:t>often misunderstood</w:t>
      </w:r>
      <w:proofErr w:type="gramEnd"/>
      <w:r w:rsidRPr="0044238C">
        <w:rPr>
          <w:sz w:val="16"/>
        </w:rPr>
        <w:t xml:space="preserve"> framework to reimagine how society responds to harm. </w:t>
      </w:r>
      <w:r w:rsidRPr="0044238C">
        <w:rPr>
          <w:rStyle w:val="StyleUnderline"/>
        </w:rPr>
        <w:t xml:space="preserve">For some, defunding the police means just reducing their budgets, </w:t>
      </w:r>
      <w:r w:rsidRPr="0044238C">
        <w:rPr>
          <w:sz w:val="16"/>
        </w:rPr>
        <w:t xml:space="preserve">but for others it means taking a step toward abolition. </w:t>
      </w:r>
      <w:r w:rsidRPr="0044238C">
        <w:rPr>
          <w:rStyle w:val="StyleUnderline"/>
          <w:highlight w:val="cyan"/>
        </w:rPr>
        <w:t>To abolish</w:t>
      </w:r>
      <w:r w:rsidRPr="0044238C">
        <w:rPr>
          <w:rStyle w:val="StyleUnderline"/>
        </w:rPr>
        <w:t xml:space="preserve"> </w:t>
      </w:r>
      <w:r w:rsidRPr="0044238C">
        <w:rPr>
          <w:rStyle w:val="StyleUnderline"/>
          <w:highlight w:val="cyan"/>
        </w:rPr>
        <w:t>the police,</w:t>
      </w:r>
      <w:r w:rsidRPr="0044238C">
        <w:rPr>
          <w:rStyle w:val="StyleUnderline"/>
        </w:rPr>
        <w:t xml:space="preserve"> Ritchie said</w:t>
      </w:r>
      <w:r w:rsidRPr="0044238C">
        <w:rPr>
          <w:rStyle w:val="Emphasis"/>
        </w:rPr>
        <w:t xml:space="preserve">, </w:t>
      </w:r>
      <w:r w:rsidRPr="0044238C">
        <w:rPr>
          <w:rStyle w:val="Emphasis"/>
          <w:highlight w:val="cyan"/>
        </w:rPr>
        <w:t xml:space="preserve">goes beyond slashing a budget </w:t>
      </w:r>
      <w:r w:rsidRPr="0044238C">
        <w:rPr>
          <w:rStyle w:val="StyleUnderline"/>
          <w:highlight w:val="cyan"/>
        </w:rPr>
        <w:t>and</w:t>
      </w:r>
      <w:r w:rsidRPr="0044238C">
        <w:rPr>
          <w:rStyle w:val="Emphasis"/>
          <w:highlight w:val="cyan"/>
        </w:rPr>
        <w:t xml:space="preserve"> rejects policing and prisons as </w:t>
      </w:r>
      <w:proofErr w:type="spellStart"/>
      <w:r w:rsidRPr="0044238C">
        <w:rPr>
          <w:rStyle w:val="Emphasis"/>
          <w:highlight w:val="cyan"/>
        </w:rPr>
        <w:t>reformable</w:t>
      </w:r>
      <w:proofErr w:type="spellEnd"/>
      <w:r w:rsidRPr="0044238C">
        <w:rPr>
          <w:rStyle w:val="Emphasis"/>
          <w:highlight w:val="cyan"/>
        </w:rPr>
        <w:t xml:space="preserve"> institutions</w:t>
      </w:r>
      <w:r w:rsidRPr="0044238C">
        <w:rPr>
          <w:rStyle w:val="Emphasis"/>
        </w:rPr>
        <w:t xml:space="preserve">. </w:t>
      </w:r>
      <w:r w:rsidRPr="0044238C">
        <w:rPr>
          <w:rStyle w:val="StyleUnderline"/>
        </w:rPr>
        <w:t>"</w:t>
      </w:r>
      <w:r w:rsidRPr="0044238C">
        <w:rPr>
          <w:rStyle w:val="StyleUnderline"/>
          <w:highlight w:val="cyan"/>
        </w:rPr>
        <w:t>Even if we trim the budget,</w:t>
      </w:r>
      <w:r w:rsidRPr="0044238C">
        <w:rPr>
          <w:rStyle w:val="StyleUnderline"/>
        </w:rPr>
        <w:t xml:space="preserve"> if we ask them to do more bea</w:t>
      </w:r>
      <w:bookmarkStart w:id="0" w:name="_GoBack"/>
      <w:bookmarkEnd w:id="0"/>
      <w:r w:rsidRPr="0044238C">
        <w:rPr>
          <w:rStyle w:val="StyleUnderline"/>
        </w:rPr>
        <w:t xml:space="preserve">ting with less money, </w:t>
      </w:r>
      <w:r w:rsidRPr="0044238C">
        <w:rPr>
          <w:rStyle w:val="Emphasis"/>
          <w:highlight w:val="cyan"/>
        </w:rPr>
        <w:t>we're still invested in policing</w:t>
      </w:r>
      <w:r w:rsidRPr="0044238C">
        <w:rPr>
          <w:rStyle w:val="Emphasis"/>
        </w:rPr>
        <w:t xml:space="preserve"> </w:t>
      </w:r>
      <w:r w:rsidRPr="0044238C">
        <w:rPr>
          <w:rStyle w:val="StyleUnderline"/>
        </w:rPr>
        <w:t>as an action, institution and method of meeting need and reducing conflict,"</w:t>
      </w:r>
      <w:r w:rsidRPr="0044238C">
        <w:rPr>
          <w:sz w:val="16"/>
        </w:rPr>
        <w:t xml:space="preserve"> she said</w:t>
      </w:r>
      <w:r w:rsidRPr="0044238C">
        <w:rPr>
          <w:rStyle w:val="StyleUnderline"/>
        </w:rPr>
        <w:t xml:space="preserve">. Instead, those who call for </w:t>
      </w:r>
      <w:r w:rsidRPr="0044238C">
        <w:rPr>
          <w:rStyle w:val="StyleUnderline"/>
          <w:highlight w:val="cyan"/>
        </w:rPr>
        <w:t>police abolition</w:t>
      </w:r>
      <w:r w:rsidRPr="0044238C">
        <w:rPr>
          <w:rStyle w:val="StyleUnderline"/>
        </w:rPr>
        <w:t xml:space="preserve"> want to </w:t>
      </w:r>
      <w:r w:rsidRPr="0044238C">
        <w:rPr>
          <w:rStyle w:val="StyleUnderline"/>
          <w:highlight w:val="cyan"/>
        </w:rPr>
        <w:t>see an end to policing</w:t>
      </w:r>
      <w:r w:rsidRPr="0044238C">
        <w:rPr>
          <w:rStyle w:val="StyleUnderline"/>
        </w:rPr>
        <w:t xml:space="preserve"> long term </w:t>
      </w:r>
      <w:r w:rsidRPr="0044238C">
        <w:rPr>
          <w:rStyle w:val="StyleUnderline"/>
          <w:highlight w:val="cyan"/>
        </w:rPr>
        <w:t>while</w:t>
      </w:r>
      <w:r w:rsidRPr="0044238C">
        <w:rPr>
          <w:rStyle w:val="StyleUnderline"/>
        </w:rPr>
        <w:t xml:space="preserve"> still </w:t>
      </w:r>
      <w:r w:rsidRPr="0044238C">
        <w:rPr>
          <w:rStyle w:val="StyleUnderline"/>
          <w:highlight w:val="cyan"/>
        </w:rPr>
        <w:t>addressing community needs</w:t>
      </w:r>
      <w:r w:rsidRPr="0044238C">
        <w:rPr>
          <w:rStyle w:val="StyleUnderline"/>
        </w:rPr>
        <w:t>. "It's about determining what helps a community thrive,"</w:t>
      </w:r>
      <w:r w:rsidRPr="0044238C">
        <w:rPr>
          <w:sz w:val="16"/>
        </w:rPr>
        <w:t xml:space="preserve"> Ritchie said, citing the work of black scholars and abolitionists Angela Davis and Ruth Wilson Gilmore. "</w:t>
      </w:r>
      <w:r w:rsidRPr="0044238C">
        <w:rPr>
          <w:rStyle w:val="Emphasis"/>
          <w:highlight w:val="cyan"/>
        </w:rPr>
        <w:t>Abolition is a process of building</w:t>
      </w:r>
      <w:r w:rsidRPr="0044238C">
        <w:rPr>
          <w:rStyle w:val="Emphasis"/>
        </w:rPr>
        <w:t xml:space="preserve">, a process of </w:t>
      </w:r>
      <w:r w:rsidRPr="0044238C">
        <w:rPr>
          <w:rStyle w:val="Emphasis"/>
          <w:highlight w:val="cyan"/>
        </w:rPr>
        <w:t>creation</w:t>
      </w:r>
      <w:r w:rsidRPr="0044238C">
        <w:rPr>
          <w:rStyle w:val="Emphasis"/>
        </w:rPr>
        <w:t xml:space="preserve">, a process of </w:t>
      </w:r>
      <w:r w:rsidRPr="0044238C">
        <w:rPr>
          <w:rStyle w:val="Emphasis"/>
          <w:highlight w:val="cyan"/>
        </w:rPr>
        <w:t>reimagination</w:t>
      </w:r>
      <w:r w:rsidRPr="0044238C">
        <w:rPr>
          <w:rStyle w:val="Emphasis"/>
        </w:rPr>
        <w:t xml:space="preserve">." </w:t>
      </w:r>
      <w:r w:rsidRPr="0044238C">
        <w:rPr>
          <w:rStyle w:val="StyleUnderline"/>
          <w:highlight w:val="cyan"/>
        </w:rPr>
        <w:t>Abolitionist</w:t>
      </w:r>
      <w:r w:rsidRPr="0044238C">
        <w:rPr>
          <w:rStyle w:val="StyleUnderline"/>
        </w:rPr>
        <w:t xml:space="preserve">s say their </w:t>
      </w:r>
      <w:r w:rsidRPr="0044238C">
        <w:rPr>
          <w:rStyle w:val="StyleUnderline"/>
          <w:highlight w:val="cyan"/>
        </w:rPr>
        <w:t>goals</w:t>
      </w:r>
      <w:r w:rsidRPr="0044238C">
        <w:rPr>
          <w:rStyle w:val="StyleUnderline"/>
        </w:rPr>
        <w:t xml:space="preserve"> aren't just to close police departments, but rather to </w:t>
      </w:r>
      <w:r w:rsidRPr="0044238C">
        <w:rPr>
          <w:rStyle w:val="Emphasis"/>
          <w:highlight w:val="cyan"/>
        </w:rPr>
        <w:t>change the structure and conditions</w:t>
      </w:r>
      <w:r w:rsidRPr="0044238C">
        <w:rPr>
          <w:rStyle w:val="StyleUnderline"/>
          <w:highlight w:val="cyan"/>
        </w:rPr>
        <w:t xml:space="preserve"> under</w:t>
      </w:r>
      <w:r w:rsidRPr="0044238C">
        <w:rPr>
          <w:rStyle w:val="StyleUnderline"/>
        </w:rPr>
        <w:t xml:space="preserve"> which </w:t>
      </w:r>
      <w:r w:rsidRPr="0044238C">
        <w:rPr>
          <w:rStyle w:val="StyleUnderline"/>
          <w:highlight w:val="cyan"/>
        </w:rPr>
        <w:t>people who are</w:t>
      </w:r>
      <w:r w:rsidRPr="0044238C">
        <w:rPr>
          <w:rStyle w:val="StyleUnderline"/>
        </w:rPr>
        <w:t xml:space="preserve"> currently </w:t>
      </w:r>
      <w:r w:rsidRPr="0044238C">
        <w:rPr>
          <w:rStyle w:val="StyleUnderline"/>
          <w:highlight w:val="cyan"/>
        </w:rPr>
        <w:t>criminalized</w:t>
      </w:r>
      <w:r w:rsidRPr="0044238C">
        <w:rPr>
          <w:rStyle w:val="StyleUnderline"/>
        </w:rPr>
        <w:t xml:space="preserve"> live to make police more obsolete. If people had health care, housing and access to good jobs and education and community, there would be less crime and less need for police</w:t>
      </w:r>
      <w:r w:rsidRPr="0044238C">
        <w:rPr>
          <w:sz w:val="16"/>
        </w:rPr>
        <w:t>, they posit. This thinking includes building community processes to deal with harm when it has been done, Ritchie said. "</w:t>
      </w:r>
      <w:r w:rsidRPr="0044238C">
        <w:rPr>
          <w:rStyle w:val="StyleUnderline"/>
        </w:rPr>
        <w:t xml:space="preserve">People say, 'What about sexual violence, and what about domestic violence?'" Ritchie said. "The people who are advocating defund police and abolish police are, for the most part, black women, girls, trans and gender nonconforming people. Many of us </w:t>
      </w:r>
      <w:r w:rsidRPr="0044238C">
        <w:rPr>
          <w:rStyle w:val="Emphasis"/>
        </w:rPr>
        <w:t>are survivors</w:t>
      </w:r>
      <w:r w:rsidRPr="0044238C">
        <w:rPr>
          <w:rStyle w:val="StyleUnderline"/>
        </w:rPr>
        <w:t xml:space="preserve"> of all those forms </w:t>
      </w:r>
      <w:r w:rsidRPr="0044238C">
        <w:rPr>
          <w:rStyle w:val="Emphasis"/>
        </w:rPr>
        <w:t>of violence.</w:t>
      </w:r>
      <w:r w:rsidRPr="0044238C">
        <w:rPr>
          <w:rStyle w:val="StyleUnderline"/>
        </w:rPr>
        <w:t xml:space="preserve"> "</w:t>
      </w:r>
      <w:r w:rsidRPr="0044238C">
        <w:rPr>
          <w:rStyle w:val="StyleUnderline"/>
          <w:highlight w:val="cyan"/>
        </w:rPr>
        <w:t xml:space="preserve">We are </w:t>
      </w:r>
      <w:r w:rsidRPr="0044238C">
        <w:rPr>
          <w:rStyle w:val="Emphasis"/>
          <w:highlight w:val="cyan"/>
        </w:rPr>
        <w:t>not proposing to abandon</w:t>
      </w:r>
      <w:r w:rsidRPr="0044238C">
        <w:rPr>
          <w:rStyle w:val="StyleUnderline"/>
          <w:highlight w:val="cyan"/>
        </w:rPr>
        <w:t xml:space="preserve"> our communities to violence. We are </w:t>
      </w:r>
      <w:r w:rsidRPr="0044238C">
        <w:rPr>
          <w:rStyle w:val="Emphasis"/>
          <w:highlight w:val="cyan"/>
        </w:rPr>
        <w:t>naming policing as</w:t>
      </w:r>
      <w:r w:rsidRPr="0044238C">
        <w:rPr>
          <w:rStyle w:val="Emphasis"/>
        </w:rPr>
        <w:t xml:space="preserve"> a form of </w:t>
      </w:r>
      <w:r w:rsidRPr="0044238C">
        <w:rPr>
          <w:rStyle w:val="Emphasis"/>
          <w:highlight w:val="cyan"/>
        </w:rPr>
        <w:t>violence</w:t>
      </w:r>
      <w:r w:rsidRPr="0044238C">
        <w:rPr>
          <w:rStyle w:val="StyleUnderline"/>
        </w:rPr>
        <w:t xml:space="preserve"> that we all experience."</w:t>
      </w:r>
    </w:p>
    <w:p w14:paraId="33976B2C" w14:textId="77777777" w:rsidR="00566FDB" w:rsidRPr="0044238C" w:rsidRDefault="00566FDB" w:rsidP="00566FDB"/>
    <w:p w14:paraId="30C2602E" w14:textId="2AF64944" w:rsidR="0094718B" w:rsidRPr="0044238C" w:rsidRDefault="0044238C" w:rsidP="0094718B">
      <w:pPr>
        <w:pStyle w:val="Heading3"/>
        <w:rPr>
          <w:rFonts w:cs="Arial"/>
        </w:rPr>
      </w:pPr>
      <w:r w:rsidRPr="0044238C">
        <w:rPr>
          <w:rFonts w:cs="Arial"/>
        </w:rPr>
        <w:t xml:space="preserve">2NC – Perm – Plea Deals </w:t>
      </w:r>
    </w:p>
    <w:p w14:paraId="38F62AF8" w14:textId="77777777" w:rsidR="00566FDB" w:rsidRPr="0044238C" w:rsidRDefault="00566FDB" w:rsidP="00566FDB">
      <w:pPr>
        <w:pStyle w:val="Heading4"/>
        <w:rPr>
          <w:rFonts w:cs="Arial"/>
        </w:rPr>
      </w:pPr>
      <w:r w:rsidRPr="0044238C">
        <w:rPr>
          <w:rFonts w:cs="Arial"/>
        </w:rPr>
        <w:t>Specifically, plea deals are an important part of maintaining the carceral state—reform doesn’t address the flaws of the state and only makes it more efficient.</w:t>
      </w:r>
    </w:p>
    <w:p w14:paraId="56DB4542" w14:textId="77777777" w:rsidR="00566FDB" w:rsidRPr="0044238C" w:rsidRDefault="00566FDB" w:rsidP="00566FDB">
      <w:pPr>
        <w:rPr>
          <w:rStyle w:val="Style13ptBold"/>
          <w:b w:val="0"/>
          <w:bCs w:val="0"/>
          <w:sz w:val="22"/>
        </w:rPr>
      </w:pPr>
      <w:r w:rsidRPr="0044238C">
        <w:rPr>
          <w:rStyle w:val="Style13ptBold"/>
        </w:rPr>
        <w:t xml:space="preserve">Smiley 14 </w:t>
      </w:r>
      <w:r w:rsidRPr="0044238C">
        <w:rPr>
          <w:rStyle w:val="Style13ptBold"/>
          <w:b w:val="0"/>
          <w:bCs w:val="0"/>
          <w:sz w:val="22"/>
        </w:rPr>
        <w:t>(</w:t>
      </w:r>
      <w:proofErr w:type="spellStart"/>
      <w:r w:rsidRPr="0044238C">
        <w:rPr>
          <w:rStyle w:val="Style13ptBold"/>
          <w:b w:val="0"/>
          <w:bCs w:val="0"/>
          <w:sz w:val="22"/>
        </w:rPr>
        <w:t>CalvinJohn</w:t>
      </w:r>
      <w:proofErr w:type="spellEnd"/>
      <w:r w:rsidRPr="0044238C">
        <w:rPr>
          <w:rStyle w:val="Style13ptBold"/>
          <w:b w:val="0"/>
          <w:bCs w:val="0"/>
          <w:sz w:val="22"/>
        </w:rPr>
        <w:t xml:space="preserve"> Smiley, Assistant Professor in the Sociology Department at Hunter College-City University of New York, June 2014, “EXISTING BUT NOT LIVING: NEO-CIVIL DEATH AND THE CARCERAL </w:t>
      </w:r>
      <w:proofErr w:type="gramStart"/>
      <w:r w:rsidRPr="0044238C">
        <w:rPr>
          <w:rStyle w:val="Style13ptBold"/>
          <w:b w:val="0"/>
          <w:bCs w:val="0"/>
          <w:sz w:val="22"/>
        </w:rPr>
        <w:t>STATE ,</w:t>
      </w:r>
      <w:proofErr w:type="gramEnd"/>
      <w:r w:rsidRPr="0044238C">
        <w:rPr>
          <w:rStyle w:val="Style13ptBold"/>
          <w:b w:val="0"/>
          <w:bCs w:val="0"/>
          <w:sz w:val="22"/>
        </w:rPr>
        <w:t>” p151-152, accessed 6/27/2020)//</w:t>
      </w:r>
      <w:proofErr w:type="spellStart"/>
      <w:r w:rsidRPr="0044238C">
        <w:rPr>
          <w:rStyle w:val="Style13ptBold"/>
          <w:b w:val="0"/>
          <w:bCs w:val="0"/>
          <w:sz w:val="22"/>
        </w:rPr>
        <w:t>nataliegao</w:t>
      </w:r>
      <w:proofErr w:type="spellEnd"/>
    </w:p>
    <w:p w14:paraId="34FCD4A9" w14:textId="77777777" w:rsidR="00566FDB" w:rsidRPr="0044238C" w:rsidRDefault="00566FDB" w:rsidP="00566FDB">
      <w:pPr>
        <w:rPr>
          <w:rStyle w:val="StyleUnderline"/>
        </w:rPr>
      </w:pPr>
      <w:r w:rsidRPr="0044238C">
        <w:rPr>
          <w:rStyle w:val="StyleUnderline"/>
        </w:rPr>
        <w:t xml:space="preserve">Over the course of my ethnographic research I would hear various stories of prosecutors trying to make deals or have men and women </w:t>
      </w:r>
      <w:r w:rsidRPr="0044238C">
        <w:rPr>
          <w:rStyle w:val="StyleUnderline"/>
          <w:highlight w:val="cyan"/>
        </w:rPr>
        <w:t>plea-bargain</w:t>
      </w:r>
      <w:r w:rsidRPr="0044238C">
        <w:rPr>
          <w:rStyle w:val="StyleUnderline"/>
        </w:rPr>
        <w:t xml:space="preserve">. </w:t>
      </w:r>
      <w:r w:rsidRPr="0044238C">
        <w:rPr>
          <w:rStyle w:val="Emphasis"/>
        </w:rPr>
        <w:t xml:space="preserve">This </w:t>
      </w:r>
      <w:r w:rsidRPr="0044238C">
        <w:rPr>
          <w:rStyle w:val="Emphasis"/>
          <w:highlight w:val="cyan"/>
        </w:rPr>
        <w:t>is done to keep the system moving effectively</w:t>
      </w:r>
      <w:r w:rsidRPr="0044238C">
        <w:rPr>
          <w:rStyle w:val="Emphasis"/>
        </w:rPr>
        <w:t>.</w:t>
      </w:r>
      <w:r w:rsidRPr="0044238C">
        <w:t xml:space="preserve"> Marvin explained his case stating, “they [prosecutor] came at me with 10-15 year sentence if I took it to trial and found guilty or he said I could cop out and get a three flat with time already served since I was sitting in the county for 9 months already. You would have to be stupid not to take that deal and I always said to myself and my boys I would never cop out, but that time is real and no joke.” Others like Rachael said, “I took a plea for a gun charge </w:t>
      </w:r>
      <w:proofErr w:type="gramStart"/>
      <w:r w:rsidRPr="0044238C">
        <w:t>cause</w:t>
      </w:r>
      <w:proofErr w:type="gramEnd"/>
      <w:r w:rsidRPr="0044238C">
        <w:t xml:space="preserve"> I was just scared and wanted to go home. </w:t>
      </w:r>
      <w:proofErr w:type="gramStart"/>
      <w:r w:rsidRPr="0044238C">
        <w:t>So</w:t>
      </w:r>
      <w:proofErr w:type="gramEnd"/>
      <w:r w:rsidRPr="0044238C">
        <w:t xml:space="preserve"> when they say something to you and throwing all this legal stuff in your face, the only thing I heard was home and I took it.” There are many versions of this same story. </w:t>
      </w:r>
      <w:r w:rsidRPr="0044238C">
        <w:rPr>
          <w:rStyle w:val="StyleUnderline"/>
          <w:highlight w:val="cyan"/>
        </w:rPr>
        <w:t>Men and women are told</w:t>
      </w:r>
      <w:r w:rsidRPr="0044238C">
        <w:rPr>
          <w:rStyle w:val="StyleUnderline"/>
        </w:rPr>
        <w:t xml:space="preserve"> (whether true or not) that </w:t>
      </w:r>
      <w:r w:rsidRPr="0044238C">
        <w:rPr>
          <w:rStyle w:val="StyleUnderline"/>
          <w:highlight w:val="cyan"/>
        </w:rPr>
        <w:t>they will face longer and harsher sentences if they take it to trial.</w:t>
      </w:r>
      <w:r w:rsidRPr="0044238C">
        <w:t xml:space="preserve"> Despite this, there were a handful of men in this study who received long sentences. As stated in the opening story of Melvin, he was given a long sentence and chose not to turn state’s evidence or “cop out.” Another gentleman, Sharif, was also given a thirty-year sentence and refused to turn state’s witness even though his accomplice did. Reggie also believed it was wrong to take a plea and took a 180-month federal prison sentence. Lastly, Larry did a </w:t>
      </w:r>
      <w:proofErr w:type="gramStart"/>
      <w:r w:rsidRPr="0044238C">
        <w:t>twenty-eight year</w:t>
      </w:r>
      <w:proofErr w:type="gramEnd"/>
      <w:r w:rsidRPr="0044238C">
        <w:t xml:space="preserve"> state prison sentence and had this to say about copping out: You just don’t do it. First on principle, you never admit to something wrong especially if you weren’t wrong or at least know why you were doing it. I know what I was doing and why I was doing it. Second, why should I make it easy on them? If they want me to go away for a long time, fine… I can do that, but they </w:t>
      </w:r>
      <w:proofErr w:type="spellStart"/>
      <w:r w:rsidRPr="0044238C">
        <w:t>gonna</w:t>
      </w:r>
      <w:proofErr w:type="spellEnd"/>
      <w:r w:rsidRPr="0044238C">
        <w:t xml:space="preserve"> </w:t>
      </w:r>
      <w:proofErr w:type="gramStart"/>
      <w:r w:rsidRPr="0044238C">
        <w:t>have to</w:t>
      </w:r>
      <w:proofErr w:type="gramEnd"/>
      <w:r w:rsidRPr="0044238C">
        <w:t xml:space="preserve"> spend money getting me to prison. Larry’s personal convictions about not taking a plea or copping out could be misconstrued for arrogance; however, he alludes to something much more important. </w:t>
      </w:r>
      <w:r w:rsidRPr="0044238C">
        <w:rPr>
          <w:rStyle w:val="StyleUnderline"/>
        </w:rPr>
        <w:t>What if every person with a criminal charge took his or her case to trial? What would this do to the system? According to the U.S Constitution’s Sixth Amendment, “In all criminal prosecutions, the accused shall enjoy the right to a speedy and public trial, by an impartial jury of the State and district wherein the crime shall have been committed…” (Brown-Marshall 2010). Therefore, the system would thus be turned on its head.</w:t>
      </w:r>
      <w:r w:rsidRPr="0044238C">
        <w:t xml:space="preserve"> </w:t>
      </w:r>
      <w:r w:rsidRPr="0044238C">
        <w:rPr>
          <w:rStyle w:val="Emphasis"/>
          <w:highlight w:val="cyan"/>
        </w:rPr>
        <w:t>The system thrives and grows based on the premise individuals will strike deals, plea bargain, snitch, and cop out.</w:t>
      </w:r>
      <w:r w:rsidRPr="0044238C">
        <w:rPr>
          <w:rStyle w:val="StyleUnderline"/>
          <w:highlight w:val="cyan"/>
        </w:rPr>
        <w:t xml:space="preserve"> If every </w:t>
      </w:r>
      <w:r w:rsidRPr="0044238C">
        <w:rPr>
          <w:rStyle w:val="StyleUnderline"/>
        </w:rPr>
        <w:t xml:space="preserve">single </w:t>
      </w:r>
      <w:r w:rsidRPr="0044238C">
        <w:rPr>
          <w:rStyle w:val="StyleUnderline"/>
          <w:highlight w:val="cyan"/>
        </w:rPr>
        <w:t xml:space="preserve">case </w:t>
      </w:r>
      <w:r w:rsidRPr="0044238C">
        <w:rPr>
          <w:rStyle w:val="StyleUnderline"/>
        </w:rPr>
        <w:t xml:space="preserve">in America </w:t>
      </w:r>
      <w:r w:rsidRPr="0044238C">
        <w:rPr>
          <w:rStyle w:val="StyleUnderline"/>
          <w:highlight w:val="cyan"/>
        </w:rPr>
        <w:t>were to request their constitutional right to a fair and speedy trial it would grind the gears of the system.</w:t>
      </w:r>
      <w:r w:rsidRPr="0044238C">
        <w:rPr>
          <w:rStyle w:val="StyleUnderline"/>
        </w:rPr>
        <w:t xml:space="preserve"> </w:t>
      </w:r>
      <w:r w:rsidRPr="0044238C">
        <w:t xml:space="preserve">This is not to acknowledge that in this process some would be given lengthy and harsh sentences as retribution by reactionary judicial systems, but again, in keeping with Angela Davis’s strategy, </w:t>
      </w:r>
      <w:r w:rsidRPr="0044238C">
        <w:rPr>
          <w:rStyle w:val="StyleUnderline"/>
        </w:rPr>
        <w:t xml:space="preserve">prison </w:t>
      </w:r>
      <w:r w:rsidRPr="0044238C">
        <w:rPr>
          <w:rStyle w:val="StyleUnderline"/>
          <w:highlight w:val="cyan"/>
        </w:rPr>
        <w:t xml:space="preserve">abolition is a long-range goal. We cannot expect the system to crumble and collapse </w:t>
      </w:r>
      <w:proofErr w:type="gramStart"/>
      <w:r w:rsidRPr="0044238C">
        <w:rPr>
          <w:rStyle w:val="StyleUnderline"/>
          <w:highlight w:val="cyan"/>
        </w:rPr>
        <w:t>overnight, but</w:t>
      </w:r>
      <w:proofErr w:type="gramEnd"/>
      <w:r w:rsidRPr="0044238C">
        <w:rPr>
          <w:rStyle w:val="StyleUnderline"/>
          <w:highlight w:val="cyan"/>
        </w:rPr>
        <w:t xml:space="preserve"> must work towards a progressive and comprehensive system of inclusion rather than exclusion.</w:t>
      </w:r>
      <w:r w:rsidRPr="0044238C">
        <w:rPr>
          <w:rStyle w:val="StyleUnderline"/>
        </w:rPr>
        <w:t xml:space="preserve"> </w:t>
      </w:r>
    </w:p>
    <w:p w14:paraId="2E573C65" w14:textId="394B27C2" w:rsidR="00024C9B" w:rsidRPr="0044238C" w:rsidRDefault="0044238C" w:rsidP="0094718B">
      <w:pPr>
        <w:pStyle w:val="Heading3"/>
        <w:rPr>
          <w:rFonts w:cs="Arial"/>
        </w:rPr>
      </w:pPr>
      <w:r>
        <w:rPr>
          <w:rFonts w:cs="Arial"/>
        </w:rPr>
        <w:t xml:space="preserve">2NC – Perm – Stop &amp; Frisk </w:t>
      </w:r>
    </w:p>
    <w:p w14:paraId="3ACEE241" w14:textId="77777777" w:rsidR="00024C9B" w:rsidRPr="0044238C" w:rsidRDefault="00024C9B" w:rsidP="0044238C">
      <w:pPr>
        <w:pStyle w:val="Heading4"/>
        <w:rPr>
          <w:rFonts w:cs="Arial"/>
        </w:rPr>
      </w:pPr>
      <w:r w:rsidRPr="0044238C">
        <w:rPr>
          <w:rFonts w:cs="Arial"/>
        </w:rPr>
        <w:t xml:space="preserve">Stop and frisk is the </w:t>
      </w:r>
      <w:proofErr w:type="spellStart"/>
      <w:r w:rsidRPr="0044238C">
        <w:rPr>
          <w:rFonts w:cs="Arial"/>
        </w:rPr>
        <w:t>banopticon</w:t>
      </w:r>
      <w:proofErr w:type="spellEnd"/>
      <w:r w:rsidRPr="0044238C">
        <w:rPr>
          <w:rFonts w:cs="Arial"/>
        </w:rPr>
        <w:t>— It suspect “dangerous minorities”  </w:t>
      </w:r>
    </w:p>
    <w:p w14:paraId="2DCAA3E4" w14:textId="3FF91899" w:rsidR="00024C9B" w:rsidRPr="0044238C" w:rsidRDefault="00024C9B" w:rsidP="00024C9B">
      <w:pPr>
        <w:pStyle w:val="NormalWeb"/>
        <w:shd w:val="clear" w:color="auto" w:fill="FFFFFF"/>
        <w:spacing w:before="0" w:beforeAutospacing="0" w:after="160" w:afterAutospacing="0" w:line="235" w:lineRule="atLeast"/>
        <w:rPr>
          <w:rFonts w:ascii="Arial" w:hAnsi="Arial" w:cs="Arial"/>
          <w:sz w:val="22"/>
          <w:szCs w:val="22"/>
        </w:rPr>
      </w:pPr>
      <w:r w:rsidRPr="0044238C">
        <w:rPr>
          <w:rFonts w:ascii="Arial" w:hAnsi="Arial" w:cs="Arial"/>
          <w:b/>
          <w:bCs/>
          <w:sz w:val="22"/>
          <w:szCs w:val="22"/>
        </w:rPr>
        <w:t>Browne 15 </w:t>
      </w:r>
      <w:r w:rsidRPr="0044238C">
        <w:rPr>
          <w:rFonts w:ascii="Arial" w:hAnsi="Arial" w:cs="Arial"/>
          <w:sz w:val="22"/>
          <w:szCs w:val="22"/>
        </w:rPr>
        <w:t xml:space="preserve">(Browne, Simone--Professor in the Department of African and African Diaspora Studies at the University of Texas at Austin-- “Dark </w:t>
      </w:r>
      <w:proofErr w:type="gramStart"/>
      <w:r w:rsidRPr="0044238C">
        <w:rPr>
          <w:rFonts w:ascii="Arial" w:hAnsi="Arial" w:cs="Arial"/>
          <w:sz w:val="22"/>
          <w:szCs w:val="22"/>
        </w:rPr>
        <w:t>matters :</w:t>
      </w:r>
      <w:proofErr w:type="gramEnd"/>
      <w:r w:rsidRPr="0044238C">
        <w:rPr>
          <w:rFonts w:ascii="Arial" w:hAnsi="Arial" w:cs="Arial"/>
          <w:sz w:val="22"/>
          <w:szCs w:val="22"/>
        </w:rPr>
        <w:t xml:space="preserve"> on the surveillance of blackness”--ch.1--pg38-39--</w:t>
      </w:r>
      <w:r w:rsidRPr="0044238C">
        <w:rPr>
          <w:rFonts w:ascii="Arial" w:eastAsiaTheme="majorEastAsia" w:hAnsi="Arial" w:cs="Arial"/>
          <w:sz w:val="22"/>
          <w:szCs w:val="22"/>
        </w:rPr>
        <w:t>https://documentcloud.adobe.com/link/track?uri=urn:aaid:scds:US:a2dd3815-50f3-43bf-8ad8-926072489c5d)//MG</w:t>
      </w:r>
    </w:p>
    <w:p w14:paraId="51FE3838" w14:textId="77777777" w:rsidR="00024C9B" w:rsidRPr="0044238C" w:rsidRDefault="00024C9B" w:rsidP="00024C9B">
      <w:pPr>
        <w:pStyle w:val="NormalWeb"/>
        <w:shd w:val="clear" w:color="auto" w:fill="FFFFFF"/>
        <w:spacing w:before="0" w:beforeAutospacing="0" w:after="0" w:afterAutospacing="0" w:line="235" w:lineRule="atLeast"/>
        <w:rPr>
          <w:rFonts w:ascii="Arial" w:hAnsi="Arial" w:cs="Arial"/>
          <w:sz w:val="22"/>
          <w:szCs w:val="22"/>
        </w:rPr>
      </w:pPr>
      <w:r w:rsidRPr="0044238C">
        <w:rPr>
          <w:rFonts w:ascii="Arial" w:hAnsi="Arial" w:cs="Arial"/>
          <w:sz w:val="20"/>
          <w:szCs w:val="20"/>
        </w:rPr>
        <w:t>Various</w:t>
      </w:r>
      <w:r w:rsidRPr="0044238C">
        <w:rPr>
          <w:rFonts w:ascii="Arial" w:hAnsi="Arial" w:cs="Arial"/>
          <w:sz w:val="22"/>
          <w:szCs w:val="22"/>
        </w:rPr>
        <w:t> </w:t>
      </w:r>
      <w:r w:rsidRPr="0044238C">
        <w:rPr>
          <w:rFonts w:ascii="Arial" w:hAnsi="Arial" w:cs="Arial"/>
          <w:sz w:val="22"/>
          <w:szCs w:val="22"/>
          <w:u w:val="single"/>
          <w:shd w:val="clear" w:color="auto" w:fill="FFFF00"/>
        </w:rPr>
        <w:t>surveillance studies</w:t>
      </w:r>
      <w:r w:rsidRPr="0044238C">
        <w:rPr>
          <w:rFonts w:ascii="Arial" w:hAnsi="Arial" w:cs="Arial"/>
          <w:sz w:val="22"/>
          <w:szCs w:val="22"/>
        </w:rPr>
        <w:t> </w:t>
      </w:r>
      <w:r w:rsidRPr="0044238C">
        <w:rPr>
          <w:rFonts w:ascii="Arial" w:hAnsi="Arial" w:cs="Arial"/>
          <w:sz w:val="20"/>
          <w:szCs w:val="20"/>
        </w:rPr>
        <w:t>theorists </w:t>
      </w:r>
      <w:r w:rsidRPr="0044238C">
        <w:rPr>
          <w:rFonts w:ascii="Arial" w:hAnsi="Arial" w:cs="Arial"/>
          <w:sz w:val="22"/>
          <w:szCs w:val="22"/>
          <w:u w:val="single"/>
          <w:shd w:val="clear" w:color="auto" w:fill="FFFF00"/>
        </w:rPr>
        <w:t>have employed the Panopticon as an analytical tool</w:t>
      </w:r>
      <w:r w:rsidRPr="0044238C">
        <w:rPr>
          <w:rFonts w:ascii="Arial" w:hAnsi="Arial" w:cs="Arial"/>
          <w:sz w:val="22"/>
          <w:szCs w:val="22"/>
        </w:rPr>
        <w:t> in </w:t>
      </w:r>
      <w:r w:rsidRPr="0044238C">
        <w:rPr>
          <w:rFonts w:ascii="Arial" w:hAnsi="Arial" w:cs="Arial"/>
          <w:sz w:val="22"/>
          <w:szCs w:val="22"/>
          <w:u w:val="single"/>
        </w:rPr>
        <w:t>o</w:t>
      </w:r>
      <w:r w:rsidRPr="0044238C">
        <w:rPr>
          <w:rFonts w:ascii="Arial" w:hAnsi="Arial" w:cs="Arial"/>
          <w:sz w:val="22"/>
          <w:szCs w:val="22"/>
          <w:u w:val="single"/>
          <w:shd w:val="clear" w:color="auto" w:fill="FFFF00"/>
        </w:rPr>
        <w:t xml:space="preserve">rder to question how social control operates on certain bodies and in certain spaces, as well </w:t>
      </w:r>
      <w:proofErr w:type="gramStart"/>
      <w:r w:rsidRPr="0044238C">
        <w:rPr>
          <w:rFonts w:ascii="Arial" w:hAnsi="Arial" w:cs="Arial"/>
          <w:sz w:val="22"/>
          <w:szCs w:val="22"/>
          <w:u w:val="single"/>
          <w:shd w:val="clear" w:color="auto" w:fill="FFFF00"/>
        </w:rPr>
        <w:t>as a way to</w:t>
      </w:r>
      <w:proofErr w:type="gramEnd"/>
      <w:r w:rsidRPr="0044238C">
        <w:rPr>
          <w:rFonts w:ascii="Arial" w:hAnsi="Arial" w:cs="Arial"/>
          <w:sz w:val="22"/>
          <w:szCs w:val="22"/>
          <w:u w:val="single"/>
          <w:shd w:val="clear" w:color="auto" w:fill="FFFF00"/>
        </w:rPr>
        <w:t> conceptualize disciplinary power and the ways that it comes to be internalized by some</w:t>
      </w:r>
      <w:r w:rsidRPr="0044238C">
        <w:rPr>
          <w:rFonts w:ascii="Arial" w:hAnsi="Arial" w:cs="Arial"/>
          <w:sz w:val="22"/>
          <w:szCs w:val="22"/>
          <w:shd w:val="clear" w:color="auto" w:fill="FFFF00"/>
        </w:rPr>
        <w:t>.</w:t>
      </w:r>
      <w:r w:rsidRPr="0044238C">
        <w:rPr>
          <w:rFonts w:ascii="Arial" w:hAnsi="Arial" w:cs="Arial"/>
          <w:sz w:val="22"/>
          <w:szCs w:val="22"/>
        </w:rPr>
        <w:t> </w:t>
      </w:r>
      <w:r w:rsidRPr="0044238C">
        <w:rPr>
          <w:rFonts w:ascii="Arial" w:hAnsi="Arial" w:cs="Arial"/>
          <w:sz w:val="20"/>
          <w:szCs w:val="20"/>
        </w:rPr>
        <w:t>Some</w:t>
      </w:r>
      <w:r w:rsidRPr="0044238C">
        <w:rPr>
          <w:rFonts w:ascii="Arial" w:hAnsi="Arial" w:cs="Arial"/>
          <w:sz w:val="22"/>
          <w:szCs w:val="22"/>
        </w:rPr>
        <w:t> </w:t>
      </w:r>
      <w:r w:rsidRPr="0044238C">
        <w:rPr>
          <w:rFonts w:ascii="Arial" w:hAnsi="Arial" w:cs="Arial"/>
          <w:sz w:val="22"/>
          <w:szCs w:val="22"/>
          <w:u w:val="single"/>
          <w:shd w:val="clear" w:color="auto" w:fill="FFFF00"/>
        </w:rPr>
        <w:t>theorists</w:t>
      </w:r>
      <w:r w:rsidRPr="0044238C">
        <w:rPr>
          <w:rFonts w:ascii="Arial" w:hAnsi="Arial" w:cs="Arial"/>
          <w:sz w:val="22"/>
          <w:szCs w:val="22"/>
          <w:shd w:val="clear" w:color="auto" w:fill="FFFF00"/>
        </w:rPr>
        <w:t> </w:t>
      </w:r>
      <w:r w:rsidRPr="0044238C">
        <w:rPr>
          <w:rFonts w:ascii="Arial" w:hAnsi="Arial" w:cs="Arial"/>
          <w:sz w:val="20"/>
          <w:szCs w:val="20"/>
        </w:rPr>
        <w:t>of surveillance have</w:t>
      </w:r>
      <w:r w:rsidRPr="0044238C">
        <w:rPr>
          <w:rFonts w:ascii="Arial" w:hAnsi="Arial" w:cs="Arial"/>
          <w:sz w:val="22"/>
          <w:szCs w:val="22"/>
        </w:rPr>
        <w:t> </w:t>
      </w:r>
      <w:r w:rsidRPr="0044238C">
        <w:rPr>
          <w:rFonts w:ascii="Arial" w:hAnsi="Arial" w:cs="Arial"/>
          <w:sz w:val="22"/>
          <w:szCs w:val="22"/>
          <w:u w:val="single"/>
          <w:shd w:val="clear" w:color="auto" w:fill="FFFF00"/>
        </w:rPr>
        <w:t>used the metaphor of the Panopticon to generate other ways of conceptualizing surveillance</w:t>
      </w:r>
      <w:r w:rsidRPr="0044238C">
        <w:rPr>
          <w:rFonts w:ascii="Arial" w:hAnsi="Arial" w:cs="Arial"/>
          <w:sz w:val="22"/>
          <w:szCs w:val="22"/>
          <w:shd w:val="clear" w:color="auto" w:fill="FFFF00"/>
        </w:rPr>
        <w:t>. </w:t>
      </w:r>
      <w:r w:rsidRPr="0044238C">
        <w:rPr>
          <w:rFonts w:ascii="Arial" w:hAnsi="Arial" w:cs="Arial"/>
          <w:sz w:val="20"/>
          <w:szCs w:val="20"/>
        </w:rPr>
        <w:t>For example,</w:t>
      </w:r>
      <w:r w:rsidRPr="0044238C">
        <w:rPr>
          <w:rFonts w:ascii="Arial" w:hAnsi="Arial" w:cs="Arial"/>
          <w:sz w:val="22"/>
          <w:szCs w:val="22"/>
        </w:rPr>
        <w:t> </w:t>
      </w:r>
      <w:r w:rsidRPr="0044238C">
        <w:rPr>
          <w:rFonts w:ascii="Arial" w:hAnsi="Arial" w:cs="Arial"/>
          <w:sz w:val="22"/>
          <w:szCs w:val="22"/>
          <w:u w:val="single"/>
          <w:shd w:val="clear" w:color="auto" w:fill="FFFF00"/>
        </w:rPr>
        <w:t xml:space="preserve">Thomas </w:t>
      </w:r>
      <w:proofErr w:type="spellStart"/>
      <w:r w:rsidRPr="0044238C">
        <w:rPr>
          <w:rFonts w:ascii="Arial" w:hAnsi="Arial" w:cs="Arial"/>
          <w:sz w:val="22"/>
          <w:szCs w:val="22"/>
          <w:u w:val="single"/>
          <w:shd w:val="clear" w:color="auto" w:fill="FFFF00"/>
        </w:rPr>
        <w:t>Mathiesen’s</w:t>
      </w:r>
      <w:proofErr w:type="spellEnd"/>
      <w:r w:rsidRPr="0044238C">
        <w:rPr>
          <w:rFonts w:ascii="Arial" w:hAnsi="Arial" w:cs="Arial"/>
          <w:sz w:val="22"/>
          <w:szCs w:val="22"/>
          <w:u w:val="single"/>
          <w:shd w:val="clear" w:color="auto" w:fill="FFFF00"/>
        </w:rPr>
        <w:t> </w:t>
      </w:r>
      <w:proofErr w:type="spellStart"/>
      <w:r w:rsidRPr="0044238C">
        <w:rPr>
          <w:rFonts w:ascii="Arial" w:hAnsi="Arial" w:cs="Arial"/>
          <w:sz w:val="22"/>
          <w:szCs w:val="22"/>
          <w:u w:val="single"/>
          <w:shd w:val="clear" w:color="auto" w:fill="FFFF00"/>
        </w:rPr>
        <w:t>synopticon</w:t>
      </w:r>
      <w:proofErr w:type="spellEnd"/>
      <w:r w:rsidRPr="0044238C">
        <w:rPr>
          <w:rFonts w:ascii="Arial" w:hAnsi="Arial" w:cs="Arial"/>
          <w:sz w:val="22"/>
          <w:szCs w:val="22"/>
          <w:u w:val="single"/>
          <w:shd w:val="clear" w:color="auto" w:fill="FFFF00"/>
        </w:rPr>
        <w:t> (1997) is a reversal of the panoptic schema where the many watch the few in a mass- mediated fashion </w:t>
      </w:r>
      <w:r w:rsidRPr="0044238C">
        <w:rPr>
          <w:rFonts w:ascii="Arial" w:hAnsi="Arial" w:cs="Arial"/>
          <w:sz w:val="20"/>
          <w:szCs w:val="20"/>
        </w:rPr>
        <w:t xml:space="preserve">(think here of the reality television show Big Brother, where a television audience, as well as an Internet- based one, observe “houseguests” as they compete for prizes by way of twenty- four- hour continuous camera feeds), or Didier </w:t>
      </w:r>
      <w:proofErr w:type="spellStart"/>
      <w:r w:rsidRPr="0044238C">
        <w:rPr>
          <w:rFonts w:ascii="Arial" w:hAnsi="Arial" w:cs="Arial"/>
          <w:sz w:val="20"/>
          <w:szCs w:val="20"/>
        </w:rPr>
        <w:t>Bigo’s</w:t>
      </w:r>
      <w:proofErr w:type="spellEnd"/>
      <w:r w:rsidRPr="0044238C">
        <w:rPr>
          <w:rFonts w:ascii="Arial" w:hAnsi="Arial" w:cs="Arial"/>
          <w:sz w:val="20"/>
          <w:szCs w:val="20"/>
        </w:rPr>
        <w:t xml:space="preserve"> </w:t>
      </w:r>
      <w:proofErr w:type="spellStart"/>
      <w:r w:rsidRPr="0044238C">
        <w:rPr>
          <w:rFonts w:ascii="Arial" w:hAnsi="Arial" w:cs="Arial"/>
          <w:sz w:val="20"/>
          <w:szCs w:val="20"/>
        </w:rPr>
        <w:t>banopticon</w:t>
      </w:r>
      <w:proofErr w:type="spellEnd"/>
      <w:r w:rsidRPr="0044238C">
        <w:rPr>
          <w:rFonts w:ascii="Arial" w:hAnsi="Arial" w:cs="Arial"/>
          <w:sz w:val="20"/>
          <w:szCs w:val="20"/>
        </w:rPr>
        <w:t>, where those whom the state abandons are often banned based on a racialization of risk.</w:t>
      </w:r>
      <w:r w:rsidRPr="0044238C">
        <w:rPr>
          <w:rFonts w:ascii="Arial" w:hAnsi="Arial" w:cs="Arial"/>
          <w:sz w:val="22"/>
          <w:szCs w:val="22"/>
        </w:rPr>
        <w:t> </w:t>
      </w:r>
      <w:proofErr w:type="spellStart"/>
      <w:r w:rsidRPr="0044238C">
        <w:rPr>
          <w:rFonts w:ascii="Arial" w:hAnsi="Arial" w:cs="Arial"/>
          <w:sz w:val="22"/>
          <w:szCs w:val="22"/>
          <w:u w:val="single"/>
          <w:shd w:val="clear" w:color="auto" w:fill="FFFF00"/>
        </w:rPr>
        <w:t>Bigo</w:t>
      </w:r>
      <w:proofErr w:type="spellEnd"/>
      <w:r w:rsidRPr="0044238C">
        <w:rPr>
          <w:rFonts w:ascii="Arial" w:hAnsi="Arial" w:cs="Arial"/>
          <w:sz w:val="22"/>
          <w:szCs w:val="22"/>
          <w:u w:val="single"/>
          <w:shd w:val="clear" w:color="auto" w:fill="FFFF00"/>
        </w:rPr>
        <w:t xml:space="preserve"> takes the view that the practice of profiling and categorizing some into risk categories and then “projecting them by generalization upon the potential </w:t>
      </w:r>
      <w:proofErr w:type="spellStart"/>
      <w:r w:rsidRPr="0044238C">
        <w:rPr>
          <w:rFonts w:ascii="Arial" w:hAnsi="Arial" w:cs="Arial"/>
          <w:sz w:val="22"/>
          <w:szCs w:val="22"/>
          <w:u w:val="single"/>
          <w:shd w:val="clear" w:color="auto" w:fill="FFFF00"/>
        </w:rPr>
        <w:t>behaviour</w:t>
      </w:r>
      <w:proofErr w:type="spellEnd"/>
      <w:r w:rsidRPr="0044238C">
        <w:rPr>
          <w:rFonts w:ascii="Arial" w:hAnsi="Arial" w:cs="Arial"/>
          <w:sz w:val="22"/>
          <w:szCs w:val="22"/>
          <w:u w:val="single"/>
          <w:shd w:val="clear" w:color="auto" w:fill="FFFF00"/>
        </w:rPr>
        <w:t xml:space="preserve"> of each individual pertaining to the risk category”</w:t>
      </w:r>
      <w:r w:rsidRPr="0044238C">
        <w:rPr>
          <w:rFonts w:ascii="Arial" w:hAnsi="Arial" w:cs="Arial"/>
          <w:sz w:val="22"/>
          <w:szCs w:val="22"/>
        </w:rPr>
        <w:t> </w:t>
      </w:r>
      <w:r w:rsidRPr="0044238C">
        <w:rPr>
          <w:rFonts w:ascii="Arial" w:hAnsi="Arial" w:cs="Arial"/>
          <w:sz w:val="20"/>
          <w:szCs w:val="20"/>
        </w:rPr>
        <w:t>is the disposition of U.S.-led security measures and practices, and increasingly so post- 9/11.23 </w:t>
      </w:r>
      <w:r w:rsidRPr="0044238C">
        <w:rPr>
          <w:rFonts w:ascii="Arial" w:hAnsi="Arial" w:cs="Arial"/>
          <w:sz w:val="22"/>
          <w:szCs w:val="22"/>
          <w:u w:val="single"/>
          <w:shd w:val="clear" w:color="auto" w:fill="FFFF00"/>
        </w:rPr>
        <w:t xml:space="preserve">With the </w:t>
      </w:r>
      <w:proofErr w:type="spellStart"/>
      <w:r w:rsidRPr="0044238C">
        <w:rPr>
          <w:rFonts w:ascii="Arial" w:hAnsi="Arial" w:cs="Arial"/>
          <w:sz w:val="22"/>
          <w:szCs w:val="22"/>
          <w:u w:val="single"/>
          <w:shd w:val="clear" w:color="auto" w:fill="FFFF00"/>
        </w:rPr>
        <w:t>banopticon</w:t>
      </w:r>
      <w:proofErr w:type="spellEnd"/>
      <w:r w:rsidRPr="0044238C">
        <w:rPr>
          <w:rFonts w:ascii="Arial" w:hAnsi="Arial" w:cs="Arial"/>
          <w:sz w:val="22"/>
          <w:szCs w:val="22"/>
          <w:u w:val="single"/>
          <w:shd w:val="clear" w:color="auto" w:fill="FFFF00"/>
        </w:rPr>
        <w:t>, certain groups and individuals are labeled as potentially dangerous</w:t>
      </w:r>
      <w:r w:rsidRPr="0044238C">
        <w:rPr>
          <w:rFonts w:ascii="Arial" w:hAnsi="Arial" w:cs="Arial"/>
          <w:sz w:val="22"/>
          <w:szCs w:val="22"/>
          <w:shd w:val="clear" w:color="auto" w:fill="FFFF00"/>
        </w:rPr>
        <w:t>. </w:t>
      </w:r>
      <w:r w:rsidRPr="0044238C">
        <w:rPr>
          <w:rFonts w:ascii="Arial" w:hAnsi="Arial" w:cs="Arial"/>
          <w:sz w:val="22"/>
          <w:szCs w:val="22"/>
          <w:u w:val="single"/>
          <w:shd w:val="clear" w:color="auto" w:fill="FFFF00"/>
        </w:rPr>
        <w:t>This labeling as dangerous is then massively applied to certain nations and their citizens and to those outside the bounds of citizenship</w:t>
      </w:r>
      <w:r w:rsidRPr="0044238C">
        <w:rPr>
          <w:rFonts w:ascii="Arial" w:hAnsi="Arial" w:cs="Arial"/>
          <w:sz w:val="22"/>
          <w:szCs w:val="22"/>
          <w:shd w:val="clear" w:color="auto" w:fill="FFFF00"/>
        </w:rPr>
        <w:t>, </w:t>
      </w:r>
      <w:r w:rsidRPr="0044238C">
        <w:rPr>
          <w:rFonts w:ascii="Arial" w:hAnsi="Arial" w:cs="Arial"/>
          <w:sz w:val="20"/>
          <w:szCs w:val="20"/>
        </w:rPr>
        <w:t>where anxieties and the anticipation of risk stemming from </w:t>
      </w:r>
      <w:r w:rsidRPr="0044238C">
        <w:rPr>
          <w:rFonts w:ascii="Arial" w:hAnsi="Arial" w:cs="Arial"/>
          <w:sz w:val="22"/>
          <w:szCs w:val="22"/>
          <w:u w:val="single"/>
          <w:shd w:val="clear" w:color="auto" w:fill="FFFF00"/>
        </w:rPr>
        <w:t>those deemed “dangerous minorities” then shape security measures at borders, on city streets, and other spaces that come to be associated with risk, or with being at risk of becoming risky. </w:t>
      </w:r>
      <w:r w:rsidRPr="0044238C">
        <w:rPr>
          <w:rFonts w:ascii="Arial" w:hAnsi="Arial" w:cs="Arial"/>
          <w:sz w:val="22"/>
          <w:szCs w:val="22"/>
        </w:rPr>
        <w:t xml:space="preserve">According to </w:t>
      </w:r>
      <w:proofErr w:type="spellStart"/>
      <w:r w:rsidRPr="0044238C">
        <w:rPr>
          <w:rFonts w:ascii="Arial" w:hAnsi="Arial" w:cs="Arial"/>
          <w:sz w:val="22"/>
          <w:szCs w:val="22"/>
        </w:rPr>
        <w:t>Bigo</w:t>
      </w:r>
      <w:proofErr w:type="spellEnd"/>
      <w:r w:rsidRPr="0044238C">
        <w:rPr>
          <w:rFonts w:ascii="Arial" w:hAnsi="Arial" w:cs="Arial"/>
          <w:sz w:val="22"/>
          <w:szCs w:val="22"/>
        </w:rPr>
        <w:t>, </w:t>
      </w:r>
      <w:r w:rsidRPr="0044238C">
        <w:rPr>
          <w:rFonts w:ascii="Arial" w:hAnsi="Arial" w:cs="Arial"/>
          <w:sz w:val="22"/>
          <w:szCs w:val="22"/>
          <w:u w:val="single"/>
          <w:shd w:val="clear" w:color="auto" w:fill="FFFF00"/>
        </w:rPr>
        <w:t xml:space="preserve">the </w:t>
      </w:r>
      <w:proofErr w:type="spellStart"/>
      <w:r w:rsidRPr="0044238C">
        <w:rPr>
          <w:rFonts w:ascii="Arial" w:hAnsi="Arial" w:cs="Arial"/>
          <w:sz w:val="22"/>
          <w:szCs w:val="22"/>
          <w:u w:val="single"/>
          <w:shd w:val="clear" w:color="auto" w:fill="FFFF00"/>
        </w:rPr>
        <w:t>banopticon</w:t>
      </w:r>
      <w:proofErr w:type="spellEnd"/>
      <w:r w:rsidRPr="0044238C">
        <w:rPr>
          <w:rFonts w:ascii="Arial" w:hAnsi="Arial" w:cs="Arial"/>
          <w:sz w:val="22"/>
          <w:szCs w:val="22"/>
          <w:u w:val="single"/>
          <w:shd w:val="clear" w:color="auto" w:fill="FFFF00"/>
        </w:rPr>
        <w:t xml:space="preserve"> is “characterized by the exceptionalism of power</w:t>
      </w:r>
      <w:r w:rsidRPr="0044238C">
        <w:rPr>
          <w:rFonts w:ascii="Arial" w:hAnsi="Arial" w:cs="Arial"/>
          <w:sz w:val="20"/>
          <w:szCs w:val="20"/>
          <w:shd w:val="clear" w:color="auto" w:fill="FFFF00"/>
        </w:rPr>
        <w:t> </w:t>
      </w:r>
      <w:r w:rsidRPr="0044238C">
        <w:rPr>
          <w:rFonts w:ascii="Arial" w:hAnsi="Arial" w:cs="Arial"/>
          <w:sz w:val="20"/>
          <w:szCs w:val="20"/>
        </w:rPr>
        <w:t xml:space="preserve">(rules of emergency and their tendency to become permanent), by the Notes on Surveillance Studies 39 way it excludes certain groups in the name of their future potential </w:t>
      </w:r>
      <w:proofErr w:type="spellStart"/>
      <w:r w:rsidRPr="0044238C">
        <w:rPr>
          <w:rFonts w:ascii="Arial" w:hAnsi="Arial" w:cs="Arial"/>
          <w:sz w:val="20"/>
          <w:szCs w:val="20"/>
        </w:rPr>
        <w:t>behaviour</w:t>
      </w:r>
      <w:proofErr w:type="spellEnd"/>
      <w:r w:rsidRPr="0044238C">
        <w:rPr>
          <w:rFonts w:ascii="Arial" w:hAnsi="Arial" w:cs="Arial"/>
          <w:sz w:val="20"/>
          <w:szCs w:val="20"/>
        </w:rPr>
        <w:t xml:space="preserve"> (profiling) and by the way it normalizes the non- excluded through its production of normative imperatives, the most important of which is free movement.”24 The </w:t>
      </w:r>
      <w:proofErr w:type="spellStart"/>
      <w:r w:rsidRPr="0044238C">
        <w:rPr>
          <w:rFonts w:ascii="Arial" w:hAnsi="Arial" w:cs="Arial"/>
          <w:sz w:val="20"/>
          <w:szCs w:val="20"/>
        </w:rPr>
        <w:t>banopticon</w:t>
      </w:r>
      <w:proofErr w:type="spellEnd"/>
      <w:r w:rsidRPr="0044238C">
        <w:rPr>
          <w:rFonts w:ascii="Arial" w:hAnsi="Arial" w:cs="Arial"/>
          <w:sz w:val="20"/>
          <w:szCs w:val="20"/>
        </w:rPr>
        <w:t xml:space="preserve"> might look like trusted traveler programs that speed up border crossings for preapproved travelers who provide some form of biometric- based verification, or free trade zones where goods can be manufactured, transported, imported, and exported without duties or other barriers to trade. </w:t>
      </w:r>
      <w:r w:rsidRPr="0044238C">
        <w:rPr>
          <w:rFonts w:ascii="Arial" w:hAnsi="Arial" w:cs="Arial"/>
          <w:sz w:val="22"/>
          <w:szCs w:val="22"/>
          <w:u w:val="single"/>
          <w:shd w:val="clear" w:color="auto" w:fill="FFFF00"/>
        </w:rPr>
        <w:t xml:space="preserve">The </w:t>
      </w:r>
      <w:proofErr w:type="spellStart"/>
      <w:r w:rsidRPr="0044238C">
        <w:rPr>
          <w:rFonts w:ascii="Arial" w:hAnsi="Arial" w:cs="Arial"/>
          <w:sz w:val="22"/>
          <w:szCs w:val="22"/>
          <w:u w:val="single"/>
          <w:shd w:val="clear" w:color="auto" w:fill="FFFF00"/>
        </w:rPr>
        <w:t>banopticon</w:t>
      </w:r>
      <w:proofErr w:type="spellEnd"/>
      <w:r w:rsidRPr="0044238C">
        <w:rPr>
          <w:rFonts w:ascii="Arial" w:hAnsi="Arial" w:cs="Arial"/>
          <w:sz w:val="22"/>
          <w:szCs w:val="22"/>
          <w:u w:val="single"/>
          <w:shd w:val="clear" w:color="auto" w:fill="FFFF00"/>
        </w:rPr>
        <w:t xml:space="preserve"> could also take the form of stop and- frisk policing practices where categories of suspicion could include “furtive movements,” or “fits a relative description,” or “change direction at the sight of an officer,” or “inappropriate attire for season.”</w:t>
      </w:r>
      <w:r w:rsidRPr="0044238C">
        <w:rPr>
          <w:rFonts w:ascii="Arial" w:hAnsi="Arial" w:cs="Arial"/>
          <w:sz w:val="22"/>
          <w:szCs w:val="22"/>
        </w:rPr>
        <w:t>25</w:t>
      </w:r>
    </w:p>
    <w:p w14:paraId="79E58916" w14:textId="77777777" w:rsidR="00024C9B" w:rsidRPr="0044238C" w:rsidRDefault="00024C9B" w:rsidP="00024C9B"/>
    <w:p w14:paraId="64A24B65" w14:textId="52A51A18" w:rsidR="0094718B" w:rsidRPr="0044238C" w:rsidRDefault="0044238C" w:rsidP="0094718B">
      <w:pPr>
        <w:pStyle w:val="Heading3"/>
        <w:rPr>
          <w:rFonts w:cs="Arial"/>
        </w:rPr>
      </w:pPr>
      <w:r>
        <w:rPr>
          <w:rFonts w:cs="Arial"/>
        </w:rPr>
        <w:t xml:space="preserve">2NC – Perm – Death Penalty </w:t>
      </w:r>
    </w:p>
    <w:p w14:paraId="60EEE899" w14:textId="77777777" w:rsidR="00566FDB" w:rsidRPr="0044238C" w:rsidRDefault="00566FDB" w:rsidP="00566FDB">
      <w:pPr>
        <w:pStyle w:val="Heading4"/>
        <w:rPr>
          <w:rFonts w:cs="Arial"/>
        </w:rPr>
      </w:pPr>
      <w:r w:rsidRPr="0044238C">
        <w:rPr>
          <w:rFonts w:cs="Arial"/>
        </w:rPr>
        <w:t>Death penalty reform reinforces the strategy of “governing through crime,” supporting the structuring of society around crime and racism.</w:t>
      </w:r>
    </w:p>
    <w:p w14:paraId="485E2C45" w14:textId="77777777" w:rsidR="00566FDB" w:rsidRPr="0044238C" w:rsidRDefault="00566FDB" w:rsidP="00566FDB">
      <w:r w:rsidRPr="0044238C">
        <w:rPr>
          <w:rStyle w:val="Style13ptBold"/>
        </w:rPr>
        <w:t xml:space="preserve">Fleury-Steiner et al. 9 </w:t>
      </w:r>
      <w:r w:rsidRPr="0044238C">
        <w:rPr>
          <w:rStyle w:val="Style13ptBold"/>
          <w:b w:val="0"/>
          <w:bCs w:val="0"/>
          <w:sz w:val="22"/>
        </w:rPr>
        <w:t>(Benjamin Fleury-Steiner, Ruth Fleury-Steiner, Kerry Dunn, Benjamin Fleury-Steiner—Professor: Black American Studies and Legal Studies, Ruth Fleury-Steiner—Associate professor at the University of Delaware, 1/1/2009, “Governing through crime as commonsense racism: Race, space," and death penalty ‘reform’ in Delaware.,” p9-10, accessed 6/27/2020)//</w:t>
      </w:r>
      <w:proofErr w:type="spellStart"/>
      <w:r w:rsidRPr="0044238C">
        <w:rPr>
          <w:rStyle w:val="Style13ptBold"/>
          <w:b w:val="0"/>
          <w:bCs w:val="0"/>
          <w:sz w:val="22"/>
        </w:rPr>
        <w:t>nataliegao</w:t>
      </w:r>
      <w:proofErr w:type="spellEnd"/>
    </w:p>
    <w:p w14:paraId="5FD5221D" w14:textId="77777777" w:rsidR="00566FDB" w:rsidRPr="0044238C" w:rsidRDefault="00566FDB" w:rsidP="00566FDB">
      <w:pPr>
        <w:rPr>
          <w:rStyle w:val="StyleUnderline"/>
        </w:rPr>
      </w:pPr>
      <w:r w:rsidRPr="0044238C">
        <w:t xml:space="preserve">Highlighting the role crime and punishment have placed in the ‘reconstruction of liberal government’ in the postmodern/postindustrial era, Simon (1993, 2000, 2007) argues that </w:t>
      </w:r>
      <w:r w:rsidRPr="0044238C">
        <w:rPr>
          <w:rStyle w:val="Emphasis"/>
          <w:highlight w:val="cyan"/>
        </w:rPr>
        <w:t>American society is ‘governed through crime’</w:t>
      </w:r>
      <w:r w:rsidRPr="0044238C">
        <w:rPr>
          <w:rStyle w:val="Emphasis"/>
        </w:rPr>
        <w:t>.</w:t>
      </w:r>
      <w:r w:rsidRPr="0044238C">
        <w:t xml:space="preserve"> According to Simon, </w:t>
      </w:r>
      <w:r w:rsidRPr="0044238C">
        <w:rPr>
          <w:rStyle w:val="StyleUnderline"/>
        </w:rPr>
        <w:t xml:space="preserve">this is </w:t>
      </w:r>
      <w:r w:rsidRPr="0044238C">
        <w:rPr>
          <w:rStyle w:val="StyleUnderline"/>
          <w:highlight w:val="cyan"/>
        </w:rPr>
        <w:t>most obvious in electoral politics and corrections,</w:t>
      </w:r>
      <w:r w:rsidRPr="0044238C">
        <w:rPr>
          <w:rStyle w:val="StyleUnderline"/>
        </w:rPr>
        <w:t xml:space="preserve"> but it is also reordering life in other spheres and institutions as well, such as schools, universities, day care centers, and shopping centers.</w:t>
      </w:r>
      <w:r w:rsidRPr="0044238C">
        <w:t xml:space="preserve"> In Simon’s (2000: 1114) conception, </w:t>
      </w:r>
      <w:r w:rsidRPr="0044238C">
        <w:rPr>
          <w:rStyle w:val="StyleUnderline"/>
          <w:highlight w:val="cyan"/>
        </w:rPr>
        <w:t>governance means ‘making crime the defining feature of the subject’s relationship to power</w:t>
      </w:r>
      <w:r w:rsidRPr="0044238C">
        <w:rPr>
          <w:rStyle w:val="StyleUnderline"/>
        </w:rPr>
        <w:t>’. It is thus a response to a crisis in governance, both a reaching back to real or imagined strategies for maintaining what appears to be a precarious social order,</w:t>
      </w:r>
      <w:r w:rsidRPr="0044238C">
        <w:t xml:space="preserve"> and a reaching forward toward new platforms to govern a social order that truly is undergoing remarkable demographic and economic change. (Simon, 1993: 177) </w:t>
      </w:r>
      <w:r w:rsidRPr="0044238C">
        <w:rPr>
          <w:rStyle w:val="StyleUnderline"/>
        </w:rPr>
        <w:t xml:space="preserve">Perhaps most importantly for understanding </w:t>
      </w:r>
      <w:r w:rsidRPr="0044238C">
        <w:rPr>
          <w:rStyle w:val="StyleUnderline"/>
          <w:highlight w:val="cyan"/>
        </w:rPr>
        <w:t>death penalty lawmaking</w:t>
      </w:r>
      <w:r w:rsidRPr="0044238C">
        <w:rPr>
          <w:rStyle w:val="StyleUnderline"/>
        </w:rPr>
        <w:t xml:space="preserve"> in Delaware, Simon (2007) </w:t>
      </w:r>
      <w:r w:rsidRPr="0044238C">
        <w:rPr>
          <w:rStyle w:val="StyleUnderline"/>
          <w:highlight w:val="cyan"/>
        </w:rPr>
        <w:t>makes an important distinction between ‘governing crime’</w:t>
      </w:r>
      <w:r w:rsidRPr="0044238C">
        <w:rPr>
          <w:rStyle w:val="StyleUnderline"/>
        </w:rPr>
        <w:t xml:space="preserve"> – interventions to address threats to persons or property – </w:t>
      </w:r>
      <w:r w:rsidRPr="0044238C">
        <w:rPr>
          <w:rStyle w:val="StyleUnderline"/>
          <w:highlight w:val="cyan"/>
        </w:rPr>
        <w:t xml:space="preserve">and </w:t>
      </w:r>
      <w:r w:rsidRPr="0044238C">
        <w:rPr>
          <w:rStyle w:val="Emphasis"/>
          <w:highlight w:val="cyan"/>
        </w:rPr>
        <w:t>‘governing through crime’</w:t>
      </w:r>
      <w:r w:rsidRPr="0044238C">
        <w:rPr>
          <w:rStyle w:val="Emphasis"/>
        </w:rPr>
        <w:t xml:space="preserve"> – </w:t>
      </w:r>
      <w:r w:rsidRPr="0044238C">
        <w:rPr>
          <w:rStyle w:val="Emphasis"/>
          <w:highlight w:val="cyan"/>
        </w:rPr>
        <w:t>strategies that</w:t>
      </w:r>
      <w:r w:rsidRPr="0044238C">
        <w:rPr>
          <w:rStyle w:val="Emphasis"/>
        </w:rPr>
        <w:t xml:space="preserve"> go beyond intervention to </w:t>
      </w:r>
      <w:r w:rsidRPr="0044238C">
        <w:rPr>
          <w:rStyle w:val="Emphasis"/>
          <w:highlight w:val="cyan"/>
        </w:rPr>
        <w:t>employ new forms of governance</w:t>
      </w:r>
      <w:r w:rsidRPr="0044238C">
        <w:rPr>
          <w:rStyle w:val="StyleUnderline"/>
        </w:rPr>
        <w:t>. As a result of these strategies, ‘</w:t>
      </w:r>
      <w:r w:rsidRPr="0044238C">
        <w:rPr>
          <w:rStyle w:val="StyleUnderline"/>
          <w:highlight w:val="cyan"/>
        </w:rPr>
        <w:t>Americans have built a new civil and political order structured around the problem of violent crime’</w:t>
      </w:r>
      <w:r w:rsidRPr="0044238C">
        <w:rPr>
          <w:rStyle w:val="StyleUnderline"/>
        </w:rPr>
        <w:t xml:space="preserve"> </w:t>
      </w:r>
      <w:r w:rsidRPr="0044238C">
        <w:t xml:space="preserve">(Simon, 2007: 3). While </w:t>
      </w:r>
      <w:r w:rsidRPr="0044238C">
        <w:rPr>
          <w:rStyle w:val="StyleUnderline"/>
        </w:rPr>
        <w:t xml:space="preserve">it would be easy to see Delaware’s </w:t>
      </w:r>
      <w:r w:rsidRPr="0044238C">
        <w:rPr>
          <w:rStyle w:val="StyleUnderline"/>
          <w:highlight w:val="cyan"/>
        </w:rPr>
        <w:t>reform</w:t>
      </w:r>
      <w:r w:rsidRPr="0044238C">
        <w:rPr>
          <w:rStyle w:val="StyleUnderline"/>
        </w:rPr>
        <w:t xml:space="preserve"> </w:t>
      </w:r>
      <w:r w:rsidRPr="0044238C">
        <w:rPr>
          <w:rStyle w:val="StyleUnderline"/>
          <w:highlight w:val="cyan"/>
        </w:rPr>
        <w:t>of</w:t>
      </w:r>
      <w:r w:rsidRPr="0044238C">
        <w:rPr>
          <w:rStyle w:val="StyleUnderline"/>
        </w:rPr>
        <w:t xml:space="preserve"> its </w:t>
      </w:r>
      <w:r w:rsidRPr="0044238C">
        <w:rPr>
          <w:rStyle w:val="StyleUnderline"/>
          <w:highlight w:val="cyan"/>
        </w:rPr>
        <w:t>death penalty</w:t>
      </w:r>
      <w:r w:rsidRPr="0044238C">
        <w:rPr>
          <w:rStyle w:val="StyleUnderline"/>
        </w:rPr>
        <w:t xml:space="preserve"> laws as an example of ‘governing crime’, we will show that lawmakers went beyond straightforward intervention, instead they </w:t>
      </w:r>
      <w:r w:rsidRPr="0044238C">
        <w:rPr>
          <w:rStyle w:val="StyleUnderline"/>
          <w:highlight w:val="cyan"/>
        </w:rPr>
        <w:t>relied on a commonsense racism of entire populations of citizens</w:t>
      </w:r>
      <w:r w:rsidRPr="0044238C">
        <w:rPr>
          <w:rStyle w:val="StyleUnderline"/>
        </w:rPr>
        <w:t xml:space="preserve"> (i.e. those ‘most deserved’ of the death penalty).</w:t>
      </w:r>
    </w:p>
    <w:p w14:paraId="27BA07B3" w14:textId="77777777" w:rsidR="00817DD8" w:rsidRPr="0044238C" w:rsidRDefault="00817DD8" w:rsidP="00817DD8">
      <w:pPr>
        <w:pStyle w:val="Heading4"/>
        <w:keepNext w:val="0"/>
        <w:keepLines w:val="0"/>
        <w:numPr>
          <w:ilvl w:val="0"/>
          <w:numId w:val="11"/>
        </w:numPr>
        <w:spacing w:before="240" w:after="40"/>
        <w:textAlignment w:val="baseline"/>
        <w:rPr>
          <w:rFonts w:cs="Arial"/>
        </w:rPr>
      </w:pPr>
      <w:r w:rsidRPr="0044238C">
        <w:rPr>
          <w:rFonts w:cs="Arial"/>
          <w:sz w:val="22"/>
        </w:rPr>
        <w:t>The system for capital punishment is also inherently racist - federal courts are more likely to seek the death penalty for Black defendants.</w:t>
      </w:r>
    </w:p>
    <w:p w14:paraId="26C62882" w14:textId="77777777" w:rsidR="00817DD8" w:rsidRPr="0044238C" w:rsidRDefault="00817DD8" w:rsidP="00817DD8">
      <w:pPr>
        <w:pStyle w:val="NormalWeb"/>
        <w:spacing w:before="0" w:beforeAutospacing="0" w:after="160" w:afterAutospacing="0"/>
        <w:rPr>
          <w:rFonts w:ascii="Arial" w:hAnsi="Arial" w:cs="Arial"/>
        </w:rPr>
      </w:pPr>
      <w:r w:rsidRPr="0044238C">
        <w:rPr>
          <w:rFonts w:ascii="Arial" w:hAnsi="Arial" w:cs="Arial"/>
          <w:sz w:val="26"/>
          <w:szCs w:val="26"/>
        </w:rPr>
        <w:t>Cohen</w:t>
      </w:r>
      <w:r w:rsidRPr="0044238C">
        <w:rPr>
          <w:rFonts w:ascii="Arial" w:hAnsi="Arial" w:cs="Arial"/>
          <w:sz w:val="20"/>
          <w:szCs w:val="20"/>
          <w:shd w:val="clear" w:color="auto" w:fill="FFFFFF"/>
        </w:rPr>
        <w:t xml:space="preserve"> and Smith </w:t>
      </w:r>
      <w:r w:rsidRPr="0044238C">
        <w:rPr>
          <w:rFonts w:ascii="Arial" w:hAnsi="Arial" w:cs="Arial"/>
          <w:sz w:val="26"/>
          <w:szCs w:val="26"/>
        </w:rPr>
        <w:t>2010</w:t>
      </w:r>
      <w:r w:rsidRPr="0044238C">
        <w:rPr>
          <w:rFonts w:ascii="Arial" w:hAnsi="Arial" w:cs="Arial"/>
          <w:sz w:val="20"/>
          <w:szCs w:val="20"/>
          <w:shd w:val="clear" w:color="auto" w:fill="FFFFFF"/>
        </w:rPr>
        <w:t xml:space="preserve"> [G. Ben, and Robert J. Smith. "The racial geography of the federal death penalty." </w:t>
      </w:r>
      <w:r w:rsidRPr="0044238C">
        <w:rPr>
          <w:rFonts w:ascii="Arial" w:hAnsi="Arial" w:cs="Arial"/>
          <w:i/>
          <w:iCs/>
          <w:sz w:val="20"/>
          <w:szCs w:val="20"/>
          <w:shd w:val="clear" w:color="auto" w:fill="FFFFFF"/>
        </w:rPr>
        <w:t>Wash. L. Rev.</w:t>
      </w:r>
      <w:r w:rsidRPr="0044238C">
        <w:rPr>
          <w:rFonts w:ascii="Arial" w:hAnsi="Arial" w:cs="Arial"/>
          <w:sz w:val="20"/>
          <w:szCs w:val="20"/>
          <w:shd w:val="clear" w:color="auto" w:fill="FFFFFF"/>
        </w:rPr>
        <w:t xml:space="preserve"> 85 (2010): 425.] (Aniket)</w:t>
      </w:r>
    </w:p>
    <w:p w14:paraId="1B0CCBD6" w14:textId="77777777" w:rsidR="00817DD8" w:rsidRPr="0044238C" w:rsidRDefault="00817DD8" w:rsidP="00817DD8">
      <w:pPr>
        <w:pStyle w:val="NormalWeb"/>
        <w:spacing w:before="0" w:beforeAutospacing="0" w:after="160" w:afterAutospacing="0"/>
        <w:rPr>
          <w:rFonts w:ascii="Arial" w:hAnsi="Arial" w:cs="Arial"/>
        </w:rPr>
      </w:pPr>
      <w:r w:rsidRPr="0044238C">
        <w:rPr>
          <w:rFonts w:ascii="Arial" w:hAnsi="Arial" w:cs="Arial"/>
          <w:sz w:val="16"/>
          <w:szCs w:val="16"/>
        </w:rPr>
        <w:t>A decade ago the United States Department of Justice issued a report analyzing the government's use of the federal death penalty from Congress' enactment of the death penalty statute in 1988 until 2000.44 The study revealed at least three racial and ethnic disparities stark enough to leave now-Attorney General Eric Holder "disturbed" and "troubled." First</w:t>
      </w:r>
      <w:r w:rsidRPr="0044238C">
        <w:rPr>
          <w:rFonts w:ascii="Arial" w:hAnsi="Arial" w:cs="Arial"/>
          <w:sz w:val="16"/>
          <w:szCs w:val="16"/>
          <w:shd w:val="clear" w:color="auto" w:fill="FFFF00"/>
        </w:rPr>
        <w:t xml:space="preserve">, </w:t>
      </w:r>
      <w:r w:rsidRPr="0044238C">
        <w:rPr>
          <w:rFonts w:ascii="Arial" w:hAnsi="Arial" w:cs="Arial"/>
          <w:sz w:val="22"/>
          <w:szCs w:val="22"/>
          <w:u w:val="single"/>
          <w:shd w:val="clear" w:color="auto" w:fill="FFFF00"/>
        </w:rPr>
        <w:t>80% of all cases in which a United States Attorney requested permission to seek the death penalty involved a minority group defendant. Second, 72% of the cases where the Attorney General authorized a capital prosecution involved minority group defendants. Third, United States Attorneys sought death-authorization twice as often in cases involving black defendants and non-black victims as in cases involving black defendants and black victims</w:t>
      </w:r>
      <w:r w:rsidRPr="0044238C">
        <w:rPr>
          <w:rFonts w:ascii="Arial" w:hAnsi="Arial" w:cs="Arial"/>
          <w:sz w:val="22"/>
          <w:szCs w:val="22"/>
          <w:u w:val="single"/>
        </w:rPr>
        <w:t>.</w:t>
      </w:r>
      <w:r w:rsidRPr="0044238C">
        <w:rPr>
          <w:rFonts w:ascii="Arial" w:hAnsi="Arial" w:cs="Arial"/>
          <w:sz w:val="16"/>
          <w:szCs w:val="16"/>
        </w:rPr>
        <w:t xml:space="preserve"> 4 5 President Clinton called these disparities "astonishing." 4 6 The disparities also "sorely troubled" Attorney General Janet Reno, who, along with then-Deputy Attorney General Eric Holder, promised to compile data, find explanations, and root out bias.47 President Bush took office in January 2001. He appointed John Ashcroft as his Attorney General. Ashcroft's Department of Justice released a new report acknowledging that the statistics are correct; minority group defendants are overrepresented in death penalty prosecutions. 48 But the report concluded that </w:t>
      </w:r>
      <w:r w:rsidRPr="0044238C">
        <w:rPr>
          <w:rFonts w:ascii="Arial" w:hAnsi="Arial" w:cs="Arial"/>
          <w:sz w:val="22"/>
          <w:szCs w:val="22"/>
          <w:u w:val="single"/>
        </w:rPr>
        <w:t xml:space="preserve">this disparity is not due to racial or ethnic bias, but rather the reality that minority group defendants are overrepresented in the "pool of potential federal capital cases." 4 9 In fact, according to the report, when shifting focus to the </w:t>
      </w:r>
      <w:proofErr w:type="spellStart"/>
      <w:r w:rsidRPr="0044238C">
        <w:rPr>
          <w:rFonts w:ascii="Arial" w:hAnsi="Arial" w:cs="Arial"/>
          <w:sz w:val="22"/>
          <w:szCs w:val="22"/>
          <w:u w:val="single"/>
        </w:rPr>
        <w:t>deathauthorization</w:t>
      </w:r>
      <w:proofErr w:type="spellEnd"/>
      <w:r w:rsidRPr="0044238C">
        <w:rPr>
          <w:rFonts w:ascii="Arial" w:hAnsi="Arial" w:cs="Arial"/>
          <w:sz w:val="22"/>
          <w:szCs w:val="22"/>
          <w:u w:val="single"/>
        </w:rPr>
        <w:t xml:space="preserve"> rate among death-eligible federal minority group defendants, black and Hispanic defendants are less likely to be selected for federal capital prosecution: "[T]he Attorney General ultimately decided to seek the death penalty for 27% of the white defendants (44 out of 166), 17% of the black defendants (71 out of 408), and 9% of the Hispanic defendants (32 out of 350).",5o Attorney Gene</w:t>
      </w:r>
      <w:r w:rsidRPr="0044238C">
        <w:rPr>
          <w:rFonts w:ascii="Arial" w:hAnsi="Arial" w:cs="Arial"/>
          <w:sz w:val="16"/>
          <w:szCs w:val="16"/>
        </w:rPr>
        <w:t xml:space="preserve">ral Ashcroft's reconfiguration of the statistical analysis was flawed. By looking solely at death-authorized defendants and not attempting to appreciate how or why black defendants were overrepresented in the pool of federal defendants, Ashcroft's approach was akin to checking the back of the bus to see whether blacks were being discriminated against, and determining that no discrimination existed because blacks were over-represented as bus-riders.51 And so the Ashcroft Report met swift criticism. Professor David Baldus sent a statement to Senator Russell Feingold reporting that the Ashcroft Report "utterly fails to convince me that there is no significant risk of racial unfairness and geographic arbitrariness in the administration of the federal death penalty."52 Baldus observed however, the relevant unanswered question: the representativeness of racial minorities in the broader pool of murder defendants, and whether bias occurs at the point where United States Attorneys decide whether and how to charge murder defendants.53 But Professor Baldus' statement and both the Reno and Ashcroft reports failed to consider another cause of race bias in the administration of the federal death penalty: the exploitation of demographically chiaroscurist jury pools. Most federally-prosecuted capital crimes occur in minority-concentrated areas.54 Thus, expansion of the venire to the federal district level (which often includes white-flight suburbs) has a dramatic effect on the circumstance of the prosecution.55 Moving the relevant "community" from the county to the federal district dilutes the 56 voice of the population impacted most by violent crime. Moreover, as the jury pools get whiter, the opportunity for implicit race bias increases (and minority group defendants suffer the consequences). Far from considering the influence of racialized jury pools as a potential cause of race bias in the administration of the federal death penalty, neither the Reno nor the Ashcroft reports even mentioned the stark geography of race that results from federal death penalty prosecutions. Neither the Baldus investigation nor the DOJ reports explain why the vast majority of the federal death sentences come from a narrow band of jurisdictions. While there are ninety-four federal jurisdictions,58 </w:t>
      </w:r>
      <w:proofErr w:type="spellStart"/>
      <w:r w:rsidRPr="0044238C">
        <w:rPr>
          <w:rFonts w:ascii="Arial" w:hAnsi="Arial" w:cs="Arial"/>
          <w:sz w:val="16"/>
          <w:szCs w:val="16"/>
        </w:rPr>
        <w:t>fortythree</w:t>
      </w:r>
      <w:proofErr w:type="spellEnd"/>
      <w:r w:rsidRPr="0044238C">
        <w:rPr>
          <w:rFonts w:ascii="Arial" w:hAnsi="Arial" w:cs="Arial"/>
          <w:sz w:val="16"/>
          <w:szCs w:val="16"/>
        </w:rPr>
        <w:t xml:space="preserve"> (75%) death sentences have come from sixteen districts; and just nine districts have returned nearly half (twenty-nine) of the death sentences: 59 For example, one wonders how Missouri-with eight federal death sentences between its two districts-has returned more federal death sentences than New York, California, Florida, and the thirty-seven federal districts that have never returned a federal death penalty, combined.6 1 </w:t>
      </w:r>
      <w:r w:rsidRPr="0044238C">
        <w:rPr>
          <w:rFonts w:ascii="Arial" w:hAnsi="Arial" w:cs="Arial"/>
          <w:sz w:val="22"/>
          <w:szCs w:val="22"/>
          <w:u w:val="single"/>
          <w:shd w:val="clear" w:color="auto" w:fill="FFFF00"/>
        </w:rPr>
        <w:t>When a disproportionately large number of federal death sentences come from a narrow band of jurisdictions-even though there is supposed to be federal oversight from the Attorney General to avoid the arbitrary imposition of the death penalty-focused attention on the demographics of these jurisdictions is warranted.</w:t>
      </w:r>
      <w:r w:rsidRPr="0044238C">
        <w:rPr>
          <w:rFonts w:ascii="Arial" w:hAnsi="Arial" w:cs="Arial"/>
          <w:sz w:val="22"/>
          <w:szCs w:val="22"/>
          <w:u w:val="single"/>
        </w:rPr>
        <w:t xml:space="preserve"> </w:t>
      </w:r>
      <w:r w:rsidRPr="0044238C">
        <w:rPr>
          <w:rFonts w:ascii="Arial" w:hAnsi="Arial" w:cs="Arial"/>
          <w:sz w:val="16"/>
          <w:szCs w:val="16"/>
        </w:rPr>
        <w:t>Eight jurisdictions have returned more than two death sentences, resulting in almost half of the defendants on death row.62 The eight federal districts that have returned more than two death sentences are not exclusively white jurisdictions, nor are they jurisdictions with predominantly black or other minority group populations.63 However, what is striking about these jurisdictions is that the county of the offense generally has a high percentage of blacks, but is located within federal districts which are heavily white.64</w:t>
      </w:r>
    </w:p>
    <w:p w14:paraId="7EB21AF3" w14:textId="77777777" w:rsidR="00817DD8" w:rsidRPr="0044238C" w:rsidRDefault="00817DD8" w:rsidP="00817DD8">
      <w:pPr>
        <w:pStyle w:val="NormalWeb"/>
        <w:numPr>
          <w:ilvl w:val="0"/>
          <w:numId w:val="12"/>
        </w:numPr>
        <w:spacing w:before="0" w:beforeAutospacing="0" w:after="160" w:afterAutospacing="0"/>
        <w:textAlignment w:val="baseline"/>
        <w:rPr>
          <w:rFonts w:ascii="Arial" w:hAnsi="Arial" w:cs="Arial"/>
          <w:b/>
          <w:bCs/>
          <w:sz w:val="22"/>
          <w:szCs w:val="22"/>
        </w:rPr>
      </w:pPr>
      <w:r w:rsidRPr="0044238C">
        <w:rPr>
          <w:rFonts w:ascii="Arial" w:hAnsi="Arial" w:cs="Arial"/>
          <w:b/>
          <w:bCs/>
          <w:sz w:val="22"/>
          <w:szCs w:val="22"/>
        </w:rPr>
        <w:t>The only solution to this radicalized death is abolition.</w:t>
      </w:r>
    </w:p>
    <w:p w14:paraId="11C0E3D3" w14:textId="5824CF89" w:rsidR="00817DD8" w:rsidRPr="0044238C" w:rsidRDefault="00817DD8" w:rsidP="00817DD8">
      <w:pPr>
        <w:pStyle w:val="NormalWeb"/>
        <w:spacing w:before="0" w:beforeAutospacing="0" w:after="160" w:afterAutospacing="0"/>
        <w:rPr>
          <w:rFonts w:ascii="Arial" w:hAnsi="Arial" w:cs="Arial"/>
        </w:rPr>
      </w:pPr>
      <w:r w:rsidRPr="0044238C">
        <w:rPr>
          <w:rFonts w:ascii="Arial" w:eastAsiaTheme="majorEastAsia" w:hAnsi="Arial" w:cs="Arial"/>
          <w:b/>
          <w:bCs/>
        </w:rPr>
        <w:t>Edmondson</w:t>
      </w:r>
      <w:r w:rsidRPr="0044238C">
        <w:rPr>
          <w:rFonts w:ascii="Arial" w:eastAsiaTheme="majorEastAsia" w:hAnsi="Arial" w:cs="Arial"/>
        </w:rPr>
        <w:t>, Carla</w:t>
      </w:r>
      <w:r w:rsidRPr="0044238C">
        <w:rPr>
          <w:rFonts w:ascii="Arial" w:hAnsi="Arial" w:cs="Arial"/>
        </w:rPr>
        <w:t xml:space="preserve"> 2</w:t>
      </w:r>
      <w:r w:rsidRPr="0044238C">
        <w:rPr>
          <w:rFonts w:ascii="Arial" w:hAnsi="Arial" w:cs="Arial"/>
          <w:b/>
          <w:bCs/>
          <w:u w:val="single"/>
        </w:rPr>
        <w:t>016</w:t>
      </w:r>
      <w:r w:rsidRPr="0044238C">
        <w:rPr>
          <w:rFonts w:ascii="Arial" w:hAnsi="Arial" w:cs="Arial"/>
        </w:rPr>
        <w:t xml:space="preserve">-17. </w:t>
      </w:r>
      <w:r w:rsidRPr="0044238C">
        <w:rPr>
          <w:rFonts w:ascii="Arial" w:eastAsiaTheme="majorEastAsia" w:hAnsi="Arial" w:cs="Arial"/>
        </w:rPr>
        <w:t>Nothing Is Certain but Death: Why Future Dangerousness Mandates Abolition of the Death Penalty [article]</w:t>
      </w:r>
      <w:r w:rsidRPr="0044238C">
        <w:rPr>
          <w:rFonts w:ascii="Arial" w:hAnsi="Arial" w:cs="Arial"/>
        </w:rPr>
        <w:t xml:space="preserve"> Lewis &amp; Clark Law Review, Vol. 20, Issue 3 (2016), pp. 857-918 </w:t>
      </w:r>
      <w:r w:rsidRPr="0044238C">
        <w:rPr>
          <w:rFonts w:ascii="Arial" w:eastAsiaTheme="majorEastAsia" w:hAnsi="Arial" w:cs="Arial"/>
        </w:rPr>
        <w:t xml:space="preserve">Edmondson, </w:t>
      </w:r>
      <w:proofErr w:type="gramStart"/>
      <w:r w:rsidRPr="0044238C">
        <w:rPr>
          <w:rFonts w:ascii="Arial" w:eastAsiaTheme="majorEastAsia" w:hAnsi="Arial" w:cs="Arial"/>
        </w:rPr>
        <w:t>Carla</w:t>
      </w:r>
      <w:r w:rsidRPr="0044238C">
        <w:rPr>
          <w:rFonts w:ascii="Arial" w:hAnsi="Arial" w:cs="Arial"/>
        </w:rPr>
        <w:t>(</w:t>
      </w:r>
      <w:proofErr w:type="gramEnd"/>
      <w:r w:rsidRPr="0044238C">
        <w:rPr>
          <w:rFonts w:ascii="Arial" w:hAnsi="Arial" w:cs="Arial"/>
        </w:rPr>
        <w:t>Cited 4 times) 20 Lewis &amp; Clark L. Rev. 857 (2016-2017) (Aniket)</w:t>
      </w:r>
    </w:p>
    <w:p w14:paraId="2FF0DFC2" w14:textId="77777777" w:rsidR="00817DD8" w:rsidRPr="0044238C" w:rsidRDefault="00817DD8" w:rsidP="00817DD8">
      <w:pPr>
        <w:pStyle w:val="NormalWeb"/>
        <w:spacing w:before="0" w:beforeAutospacing="0" w:after="160" w:afterAutospacing="0"/>
        <w:rPr>
          <w:rFonts w:ascii="Arial" w:hAnsi="Arial" w:cs="Arial"/>
        </w:rPr>
      </w:pPr>
      <w:r w:rsidRPr="0044238C">
        <w:rPr>
          <w:rFonts w:ascii="Arial" w:hAnsi="Arial" w:cs="Arial"/>
          <w:sz w:val="16"/>
          <w:szCs w:val="16"/>
        </w:rPr>
        <w:t xml:space="preserve">Court has often stressed the requirement that a sentence be proportion- ate to the defendant's culpability. Certainly, under a retributive </w:t>
      </w:r>
      <w:proofErr w:type="spellStart"/>
      <w:r w:rsidRPr="0044238C">
        <w:rPr>
          <w:rFonts w:ascii="Arial" w:hAnsi="Arial" w:cs="Arial"/>
          <w:sz w:val="16"/>
          <w:szCs w:val="16"/>
        </w:rPr>
        <w:t>sen</w:t>
      </w:r>
      <w:proofErr w:type="spellEnd"/>
      <w:r w:rsidRPr="0044238C">
        <w:rPr>
          <w:rFonts w:ascii="Arial" w:hAnsi="Arial" w:cs="Arial"/>
          <w:sz w:val="16"/>
          <w:szCs w:val="16"/>
        </w:rPr>
        <w:t xml:space="preserve">- </w:t>
      </w:r>
      <w:proofErr w:type="spellStart"/>
      <w:r w:rsidRPr="0044238C">
        <w:rPr>
          <w:rFonts w:ascii="Arial" w:hAnsi="Arial" w:cs="Arial"/>
          <w:sz w:val="16"/>
          <w:szCs w:val="16"/>
        </w:rPr>
        <w:t>tencing</w:t>
      </w:r>
      <w:proofErr w:type="spellEnd"/>
      <w:r w:rsidRPr="0044238C">
        <w:rPr>
          <w:rFonts w:ascii="Arial" w:hAnsi="Arial" w:cs="Arial"/>
          <w:sz w:val="16"/>
          <w:szCs w:val="16"/>
        </w:rPr>
        <w:t xml:space="preserve"> rationale, this is why some argue that capital punishment is </w:t>
      </w:r>
      <w:proofErr w:type="spellStart"/>
      <w:r w:rsidRPr="0044238C">
        <w:rPr>
          <w:rFonts w:ascii="Arial" w:hAnsi="Arial" w:cs="Arial"/>
          <w:sz w:val="16"/>
          <w:szCs w:val="16"/>
        </w:rPr>
        <w:t>nec</w:t>
      </w:r>
      <w:proofErr w:type="spellEnd"/>
      <w:r w:rsidRPr="0044238C">
        <w:rPr>
          <w:rFonts w:ascii="Arial" w:hAnsi="Arial" w:cs="Arial"/>
          <w:sz w:val="16"/>
          <w:szCs w:val="16"/>
        </w:rPr>
        <w:t xml:space="preserve">- essary.4 They maintain some crimes are so heinous that the only proper measure of retributive justice is death.45' However, this justification as- </w:t>
      </w:r>
      <w:proofErr w:type="spellStart"/>
      <w:r w:rsidRPr="0044238C">
        <w:rPr>
          <w:rFonts w:ascii="Arial" w:hAnsi="Arial" w:cs="Arial"/>
          <w:sz w:val="16"/>
          <w:szCs w:val="16"/>
        </w:rPr>
        <w:t>sumes</w:t>
      </w:r>
      <w:proofErr w:type="spellEnd"/>
      <w:r w:rsidRPr="0044238C">
        <w:rPr>
          <w:rFonts w:ascii="Arial" w:hAnsi="Arial" w:cs="Arial"/>
          <w:sz w:val="16"/>
          <w:szCs w:val="16"/>
        </w:rPr>
        <w:t xml:space="preserve"> that culpability and moral blameworthiness are the factors given the greatest weight in the punishment determination. But, as noted above, jurors' minds are often very much focused on the future when making that decision.1 Fearing responsibility for further violence, jurors may be distracted from an accurate determination of culpability when the issue of a defendant's future dangerousness is entangled with other aggravating factors that are essential to a determination of guilt.43 Thus, jurors risk imposing a death sentence as retribution for a crime not yet committed. A death sentence imposed in contradiction of a legitimate </w:t>
      </w:r>
      <w:proofErr w:type="spellStart"/>
      <w:r w:rsidRPr="0044238C">
        <w:rPr>
          <w:rFonts w:ascii="Arial" w:hAnsi="Arial" w:cs="Arial"/>
          <w:sz w:val="16"/>
          <w:szCs w:val="16"/>
        </w:rPr>
        <w:t>sentenc</w:t>
      </w:r>
      <w:proofErr w:type="spellEnd"/>
      <w:r w:rsidRPr="0044238C">
        <w:rPr>
          <w:rFonts w:ascii="Arial" w:hAnsi="Arial" w:cs="Arial"/>
          <w:sz w:val="16"/>
          <w:szCs w:val="16"/>
        </w:rPr>
        <w:t xml:space="preserve">- </w:t>
      </w:r>
      <w:proofErr w:type="spellStart"/>
      <w:r w:rsidRPr="0044238C">
        <w:rPr>
          <w:rFonts w:ascii="Arial" w:hAnsi="Arial" w:cs="Arial"/>
          <w:sz w:val="16"/>
          <w:szCs w:val="16"/>
        </w:rPr>
        <w:t>ing</w:t>
      </w:r>
      <w:proofErr w:type="spellEnd"/>
      <w:r w:rsidRPr="0044238C">
        <w:rPr>
          <w:rFonts w:ascii="Arial" w:hAnsi="Arial" w:cs="Arial"/>
          <w:sz w:val="16"/>
          <w:szCs w:val="16"/>
        </w:rPr>
        <w:t xml:space="preserve"> rationale can be nothing more than a "gratuitous inflection of suffer- </w:t>
      </w:r>
      <w:proofErr w:type="spellStart"/>
      <w:r w:rsidRPr="0044238C">
        <w:rPr>
          <w:rFonts w:ascii="Arial" w:hAnsi="Arial" w:cs="Arial"/>
          <w:sz w:val="16"/>
          <w:szCs w:val="16"/>
        </w:rPr>
        <w:t>ing</w:t>
      </w:r>
      <w:proofErr w:type="spellEnd"/>
      <w:r w:rsidRPr="0044238C">
        <w:rPr>
          <w:rFonts w:ascii="Arial" w:hAnsi="Arial" w:cs="Arial"/>
          <w:sz w:val="16"/>
          <w:szCs w:val="16"/>
        </w:rPr>
        <w:t xml:space="preserve">" in violation of the Eighth Amendment. Given the availability of a sentence of life without the possibility of parole, and the corresponding problems associated with a defendant's future dangerousness, imposition of a death sentence cannot be justified under either an incapacitation or retribution sentencing rationale.  VIII. </w:t>
      </w:r>
      <w:proofErr w:type="gramStart"/>
      <w:r w:rsidRPr="0044238C">
        <w:rPr>
          <w:rFonts w:ascii="Arial" w:hAnsi="Arial" w:cs="Arial"/>
          <w:sz w:val="16"/>
          <w:szCs w:val="16"/>
        </w:rPr>
        <w:t>CONCLUSION  The</w:t>
      </w:r>
      <w:proofErr w:type="gramEnd"/>
      <w:r w:rsidRPr="0044238C">
        <w:rPr>
          <w:rFonts w:ascii="Arial" w:hAnsi="Arial" w:cs="Arial"/>
          <w:sz w:val="16"/>
          <w:szCs w:val="16"/>
        </w:rPr>
        <w:t xml:space="preserve"> problem of arbitrary and capricious </w:t>
      </w:r>
      <w:proofErr w:type="spellStart"/>
      <w:r w:rsidRPr="0044238C">
        <w:rPr>
          <w:rFonts w:ascii="Arial" w:hAnsi="Arial" w:cs="Arial"/>
          <w:sz w:val="16"/>
          <w:szCs w:val="16"/>
        </w:rPr>
        <w:t>decisionmaking</w:t>
      </w:r>
      <w:proofErr w:type="spellEnd"/>
      <w:r w:rsidRPr="0044238C">
        <w:rPr>
          <w:rFonts w:ascii="Arial" w:hAnsi="Arial" w:cs="Arial"/>
          <w:sz w:val="16"/>
          <w:szCs w:val="16"/>
        </w:rPr>
        <w:t xml:space="preserve"> in capital sentencing is as much a problem now as it was forty years ago when the Court handed down its decision in Furman v. Georgia. Attempts to cabin juror discretion-whether by proposing a list of aggravating or mitigating factors or providing jurors with special issue questions-have failed. The inability of both experts and jurors to accurately predict a de- </w:t>
      </w:r>
      <w:proofErr w:type="spellStart"/>
      <w:r w:rsidRPr="0044238C">
        <w:rPr>
          <w:rFonts w:ascii="Arial" w:hAnsi="Arial" w:cs="Arial"/>
          <w:sz w:val="16"/>
          <w:szCs w:val="16"/>
        </w:rPr>
        <w:t>fendant's</w:t>
      </w:r>
      <w:proofErr w:type="spellEnd"/>
      <w:r w:rsidRPr="0044238C">
        <w:rPr>
          <w:rFonts w:ascii="Arial" w:hAnsi="Arial" w:cs="Arial"/>
          <w:sz w:val="16"/>
          <w:szCs w:val="16"/>
        </w:rPr>
        <w:t xml:space="preserve"> future dangerousness, together with its inexorable influence on the penalty decision, is indicative of these failures. Often based on </w:t>
      </w:r>
      <w:proofErr w:type="spellStart"/>
      <w:r w:rsidRPr="0044238C">
        <w:rPr>
          <w:rFonts w:ascii="Arial" w:hAnsi="Arial" w:cs="Arial"/>
          <w:sz w:val="16"/>
          <w:szCs w:val="16"/>
        </w:rPr>
        <w:t>unre</w:t>
      </w:r>
      <w:proofErr w:type="spellEnd"/>
      <w:r w:rsidRPr="0044238C">
        <w:rPr>
          <w:rFonts w:ascii="Arial" w:hAnsi="Arial" w:cs="Arial"/>
          <w:sz w:val="16"/>
          <w:szCs w:val="16"/>
        </w:rPr>
        <w:t xml:space="preserve">- liable and prejudicial evidence, predictions of future dangerousness un- </w:t>
      </w:r>
      <w:proofErr w:type="spellStart"/>
      <w:r w:rsidRPr="0044238C">
        <w:rPr>
          <w:rFonts w:ascii="Arial" w:hAnsi="Arial" w:cs="Arial"/>
          <w:sz w:val="16"/>
          <w:szCs w:val="16"/>
        </w:rPr>
        <w:t>dermine</w:t>
      </w:r>
      <w:proofErr w:type="spellEnd"/>
      <w:r w:rsidRPr="0044238C">
        <w:rPr>
          <w:rFonts w:ascii="Arial" w:hAnsi="Arial" w:cs="Arial"/>
          <w:sz w:val="16"/>
          <w:szCs w:val="16"/>
        </w:rPr>
        <w:t xml:space="preserve"> the efficacy of any imposed sentence. While some have argued for elimination of the future dangerousness issue from capital-sentencing</w:t>
      </w:r>
      <w:r w:rsidRPr="0044238C">
        <w:rPr>
          <w:rFonts w:ascii="Arial" w:hAnsi="Arial" w:cs="Arial"/>
          <w:sz w:val="16"/>
          <w:szCs w:val="16"/>
          <w:shd w:val="clear" w:color="auto" w:fill="FFFF00"/>
        </w:rPr>
        <w:t xml:space="preserve">. </w:t>
      </w:r>
      <w:r w:rsidRPr="0044238C">
        <w:rPr>
          <w:rFonts w:ascii="Arial" w:hAnsi="Arial" w:cs="Arial"/>
          <w:sz w:val="22"/>
          <w:szCs w:val="22"/>
          <w:u w:val="single"/>
          <w:shd w:val="clear" w:color="auto" w:fill="FFFF00"/>
        </w:rPr>
        <w:t>When expert and jury determinations of future dangerousness are no more accurate than flipping a coin, death sentences</w:t>
      </w:r>
      <w:r w:rsidRPr="0044238C">
        <w:rPr>
          <w:rFonts w:ascii="Arial" w:hAnsi="Arial" w:cs="Arial"/>
          <w:sz w:val="22"/>
          <w:szCs w:val="22"/>
          <w:u w:val="single"/>
        </w:rPr>
        <w:t xml:space="preserve"> </w:t>
      </w:r>
      <w:r w:rsidRPr="0044238C">
        <w:rPr>
          <w:rFonts w:ascii="Arial" w:hAnsi="Arial" w:cs="Arial"/>
          <w:sz w:val="16"/>
          <w:szCs w:val="16"/>
        </w:rPr>
        <w:t xml:space="preserve">based in whole or in part on such determinations </w:t>
      </w:r>
      <w:r w:rsidRPr="0044238C">
        <w:rPr>
          <w:rFonts w:ascii="Arial" w:hAnsi="Arial" w:cs="Arial"/>
          <w:sz w:val="22"/>
          <w:szCs w:val="22"/>
          <w:u w:val="single"/>
          <w:shd w:val="clear" w:color="auto" w:fill="FFFF00"/>
        </w:rPr>
        <w:t>are necessarily arbitrary and capricious</w:t>
      </w:r>
      <w:r w:rsidRPr="0044238C">
        <w:rPr>
          <w:rFonts w:ascii="Arial" w:hAnsi="Arial" w:cs="Arial"/>
          <w:sz w:val="16"/>
          <w:szCs w:val="16"/>
        </w:rPr>
        <w:t xml:space="preserve">. And, as this Article has demonstrated, </w:t>
      </w:r>
      <w:r w:rsidRPr="0044238C">
        <w:rPr>
          <w:rFonts w:ascii="Arial" w:hAnsi="Arial" w:cs="Arial"/>
          <w:sz w:val="22"/>
          <w:szCs w:val="22"/>
          <w:u w:val="single"/>
          <w:shd w:val="clear" w:color="auto" w:fill="FFFF00"/>
        </w:rPr>
        <w:t xml:space="preserve">future dangerousness </w:t>
      </w:r>
      <w:proofErr w:type="spellStart"/>
      <w:r w:rsidRPr="0044238C">
        <w:rPr>
          <w:rFonts w:ascii="Arial" w:hAnsi="Arial" w:cs="Arial"/>
          <w:sz w:val="22"/>
          <w:szCs w:val="22"/>
          <w:u w:val="single"/>
          <w:shd w:val="clear" w:color="auto" w:fill="FFFF00"/>
        </w:rPr>
        <w:t>predomi</w:t>
      </w:r>
      <w:proofErr w:type="spellEnd"/>
      <w:r w:rsidRPr="0044238C">
        <w:rPr>
          <w:rFonts w:ascii="Arial" w:hAnsi="Arial" w:cs="Arial"/>
          <w:sz w:val="22"/>
          <w:szCs w:val="22"/>
          <w:u w:val="single"/>
          <w:shd w:val="clear" w:color="auto" w:fill="FFFF00"/>
        </w:rPr>
        <w:t>- nates and pervades capital-sentencing</w:t>
      </w:r>
      <w:r w:rsidRPr="0044238C">
        <w:rPr>
          <w:rFonts w:ascii="Arial" w:hAnsi="Arial" w:cs="Arial"/>
          <w:sz w:val="22"/>
          <w:szCs w:val="22"/>
          <w:u w:val="single"/>
        </w:rPr>
        <w:t xml:space="preserve"> </w:t>
      </w:r>
      <w:r w:rsidRPr="0044238C">
        <w:rPr>
          <w:rFonts w:ascii="Arial" w:hAnsi="Arial" w:cs="Arial"/>
          <w:sz w:val="16"/>
          <w:szCs w:val="16"/>
        </w:rPr>
        <w:t xml:space="preserve">schemes across the country. </w:t>
      </w:r>
      <w:r w:rsidRPr="0044238C">
        <w:rPr>
          <w:rFonts w:ascii="Arial" w:hAnsi="Arial" w:cs="Arial"/>
          <w:sz w:val="22"/>
          <w:szCs w:val="22"/>
          <w:u w:val="single"/>
          <w:shd w:val="clear" w:color="auto" w:fill="FFFF00"/>
        </w:rPr>
        <w:t>Its un- avoidable influence on life-or-death decisions, and</w:t>
      </w:r>
      <w:r w:rsidRPr="0044238C">
        <w:rPr>
          <w:rFonts w:ascii="Arial" w:hAnsi="Arial" w:cs="Arial"/>
          <w:sz w:val="16"/>
          <w:szCs w:val="16"/>
        </w:rPr>
        <w:t xml:space="preserve"> the irremediableness of </w:t>
      </w:r>
      <w:r w:rsidRPr="0044238C">
        <w:rPr>
          <w:rFonts w:ascii="Arial" w:hAnsi="Arial" w:cs="Arial"/>
          <w:sz w:val="22"/>
          <w:szCs w:val="22"/>
          <w:u w:val="single"/>
          <w:shd w:val="clear" w:color="auto" w:fill="FFFF00"/>
        </w:rPr>
        <w:t xml:space="preserve">the problems associated with inaccurate predictions of future </w:t>
      </w:r>
      <w:proofErr w:type="spellStart"/>
      <w:r w:rsidRPr="0044238C">
        <w:rPr>
          <w:rFonts w:ascii="Arial" w:hAnsi="Arial" w:cs="Arial"/>
          <w:sz w:val="22"/>
          <w:szCs w:val="22"/>
          <w:u w:val="single"/>
          <w:shd w:val="clear" w:color="auto" w:fill="FFFF00"/>
        </w:rPr>
        <w:t>behav</w:t>
      </w:r>
      <w:proofErr w:type="spellEnd"/>
      <w:r w:rsidRPr="0044238C">
        <w:rPr>
          <w:rFonts w:ascii="Arial" w:hAnsi="Arial" w:cs="Arial"/>
          <w:sz w:val="22"/>
          <w:szCs w:val="22"/>
          <w:u w:val="single"/>
          <w:shd w:val="clear" w:color="auto" w:fill="FFFF00"/>
        </w:rPr>
        <w:t xml:space="preserve">- </w:t>
      </w:r>
      <w:proofErr w:type="spellStart"/>
      <w:r w:rsidRPr="0044238C">
        <w:rPr>
          <w:rFonts w:ascii="Arial" w:hAnsi="Arial" w:cs="Arial"/>
          <w:sz w:val="22"/>
          <w:szCs w:val="22"/>
          <w:u w:val="single"/>
          <w:shd w:val="clear" w:color="auto" w:fill="FFFF00"/>
        </w:rPr>
        <w:t>ior</w:t>
      </w:r>
      <w:proofErr w:type="spellEnd"/>
      <w:r w:rsidRPr="0044238C">
        <w:rPr>
          <w:rFonts w:ascii="Arial" w:hAnsi="Arial" w:cs="Arial"/>
          <w:sz w:val="22"/>
          <w:szCs w:val="22"/>
          <w:u w:val="single"/>
          <w:shd w:val="clear" w:color="auto" w:fill="FFFF00"/>
        </w:rPr>
        <w:t>, demonstrates why any system</w:t>
      </w:r>
      <w:r w:rsidRPr="0044238C">
        <w:rPr>
          <w:rFonts w:ascii="Arial" w:hAnsi="Arial" w:cs="Arial"/>
          <w:sz w:val="16"/>
          <w:szCs w:val="16"/>
        </w:rPr>
        <w:t xml:space="preserve"> of capital punishment </w:t>
      </w:r>
      <w:r w:rsidRPr="0044238C">
        <w:rPr>
          <w:rFonts w:ascii="Arial" w:hAnsi="Arial" w:cs="Arial"/>
          <w:sz w:val="22"/>
          <w:szCs w:val="22"/>
          <w:u w:val="single"/>
          <w:shd w:val="clear" w:color="auto" w:fill="FFFF00"/>
        </w:rPr>
        <w:t>is unconstitutional</w:t>
      </w:r>
      <w:r w:rsidRPr="0044238C">
        <w:rPr>
          <w:rFonts w:ascii="Arial" w:hAnsi="Arial" w:cs="Arial"/>
          <w:sz w:val="16"/>
          <w:szCs w:val="16"/>
        </w:rPr>
        <w:t xml:space="preserve"> and cannot be applied consistent with the Eight Amendment's prohibition on cruel and unusual punishment. Death sentences based on an </w:t>
      </w:r>
      <w:proofErr w:type="gramStart"/>
      <w:r w:rsidRPr="0044238C">
        <w:rPr>
          <w:rFonts w:ascii="Arial" w:hAnsi="Arial" w:cs="Arial"/>
          <w:sz w:val="16"/>
          <w:szCs w:val="16"/>
        </w:rPr>
        <w:t>often false</w:t>
      </w:r>
      <w:proofErr w:type="gramEnd"/>
      <w:r w:rsidRPr="0044238C">
        <w:rPr>
          <w:rFonts w:ascii="Arial" w:hAnsi="Arial" w:cs="Arial"/>
          <w:sz w:val="16"/>
          <w:szCs w:val="16"/>
        </w:rPr>
        <w:t xml:space="preserve"> perception that a defendant represents a continuing threat to society tell us the decades-long experiment with guiding and focusing juror discretion has failed. It is </w:t>
      </w:r>
      <w:r w:rsidRPr="0044238C">
        <w:rPr>
          <w:rFonts w:ascii="Arial" w:hAnsi="Arial" w:cs="Arial"/>
          <w:sz w:val="22"/>
          <w:szCs w:val="22"/>
          <w:u w:val="single"/>
          <w:shd w:val="clear" w:color="auto" w:fill="FFFF00"/>
        </w:rPr>
        <w:t>this failure</w:t>
      </w:r>
      <w:r w:rsidRPr="0044238C">
        <w:rPr>
          <w:rFonts w:ascii="Arial" w:hAnsi="Arial" w:cs="Arial"/>
          <w:sz w:val="16"/>
          <w:szCs w:val="16"/>
        </w:rPr>
        <w:t xml:space="preserve">-in the shadow of Furman's </w:t>
      </w:r>
      <w:r w:rsidRPr="0044238C">
        <w:rPr>
          <w:rFonts w:ascii="Arial" w:hAnsi="Arial" w:cs="Arial"/>
          <w:sz w:val="22"/>
          <w:szCs w:val="22"/>
          <w:u w:val="single"/>
          <w:shd w:val="clear" w:color="auto" w:fill="FFFF00"/>
        </w:rPr>
        <w:t>prohibition on arbitrary and capricious death sentences necessitates nothing less than abolition of capital punishment.</w:t>
      </w:r>
    </w:p>
    <w:p w14:paraId="5AC5B145" w14:textId="77777777" w:rsidR="0094718B" w:rsidRPr="0044238C" w:rsidRDefault="0094718B" w:rsidP="0094718B"/>
    <w:p w14:paraId="449E6C12" w14:textId="5AE2F28C" w:rsidR="00A95652" w:rsidRPr="0044238C" w:rsidRDefault="00311A21" w:rsidP="0094718B">
      <w:pPr>
        <w:pStyle w:val="Heading1"/>
        <w:rPr>
          <w:rFonts w:cs="Arial"/>
        </w:rPr>
      </w:pPr>
      <w:r w:rsidRPr="0044238C">
        <w:rPr>
          <w:rFonts w:cs="Arial"/>
        </w:rPr>
        <w:t xml:space="preserve">Bison Lab - </w:t>
      </w:r>
      <w:r w:rsidR="0094718B" w:rsidRPr="0044238C">
        <w:rPr>
          <w:rFonts w:cs="Arial"/>
        </w:rPr>
        <w:t xml:space="preserve">Abolition K </w:t>
      </w:r>
      <w:r w:rsidR="00645809" w:rsidRPr="0044238C">
        <w:rPr>
          <w:rFonts w:cs="Arial"/>
        </w:rPr>
        <w:t xml:space="preserve">-- </w:t>
      </w:r>
      <w:r w:rsidR="0094718B" w:rsidRPr="0044238C">
        <w:rPr>
          <w:rFonts w:cs="Arial"/>
        </w:rPr>
        <w:t>Neg Cards</w:t>
      </w:r>
    </w:p>
    <w:p w14:paraId="7CD690BA" w14:textId="54A61D23" w:rsidR="0094718B" w:rsidRPr="0044238C" w:rsidRDefault="0094718B" w:rsidP="0094718B">
      <w:pPr>
        <w:pStyle w:val="Heading2"/>
        <w:rPr>
          <w:rFonts w:cs="Arial"/>
        </w:rPr>
      </w:pPr>
      <w:r w:rsidRPr="0044238C">
        <w:rPr>
          <w:rFonts w:cs="Arial"/>
        </w:rPr>
        <w:t>Link</w:t>
      </w:r>
    </w:p>
    <w:p w14:paraId="77BBF40C" w14:textId="58E1E2C7" w:rsidR="0094718B" w:rsidRPr="0044238C" w:rsidRDefault="0094718B" w:rsidP="0094718B">
      <w:pPr>
        <w:pStyle w:val="Heading3"/>
        <w:rPr>
          <w:rFonts w:cs="Arial"/>
        </w:rPr>
      </w:pPr>
      <w:r w:rsidRPr="0044238C">
        <w:rPr>
          <w:rFonts w:cs="Arial"/>
        </w:rPr>
        <w:t xml:space="preserve">Link </w:t>
      </w:r>
      <w:r w:rsidR="0044238C">
        <w:rPr>
          <w:rFonts w:cs="Arial"/>
        </w:rPr>
        <w:t>–</w:t>
      </w:r>
      <w:r w:rsidRPr="0044238C">
        <w:rPr>
          <w:rFonts w:cs="Arial"/>
        </w:rPr>
        <w:t xml:space="preserve"> Innocence</w:t>
      </w:r>
    </w:p>
    <w:p w14:paraId="2F73D12E" w14:textId="77777777" w:rsidR="00566FDB" w:rsidRPr="0044238C" w:rsidRDefault="00566FDB" w:rsidP="00566FDB">
      <w:pPr>
        <w:pStyle w:val="Heading4"/>
        <w:rPr>
          <w:rFonts w:cs="Arial"/>
        </w:rPr>
      </w:pPr>
      <w:r w:rsidRPr="0044238C">
        <w:rPr>
          <w:rFonts w:cs="Arial"/>
        </w:rPr>
        <w:t xml:space="preserve">The </w:t>
      </w:r>
      <w:proofErr w:type="spellStart"/>
      <w:r w:rsidRPr="0044238C">
        <w:rPr>
          <w:rFonts w:cs="Arial"/>
        </w:rPr>
        <w:t>aff</w:t>
      </w:r>
      <w:proofErr w:type="spellEnd"/>
      <w:r w:rsidRPr="0044238C">
        <w:rPr>
          <w:rFonts w:cs="Arial"/>
        </w:rPr>
        <w:t xml:space="preserve"> is an example of the logic of innocence—it’s only capable of seeing systemic flaws as the result of an individual. They paint the state as a savior that magically resolves every </w:t>
      </w:r>
      <w:proofErr w:type="gramStart"/>
      <w:r w:rsidRPr="0044238C">
        <w:rPr>
          <w:rFonts w:cs="Arial"/>
        </w:rPr>
        <w:t>problem</w:t>
      </w:r>
      <w:proofErr w:type="gramEnd"/>
      <w:r w:rsidRPr="0044238C">
        <w:rPr>
          <w:rFonts w:cs="Arial"/>
        </w:rPr>
        <w:t xml:space="preserve"> but this perpetuates a colorblind paradigm that justifies black social death.</w:t>
      </w:r>
    </w:p>
    <w:p w14:paraId="092CAAA8" w14:textId="77777777" w:rsidR="00566FDB" w:rsidRPr="0044238C" w:rsidRDefault="00566FDB" w:rsidP="00566FDB">
      <w:pPr>
        <w:rPr>
          <w:rStyle w:val="Style13ptBold"/>
          <w:b w:val="0"/>
          <w:bCs w:val="0"/>
          <w:sz w:val="22"/>
        </w:rPr>
      </w:pPr>
      <w:r w:rsidRPr="0044238C">
        <w:rPr>
          <w:rStyle w:val="Style13ptBold"/>
        </w:rPr>
        <w:t xml:space="preserve">Wang 18 </w:t>
      </w:r>
      <w:r w:rsidRPr="0044238C">
        <w:rPr>
          <w:rStyle w:val="Style13ptBold"/>
          <w:b w:val="0"/>
          <w:bCs w:val="0"/>
          <w:sz w:val="22"/>
        </w:rPr>
        <w:t>(Jackie Wang, a black studies scholar, poet, multimedia artist, and PhD candidate in the Department of African and African American Studies at Harvard University who specializes in race and the political economy of prisons and police in the United States, 2/23/2018, “Carceral Capitalism,” p260-266, accessed 6/25/2020)//</w:t>
      </w:r>
      <w:proofErr w:type="spellStart"/>
      <w:r w:rsidRPr="0044238C">
        <w:rPr>
          <w:rStyle w:val="Style13ptBold"/>
          <w:b w:val="0"/>
          <w:bCs w:val="0"/>
          <w:sz w:val="22"/>
        </w:rPr>
        <w:t>nataliegao</w:t>
      </w:r>
      <w:proofErr w:type="spellEnd"/>
    </w:p>
    <w:p w14:paraId="119B9373" w14:textId="77777777" w:rsidR="00566FDB" w:rsidRPr="0044238C" w:rsidRDefault="00566FDB" w:rsidP="00566FDB">
      <w:r w:rsidRPr="0044238C">
        <w:t xml:space="preserve">For weeks after reading the article, I contemplated these questions: What is the difference between Trayvon Martin and Isaiah Simmons? Which cases galvanize activists into action, and are ignored? In the wake of the Jena Six, Troy Davis, Oscar Grant, Trayvon Martin, and other high-profile cases,4 I have taken note of the patterns that structure political appeals, particularly the way </w:t>
      </w:r>
      <w:r w:rsidRPr="0044238C">
        <w:rPr>
          <w:rStyle w:val="StyleUnderline"/>
          <w:highlight w:val="cyan"/>
        </w:rPr>
        <w:t>innocence</w:t>
      </w:r>
      <w:r w:rsidRPr="0044238C">
        <w:rPr>
          <w:rStyle w:val="StyleUnderline"/>
        </w:rPr>
        <w:t xml:space="preserve"> becomes a necessary </w:t>
      </w:r>
      <w:proofErr w:type="spellStart"/>
      <w:r w:rsidRPr="0044238C">
        <w:rPr>
          <w:rStyle w:val="StyleUnderline"/>
        </w:rPr>
        <w:t>precondi</w:t>
      </w:r>
      <w:proofErr w:type="spellEnd"/>
      <w:r w:rsidRPr="0044238C">
        <w:rPr>
          <w:rStyle w:val="StyleUnderline"/>
        </w:rPr>
        <w:t xml:space="preserve">- </w:t>
      </w:r>
      <w:proofErr w:type="spellStart"/>
      <w:r w:rsidRPr="0044238C">
        <w:rPr>
          <w:rStyle w:val="StyleUnderline"/>
        </w:rPr>
        <w:t>tion</w:t>
      </w:r>
      <w:proofErr w:type="spellEnd"/>
      <w:r w:rsidRPr="0044238C">
        <w:rPr>
          <w:rStyle w:val="StyleUnderline"/>
        </w:rPr>
        <w:t xml:space="preserve"> for the launching of mass antiracist political campaigns. These campaigns often </w:t>
      </w:r>
      <w:r w:rsidRPr="0044238C">
        <w:rPr>
          <w:rStyle w:val="StyleUnderline"/>
          <w:highlight w:val="cyan"/>
        </w:rPr>
        <w:t xml:space="preserve">focus on prose- </w:t>
      </w:r>
      <w:proofErr w:type="spellStart"/>
      <w:r w:rsidRPr="0044238C">
        <w:rPr>
          <w:rStyle w:val="StyleUnderline"/>
          <w:highlight w:val="cyan"/>
        </w:rPr>
        <w:t>cuting</w:t>
      </w:r>
      <w:proofErr w:type="spellEnd"/>
      <w:r w:rsidRPr="0044238C">
        <w:rPr>
          <w:rStyle w:val="StyleUnderline"/>
          <w:highlight w:val="cyan"/>
        </w:rPr>
        <w:t xml:space="preserve"> and</w:t>
      </w:r>
      <w:r w:rsidRPr="0044238C">
        <w:rPr>
          <w:rStyle w:val="StyleUnderline"/>
        </w:rPr>
        <w:t xml:space="preserve"> harshly </w:t>
      </w:r>
      <w:r w:rsidRPr="0044238C">
        <w:rPr>
          <w:rStyle w:val="StyleUnderline"/>
          <w:highlight w:val="cyan"/>
        </w:rPr>
        <w:t>punishing</w:t>
      </w:r>
      <w:r w:rsidRPr="0044238C">
        <w:rPr>
          <w:rStyle w:val="StyleUnderline"/>
        </w:rPr>
        <w:t xml:space="preserve"> the </w:t>
      </w:r>
      <w:r w:rsidRPr="0044238C">
        <w:rPr>
          <w:rStyle w:val="StyleUnderline"/>
          <w:highlight w:val="cyan"/>
        </w:rPr>
        <w:t>individuals</w:t>
      </w:r>
      <w:r w:rsidRPr="0044238C">
        <w:rPr>
          <w:rStyle w:val="StyleUnderline"/>
        </w:rPr>
        <w:t xml:space="preserve"> </w:t>
      </w:r>
      <w:r w:rsidRPr="0044238C">
        <w:rPr>
          <w:rStyle w:val="StyleUnderline"/>
          <w:highlight w:val="cyan"/>
        </w:rPr>
        <w:t>responsible for</w:t>
      </w:r>
      <w:r w:rsidRPr="0044238C">
        <w:rPr>
          <w:rStyle w:val="StyleUnderline"/>
        </w:rPr>
        <w:t xml:space="preserve"> overt and locatable acts of </w:t>
      </w:r>
      <w:r w:rsidRPr="0044238C">
        <w:rPr>
          <w:rStyle w:val="StyleUnderline"/>
          <w:highlight w:val="cyan"/>
        </w:rPr>
        <w:t>racist violence</w:t>
      </w:r>
      <w:r w:rsidRPr="0044238C">
        <w:rPr>
          <w:rStyle w:val="StyleUnderline"/>
        </w:rPr>
        <w:t xml:space="preserve">, thus </w:t>
      </w:r>
      <w:r w:rsidRPr="0044238C">
        <w:rPr>
          <w:rStyle w:val="Emphasis"/>
          <w:highlight w:val="cyan"/>
        </w:rPr>
        <w:t>positioning</w:t>
      </w:r>
      <w:r w:rsidRPr="0044238C">
        <w:rPr>
          <w:rStyle w:val="Emphasis"/>
        </w:rPr>
        <w:t xml:space="preserve"> </w:t>
      </w:r>
      <w:r w:rsidRPr="0044238C">
        <w:rPr>
          <w:rStyle w:val="Emphasis"/>
          <w:highlight w:val="cyan"/>
        </w:rPr>
        <w:t xml:space="preserve">the state and the </w:t>
      </w:r>
      <w:proofErr w:type="spellStart"/>
      <w:r w:rsidRPr="0044238C">
        <w:rPr>
          <w:rStyle w:val="Emphasis"/>
          <w:highlight w:val="cyan"/>
        </w:rPr>
        <w:t>crimi</w:t>
      </w:r>
      <w:proofErr w:type="spellEnd"/>
      <w:r w:rsidRPr="0044238C">
        <w:rPr>
          <w:rStyle w:val="Emphasis"/>
          <w:highlight w:val="cyan"/>
        </w:rPr>
        <w:t xml:space="preserve">- </w:t>
      </w:r>
      <w:proofErr w:type="spellStart"/>
      <w:r w:rsidRPr="0044238C">
        <w:rPr>
          <w:rStyle w:val="Emphasis"/>
          <w:highlight w:val="cyan"/>
        </w:rPr>
        <w:t>nal</w:t>
      </w:r>
      <w:proofErr w:type="spellEnd"/>
      <w:r w:rsidRPr="0044238C">
        <w:rPr>
          <w:rStyle w:val="Emphasis"/>
          <w:highlight w:val="cyan"/>
        </w:rPr>
        <w:t xml:space="preserve"> justice system as allies and protectors of the oppressed</w:t>
      </w:r>
      <w:r w:rsidRPr="0044238C">
        <w:rPr>
          <w:rStyle w:val="StyleUnderline"/>
          <w:highlight w:val="cyan"/>
        </w:rPr>
        <w:t>.</w:t>
      </w:r>
      <w:r w:rsidRPr="0044238C">
        <w:t xml:space="preserve"> When the “innocence” of a black victim is not established, he or she will not become a suitable spokesperson for the cause.5 An empathetic structure of </w:t>
      </w:r>
      <w:r w:rsidRPr="0044238C">
        <w:rPr>
          <w:rStyle w:val="StyleUnderline"/>
        </w:rPr>
        <w:t xml:space="preserve">feeling based on appeals to innocence has come to ground contemporary antiracist </w:t>
      </w:r>
      <w:proofErr w:type="spellStart"/>
      <w:r w:rsidRPr="0044238C">
        <w:rPr>
          <w:rStyle w:val="StyleUnderline"/>
        </w:rPr>
        <w:t>poli</w:t>
      </w:r>
      <w:proofErr w:type="spellEnd"/>
      <w:r w:rsidRPr="0044238C">
        <w:rPr>
          <w:rStyle w:val="StyleUnderline"/>
        </w:rPr>
        <w:t xml:space="preserve">- tics. Within this framework, empathy can be established only when a person meets the stan- </w:t>
      </w:r>
      <w:proofErr w:type="spellStart"/>
      <w:r w:rsidRPr="0044238C">
        <w:rPr>
          <w:rStyle w:val="StyleUnderline"/>
        </w:rPr>
        <w:t>dards</w:t>
      </w:r>
      <w:proofErr w:type="spellEnd"/>
      <w:r w:rsidRPr="0044238C">
        <w:rPr>
          <w:rStyle w:val="StyleUnderline"/>
        </w:rPr>
        <w:t xml:space="preserve"> of authentic victimhood and moral purity, which requires black people, in the words of Frank </w:t>
      </w:r>
      <w:proofErr w:type="spellStart"/>
      <w:r w:rsidRPr="0044238C">
        <w:rPr>
          <w:rStyle w:val="StyleUnderline"/>
        </w:rPr>
        <w:t>Wilderson</w:t>
      </w:r>
      <w:proofErr w:type="spellEnd"/>
      <w:r w:rsidRPr="0044238C">
        <w:rPr>
          <w:rStyle w:val="StyleUnderline"/>
        </w:rPr>
        <w:t>, to be cleansed of “</w:t>
      </w:r>
      <w:proofErr w:type="spellStart"/>
      <w:r w:rsidRPr="0044238C">
        <w:rPr>
          <w:rStyle w:val="StyleUnderline"/>
        </w:rPr>
        <w:t>niggerization</w:t>
      </w:r>
      <w:proofErr w:type="spellEnd"/>
      <w:r w:rsidRPr="0044238C">
        <w:rPr>
          <w:rStyle w:val="StyleUnderline"/>
        </w:rPr>
        <w:t xml:space="preserve">.” Social, political, cultural, and legal </w:t>
      </w:r>
      <w:r w:rsidRPr="0044238C">
        <w:rPr>
          <w:rStyle w:val="Emphasis"/>
        </w:rPr>
        <w:t>recognition happens only when a person is thoroughly white- washed</w:t>
      </w:r>
      <w:r w:rsidRPr="0044238C">
        <w:rPr>
          <w:rStyle w:val="StyleUnderline"/>
        </w:rPr>
        <w:t>, neutralized, and made unthreatening.</w:t>
      </w:r>
      <w:r w:rsidRPr="0044238C">
        <w:t xml:space="preserve"> </w:t>
      </w:r>
      <w:r w:rsidRPr="0044238C">
        <w:rPr>
          <w:rStyle w:val="StyleUnderline"/>
        </w:rPr>
        <w:t xml:space="preserve">The “spokesperson” activist model, which involves the isolation of cases considered “exemplary,” also tends to emphasize the individual rather than the collective nature of racist injuries. </w:t>
      </w:r>
      <w:r w:rsidRPr="0044238C">
        <w:rPr>
          <w:rStyle w:val="StyleUnderline"/>
          <w:highlight w:val="cyan"/>
        </w:rPr>
        <w:t xml:space="preserve">Framing </w:t>
      </w:r>
      <w:proofErr w:type="spellStart"/>
      <w:r w:rsidRPr="0044238C">
        <w:rPr>
          <w:rStyle w:val="Emphasis"/>
          <w:highlight w:val="cyan"/>
        </w:rPr>
        <w:t>oppres</w:t>
      </w:r>
      <w:proofErr w:type="spellEnd"/>
      <w:r w:rsidRPr="0044238C">
        <w:rPr>
          <w:rStyle w:val="Emphasis"/>
          <w:highlight w:val="cyan"/>
        </w:rPr>
        <w:t xml:space="preserve">- </w:t>
      </w:r>
      <w:proofErr w:type="spellStart"/>
      <w:r w:rsidRPr="0044238C">
        <w:rPr>
          <w:rStyle w:val="Emphasis"/>
          <w:highlight w:val="cyan"/>
        </w:rPr>
        <w:t>sion</w:t>
      </w:r>
      <w:proofErr w:type="spellEnd"/>
      <w:r w:rsidRPr="0044238C">
        <w:rPr>
          <w:rStyle w:val="Emphasis"/>
          <w:highlight w:val="cyan"/>
        </w:rPr>
        <w:t xml:space="preserve"> in terms of individual actors is a liberal tactic that dismantles collective responses to oppression</w:t>
      </w:r>
      <w:r w:rsidRPr="0044238C">
        <w:rPr>
          <w:rStyle w:val="StyleUnderline"/>
        </w:rPr>
        <w:t xml:space="preserve"> </w:t>
      </w:r>
      <w:r w:rsidRPr="0044238C">
        <w:rPr>
          <w:rStyle w:val="StyleUnderline"/>
          <w:highlight w:val="cyan"/>
        </w:rPr>
        <w:t>and diverts attention from structural violence.</w:t>
      </w:r>
      <w:r w:rsidRPr="0044238C">
        <w:rPr>
          <w:rStyle w:val="StyleUnderline"/>
        </w:rPr>
        <w:t xml:space="preserve"> </w:t>
      </w:r>
      <w:r w:rsidRPr="0044238C">
        <w:rPr>
          <w:rStyle w:val="StyleUnderline"/>
          <w:highlight w:val="cyan"/>
        </w:rPr>
        <w:t>Using</w:t>
      </w:r>
      <w:r w:rsidRPr="0044238C">
        <w:rPr>
          <w:rStyle w:val="StyleUnderline"/>
        </w:rPr>
        <w:t xml:space="preserve"> “</w:t>
      </w:r>
      <w:r w:rsidRPr="0044238C">
        <w:rPr>
          <w:rStyle w:val="Emphasis"/>
          <w:highlight w:val="cyan"/>
        </w:rPr>
        <w:t>innocence</w:t>
      </w:r>
      <w:r w:rsidRPr="0044238C">
        <w:rPr>
          <w:rStyle w:val="StyleUnderline"/>
        </w:rPr>
        <w:t xml:space="preserve">” as the foundation </w:t>
      </w:r>
      <w:r w:rsidRPr="0044238C">
        <w:rPr>
          <w:rStyle w:val="StyleUnderline"/>
          <w:highlight w:val="cyan"/>
        </w:rPr>
        <w:t>to address antiblack violence</w:t>
      </w:r>
      <w:r w:rsidRPr="0044238C">
        <w:rPr>
          <w:rStyle w:val="StyleUnderline"/>
        </w:rPr>
        <w:t xml:space="preserve"> </w:t>
      </w:r>
      <w:r w:rsidRPr="0044238C">
        <w:rPr>
          <w:rStyle w:val="Emphasis"/>
          <w:highlight w:val="cyan"/>
        </w:rPr>
        <w:t xml:space="preserve">is an appeal to the white </w:t>
      </w:r>
      <w:proofErr w:type="spellStart"/>
      <w:r w:rsidRPr="0044238C">
        <w:rPr>
          <w:rStyle w:val="Emphasis"/>
          <w:highlight w:val="cyan"/>
        </w:rPr>
        <w:t>imagi</w:t>
      </w:r>
      <w:proofErr w:type="spellEnd"/>
      <w:r w:rsidRPr="0044238C">
        <w:rPr>
          <w:rStyle w:val="Emphasis"/>
          <w:highlight w:val="cyan"/>
        </w:rPr>
        <w:t>- nary</w:t>
      </w:r>
      <w:r w:rsidRPr="0044238C">
        <w:rPr>
          <w:rStyle w:val="StyleUnderline"/>
        </w:rPr>
        <w:t xml:space="preserve">, though these arguments are certainly made by people of color as well. Relying on </w:t>
      </w:r>
      <w:r w:rsidRPr="0044238C">
        <w:rPr>
          <w:rStyle w:val="StyleUnderline"/>
          <w:highlight w:val="cyan"/>
        </w:rPr>
        <w:t>this</w:t>
      </w:r>
      <w:r w:rsidRPr="0044238C">
        <w:rPr>
          <w:rStyle w:val="StyleUnderline"/>
        </w:rPr>
        <w:t xml:space="preserve"> frame- work </w:t>
      </w:r>
      <w:r w:rsidRPr="0044238C">
        <w:rPr>
          <w:rStyle w:val="Emphasis"/>
          <w:highlight w:val="cyan"/>
        </w:rPr>
        <w:t>re-entrenches a logic that criminalizes race and constructs docile subjects</w:t>
      </w:r>
      <w:r w:rsidRPr="0044238C">
        <w:rPr>
          <w:rStyle w:val="StyleUnderline"/>
        </w:rPr>
        <w:t xml:space="preserve">. A liberal politics of </w:t>
      </w:r>
      <w:r w:rsidRPr="0044238C">
        <w:rPr>
          <w:rStyle w:val="StyleUnderline"/>
          <w:highlight w:val="cyan"/>
        </w:rPr>
        <w:t>recognition</w:t>
      </w:r>
      <w:r w:rsidRPr="0044238C">
        <w:rPr>
          <w:rStyle w:val="StyleUnderline"/>
        </w:rPr>
        <w:t xml:space="preserve"> can </w:t>
      </w:r>
      <w:r w:rsidRPr="0044238C">
        <w:rPr>
          <w:rStyle w:val="StyleUnderline"/>
          <w:highlight w:val="cyan"/>
        </w:rPr>
        <w:t>only</w:t>
      </w:r>
      <w:r w:rsidRPr="0044238C">
        <w:rPr>
          <w:rStyle w:val="StyleUnderline"/>
        </w:rPr>
        <w:t xml:space="preserve"> </w:t>
      </w:r>
      <w:r w:rsidRPr="0044238C">
        <w:rPr>
          <w:rStyle w:val="StyleUnderline"/>
          <w:highlight w:val="cyan"/>
        </w:rPr>
        <w:t>reproduce a guilt-innocence schematization that fails to grapple with</w:t>
      </w:r>
      <w:r w:rsidRPr="0044238C">
        <w:rPr>
          <w:rStyle w:val="StyleUnderline"/>
        </w:rPr>
        <w:t xml:space="preserve"> the fact that there is an a priori </w:t>
      </w:r>
      <w:r w:rsidRPr="0044238C">
        <w:rPr>
          <w:rStyle w:val="StyleUnderline"/>
          <w:highlight w:val="cyan"/>
        </w:rPr>
        <w:t>association of blackness with</w:t>
      </w:r>
      <w:r w:rsidRPr="0044238C">
        <w:rPr>
          <w:rStyle w:val="StyleUnderline"/>
        </w:rPr>
        <w:t xml:space="preserve"> guilt (</w:t>
      </w:r>
      <w:r w:rsidRPr="0044238C">
        <w:rPr>
          <w:rStyle w:val="StyleUnderline"/>
          <w:highlight w:val="cyan"/>
        </w:rPr>
        <w:t>criminality</w:t>
      </w:r>
      <w:r w:rsidRPr="0044238C">
        <w:rPr>
          <w:rStyle w:val="StyleUnderline"/>
        </w:rPr>
        <w:t>).</w:t>
      </w:r>
      <w:r w:rsidRPr="0044238C">
        <w:t xml:space="preserve"> Perhaps association is too generous—there is a flat-out conflation of the terms. As </w:t>
      </w:r>
      <w:proofErr w:type="spellStart"/>
      <w:r w:rsidRPr="0044238C">
        <w:t>Wilderson</w:t>
      </w:r>
      <w:proofErr w:type="spellEnd"/>
      <w:r w:rsidRPr="0044238C">
        <w:t xml:space="preserve"> notes in “Gramsci’s Black Marx: Whither the Slave in Civil Society?” the cop’s answer to the black subject’s question—why did you shoot me?—follows a tautology: “I shot you because you are Black; you are Black because I shot you.”6 In the words of Frantz Fanon, </w:t>
      </w:r>
      <w:r w:rsidRPr="0044238C">
        <w:rPr>
          <w:rStyle w:val="StyleUnderline"/>
        </w:rPr>
        <w:t xml:space="preserve">the cause is the consequence.7 Not only are black men assumed guilty until proven innocent, </w:t>
      </w:r>
      <w:r w:rsidRPr="0044238C">
        <w:rPr>
          <w:rStyle w:val="Emphasis"/>
        </w:rPr>
        <w:t>blackness itself is considered synonymous with guilt</w:t>
      </w:r>
      <w:r w:rsidRPr="0044238C">
        <w:rPr>
          <w:rStyle w:val="StyleUnderline"/>
        </w:rPr>
        <w:t>.8 Authentic victimhood, passivity, moral purity, and the adoption of a whitewashed position are necessary for recognition in the eyes of the state.</w:t>
      </w:r>
      <w:r w:rsidRPr="0044238C">
        <w:t xml:space="preserve"> </w:t>
      </w:r>
      <w:proofErr w:type="spellStart"/>
      <w:r w:rsidRPr="0044238C">
        <w:t>Wilderson</w:t>
      </w:r>
      <w:proofErr w:type="spellEnd"/>
      <w:r w:rsidRPr="0044238C">
        <w:t xml:space="preserve">, quoting N.W.A., notes that “a nigga on the warpath” can- not be a proper subject of empathy.9 </w:t>
      </w:r>
      <w:r w:rsidRPr="0044238C">
        <w:rPr>
          <w:rStyle w:val="StyleUnderline"/>
        </w:rPr>
        <w:t>The desire for recognition compels political subjects to seek alliance with the state and to sacrifice themselves in order to meet the standards of victimhood.</w:t>
      </w:r>
      <w:r w:rsidRPr="0044238C">
        <w:t xml:space="preserve"> This is also the logic of rape-revenge narratives: only after a woman is thoroughly degraded can audiences begin to tolerate her rage (outside of films and books, violent women are not tolerated even when they have the “moral” grounds to fight back, as exemplified by the high rates of women who are imprisoned or sentenced to death for </w:t>
      </w:r>
      <w:proofErr w:type="spellStart"/>
      <w:r w:rsidRPr="0044238C">
        <w:t>mur</w:t>
      </w:r>
      <w:proofErr w:type="spellEnd"/>
      <w:r w:rsidRPr="0044238C">
        <w:t xml:space="preserve">- </w:t>
      </w:r>
      <w:proofErr w:type="spellStart"/>
      <w:r w:rsidRPr="0044238C">
        <w:t>dering</w:t>
      </w:r>
      <w:proofErr w:type="spellEnd"/>
      <w:r w:rsidRPr="0044238C">
        <w:t xml:space="preserve"> or assaulting abusive partners). Although it is sometimes necessary to make </w:t>
      </w:r>
      <w:r w:rsidRPr="0044238C">
        <w:rPr>
          <w:rStyle w:val="Emphasis"/>
          <w:highlight w:val="cyan"/>
        </w:rPr>
        <w:t>“innocence” appeals</w:t>
      </w:r>
      <w:r w:rsidRPr="0044238C">
        <w:t xml:space="preserve"> for strategic reasons—to win a case or to influence public opinion—these </w:t>
      </w:r>
      <w:proofErr w:type="spellStart"/>
      <w:r w:rsidRPr="0044238C">
        <w:t>strate</w:t>
      </w:r>
      <w:proofErr w:type="spellEnd"/>
      <w:r w:rsidRPr="0044238C">
        <w:t xml:space="preserve">- </w:t>
      </w:r>
      <w:proofErr w:type="spellStart"/>
      <w:r w:rsidRPr="0044238C">
        <w:t>gies</w:t>
      </w:r>
      <w:proofErr w:type="spellEnd"/>
      <w:r w:rsidRPr="0044238C">
        <w:t xml:space="preserve"> </w:t>
      </w:r>
      <w:r w:rsidRPr="0044238C">
        <w:rPr>
          <w:rStyle w:val="StyleUnderline"/>
        </w:rPr>
        <w:t xml:space="preserve">become problematic when they </w:t>
      </w:r>
      <w:r w:rsidRPr="0044238C">
        <w:rPr>
          <w:rStyle w:val="Emphasis"/>
        </w:rPr>
        <w:t xml:space="preserve">reinforce a framework that </w:t>
      </w:r>
      <w:r w:rsidRPr="0044238C">
        <w:rPr>
          <w:rStyle w:val="Emphasis"/>
          <w:highlight w:val="cyan"/>
        </w:rPr>
        <w:t xml:space="preserve">renders revolutionary and </w:t>
      </w:r>
      <w:proofErr w:type="spellStart"/>
      <w:r w:rsidRPr="0044238C">
        <w:rPr>
          <w:rStyle w:val="Emphasis"/>
          <w:highlight w:val="cyan"/>
        </w:rPr>
        <w:t>insur</w:t>
      </w:r>
      <w:proofErr w:type="spellEnd"/>
      <w:r w:rsidRPr="0044238C">
        <w:rPr>
          <w:rStyle w:val="Emphasis"/>
          <w:highlight w:val="cyan"/>
        </w:rPr>
        <w:t>- gent politics unimaginable</w:t>
      </w:r>
      <w:r w:rsidRPr="0044238C">
        <w:rPr>
          <w:rStyle w:val="Emphasis"/>
        </w:rPr>
        <w:t>.</w:t>
      </w:r>
      <w:r w:rsidRPr="0044238C">
        <w:rPr>
          <w:rStyle w:val="StyleUnderline"/>
        </w:rPr>
        <w:t xml:space="preserve"> The prison abolitionist Ruth Wilson Gilmore notes that “while saving anyone is a good thing to do, to try </w:t>
      </w:r>
      <w:r w:rsidRPr="0044238C">
        <w:rPr>
          <w:rStyle w:val="Emphasis"/>
        </w:rPr>
        <w:t xml:space="preserve">to assert </w:t>
      </w:r>
      <w:proofErr w:type="spellStart"/>
      <w:r w:rsidRPr="0044238C">
        <w:rPr>
          <w:rStyle w:val="Emphasis"/>
          <w:highlight w:val="cyan"/>
        </w:rPr>
        <w:t>inno</w:t>
      </w:r>
      <w:proofErr w:type="spellEnd"/>
      <w:r w:rsidRPr="0044238C">
        <w:rPr>
          <w:rStyle w:val="Emphasis"/>
          <w:highlight w:val="cyan"/>
        </w:rPr>
        <w:t xml:space="preserve">- </w:t>
      </w:r>
      <w:proofErr w:type="spellStart"/>
      <w:r w:rsidRPr="0044238C">
        <w:rPr>
          <w:rStyle w:val="Emphasis"/>
          <w:highlight w:val="cyan"/>
        </w:rPr>
        <w:t>cence</w:t>
      </w:r>
      <w:proofErr w:type="spellEnd"/>
      <w:r w:rsidRPr="0044238C">
        <w:rPr>
          <w:rStyle w:val="Emphasis"/>
        </w:rPr>
        <w:t xml:space="preserve"> as a key political organizing strategy </w:t>
      </w:r>
      <w:r w:rsidRPr="0044238C">
        <w:rPr>
          <w:rStyle w:val="Emphasis"/>
          <w:highlight w:val="cyan"/>
        </w:rPr>
        <w:t>is to turn a blind eye to the system</w:t>
      </w:r>
      <w:r w:rsidRPr="0044238C">
        <w:rPr>
          <w:rStyle w:val="StyleUnderline"/>
          <w:highlight w:val="cyan"/>
        </w:rPr>
        <w:t xml:space="preserve"> and how it works</w:t>
      </w:r>
      <w:r w:rsidRPr="0044238C">
        <w:rPr>
          <w:rStyle w:val="StyleUnderline"/>
        </w:rPr>
        <w:t>.”</w:t>
      </w:r>
      <w:r w:rsidRPr="0044238C">
        <w:t xml:space="preserve">10 For Gilmore, </w:t>
      </w:r>
      <w:r w:rsidRPr="0044238C">
        <w:rPr>
          <w:rStyle w:val="StyleUnderline"/>
          <w:highlight w:val="cyan"/>
        </w:rPr>
        <w:t>the problem “is not to figure out how to determine or prove the innocence of</w:t>
      </w:r>
      <w:r w:rsidRPr="0044238C">
        <w:rPr>
          <w:rStyle w:val="StyleUnderline"/>
        </w:rPr>
        <w:t xml:space="preserve"> certain </w:t>
      </w:r>
      <w:r w:rsidRPr="0044238C">
        <w:rPr>
          <w:rStyle w:val="StyleUnderline"/>
          <w:highlight w:val="cyan"/>
        </w:rPr>
        <w:t>individuals</w:t>
      </w:r>
      <w:r w:rsidRPr="0044238C">
        <w:rPr>
          <w:rStyle w:val="StyleUnderline"/>
        </w:rPr>
        <w:t xml:space="preserve"> </w:t>
      </w:r>
      <w:r w:rsidRPr="0044238C">
        <w:rPr>
          <w:rStyle w:val="StyleUnderline"/>
          <w:highlight w:val="cyan"/>
        </w:rPr>
        <w:t>or</w:t>
      </w:r>
      <w:r w:rsidRPr="0044238C">
        <w:rPr>
          <w:rStyle w:val="StyleUnderline"/>
        </w:rPr>
        <w:t xml:space="preserve"> certain </w:t>
      </w:r>
      <w:r w:rsidRPr="0044238C">
        <w:rPr>
          <w:rStyle w:val="StyleUnderline"/>
          <w:highlight w:val="cyan"/>
        </w:rPr>
        <w:t>classes</w:t>
      </w:r>
      <w:r w:rsidRPr="0044238C">
        <w:rPr>
          <w:rStyle w:val="StyleUnderline"/>
        </w:rPr>
        <w:t xml:space="preserve"> of people, </w:t>
      </w:r>
      <w:r w:rsidRPr="0044238C">
        <w:rPr>
          <w:rStyle w:val="StyleUnderline"/>
          <w:highlight w:val="cyan"/>
        </w:rPr>
        <w:t>but</w:t>
      </w:r>
      <w:r w:rsidRPr="0044238C">
        <w:rPr>
          <w:rStyle w:val="StyleUnderline"/>
        </w:rPr>
        <w:t xml:space="preserve"> </w:t>
      </w:r>
      <w:r w:rsidRPr="0044238C">
        <w:rPr>
          <w:rStyle w:val="StyleUnderline"/>
          <w:highlight w:val="cyan"/>
        </w:rPr>
        <w:t>to attack the</w:t>
      </w:r>
      <w:r w:rsidRPr="0044238C">
        <w:rPr>
          <w:rStyle w:val="StyleUnderline"/>
        </w:rPr>
        <w:t xml:space="preserve"> general </w:t>
      </w:r>
      <w:r w:rsidRPr="0044238C">
        <w:rPr>
          <w:rStyle w:val="StyleUnderline"/>
          <w:highlight w:val="cyan"/>
        </w:rPr>
        <w:t>system</w:t>
      </w:r>
      <w:r w:rsidRPr="0044238C">
        <w:rPr>
          <w:rStyle w:val="StyleUnderline"/>
        </w:rPr>
        <w:t xml:space="preserve"> through which </w:t>
      </w:r>
      <w:proofErr w:type="spellStart"/>
      <w:r w:rsidRPr="0044238C">
        <w:rPr>
          <w:rStyle w:val="StyleUnderline"/>
        </w:rPr>
        <w:t>crimi</w:t>
      </w:r>
      <w:proofErr w:type="spellEnd"/>
      <w:r w:rsidRPr="0044238C">
        <w:rPr>
          <w:rStyle w:val="StyleUnderline"/>
        </w:rPr>
        <w:t xml:space="preserve">- </w:t>
      </w:r>
      <w:proofErr w:type="spellStart"/>
      <w:r w:rsidRPr="0044238C">
        <w:rPr>
          <w:rStyle w:val="StyleUnderline"/>
        </w:rPr>
        <w:t>nalization</w:t>
      </w:r>
      <w:proofErr w:type="spellEnd"/>
      <w:r w:rsidRPr="0044238C">
        <w:rPr>
          <w:rStyle w:val="StyleUnderline"/>
        </w:rPr>
        <w:t xml:space="preserve"> proceeds.”11 These appeals to innocence are also anachronistic because they do not address the transformation and reorganization of racist strategies in the post–civil rights era. A politics </w:t>
      </w:r>
      <w:r w:rsidRPr="0044238C">
        <w:rPr>
          <w:rStyle w:val="Emphasis"/>
        </w:rPr>
        <w:t xml:space="preserve">of </w:t>
      </w:r>
      <w:r w:rsidRPr="0044238C">
        <w:rPr>
          <w:rStyle w:val="Emphasis"/>
          <w:highlight w:val="cyan"/>
        </w:rPr>
        <w:t>innocence is only capable of acknowledging examples of direct, individualized acts of racist violence</w:t>
      </w:r>
      <w:r w:rsidRPr="0044238C">
        <w:rPr>
          <w:rStyle w:val="StyleUnderline"/>
        </w:rPr>
        <w:t xml:space="preserve"> while </w:t>
      </w:r>
      <w:r w:rsidRPr="0044238C">
        <w:rPr>
          <w:rStyle w:val="StyleUnderline"/>
          <w:highlight w:val="cyan"/>
        </w:rPr>
        <w:t>obscuring the racism of a putatively color-blind liberalism that operates on a structural level</w:t>
      </w:r>
      <w:r w:rsidRPr="0044238C">
        <w:rPr>
          <w:rStyle w:val="StyleUnderline"/>
        </w:rPr>
        <w:t xml:space="preserve">. </w:t>
      </w:r>
      <w:r w:rsidRPr="0044238C">
        <w:rPr>
          <w:rStyle w:val="StyleUnderline"/>
          <w:highlight w:val="cyan"/>
        </w:rPr>
        <w:t>Posing</w:t>
      </w:r>
      <w:r w:rsidRPr="0044238C">
        <w:rPr>
          <w:rStyle w:val="StyleUnderline"/>
        </w:rPr>
        <w:t xml:space="preserve"> </w:t>
      </w:r>
      <w:r w:rsidRPr="0044238C">
        <w:rPr>
          <w:rStyle w:val="StyleUnderline"/>
          <w:highlight w:val="cyan"/>
        </w:rPr>
        <w:t>the issue</w:t>
      </w:r>
      <w:r w:rsidRPr="0044238C">
        <w:rPr>
          <w:rStyle w:val="StyleUnderline"/>
        </w:rPr>
        <w:t xml:space="preserve"> </w:t>
      </w:r>
      <w:r w:rsidRPr="0044238C">
        <w:rPr>
          <w:rStyle w:val="StyleUnderline"/>
          <w:highlight w:val="cyan"/>
        </w:rPr>
        <w:t xml:space="preserve">in terms of personal </w:t>
      </w:r>
      <w:proofErr w:type="spellStart"/>
      <w:r w:rsidRPr="0044238C">
        <w:rPr>
          <w:rStyle w:val="StyleUnderline"/>
          <w:highlight w:val="cyan"/>
        </w:rPr>
        <w:t>preju</w:t>
      </w:r>
      <w:proofErr w:type="spellEnd"/>
      <w:r w:rsidRPr="0044238C">
        <w:rPr>
          <w:rStyle w:val="StyleUnderline"/>
          <w:highlight w:val="cyan"/>
        </w:rPr>
        <w:t>- dice feeds the fallacy of racism as an individual intention</w:t>
      </w:r>
      <w:r w:rsidRPr="0044238C">
        <w:rPr>
          <w:rStyle w:val="StyleUnderline"/>
        </w:rPr>
        <w:t xml:space="preserve">, feeling, or personal prejudice, though there is certainly a psychological and affective dimension of racism that exceeds the individual in that it is shaped by social norms and media </w:t>
      </w:r>
      <w:proofErr w:type="spellStart"/>
      <w:r w:rsidRPr="0044238C">
        <w:rPr>
          <w:rStyle w:val="StyleUnderline"/>
        </w:rPr>
        <w:t>repre</w:t>
      </w:r>
      <w:proofErr w:type="spellEnd"/>
      <w:r w:rsidRPr="0044238C">
        <w:rPr>
          <w:rStyle w:val="StyleUnderline"/>
        </w:rPr>
        <w:t xml:space="preserve">- </w:t>
      </w:r>
      <w:proofErr w:type="spellStart"/>
      <w:r w:rsidRPr="0044238C">
        <w:rPr>
          <w:rStyle w:val="StyleUnderline"/>
        </w:rPr>
        <w:t>sentations</w:t>
      </w:r>
      <w:proofErr w:type="spellEnd"/>
      <w:r w:rsidRPr="0044238C">
        <w:rPr>
          <w:rStyle w:val="StyleUnderline"/>
        </w:rPr>
        <w:t xml:space="preserve">. </w:t>
      </w:r>
      <w:r w:rsidRPr="0044238C">
        <w:rPr>
          <w:rStyle w:val="StyleUnderline"/>
          <w:highlight w:val="cyan"/>
        </w:rPr>
        <w:t>The liberal color-blind paradigm of racism submerges race beneath the “commonsense” logic of crime and punishment.</w:t>
      </w:r>
      <w:r w:rsidRPr="0044238C">
        <w:rPr>
          <w:rStyle w:val="StyleUnderline"/>
        </w:rPr>
        <w:t xml:space="preserve">12 </w:t>
      </w:r>
      <w:r w:rsidRPr="0044238C">
        <w:rPr>
          <w:rStyle w:val="StyleUnderline"/>
          <w:highlight w:val="cyan"/>
        </w:rPr>
        <w:t>This</w:t>
      </w:r>
      <w:r w:rsidRPr="0044238C">
        <w:rPr>
          <w:rStyle w:val="StyleUnderline"/>
        </w:rPr>
        <w:t xml:space="preserve"> effectively </w:t>
      </w:r>
      <w:r w:rsidRPr="0044238C">
        <w:rPr>
          <w:rStyle w:val="StyleUnderline"/>
          <w:highlight w:val="cyan"/>
        </w:rPr>
        <w:t>conceals racism</w:t>
      </w:r>
      <w:r w:rsidRPr="0044238C">
        <w:rPr>
          <w:rStyle w:val="StyleUnderline"/>
        </w:rPr>
        <w:t xml:space="preserve"> because it is not considered racist to be against crime.</w:t>
      </w:r>
      <w:r w:rsidRPr="0044238C">
        <w:t xml:space="preserve"> Such cases as the execution of Troy Davis—in which the courts come under scrutiny for racial bias—also </w:t>
      </w:r>
      <w:r w:rsidRPr="0044238C">
        <w:rPr>
          <w:rStyle w:val="StyleUnderline"/>
          <w:highlight w:val="cyan"/>
        </w:rPr>
        <w:t xml:space="preserve">legitimize state </w:t>
      </w:r>
      <w:proofErr w:type="spellStart"/>
      <w:r w:rsidRPr="0044238C">
        <w:rPr>
          <w:rStyle w:val="StyleUnderline"/>
          <w:highlight w:val="cyan"/>
        </w:rPr>
        <w:t>vio</w:t>
      </w:r>
      <w:proofErr w:type="spellEnd"/>
      <w:r w:rsidRPr="0044238C">
        <w:rPr>
          <w:rStyle w:val="StyleUnderline"/>
          <w:highlight w:val="cyan"/>
        </w:rPr>
        <w:t xml:space="preserve">- </w:t>
      </w:r>
      <w:proofErr w:type="spellStart"/>
      <w:r w:rsidRPr="0044238C">
        <w:rPr>
          <w:rStyle w:val="StyleUnderline"/>
          <w:highlight w:val="cyan"/>
        </w:rPr>
        <w:t>lence</w:t>
      </w:r>
      <w:proofErr w:type="spellEnd"/>
      <w:r w:rsidRPr="0044238C">
        <w:rPr>
          <w:rStyle w:val="StyleUnderline"/>
          <w:highlight w:val="cyan"/>
        </w:rPr>
        <w:t xml:space="preserve"> </w:t>
      </w:r>
      <w:r w:rsidRPr="0044238C">
        <w:rPr>
          <w:rStyle w:val="StyleUnderline"/>
        </w:rPr>
        <w:t>by treating such cases as exceptional</w:t>
      </w:r>
      <w:r w:rsidRPr="0044238C">
        <w:t>. The political response to the murder of Troy Davis does not challenge the assumption that communities need to clean up their streets by rounding up criminals, for it relies on the claim that Davis is not one of those feared criminals, but an innocent black man</w:t>
      </w:r>
      <w:r w:rsidRPr="0044238C">
        <w:rPr>
          <w:rStyle w:val="StyleUnderline"/>
        </w:rPr>
        <w:t>. Innocence, however, is often code for nonthreatening to white civil society.</w:t>
      </w:r>
      <w:r w:rsidRPr="0044238C">
        <w:t xml:space="preserve"> Troy Davis is differentiated from other black men—the bad ones—and the legal system is diagnosed as being infected with racism, masking the fact that </w:t>
      </w:r>
      <w:r w:rsidRPr="0044238C">
        <w:rPr>
          <w:rStyle w:val="StyleUnderline"/>
        </w:rPr>
        <w:t>the legal system is the constituent mechanism through which racial violence is carried out (wishful last-minute appeals to the right to a fair trial reveal this, for they assume that trials are intended to be fair). The state is imagined to be deviating from its intended role as protector of the people rather than being the primary perpetrator.</w:t>
      </w:r>
      <w:r w:rsidRPr="0044238C">
        <w:t xml:space="preserve"> H. Rap Brown provides a sobering reminder that </w:t>
      </w:r>
      <w:r w:rsidRPr="0044238C">
        <w:rPr>
          <w:rStyle w:val="StyleUnderline"/>
        </w:rPr>
        <w:t>“Justice means ‘just-us- white-folks.’ There is no redress of grievance for Blacks in this country.”</w:t>
      </w:r>
      <w:r w:rsidRPr="0044238C">
        <w:t xml:space="preserve">13 While there are countless examples of overt racism, </w:t>
      </w:r>
      <w:r w:rsidRPr="0044238C">
        <w:rPr>
          <w:rStyle w:val="Emphasis"/>
          <w:highlight w:val="cyan"/>
        </w:rPr>
        <w:t>black social (and physical) death is</w:t>
      </w:r>
      <w:r w:rsidRPr="0044238C">
        <w:rPr>
          <w:rStyle w:val="Emphasis"/>
        </w:rPr>
        <w:t xml:space="preserve"> prima- </w:t>
      </w:r>
      <w:proofErr w:type="spellStart"/>
      <w:r w:rsidRPr="0044238C">
        <w:rPr>
          <w:rStyle w:val="Emphasis"/>
        </w:rPr>
        <w:t>rily</w:t>
      </w:r>
      <w:proofErr w:type="spellEnd"/>
      <w:r w:rsidRPr="0044238C">
        <w:rPr>
          <w:rStyle w:val="Emphasis"/>
        </w:rPr>
        <w:t xml:space="preserve"> </w:t>
      </w:r>
      <w:r w:rsidRPr="0044238C">
        <w:rPr>
          <w:rStyle w:val="Emphasis"/>
          <w:highlight w:val="cyan"/>
        </w:rPr>
        <w:t>achieved via coded discourses of “criminality</w:t>
      </w:r>
      <w:r w:rsidRPr="0044238C">
        <w:rPr>
          <w:rStyle w:val="Emphasis"/>
        </w:rPr>
        <w:t xml:space="preserve">” </w:t>
      </w:r>
      <w:r w:rsidRPr="0044238C">
        <w:rPr>
          <w:rStyle w:val="Emphasis"/>
          <w:highlight w:val="cyan"/>
        </w:rPr>
        <w:t>and</w:t>
      </w:r>
      <w:r w:rsidRPr="0044238C">
        <w:rPr>
          <w:rStyle w:val="Emphasis"/>
        </w:rPr>
        <w:t xml:space="preserve"> mediated forms of </w:t>
      </w:r>
      <w:r w:rsidRPr="0044238C">
        <w:rPr>
          <w:rStyle w:val="Emphasis"/>
          <w:highlight w:val="cyan"/>
        </w:rPr>
        <w:t>state violence</w:t>
      </w:r>
      <w:r w:rsidRPr="0044238C">
        <w:rPr>
          <w:rStyle w:val="Emphasis"/>
        </w:rPr>
        <w:t xml:space="preserve"> carried out </w:t>
      </w:r>
      <w:r w:rsidRPr="0044238C">
        <w:rPr>
          <w:rStyle w:val="Emphasis"/>
          <w:highlight w:val="cyan"/>
        </w:rPr>
        <w:t>by an impersonal carceral apparatus</w:t>
      </w:r>
      <w:r w:rsidRPr="0044238C">
        <w:t xml:space="preserve"> (a matrix of police, prisons, the legal system, prosecutors, parole boards, prison guards, probation officers, and so forth). In other words, </w:t>
      </w:r>
      <w:r w:rsidRPr="0044238C">
        <w:rPr>
          <w:rStyle w:val="StyleUnderline"/>
        </w:rPr>
        <w:t xml:space="preserve">incidents where a biased individual attacks or discriminates against a person of color can be identified as racism to “con- </w:t>
      </w:r>
      <w:proofErr w:type="spellStart"/>
      <w:r w:rsidRPr="0044238C">
        <w:rPr>
          <w:rStyle w:val="StyleUnderline"/>
        </w:rPr>
        <w:t>scientious</w:t>
      </w:r>
      <w:proofErr w:type="spellEnd"/>
      <w:r w:rsidRPr="0044238C">
        <w:rPr>
          <w:rStyle w:val="StyleUnderline"/>
        </w:rPr>
        <w:t xml:space="preserve"> persons,” but the racism underlying the systematic imprisonment of black Americans under the pretense of the War on Drugs is more difficult to locate and generally remains invisible because it is spatially confined.</w:t>
      </w:r>
      <w:r w:rsidRPr="0044238C">
        <w:t xml:space="preserve"> When it is visible, it fails to arouse public sympathy, even among the black leadership. As </w:t>
      </w:r>
      <w:proofErr w:type="spellStart"/>
      <w:r w:rsidRPr="0044238C">
        <w:t>Loïc</w:t>
      </w:r>
      <w:proofErr w:type="spellEnd"/>
      <w:r w:rsidRPr="0044238C">
        <w:t xml:space="preserve"> Wacquant, a scholar of the carceral state, asks, </w:t>
      </w:r>
      <w:r w:rsidRPr="0044238C">
        <w:rPr>
          <w:rStyle w:val="StyleUnderline"/>
        </w:rPr>
        <w:t>“What is the chance that white Americans will identify with Black convicts when even the Black leadership has turned its back on them?</w:t>
      </w:r>
      <w:r w:rsidRPr="0044238C">
        <w:t>”14</w:t>
      </w:r>
    </w:p>
    <w:p w14:paraId="03B8BB09" w14:textId="344B7C48" w:rsidR="0094718B" w:rsidRPr="0044238C" w:rsidRDefault="0094718B" w:rsidP="0094718B">
      <w:pPr>
        <w:pStyle w:val="Heading3"/>
        <w:rPr>
          <w:rFonts w:cs="Arial"/>
        </w:rPr>
      </w:pPr>
      <w:r w:rsidRPr="0044238C">
        <w:rPr>
          <w:rFonts w:cs="Arial"/>
        </w:rPr>
        <w:t>Link – Reform</w:t>
      </w:r>
    </w:p>
    <w:p w14:paraId="2BBD2FAA" w14:textId="77777777" w:rsidR="00566FDB" w:rsidRPr="0044238C" w:rsidRDefault="00566FDB" w:rsidP="00566FDB">
      <w:pPr>
        <w:pStyle w:val="Heading4"/>
        <w:rPr>
          <w:rFonts w:cs="Arial"/>
        </w:rPr>
      </w:pPr>
      <w:r w:rsidRPr="0044238C">
        <w:rPr>
          <w:rFonts w:cs="Arial"/>
        </w:rPr>
        <w:t xml:space="preserve">The </w:t>
      </w:r>
      <w:proofErr w:type="spellStart"/>
      <w:r w:rsidRPr="0044238C">
        <w:rPr>
          <w:rFonts w:cs="Arial"/>
        </w:rPr>
        <w:t>aff’s</w:t>
      </w:r>
      <w:proofErr w:type="spellEnd"/>
      <w:r w:rsidRPr="0044238C">
        <w:rPr>
          <w:rFonts w:cs="Arial"/>
        </w:rPr>
        <w:t xml:space="preserve"> notion of reform only reinforces the power of the racist-imperialist-patriarchy by pretending like their change will be successful. This creates an endless cycle of cruel optimist reforms that are never successful and keep the victims of the system oppressed.</w:t>
      </w:r>
    </w:p>
    <w:p w14:paraId="13DA572A" w14:textId="77777777" w:rsidR="00566FDB" w:rsidRPr="0044238C" w:rsidRDefault="00566FDB" w:rsidP="00566FDB">
      <w:r w:rsidRPr="0044238C">
        <w:rPr>
          <w:rStyle w:val="Style13ptBold"/>
        </w:rPr>
        <w:t xml:space="preserve">Saleh-Hanna 17 </w:t>
      </w:r>
      <w:r w:rsidRPr="0044238C">
        <w:rPr>
          <w:rStyle w:val="Style13ptBold"/>
          <w:b w:val="0"/>
          <w:bCs w:val="0"/>
          <w:sz w:val="22"/>
        </w:rPr>
        <w:t>(Viviane Saleh-Hanna, assistant professor of Crime and Justice Studies at the University of Massachusetts, Dartmouth, 11/21/2017, “An abolitionist theory on crime: ending the abusive relationship with Racist-Imperialist-Patriarchy [R.I.P.],” p422-423, accessed 6/27/2020)//</w:t>
      </w:r>
      <w:proofErr w:type="spellStart"/>
      <w:r w:rsidRPr="0044238C">
        <w:rPr>
          <w:rStyle w:val="Style13ptBold"/>
          <w:b w:val="0"/>
          <w:bCs w:val="0"/>
          <w:sz w:val="22"/>
        </w:rPr>
        <w:t>nataliegao</w:t>
      </w:r>
      <w:proofErr w:type="spellEnd"/>
    </w:p>
    <w:p w14:paraId="3A4EA7E5" w14:textId="4B27CC73" w:rsidR="00566FDB" w:rsidRPr="0044238C" w:rsidRDefault="00566FDB" w:rsidP="00566FDB">
      <w:r w:rsidRPr="0044238C">
        <w:t xml:space="preserve">In Black Feminist Hauntology (2015: paragraphs 23–27) I apply Lenore Walker’s (1979) ‘cycles of abuse’ theory, originally produced for research on interpersonal violence, to structural race-relations across time and through institutions. </w:t>
      </w:r>
      <w:r w:rsidRPr="0044238C">
        <w:rPr>
          <w:rStyle w:val="StyleUnderline"/>
        </w:rPr>
        <w:t xml:space="preserve">Applying a timeline analysis of major historical moments and practices in the United States I was able to conclude that Western Europe’s </w:t>
      </w:r>
      <w:r w:rsidRPr="0044238C">
        <w:rPr>
          <w:rStyle w:val="StyleUnderline"/>
          <w:highlight w:val="cyan"/>
        </w:rPr>
        <w:t>colonial conquests and enslavement of Africans successfully institutionalized inter-generational, structurally abusive relationships along racial lines</w:t>
      </w:r>
      <w:r w:rsidRPr="0044238C">
        <w:rPr>
          <w:rStyle w:val="StyleUnderline"/>
        </w:rPr>
        <w:t xml:space="preserve">. I concluded that the </w:t>
      </w:r>
      <w:r w:rsidRPr="0044238C">
        <w:rPr>
          <w:rStyle w:val="Emphasis"/>
        </w:rPr>
        <w:t xml:space="preserve">cyclical, centuries-old </w:t>
      </w:r>
      <w:r w:rsidRPr="0044238C">
        <w:rPr>
          <w:rStyle w:val="Emphasis"/>
          <w:highlight w:val="cyan"/>
        </w:rPr>
        <w:t xml:space="preserve">dynamics and narratives of abusive relationships </w:t>
      </w:r>
      <w:r w:rsidRPr="0044238C">
        <w:rPr>
          <w:rStyle w:val="Emphasis"/>
        </w:rPr>
        <w:t>continue to</w:t>
      </w:r>
      <w:r w:rsidRPr="0044238C">
        <w:rPr>
          <w:rStyle w:val="Emphasis"/>
          <w:highlight w:val="cyan"/>
        </w:rPr>
        <w:t xml:space="preserve"> shape race-relations today</w:t>
      </w:r>
      <w:r w:rsidRPr="0044238C">
        <w:rPr>
          <w:rStyle w:val="StyleUnderline"/>
        </w:rPr>
        <w:t xml:space="preserve">. </w:t>
      </w:r>
      <w:r w:rsidRPr="0044238C">
        <w:t xml:space="preserve">In this section I focus on the periods of repentance that precede the ‘the honeymoon’7 stage of abusive relationships. </w:t>
      </w:r>
      <w:r w:rsidRPr="0044238C">
        <w:rPr>
          <w:rStyle w:val="Emphasis"/>
          <w:highlight w:val="cyan"/>
        </w:rPr>
        <w:t>I liken periods of repentance to the criminal justice system’s rhetoric of reform.</w:t>
      </w:r>
      <w:r w:rsidRPr="0044238C">
        <w:t xml:space="preserve"> Within abusive relationships, verbal repentance or promises of change occur soon after overt violence has erupted to the surface. </w:t>
      </w:r>
      <w:r w:rsidRPr="0044238C">
        <w:rPr>
          <w:rStyle w:val="StyleUnderline"/>
        </w:rPr>
        <w:t>In most cases reconciliation leads to ‘periods of calm’ whereby all parties (pretend to) believe that past transgressions and violations will stay in the past:</w:t>
      </w:r>
      <w:r w:rsidRPr="0044238C">
        <w:t xml:space="preserve"> Once the abusive incident has passed, the abuser becomes fearful that the relationship will end and employs multiple tactics to reestablish intimacy </w:t>
      </w:r>
      <w:r w:rsidRPr="0044238C">
        <w:rPr>
          <w:rStyle w:val="StyleUnderline"/>
        </w:rPr>
        <w:t>(e.g. making amends, promising never to abuse again, convincing the victim that she bears some or all of the blame)</w:t>
      </w:r>
      <w:r w:rsidRPr="0044238C">
        <w:t xml:space="preserve">. The victim may want very much to believe the abuser and may readily accept excuses and blame in order to reestablish intimacy. </w:t>
      </w:r>
      <w:r w:rsidRPr="0044238C">
        <w:rPr>
          <w:rStyle w:val="StyleUnderline"/>
        </w:rPr>
        <w:t xml:space="preserve">This leads to the final stage of calm, when all appears to be well with the couple; they present a united front and there may be additional determination to prove that the relationship can survive despite the adversity that it faces. </w:t>
      </w:r>
      <w:r w:rsidRPr="0044238C">
        <w:t>(Hill, Woodson, Ferguson, Parks, &amp; Carlton, 2012, p. 413</w:t>
      </w:r>
      <w:r w:rsidRPr="0044238C">
        <w:rPr>
          <w:rStyle w:val="StyleUnderline"/>
        </w:rPr>
        <w:t xml:space="preserve">) Repentance and periods of calm are necessary for the long-term maintenance of abusive relationships in the same way that police, sentencing and prison reforms are necessary for the long-term maintenance of the criminal justice system’s power. It is during periods of perceived calm that most victims consider and allow themselves to believe in the possibilities of change. </w:t>
      </w:r>
      <w:r w:rsidRPr="0044238C">
        <w:t xml:space="preserve">This is not to say that sincere trust and feelings of safety are </w:t>
      </w:r>
      <w:proofErr w:type="gramStart"/>
      <w:r w:rsidRPr="0044238C">
        <w:t>actually established</w:t>
      </w:r>
      <w:proofErr w:type="gramEnd"/>
      <w:r w:rsidRPr="0044238C">
        <w:t xml:space="preserve"> within abusive relationships during these periods (Dutton, 1993). What is accomplished is a perception that the abuser will change accompanied by a brief enactment of his willingness to try. Since abusive relationships entrap with the use of isolation, forced dependence, danger and fear, the possibility for change becomes a lifeline when there seem to be no viable paths to exit or survive without the abusive relationship. From within the confines of abusive relationships, </w:t>
      </w:r>
      <w:r w:rsidRPr="0044238C">
        <w:rPr>
          <w:rStyle w:val="StyleUnderline"/>
          <w:highlight w:val="cyan"/>
        </w:rPr>
        <w:t xml:space="preserve">the illusion of change can translate into a belief that change </w:t>
      </w:r>
      <w:r w:rsidRPr="0044238C">
        <w:rPr>
          <w:rStyle w:val="StyleUnderline"/>
        </w:rPr>
        <w:t>has been or</w:t>
      </w:r>
      <w:r w:rsidRPr="0044238C">
        <w:rPr>
          <w:rStyle w:val="StyleUnderline"/>
          <w:highlight w:val="cyan"/>
        </w:rPr>
        <w:t xml:space="preserve"> is about to occur</w:t>
      </w:r>
      <w:r w:rsidRPr="0044238C">
        <w:rPr>
          <w:rStyle w:val="StyleUnderline"/>
        </w:rPr>
        <w:t>.</w:t>
      </w:r>
      <w:r w:rsidRPr="0044238C">
        <w:t xml:space="preserve"> In this sense, the center of power in periods of calm resides not in the lack of violence by the abuser, but in the lack of options for the abused. For the abuser, this period of calm reinforces their already challenged sense of morality and serves to alleviate any guilt they may carry. </w:t>
      </w:r>
      <w:r w:rsidRPr="0044238C">
        <w:rPr>
          <w:rStyle w:val="StyleUnderline"/>
        </w:rPr>
        <w:t xml:space="preserve">A key identifiable moment of repentance in structurally abusive race-relationship in </w:t>
      </w:r>
      <w:r w:rsidRPr="0044238C">
        <w:rPr>
          <w:rStyle w:val="Emphasis"/>
          <w:highlight w:val="cyan"/>
        </w:rPr>
        <w:t>the</w:t>
      </w:r>
      <w:r w:rsidRPr="0044238C">
        <w:rPr>
          <w:rStyle w:val="StyleUnderline"/>
        </w:rPr>
        <w:t xml:space="preserve"> United States is the </w:t>
      </w:r>
      <w:r w:rsidRPr="0044238C">
        <w:rPr>
          <w:rStyle w:val="Emphasis"/>
          <w:highlight w:val="cyan"/>
        </w:rPr>
        <w:t>passing of the 13th Amendment</w:t>
      </w:r>
      <w:r w:rsidRPr="0044238C">
        <w:rPr>
          <w:rStyle w:val="StyleUnderline"/>
        </w:rPr>
        <w:t xml:space="preserve"> (1865) in which the State </w:t>
      </w:r>
      <w:r w:rsidRPr="0044238C">
        <w:rPr>
          <w:rStyle w:val="Emphasis"/>
          <w:highlight w:val="cyan"/>
        </w:rPr>
        <w:t>presents itself as atoning for slavery</w:t>
      </w:r>
      <w:r w:rsidRPr="0044238C">
        <w:rPr>
          <w:rStyle w:val="StyleUnderline"/>
        </w:rPr>
        <w:t xml:space="preserve"> (promising it will never happen again) and in the same breath (Section 1) promising to only use slavery after the person has behaved in manners that required it. In classically abusive manners, </w:t>
      </w:r>
      <w:r w:rsidRPr="0044238C">
        <w:rPr>
          <w:rStyle w:val="Emphasis"/>
          <w:highlight w:val="cyan"/>
        </w:rPr>
        <w:t xml:space="preserve">slavery is re-packaged and cloaked within assurances of individual rights, due process and criminal </w:t>
      </w:r>
      <w:proofErr w:type="spellStart"/>
      <w:r w:rsidRPr="0044238C">
        <w:rPr>
          <w:rStyle w:val="Emphasis"/>
          <w:highlight w:val="cyan"/>
        </w:rPr>
        <w:t>deservability</w:t>
      </w:r>
      <w:proofErr w:type="spellEnd"/>
      <w:r w:rsidRPr="0044238C">
        <w:rPr>
          <w:rStyle w:val="Emphasis"/>
          <w:highlight w:val="cyan"/>
        </w:rPr>
        <w:t xml:space="preserve"> of punishment</w:t>
      </w:r>
      <w:r w:rsidRPr="0044238C">
        <w:rPr>
          <w:rStyle w:val="Emphasis"/>
        </w:rPr>
        <w:t>:</w:t>
      </w:r>
      <w:r w:rsidRPr="0044238C">
        <w:rPr>
          <w:rStyle w:val="StyleUnderline"/>
        </w:rPr>
        <w:t xml:space="preserve"> ‘Neither Slavery, nor involuntary Servitude, except as punishment for a crime whereof the party shall have been duly convicted.’ In a world where the end of slavery seemed impossible, this amendment appeared like freedom to most. In retrospect, </w:t>
      </w:r>
      <w:r w:rsidRPr="0044238C">
        <w:rPr>
          <w:rStyle w:val="Emphasis"/>
          <w:highlight w:val="cyan"/>
        </w:rPr>
        <w:t xml:space="preserve">the thirteenth </w:t>
      </w:r>
      <w:proofErr w:type="spellStart"/>
      <w:r w:rsidRPr="0044238C">
        <w:rPr>
          <w:rStyle w:val="Emphasis"/>
          <w:highlight w:val="cyan"/>
        </w:rPr>
        <w:t>ammendment</w:t>
      </w:r>
      <w:proofErr w:type="spellEnd"/>
      <w:r w:rsidRPr="0044238C">
        <w:rPr>
          <w:rStyle w:val="Emphasis"/>
          <w:highlight w:val="cyan"/>
        </w:rPr>
        <w:t xml:space="preserve"> reformed the public face of slavery, rebirthing it within the parameters of the criminal justice system: a system parasitically reliant upon the R.I.P. unfreedom of its victims.</w:t>
      </w:r>
      <w:r w:rsidRPr="0044238C">
        <w:t xml:space="preserve"> In all abusive relationships periods of calm are temporary </w:t>
      </w:r>
      <w:proofErr w:type="spellStart"/>
      <w:r w:rsidRPr="0044238C">
        <w:t>becasue</w:t>
      </w:r>
      <w:proofErr w:type="spellEnd"/>
      <w:r w:rsidRPr="0044238C">
        <w:t xml:space="preserve"> they are one part of a larger cycle and therefore a product of the problem and not </w:t>
      </w:r>
      <w:proofErr w:type="spellStart"/>
      <w:r w:rsidRPr="0044238C">
        <w:t>represetnative</w:t>
      </w:r>
      <w:proofErr w:type="spellEnd"/>
      <w:r w:rsidRPr="0044238C">
        <w:t xml:space="preserve"> of an alternative. In fact, periods of calm are a crucial part of the cycle of abuse not a break from it. Understanding that can help us better frame the actual roles and true dangers of penal and legal reforms. </w:t>
      </w:r>
      <w:r w:rsidRPr="0044238C">
        <w:rPr>
          <w:rStyle w:val="Emphasis"/>
          <w:highlight w:val="cyan"/>
        </w:rPr>
        <w:t>Perceptions of ‘calm’</w:t>
      </w:r>
      <w:r w:rsidRPr="0044238C">
        <w:rPr>
          <w:rStyle w:val="StyleUnderline"/>
        </w:rPr>
        <w:t xml:space="preserve"> are a direct product of the larger </w:t>
      </w:r>
      <w:proofErr w:type="spellStart"/>
      <w:r w:rsidRPr="0044238C">
        <w:rPr>
          <w:rStyle w:val="StyleUnderline"/>
        </w:rPr>
        <w:t>cylces</w:t>
      </w:r>
      <w:proofErr w:type="spellEnd"/>
      <w:r w:rsidRPr="0044238C">
        <w:rPr>
          <w:rStyle w:val="StyleUnderline"/>
        </w:rPr>
        <w:t xml:space="preserve"> of </w:t>
      </w:r>
      <w:proofErr w:type="spellStart"/>
      <w:r w:rsidRPr="0044238C">
        <w:rPr>
          <w:rStyle w:val="StyleUnderline"/>
        </w:rPr>
        <w:t>structrually</w:t>
      </w:r>
      <w:proofErr w:type="spellEnd"/>
      <w:r w:rsidRPr="0044238C">
        <w:rPr>
          <w:rStyle w:val="StyleUnderline"/>
        </w:rPr>
        <w:t xml:space="preserve"> abusive relationships and are dangerous because they </w:t>
      </w:r>
      <w:r w:rsidRPr="0044238C">
        <w:rPr>
          <w:rStyle w:val="Emphasis"/>
          <w:highlight w:val="cyan"/>
        </w:rPr>
        <w:t>keep victims of R.I.P. invested and paradoxically believing in the ability of the system to take care of them.</w:t>
      </w:r>
      <w:r w:rsidRPr="0044238C">
        <w:t xml:space="preserve"> To further illustrate the cyclical nature of structurally abuse race-relationships I turn to the cyclical parallels that tie Trayvon Martin’s death in 2012 to Emmett </w:t>
      </w:r>
      <w:proofErr w:type="gramStart"/>
      <w:r w:rsidRPr="0044238C">
        <w:t>Till’s</w:t>
      </w:r>
      <w:proofErr w:type="gramEnd"/>
      <w:r w:rsidRPr="0044238C">
        <w:t xml:space="preserve"> in 1955 (Oliveira, 2012).</w:t>
      </w:r>
    </w:p>
    <w:p w14:paraId="478F7E5A" w14:textId="77777777" w:rsidR="00817DD8" w:rsidRPr="0044238C" w:rsidRDefault="00817DD8" w:rsidP="00817DD8">
      <w:pPr>
        <w:pStyle w:val="Heading4"/>
        <w:shd w:val="clear" w:color="auto" w:fill="FFFFFF"/>
        <w:spacing w:before="280"/>
        <w:rPr>
          <w:rFonts w:cs="Arial"/>
        </w:rPr>
      </w:pPr>
      <w:r w:rsidRPr="0044238C">
        <w:rPr>
          <w:rFonts w:cs="Arial"/>
        </w:rPr>
        <w:t xml:space="preserve">The criminal justice system shifts to save some people only to </w:t>
      </w:r>
      <w:proofErr w:type="spellStart"/>
      <w:r w:rsidRPr="0044238C">
        <w:rPr>
          <w:rFonts w:cs="Arial"/>
        </w:rPr>
        <w:t>resolidify</w:t>
      </w:r>
      <w:proofErr w:type="spellEnd"/>
      <w:r w:rsidRPr="0044238C">
        <w:rPr>
          <w:rFonts w:cs="Arial"/>
        </w:rPr>
        <w:t xml:space="preserve"> the same processes that endangered people before - the </w:t>
      </w:r>
      <w:proofErr w:type="spellStart"/>
      <w:r w:rsidRPr="0044238C">
        <w:rPr>
          <w:rFonts w:cs="Arial"/>
        </w:rPr>
        <w:t>aff</w:t>
      </w:r>
      <w:proofErr w:type="spellEnd"/>
      <w:r w:rsidRPr="0044238C">
        <w:rPr>
          <w:rFonts w:cs="Arial"/>
        </w:rPr>
        <w:t xml:space="preserve"> underestimates the scope of the system and locks it in place more obscurely.</w:t>
      </w:r>
    </w:p>
    <w:p w14:paraId="66EF0FDF" w14:textId="77777777" w:rsidR="00817DD8" w:rsidRPr="0044238C" w:rsidRDefault="00817DD8" w:rsidP="00817DD8">
      <w:pPr>
        <w:pStyle w:val="NormalWeb"/>
        <w:spacing w:before="240" w:beforeAutospacing="0" w:after="40" w:afterAutospacing="0"/>
        <w:rPr>
          <w:rFonts w:ascii="Arial" w:hAnsi="Arial" w:cs="Arial"/>
        </w:rPr>
      </w:pPr>
      <w:r w:rsidRPr="0044238C">
        <w:rPr>
          <w:rFonts w:ascii="Arial" w:hAnsi="Arial" w:cs="Arial"/>
          <w:b/>
          <w:bCs/>
          <w:sz w:val="22"/>
          <w:szCs w:val="22"/>
        </w:rPr>
        <w:t xml:space="preserve">Brown and </w:t>
      </w:r>
      <w:proofErr w:type="spellStart"/>
      <w:r w:rsidRPr="0044238C">
        <w:rPr>
          <w:rFonts w:ascii="Arial" w:hAnsi="Arial" w:cs="Arial"/>
          <w:b/>
          <w:bCs/>
          <w:sz w:val="22"/>
          <w:szCs w:val="22"/>
        </w:rPr>
        <w:t>Schept</w:t>
      </w:r>
      <w:proofErr w:type="spellEnd"/>
      <w:r w:rsidRPr="0044238C">
        <w:rPr>
          <w:rFonts w:ascii="Arial" w:hAnsi="Arial" w:cs="Arial"/>
          <w:b/>
          <w:bCs/>
          <w:sz w:val="22"/>
          <w:szCs w:val="22"/>
        </w:rPr>
        <w:t>, PhDs, 16</w:t>
      </w:r>
    </w:p>
    <w:p w14:paraId="7C40BB4B" w14:textId="466D6E78" w:rsidR="00817DD8" w:rsidRPr="0044238C" w:rsidRDefault="00817DD8" w:rsidP="00817DD8">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(Michelle Brown, PhD, is a Professor Department of Sociology at the University of Tennessee, and Judah </w:t>
      </w:r>
      <w:proofErr w:type="spellStart"/>
      <w:r w:rsidRPr="0044238C">
        <w:rPr>
          <w:rFonts w:ascii="Arial" w:hAnsi="Arial" w:cs="Arial"/>
          <w:sz w:val="22"/>
          <w:szCs w:val="22"/>
        </w:rPr>
        <w:t>Schept</w:t>
      </w:r>
      <w:proofErr w:type="spellEnd"/>
      <w:r w:rsidRPr="0044238C">
        <w:rPr>
          <w:rFonts w:ascii="Arial" w:hAnsi="Arial" w:cs="Arial"/>
          <w:sz w:val="22"/>
          <w:szCs w:val="22"/>
        </w:rPr>
        <w:t>, PhD in criminal justice, is an associate professor at the School of Justice Studies at Eastern Kentucky University. “New abolition, criminology and a critical carceral studies”, CloudFront,</w:t>
      </w:r>
      <w:r w:rsidRPr="0044238C">
        <w:rPr>
          <w:rFonts w:ascii="Arial" w:eastAsiaTheme="majorEastAsia" w:hAnsi="Arial" w:cs="Arial"/>
          <w:sz w:val="22"/>
          <w:szCs w:val="22"/>
        </w:rPr>
        <w:t xml:space="preserve"> https://d1wqtxts1xzle7.cloudfront.net/57131440/Brown_and_Schept_-_New_Abolition__criminology_and_a_critical_carceral_studies.pdf?1533394190=&amp;response-content-disposition=inline%3B+filename%3DNew_abolition_criminology_and_a_critical.pdf&amp;Expires=1593355279&amp;Signature=Cd97sPzTcysMBAJoLwl~H1YRqYYkyL4fDMw9heXda2aRI4BrrZNqrfJ1ZZAlmzocW9tNJ8FBfsVpRu7n5zXH6B2ZsePcgm-PPkaHZhQ0mHmwrPSNmy1-tvJAipZFca5BHS4O9Ljo-2mLSyiSu-eot9nJqBHMbZUYA-V4crSNQakLwtgB49VSjFEcqJS6fa1frRf~1QhKa-ysEqY856SgWCgV7H7yn7cZhSraBukFT3ioHTnailxk-zJ1pe645NgK6OqUL9wawuEsFSXuow7lR9Za8avCcQ7nMavcuZfqxXV~AmM9DEfmzmMmuySjjdWhtOCmO3s8X8fw3lLIUrhimA__&amp;Key-Pair-Id=APKAJLOHF5GGSLRBV4ZA</w:t>
      </w:r>
      <w:r w:rsidRPr="0044238C">
        <w:rPr>
          <w:rFonts w:ascii="Arial" w:hAnsi="Arial" w:cs="Arial"/>
          <w:sz w:val="22"/>
          <w:szCs w:val="22"/>
        </w:rPr>
        <w:t xml:space="preserve">, pp. 9, Sep 7, 2016) Prevail de </w:t>
      </w:r>
      <w:proofErr w:type="spellStart"/>
      <w:r w:rsidRPr="0044238C">
        <w:rPr>
          <w:rFonts w:ascii="Arial" w:hAnsi="Arial" w:cs="Arial"/>
          <w:sz w:val="22"/>
          <w:szCs w:val="22"/>
        </w:rPr>
        <w:t>Rox</w:t>
      </w:r>
      <w:proofErr w:type="spellEnd"/>
    </w:p>
    <w:p w14:paraId="5A5E31EB" w14:textId="77777777" w:rsidR="00817DD8" w:rsidRPr="0044238C" w:rsidRDefault="00817DD8" w:rsidP="00817DD8">
      <w:pPr>
        <w:pStyle w:val="NormalWeb"/>
        <w:spacing w:before="240" w:beforeAutospacing="0" w:after="240" w:afterAutospacing="0"/>
        <w:rPr>
          <w:rFonts w:ascii="Arial" w:hAnsi="Arial" w:cs="Arial"/>
        </w:rPr>
      </w:pPr>
      <w:r w:rsidRPr="0044238C">
        <w:rPr>
          <w:rFonts w:ascii="Arial" w:hAnsi="Arial" w:cs="Arial"/>
          <w:sz w:val="22"/>
          <w:szCs w:val="22"/>
        </w:rPr>
        <w:t xml:space="preserve">We also should pay attention to the terms we deploy to label such political projects. While the term ‘‘mass incarceration’’ undoubtedly draws attention to the sheer volume of people under forms of penal control, terminology like the </w:t>
      </w:r>
      <w:r w:rsidRPr="0044238C">
        <w:rPr>
          <w:rFonts w:ascii="Arial" w:hAnsi="Arial" w:cs="Arial"/>
          <w:sz w:val="22"/>
          <w:szCs w:val="22"/>
          <w:u w:val="single"/>
        </w:rPr>
        <w:t>‘</w:t>
      </w:r>
      <w:r w:rsidRPr="0044238C">
        <w:rPr>
          <w:rFonts w:ascii="Arial" w:hAnsi="Arial" w:cs="Arial"/>
          <w:sz w:val="22"/>
          <w:szCs w:val="22"/>
          <w:u w:val="single"/>
          <w:shd w:val="clear" w:color="auto" w:fill="FFFF00"/>
        </w:rPr>
        <w:t>‘carceral state</w:t>
      </w:r>
      <w:r w:rsidRPr="0044238C">
        <w:rPr>
          <w:rFonts w:ascii="Arial" w:hAnsi="Arial" w:cs="Arial"/>
          <w:sz w:val="22"/>
          <w:szCs w:val="22"/>
          <w:u w:val="single"/>
        </w:rPr>
        <w:t>,’’</w:t>
      </w:r>
      <w:r w:rsidRPr="0044238C">
        <w:rPr>
          <w:rFonts w:ascii="Arial" w:hAnsi="Arial" w:cs="Arial"/>
          <w:sz w:val="22"/>
          <w:szCs w:val="22"/>
        </w:rPr>
        <w:t xml:space="preserve"> ‘‘prison nation,’’ </w:t>
      </w:r>
      <w:r w:rsidRPr="0044238C">
        <w:rPr>
          <w:rFonts w:ascii="Arial" w:hAnsi="Arial" w:cs="Arial"/>
          <w:sz w:val="22"/>
          <w:szCs w:val="22"/>
          <w:u w:val="single"/>
        </w:rPr>
        <w:t>and ‘‘PIC’</w:t>
      </w:r>
      <w:r w:rsidRPr="0044238C">
        <w:rPr>
          <w:rFonts w:ascii="Arial" w:hAnsi="Arial" w:cs="Arial"/>
          <w:sz w:val="22"/>
          <w:szCs w:val="22"/>
        </w:rPr>
        <w:t xml:space="preserve">’ are able to locate </w:t>
      </w:r>
      <w:r w:rsidRPr="0044238C">
        <w:rPr>
          <w:rFonts w:ascii="Arial" w:hAnsi="Arial" w:cs="Arial"/>
          <w:sz w:val="22"/>
          <w:szCs w:val="22"/>
          <w:u w:val="single"/>
          <w:shd w:val="clear" w:color="auto" w:fill="FFFF00"/>
        </w:rPr>
        <w:t>mass imprisonment in</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political economic</w:t>
      </w:r>
      <w:r w:rsidRPr="0044238C">
        <w:rPr>
          <w:rFonts w:ascii="Arial" w:hAnsi="Arial" w:cs="Arial"/>
          <w:sz w:val="22"/>
          <w:szCs w:val="22"/>
          <w:u w:val="single"/>
        </w:rPr>
        <w:t xml:space="preserve"> and sociocultural </w:t>
      </w:r>
      <w:r w:rsidRPr="0044238C">
        <w:rPr>
          <w:rFonts w:ascii="Arial" w:hAnsi="Arial" w:cs="Arial"/>
          <w:sz w:val="22"/>
          <w:szCs w:val="22"/>
          <w:u w:val="single"/>
          <w:shd w:val="clear" w:color="auto" w:fill="FFFF00"/>
        </w:rPr>
        <w:t>changes</w:t>
      </w:r>
      <w:r w:rsidRPr="0044238C">
        <w:rPr>
          <w:rFonts w:ascii="Arial" w:hAnsi="Arial" w:cs="Arial"/>
          <w:sz w:val="22"/>
          <w:szCs w:val="22"/>
          <w:u w:val="single"/>
        </w:rPr>
        <w:t xml:space="preserve"> of divestment and austerity— deindustrialization, the </w:t>
      </w:r>
      <w:r w:rsidRPr="0044238C">
        <w:rPr>
          <w:rFonts w:ascii="Arial" w:hAnsi="Arial" w:cs="Arial"/>
          <w:sz w:val="22"/>
          <w:szCs w:val="22"/>
          <w:u w:val="single"/>
          <w:shd w:val="clear" w:color="auto" w:fill="FFFF00"/>
        </w:rPr>
        <w:t>loss of jobs, the retreat of the welfare state</w:t>
      </w:r>
      <w:r w:rsidRPr="0044238C">
        <w:rPr>
          <w:rFonts w:ascii="Arial" w:hAnsi="Arial" w:cs="Arial"/>
          <w:sz w:val="22"/>
          <w:szCs w:val="22"/>
          <w:u w:val="single"/>
        </w:rPr>
        <w:t xml:space="preserve">, privatization and the </w:t>
      </w:r>
      <w:r w:rsidRPr="0044238C">
        <w:rPr>
          <w:rFonts w:ascii="Arial" w:hAnsi="Arial" w:cs="Arial"/>
          <w:sz w:val="22"/>
          <w:szCs w:val="22"/>
          <w:u w:val="single"/>
          <w:shd w:val="clear" w:color="auto" w:fill="FFFF00"/>
        </w:rPr>
        <w:t>fortification of police power</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and</w:t>
      </w:r>
      <w:r w:rsidRPr="0044238C">
        <w:rPr>
          <w:rFonts w:ascii="Arial" w:hAnsi="Arial" w:cs="Arial"/>
          <w:sz w:val="22"/>
          <w:szCs w:val="22"/>
          <w:u w:val="single"/>
        </w:rPr>
        <w:t xml:space="preserve"> security, the ongoing project of </w:t>
      </w:r>
      <w:r w:rsidRPr="0044238C">
        <w:rPr>
          <w:rFonts w:ascii="Arial" w:hAnsi="Arial" w:cs="Arial"/>
          <w:sz w:val="22"/>
          <w:szCs w:val="22"/>
          <w:u w:val="single"/>
          <w:shd w:val="clear" w:color="auto" w:fill="FFFF00"/>
        </w:rPr>
        <w:t>racialized criminalization</w:t>
      </w:r>
      <w:r w:rsidRPr="0044238C">
        <w:rPr>
          <w:rFonts w:ascii="Arial" w:hAnsi="Arial" w:cs="Arial"/>
          <w:sz w:val="22"/>
          <w:szCs w:val="22"/>
          <w:u w:val="single"/>
        </w:rPr>
        <w:t>—</w:t>
      </w:r>
      <w:r w:rsidRPr="0044238C">
        <w:rPr>
          <w:rFonts w:ascii="Arial" w:hAnsi="Arial" w:cs="Arial"/>
          <w:sz w:val="22"/>
          <w:szCs w:val="22"/>
          <w:u w:val="single"/>
          <w:shd w:val="clear" w:color="auto" w:fill="FFFF00"/>
        </w:rPr>
        <w:t>that</w:t>
      </w:r>
      <w:r w:rsidRPr="0044238C">
        <w:rPr>
          <w:rFonts w:ascii="Arial" w:hAnsi="Arial" w:cs="Arial"/>
          <w:sz w:val="22"/>
          <w:szCs w:val="22"/>
          <w:u w:val="single"/>
        </w:rPr>
        <w:t xml:space="preserve"> have </w:t>
      </w:r>
      <w:r w:rsidRPr="0044238C">
        <w:rPr>
          <w:rFonts w:ascii="Arial" w:hAnsi="Arial" w:cs="Arial"/>
          <w:sz w:val="22"/>
          <w:szCs w:val="22"/>
          <w:u w:val="single"/>
          <w:shd w:val="clear" w:color="auto" w:fill="FFFF00"/>
        </w:rPr>
        <w:t>produced</w:t>
      </w:r>
      <w:r w:rsidRPr="0044238C">
        <w:rPr>
          <w:rFonts w:ascii="Arial" w:hAnsi="Arial" w:cs="Arial"/>
          <w:sz w:val="22"/>
          <w:szCs w:val="22"/>
          <w:u w:val="single"/>
        </w:rPr>
        <w:t xml:space="preserve"> and characterize the </w:t>
      </w:r>
      <w:r w:rsidRPr="0044238C">
        <w:rPr>
          <w:rFonts w:ascii="Arial" w:hAnsi="Arial" w:cs="Arial"/>
          <w:sz w:val="22"/>
          <w:szCs w:val="22"/>
          <w:u w:val="single"/>
          <w:shd w:val="clear" w:color="auto" w:fill="FFFF00"/>
        </w:rPr>
        <w:t>carceral era</w:t>
      </w:r>
      <w:r w:rsidRPr="0044238C">
        <w:rPr>
          <w:rFonts w:ascii="Arial" w:hAnsi="Arial" w:cs="Arial"/>
          <w:sz w:val="22"/>
          <w:szCs w:val="22"/>
          <w:u w:val="single"/>
        </w:rPr>
        <w:t>.</w:t>
      </w:r>
      <w:r w:rsidRPr="0044238C">
        <w:rPr>
          <w:rFonts w:ascii="Arial" w:hAnsi="Arial" w:cs="Arial"/>
          <w:sz w:val="22"/>
          <w:szCs w:val="22"/>
        </w:rPr>
        <w:t xml:space="preserve"> This broader treatment extracts the </w:t>
      </w:r>
      <w:r w:rsidRPr="0044238C">
        <w:rPr>
          <w:rFonts w:ascii="Arial" w:hAnsi="Arial" w:cs="Arial"/>
          <w:sz w:val="22"/>
          <w:szCs w:val="22"/>
          <w:u w:val="single"/>
          <w:shd w:val="clear" w:color="auto" w:fill="FFFF00"/>
        </w:rPr>
        <w:t>prison</w:t>
      </w:r>
      <w:r w:rsidRPr="0044238C">
        <w:rPr>
          <w:rFonts w:ascii="Arial" w:hAnsi="Arial" w:cs="Arial"/>
          <w:sz w:val="22"/>
          <w:szCs w:val="22"/>
        </w:rPr>
        <w:t xml:space="preserve"> from its </w:t>
      </w:r>
      <w:r w:rsidRPr="0044238C">
        <w:rPr>
          <w:rFonts w:ascii="Arial" w:hAnsi="Arial" w:cs="Arial"/>
          <w:sz w:val="22"/>
          <w:szCs w:val="22"/>
          <w:u w:val="single"/>
          <w:shd w:val="clear" w:color="auto" w:fill="FFFF00"/>
        </w:rPr>
        <w:t>narrow place</w:t>
      </w:r>
      <w:r w:rsidRPr="0044238C">
        <w:rPr>
          <w:rFonts w:ascii="Arial" w:hAnsi="Arial" w:cs="Arial"/>
          <w:sz w:val="22"/>
          <w:szCs w:val="22"/>
          <w:u w:val="single"/>
        </w:rPr>
        <w:t xml:space="preserve"> in </w:t>
      </w:r>
      <w:r w:rsidRPr="0044238C">
        <w:rPr>
          <w:rFonts w:ascii="Arial" w:hAnsi="Arial" w:cs="Arial"/>
          <w:sz w:val="22"/>
          <w:szCs w:val="22"/>
          <w:u w:val="single"/>
          <w:shd w:val="clear" w:color="auto" w:fill="FFFF00"/>
        </w:rPr>
        <w:t>the</w:t>
      </w:r>
      <w:r w:rsidRPr="0044238C">
        <w:rPr>
          <w:rFonts w:ascii="Arial" w:hAnsi="Arial" w:cs="Arial"/>
          <w:sz w:val="22"/>
          <w:szCs w:val="22"/>
          <w:u w:val="single"/>
        </w:rPr>
        <w:t xml:space="preserve"> popular </w:t>
      </w:r>
      <w:r w:rsidRPr="0044238C">
        <w:rPr>
          <w:rFonts w:ascii="Arial" w:hAnsi="Arial" w:cs="Arial"/>
          <w:sz w:val="22"/>
          <w:szCs w:val="22"/>
          <w:u w:val="single"/>
          <w:shd w:val="clear" w:color="auto" w:fill="FFFF00"/>
        </w:rPr>
        <w:t>imagination as</w:t>
      </w:r>
      <w:r w:rsidRPr="0044238C">
        <w:rPr>
          <w:rFonts w:ascii="Arial" w:hAnsi="Arial" w:cs="Arial"/>
          <w:sz w:val="22"/>
          <w:szCs w:val="22"/>
          <w:u w:val="single"/>
        </w:rPr>
        <w:t xml:space="preserve"> being </w:t>
      </w:r>
      <w:r w:rsidRPr="0044238C">
        <w:rPr>
          <w:rFonts w:ascii="Arial" w:hAnsi="Arial" w:cs="Arial"/>
          <w:sz w:val="22"/>
          <w:szCs w:val="22"/>
          <w:u w:val="single"/>
          <w:shd w:val="clear" w:color="auto" w:fill="FFFF00"/>
        </w:rPr>
        <w:t>just about crime</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and punishment</w:t>
      </w:r>
      <w:r w:rsidRPr="0044238C">
        <w:rPr>
          <w:rFonts w:ascii="Arial" w:hAnsi="Arial" w:cs="Arial"/>
          <w:sz w:val="22"/>
          <w:szCs w:val="22"/>
        </w:rPr>
        <w:t xml:space="preserve"> and</w:t>
      </w:r>
      <w:r w:rsidRPr="0044238C">
        <w:rPr>
          <w:rFonts w:ascii="Arial" w:hAnsi="Arial" w:cs="Arial"/>
          <w:sz w:val="22"/>
          <w:szCs w:val="22"/>
          <w:u w:val="single"/>
          <w:shd w:val="clear" w:color="auto" w:fill="FFFF00"/>
        </w:rPr>
        <w:t xml:space="preserve"> instead</w:t>
      </w:r>
      <w:r w:rsidRPr="0044238C">
        <w:rPr>
          <w:rFonts w:ascii="Arial" w:hAnsi="Arial" w:cs="Arial"/>
          <w:sz w:val="22"/>
          <w:szCs w:val="22"/>
        </w:rPr>
        <w:t xml:space="preserve"> </w:t>
      </w:r>
      <w:r w:rsidRPr="0044238C">
        <w:rPr>
          <w:rFonts w:ascii="Arial" w:hAnsi="Arial" w:cs="Arial"/>
          <w:sz w:val="22"/>
          <w:szCs w:val="22"/>
          <w:u w:val="single"/>
        </w:rPr>
        <w:t xml:space="preserve">relocates it in conversations </w:t>
      </w:r>
      <w:r w:rsidRPr="0044238C">
        <w:rPr>
          <w:rFonts w:ascii="Arial" w:hAnsi="Arial" w:cs="Arial"/>
          <w:sz w:val="22"/>
          <w:szCs w:val="22"/>
          <w:u w:val="single"/>
          <w:shd w:val="clear" w:color="auto" w:fill="FFFF00"/>
        </w:rPr>
        <w:t>about employment, economies, imperialism, racial justice</w:t>
      </w:r>
      <w:r w:rsidRPr="0044238C">
        <w:rPr>
          <w:rFonts w:ascii="Arial" w:hAnsi="Arial" w:cs="Arial"/>
          <w:sz w:val="22"/>
          <w:szCs w:val="22"/>
          <w:u w:val="single"/>
        </w:rPr>
        <w:t xml:space="preserve">, uneven development, public health, climate change and environmental justice, </w:t>
      </w:r>
      <w:r w:rsidRPr="0044238C">
        <w:rPr>
          <w:rFonts w:ascii="Arial" w:hAnsi="Arial" w:cs="Arial"/>
          <w:sz w:val="22"/>
          <w:szCs w:val="22"/>
          <w:u w:val="single"/>
          <w:shd w:val="clear" w:color="auto" w:fill="FFFF00"/>
        </w:rPr>
        <w:t>land use, and neoliberal ideology</w:t>
      </w:r>
      <w:r w:rsidRPr="0044238C">
        <w:rPr>
          <w:rFonts w:ascii="Arial" w:hAnsi="Arial" w:cs="Arial"/>
          <w:sz w:val="22"/>
          <w:szCs w:val="22"/>
        </w:rPr>
        <w:t xml:space="preserve">. This more acute, historicized discussion can begin to apprehend the complicated and even contradictory nature of punishment: its centrality to mass imprisonment </w:t>
      </w:r>
      <w:r w:rsidRPr="0044238C">
        <w:rPr>
          <w:rFonts w:ascii="Arial" w:hAnsi="Arial" w:cs="Arial"/>
          <w:sz w:val="10"/>
          <w:szCs w:val="10"/>
        </w:rPr>
        <w:t>(Clear and Frost, 2014)</w:t>
      </w:r>
      <w:r w:rsidRPr="0044238C">
        <w:rPr>
          <w:rFonts w:ascii="Arial" w:hAnsi="Arial" w:cs="Arial"/>
          <w:sz w:val="22"/>
          <w:szCs w:val="22"/>
        </w:rPr>
        <w:t xml:space="preserve">, the cultural work it performs outside of the edifices of the prison (Brown, 2009), and, crucially, the ideological ways </w:t>
      </w:r>
      <w:r w:rsidRPr="0044238C">
        <w:rPr>
          <w:rFonts w:ascii="Arial" w:hAnsi="Arial" w:cs="Arial"/>
          <w:sz w:val="22"/>
          <w:szCs w:val="22"/>
          <w:u w:val="single"/>
          <w:shd w:val="clear" w:color="auto" w:fill="FFFF00"/>
        </w:rPr>
        <w:t>it operates</w:t>
      </w:r>
      <w:r w:rsidRPr="0044238C">
        <w:rPr>
          <w:rFonts w:ascii="Arial" w:hAnsi="Arial" w:cs="Arial"/>
          <w:sz w:val="22"/>
          <w:szCs w:val="22"/>
        </w:rPr>
        <w:t xml:space="preserve">, particularly within criminology, </w:t>
      </w:r>
      <w:r w:rsidRPr="0044238C">
        <w:rPr>
          <w:rFonts w:ascii="Arial" w:hAnsi="Arial" w:cs="Arial"/>
          <w:sz w:val="22"/>
          <w:szCs w:val="22"/>
          <w:u w:val="single"/>
          <w:shd w:val="clear" w:color="auto" w:fill="FFFF00"/>
        </w:rPr>
        <w:t>to obscure the</w:t>
      </w:r>
      <w:r w:rsidRPr="0044238C">
        <w:rPr>
          <w:rFonts w:ascii="Arial" w:hAnsi="Arial" w:cs="Arial"/>
          <w:sz w:val="22"/>
          <w:szCs w:val="22"/>
          <w:u w:val="single"/>
        </w:rPr>
        <w:t xml:space="preserve"> broader social </w:t>
      </w:r>
      <w:r w:rsidRPr="0044238C">
        <w:rPr>
          <w:rFonts w:ascii="Arial" w:hAnsi="Arial" w:cs="Arial"/>
          <w:sz w:val="22"/>
          <w:szCs w:val="22"/>
          <w:u w:val="single"/>
          <w:shd w:val="clear" w:color="auto" w:fill="FFFF00"/>
        </w:rPr>
        <w:t>forces that sustain the carceral state</w:t>
      </w:r>
      <w:r w:rsidRPr="0044238C">
        <w:rPr>
          <w:rFonts w:ascii="Arial" w:hAnsi="Arial" w:cs="Arial"/>
          <w:sz w:val="22"/>
          <w:szCs w:val="22"/>
          <w:u w:val="single"/>
        </w:rPr>
        <w:t>.</w:t>
      </w:r>
      <w:r w:rsidRPr="0044238C">
        <w:rPr>
          <w:rFonts w:ascii="Arial" w:hAnsi="Arial" w:cs="Arial"/>
          <w:sz w:val="22"/>
          <w:szCs w:val="22"/>
        </w:rPr>
        <w:t xml:space="preserve"> Indeed, </w:t>
      </w:r>
      <w:r w:rsidRPr="0044238C">
        <w:rPr>
          <w:rFonts w:ascii="Arial" w:hAnsi="Arial" w:cs="Arial"/>
          <w:sz w:val="22"/>
          <w:szCs w:val="22"/>
          <w:u w:val="single"/>
        </w:rPr>
        <w:t xml:space="preserve">it is telling that as a bipartisan consensus animated by the Right walks back some of the punitive rhetoric and policy characteristic of the rise of mass incarceration, there is good evidence that </w:t>
      </w:r>
      <w:r w:rsidRPr="0044238C">
        <w:rPr>
          <w:rFonts w:ascii="Arial" w:hAnsi="Arial" w:cs="Arial"/>
          <w:sz w:val="22"/>
          <w:szCs w:val="22"/>
          <w:u w:val="single"/>
          <w:shd w:val="clear" w:color="auto" w:fill="FFFF00"/>
        </w:rPr>
        <w:t xml:space="preserve">the carceral state simply shifts to accommodate </w:t>
      </w:r>
      <w:r w:rsidRPr="0044238C">
        <w:rPr>
          <w:rFonts w:ascii="Arial" w:hAnsi="Arial" w:cs="Arial"/>
          <w:sz w:val="22"/>
          <w:szCs w:val="22"/>
          <w:u w:val="single"/>
        </w:rPr>
        <w:t xml:space="preserve">this </w:t>
      </w:r>
      <w:r w:rsidRPr="0044238C">
        <w:rPr>
          <w:rFonts w:ascii="Arial" w:hAnsi="Arial" w:cs="Arial"/>
          <w:sz w:val="22"/>
          <w:szCs w:val="22"/>
          <w:u w:val="single"/>
          <w:shd w:val="clear" w:color="auto" w:fill="FFFF00"/>
        </w:rPr>
        <w:t>change in the ‘‘market’’</w:t>
      </w:r>
      <w:r w:rsidRPr="0044238C">
        <w:rPr>
          <w:rFonts w:ascii="Arial" w:hAnsi="Arial" w:cs="Arial"/>
          <w:sz w:val="22"/>
          <w:szCs w:val="22"/>
        </w:rPr>
        <w:t xml:space="preserve"> </w:t>
      </w:r>
      <w:r w:rsidRPr="0044238C">
        <w:rPr>
          <w:rFonts w:ascii="Arial" w:hAnsi="Arial" w:cs="Arial"/>
          <w:sz w:val="10"/>
          <w:szCs w:val="10"/>
        </w:rPr>
        <w:t xml:space="preserve">(Californians United for a Responsible Budget, 2013, 2015; Kilgore, 2014a, 2014b; </w:t>
      </w:r>
      <w:proofErr w:type="spellStart"/>
      <w:r w:rsidRPr="0044238C">
        <w:rPr>
          <w:rFonts w:ascii="Arial" w:hAnsi="Arial" w:cs="Arial"/>
          <w:sz w:val="10"/>
          <w:szCs w:val="10"/>
        </w:rPr>
        <w:t>Schept</w:t>
      </w:r>
      <w:proofErr w:type="spellEnd"/>
      <w:r w:rsidRPr="0044238C">
        <w:rPr>
          <w:rFonts w:ascii="Arial" w:hAnsi="Arial" w:cs="Arial"/>
          <w:sz w:val="10"/>
          <w:szCs w:val="10"/>
        </w:rPr>
        <w:t>, 2015).</w:t>
      </w:r>
      <w:r w:rsidRPr="0044238C">
        <w:rPr>
          <w:rFonts w:ascii="Arial" w:hAnsi="Arial" w:cs="Arial"/>
          <w:sz w:val="22"/>
          <w:szCs w:val="22"/>
        </w:rPr>
        <w:t xml:space="preserve"> </w:t>
      </w:r>
      <w:r w:rsidRPr="0044238C">
        <w:rPr>
          <w:rFonts w:ascii="Arial" w:hAnsi="Arial" w:cs="Arial"/>
          <w:sz w:val="22"/>
          <w:szCs w:val="22"/>
          <w:u w:val="single"/>
          <w:shd w:val="clear" w:color="auto" w:fill="FFFF00"/>
        </w:rPr>
        <w:t>Punishment</w:t>
      </w:r>
      <w:r w:rsidRPr="0044238C">
        <w:rPr>
          <w:rFonts w:ascii="Arial" w:hAnsi="Arial" w:cs="Arial"/>
          <w:sz w:val="22"/>
          <w:szCs w:val="22"/>
        </w:rPr>
        <w:t>,</w:t>
      </w:r>
      <w:r w:rsidRPr="0044238C">
        <w:rPr>
          <w:rFonts w:ascii="Arial" w:hAnsi="Arial" w:cs="Arial"/>
          <w:sz w:val="10"/>
          <w:szCs w:val="10"/>
        </w:rPr>
        <w:t xml:space="preserve"> in other words, </w:t>
      </w:r>
      <w:r w:rsidRPr="0044238C">
        <w:rPr>
          <w:rFonts w:ascii="Arial" w:hAnsi="Arial" w:cs="Arial"/>
          <w:sz w:val="22"/>
          <w:szCs w:val="22"/>
          <w:u w:val="single"/>
        </w:rPr>
        <w:t xml:space="preserve">is both </w:t>
      </w:r>
      <w:r w:rsidRPr="0044238C">
        <w:rPr>
          <w:rFonts w:ascii="Arial" w:hAnsi="Arial" w:cs="Arial"/>
          <w:sz w:val="22"/>
          <w:szCs w:val="22"/>
          <w:u w:val="single"/>
          <w:shd w:val="clear" w:color="auto" w:fill="FFFF00"/>
        </w:rPr>
        <w:t>a reliable racial logic</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for the sustainability of the carceral state</w:t>
      </w:r>
      <w:r w:rsidRPr="0044238C">
        <w:rPr>
          <w:rFonts w:ascii="Arial" w:hAnsi="Arial" w:cs="Arial"/>
          <w:sz w:val="22"/>
          <w:szCs w:val="22"/>
          <w:u w:val="single"/>
        </w:rPr>
        <w:t xml:space="preserve"> and </w:t>
      </w:r>
      <w:r w:rsidRPr="0044238C">
        <w:rPr>
          <w:rFonts w:ascii="Arial" w:hAnsi="Arial" w:cs="Arial"/>
          <w:sz w:val="22"/>
          <w:szCs w:val="22"/>
          <w:u w:val="single"/>
          <w:shd w:val="clear" w:color="auto" w:fill="FFFF00"/>
        </w:rPr>
        <w:t>located as but one, alongside treatment, rehabilitation, saving, and others, on which the state relies to secure its social order.</w:t>
      </w:r>
      <w:r w:rsidRPr="0044238C">
        <w:rPr>
          <w:rFonts w:ascii="Arial" w:hAnsi="Arial" w:cs="Arial"/>
          <w:sz w:val="22"/>
          <w:szCs w:val="22"/>
        </w:rPr>
        <w:t xml:space="preserve"> Criminologists </w:t>
      </w:r>
      <w:r w:rsidRPr="0044238C">
        <w:rPr>
          <w:rFonts w:ascii="Arial" w:hAnsi="Arial" w:cs="Arial"/>
          <w:sz w:val="22"/>
          <w:szCs w:val="22"/>
          <w:u w:val="single"/>
          <w:shd w:val="clear" w:color="auto" w:fill="FFFF00"/>
        </w:rPr>
        <w:t>risk reification of these very processes</w:t>
      </w:r>
      <w:r w:rsidRPr="0044238C">
        <w:rPr>
          <w:rFonts w:ascii="Arial" w:hAnsi="Arial" w:cs="Arial"/>
          <w:sz w:val="22"/>
          <w:szCs w:val="22"/>
        </w:rPr>
        <w:t xml:space="preserve"> chronically in their ability to lend permanence to ‘‘mass incarceration’’ as a concept, to </w:t>
      </w:r>
      <w:proofErr w:type="spellStart"/>
      <w:r w:rsidRPr="0044238C">
        <w:rPr>
          <w:rFonts w:ascii="Arial" w:hAnsi="Arial" w:cs="Arial"/>
          <w:sz w:val="22"/>
          <w:szCs w:val="22"/>
        </w:rPr>
        <w:t>actuarialism</w:t>
      </w:r>
      <w:proofErr w:type="spellEnd"/>
      <w:r w:rsidRPr="0044238C">
        <w:rPr>
          <w:rFonts w:ascii="Arial" w:hAnsi="Arial" w:cs="Arial"/>
          <w:sz w:val="22"/>
          <w:szCs w:val="22"/>
        </w:rPr>
        <w:t xml:space="preserve"> and risk assessment as programming strategies, and to recidivism-driven </w:t>
      </w:r>
      <w:proofErr w:type="spellStart"/>
      <w:r w:rsidRPr="0044238C">
        <w:rPr>
          <w:rFonts w:ascii="Arial" w:hAnsi="Arial" w:cs="Arial"/>
          <w:sz w:val="22"/>
          <w:szCs w:val="22"/>
        </w:rPr>
        <w:t>evidencebased</w:t>
      </w:r>
      <w:proofErr w:type="spellEnd"/>
      <w:r w:rsidRPr="0044238C">
        <w:rPr>
          <w:rFonts w:ascii="Arial" w:hAnsi="Arial" w:cs="Arial"/>
          <w:sz w:val="22"/>
          <w:szCs w:val="22"/>
        </w:rPr>
        <w:t xml:space="preserve"> research as the gold standard of the evaluation of justice.</w:t>
      </w:r>
    </w:p>
    <w:p w14:paraId="50DB36C9" w14:textId="77777777" w:rsidR="00817DD8" w:rsidRPr="0044238C" w:rsidRDefault="00817DD8" w:rsidP="00566FDB"/>
    <w:p w14:paraId="59980A67" w14:textId="7244F9D8" w:rsidR="0094718B" w:rsidRPr="0044238C" w:rsidRDefault="0094718B" w:rsidP="0094718B">
      <w:pPr>
        <w:pStyle w:val="Heading3"/>
        <w:rPr>
          <w:rFonts w:cs="Arial"/>
        </w:rPr>
      </w:pPr>
      <w:r w:rsidRPr="0044238C">
        <w:rPr>
          <w:rFonts w:cs="Arial"/>
        </w:rPr>
        <w:t>Link – Law</w:t>
      </w:r>
    </w:p>
    <w:p w14:paraId="1ADD7106" w14:textId="77777777" w:rsidR="00566FDB" w:rsidRPr="0044238C" w:rsidRDefault="00566FDB" w:rsidP="00566FDB">
      <w:pPr>
        <w:pStyle w:val="Heading4"/>
        <w:rPr>
          <w:rFonts w:cs="Arial"/>
        </w:rPr>
      </w:pPr>
      <w:r w:rsidRPr="0044238C">
        <w:rPr>
          <w:rFonts w:cs="Arial"/>
        </w:rPr>
        <w:t>Law as a mode of reform perpetuates marginalization of racial minorities.</w:t>
      </w:r>
    </w:p>
    <w:p w14:paraId="3C45B33E" w14:textId="77777777" w:rsidR="00566FDB" w:rsidRPr="0044238C" w:rsidRDefault="00566FDB" w:rsidP="00566FDB">
      <w:r w:rsidRPr="0044238C">
        <w:rPr>
          <w:rStyle w:val="Style13ptBold"/>
        </w:rPr>
        <w:t xml:space="preserve">Fleury-Steiner et al. 9 </w:t>
      </w:r>
      <w:r w:rsidRPr="0044238C">
        <w:rPr>
          <w:rStyle w:val="Style13ptBold"/>
          <w:b w:val="0"/>
          <w:bCs w:val="0"/>
          <w:sz w:val="22"/>
        </w:rPr>
        <w:t>(Benjamin Fleury-Steiner, Ruth Fleury-Steiner, Kerry Dunn, Benjamin Fleury-Steiner—Professor of Black American Studies and Legal Studies, Ruth Fleury-Steiner—Associate professor at the University of Delaware, 1/1/2009, “Governing through crime as commonsense racism: Race, space," and death penalty ‘reform’ in Delaware.,” p15-16, accessed 6/27/2020)//</w:t>
      </w:r>
      <w:proofErr w:type="spellStart"/>
      <w:r w:rsidRPr="0044238C">
        <w:rPr>
          <w:rStyle w:val="Style13ptBold"/>
          <w:b w:val="0"/>
          <w:bCs w:val="0"/>
          <w:sz w:val="22"/>
        </w:rPr>
        <w:t>nataliegao</w:t>
      </w:r>
      <w:proofErr w:type="spellEnd"/>
    </w:p>
    <w:p w14:paraId="58FA36FA" w14:textId="77777777" w:rsidR="00566FDB" w:rsidRPr="0044238C" w:rsidRDefault="00566FDB" w:rsidP="00566FDB">
      <w:r w:rsidRPr="0044238C">
        <w:rPr>
          <w:rStyle w:val="StyleUnderline"/>
          <w:highlight w:val="cyan"/>
        </w:rPr>
        <w:t>Lawmakers as moral cartographers classify populations, impute boundaries, and emphasize difference.</w:t>
      </w:r>
      <w:r w:rsidRPr="0044238C">
        <w:rPr>
          <w:rStyle w:val="StyleUnderline"/>
        </w:rPr>
        <w:t xml:space="preserve"> Delaware </w:t>
      </w:r>
      <w:r w:rsidRPr="0044238C">
        <w:rPr>
          <w:rStyle w:val="StyleUnderline"/>
          <w:highlight w:val="cyan"/>
        </w:rPr>
        <w:t>legislators</w:t>
      </w:r>
      <w:r w:rsidRPr="0044238C">
        <w:rPr>
          <w:rStyle w:val="StyleUnderline"/>
        </w:rPr>
        <w:t xml:space="preserve"> literally </w:t>
      </w:r>
      <w:r w:rsidRPr="0044238C">
        <w:rPr>
          <w:rStyle w:val="StyleUnderline"/>
          <w:highlight w:val="cyan"/>
        </w:rPr>
        <w:t>re-construct a map of the state’s moral order that leaves out any minority voices</w:t>
      </w:r>
      <w:r w:rsidRPr="0044238C">
        <w:rPr>
          <w:rStyle w:val="StyleUnderline"/>
        </w:rPr>
        <w:t xml:space="preserve"> and serves as a template for </w:t>
      </w:r>
      <w:r w:rsidRPr="0044238C">
        <w:rPr>
          <w:rStyle w:val="StyleUnderline"/>
          <w:highlight w:val="cyan"/>
        </w:rPr>
        <w:t>justify</w:t>
      </w:r>
      <w:r w:rsidRPr="0044238C">
        <w:rPr>
          <w:rStyle w:val="StyleUnderline"/>
        </w:rPr>
        <w:t xml:space="preserve">ing the </w:t>
      </w:r>
      <w:r w:rsidRPr="0044238C">
        <w:rPr>
          <w:rStyle w:val="StyleUnderline"/>
          <w:highlight w:val="cyan"/>
        </w:rPr>
        <w:t>passage of</w:t>
      </w:r>
      <w:r w:rsidRPr="0044238C">
        <w:rPr>
          <w:rStyle w:val="StyleUnderline"/>
        </w:rPr>
        <w:t xml:space="preserve"> new and </w:t>
      </w:r>
      <w:r w:rsidRPr="0044238C">
        <w:rPr>
          <w:rStyle w:val="StyleUnderline"/>
          <w:highlight w:val="cyan"/>
        </w:rPr>
        <w:t>tougher laws;</w:t>
      </w:r>
      <w:r w:rsidRPr="0044238C">
        <w:rPr>
          <w:rStyle w:val="StyleUnderline"/>
        </w:rPr>
        <w:t xml:space="preserve"> </w:t>
      </w:r>
      <w:r w:rsidRPr="0044238C">
        <w:rPr>
          <w:rStyle w:val="Emphasis"/>
        </w:rPr>
        <w:t xml:space="preserve">laws </w:t>
      </w:r>
      <w:r w:rsidRPr="0044238C">
        <w:rPr>
          <w:rStyle w:val="Emphasis"/>
          <w:highlight w:val="cyan"/>
        </w:rPr>
        <w:t>that</w:t>
      </w:r>
      <w:r w:rsidRPr="0044238C">
        <w:rPr>
          <w:rStyle w:val="Emphasis"/>
        </w:rPr>
        <w:t xml:space="preserve"> ironically will </w:t>
      </w:r>
      <w:r w:rsidRPr="0044238C">
        <w:rPr>
          <w:rStyle w:val="Emphasis"/>
          <w:highlight w:val="cyan"/>
        </w:rPr>
        <w:t>have the greatest impact on poor, racial minorities.</w:t>
      </w:r>
      <w:r w:rsidRPr="0044238C">
        <w:rPr>
          <w:rStyle w:val="StyleUnderline"/>
        </w:rPr>
        <w:t xml:space="preserve"> Legislators defend a particularistic map of a world that excludes representation of the racially aggrieved, poor communities</w:t>
      </w:r>
      <w:r w:rsidRPr="0044238C">
        <w:t xml:space="preserve"> from which the ‘Philadelphia Four’ come from and are also present especially in the poorest sections of Wilmington, Delaware. </w:t>
      </w:r>
      <w:r w:rsidRPr="0044238C">
        <w:rPr>
          <w:rStyle w:val="Emphasis"/>
        </w:rPr>
        <w:t xml:space="preserve">But </w:t>
      </w:r>
      <w:r w:rsidRPr="0044238C">
        <w:rPr>
          <w:rStyle w:val="Emphasis"/>
          <w:highlight w:val="cyan"/>
        </w:rPr>
        <w:t>the state’s own racially marginalized communities</w:t>
      </w:r>
      <w:r w:rsidRPr="0044238C">
        <w:rPr>
          <w:rStyle w:val="Emphasis"/>
        </w:rPr>
        <w:t xml:space="preserve"> and the protracted history of injustices </w:t>
      </w:r>
      <w:r w:rsidRPr="0044238C">
        <w:rPr>
          <w:rStyle w:val="Emphasis"/>
          <w:highlight w:val="cyan"/>
        </w:rPr>
        <w:t>perpetrated against such places</w:t>
      </w:r>
      <w:r w:rsidRPr="0044238C">
        <w:rPr>
          <w:rStyle w:val="Emphasis"/>
        </w:rPr>
        <w:t xml:space="preserve"> (i.e. redlining) and persons (i.e. racial profiling) </w:t>
      </w:r>
      <w:r w:rsidRPr="0044238C">
        <w:rPr>
          <w:rStyle w:val="Emphasis"/>
          <w:highlight w:val="cyan"/>
        </w:rPr>
        <w:t>are left out</w:t>
      </w:r>
      <w:r w:rsidRPr="0044238C">
        <w:rPr>
          <w:rStyle w:val="Emphasis"/>
        </w:rPr>
        <w:t xml:space="preserve"> of state elites’ mapping.</w:t>
      </w:r>
      <w:r w:rsidRPr="0044238C">
        <w:rPr>
          <w:rStyle w:val="StyleUnderline"/>
        </w:rPr>
        <w:t xml:space="preserve"> </w:t>
      </w:r>
      <w:r w:rsidRPr="0044238C">
        <w:rPr>
          <w:rStyle w:val="Emphasis"/>
          <w:highlight w:val="cyan"/>
        </w:rPr>
        <w:t>There is</w:t>
      </w:r>
      <w:r w:rsidRPr="0044238C">
        <w:rPr>
          <w:rStyle w:val="Emphasis"/>
        </w:rPr>
        <w:t xml:space="preserve"> simply </w:t>
      </w:r>
      <w:r w:rsidRPr="0044238C">
        <w:rPr>
          <w:rStyle w:val="Emphasis"/>
          <w:highlight w:val="cyan"/>
        </w:rPr>
        <w:t>no room for</w:t>
      </w:r>
      <w:r w:rsidRPr="0044238C">
        <w:rPr>
          <w:rStyle w:val="Emphasis"/>
        </w:rPr>
        <w:t xml:space="preserve"> such </w:t>
      </w:r>
      <w:r w:rsidRPr="0044238C">
        <w:rPr>
          <w:rStyle w:val="Emphasis"/>
          <w:highlight w:val="cyan"/>
        </w:rPr>
        <w:t>complexities</w:t>
      </w:r>
      <w:r w:rsidRPr="0044238C">
        <w:rPr>
          <w:rStyle w:val="Emphasis"/>
        </w:rPr>
        <w:t xml:space="preserve"> </w:t>
      </w:r>
      <w:r w:rsidRPr="0044238C">
        <w:rPr>
          <w:rStyle w:val="Emphasis"/>
          <w:highlight w:val="cyan"/>
        </w:rPr>
        <w:t>in a context dominated by static dichotomies between ‘good’ and ‘evil’</w:t>
      </w:r>
      <w:r w:rsidRPr="0044238C">
        <w:rPr>
          <w:rStyle w:val="Emphasis"/>
        </w:rPr>
        <w:t xml:space="preserve">. </w:t>
      </w:r>
      <w:r w:rsidRPr="0044238C">
        <w:rPr>
          <w:rStyle w:val="StyleUnderline"/>
        </w:rPr>
        <w:t xml:space="preserve">Indeed, </w:t>
      </w:r>
      <w:r w:rsidRPr="0044238C">
        <w:rPr>
          <w:rStyle w:val="Emphasis"/>
          <w:highlight w:val="cyan"/>
        </w:rPr>
        <w:t>the criminal law is an ideal place to do this</w:t>
      </w:r>
      <w:r w:rsidRPr="0044238C">
        <w:rPr>
          <w:rStyle w:val="StyleUnderline"/>
        </w:rPr>
        <w:t xml:space="preserve"> because </w:t>
      </w:r>
      <w:r w:rsidRPr="0044238C">
        <w:rPr>
          <w:rStyle w:val="StyleUnderline"/>
          <w:highlight w:val="cyan"/>
        </w:rPr>
        <w:t>it is set up to individualize</w:t>
      </w:r>
      <w:r w:rsidRPr="0044238C">
        <w:rPr>
          <w:rStyle w:val="StyleUnderline"/>
        </w:rPr>
        <w:t xml:space="preserve">, to </w:t>
      </w:r>
      <w:r w:rsidRPr="0044238C">
        <w:rPr>
          <w:rStyle w:val="StyleUnderline"/>
          <w:highlight w:val="cyan"/>
        </w:rPr>
        <w:t>determine individual blame</w:t>
      </w:r>
      <w:r w:rsidRPr="0044238C">
        <w:rPr>
          <w:rStyle w:val="StyleUnderline"/>
        </w:rPr>
        <w:t xml:space="preserve">, even mitigation does not allow for structural arguments. In this way, </w:t>
      </w:r>
      <w:r w:rsidRPr="0044238C">
        <w:rPr>
          <w:rStyle w:val="StyleUnderline"/>
          <w:highlight w:val="cyan"/>
        </w:rPr>
        <w:t>adapting</w:t>
      </w:r>
      <w:r w:rsidRPr="0044238C">
        <w:rPr>
          <w:rStyle w:val="StyleUnderline"/>
        </w:rPr>
        <w:t xml:space="preserve"> a </w:t>
      </w:r>
      <w:r w:rsidRPr="0044238C">
        <w:rPr>
          <w:rStyle w:val="StyleUnderline"/>
          <w:highlight w:val="cyan"/>
        </w:rPr>
        <w:t>law</w:t>
      </w:r>
      <w:r w:rsidRPr="0044238C">
        <w:rPr>
          <w:rStyle w:val="StyleUnderline"/>
        </w:rPr>
        <w:t xml:space="preserve"> </w:t>
      </w:r>
      <w:r w:rsidRPr="0044238C">
        <w:rPr>
          <w:rStyle w:val="StyleUnderline"/>
          <w:highlight w:val="cyan"/>
        </w:rPr>
        <w:t>to exterminate more outsiders represents a powerful tightening of such boundaries</w:t>
      </w:r>
      <w:r w:rsidRPr="0044238C">
        <w:rPr>
          <w:rStyle w:val="StyleUnderline"/>
        </w:rPr>
        <w:t>; a territorializing that has no sympathy for anything perceived as threatening the normative order.</w:t>
      </w:r>
      <w:r w:rsidRPr="0044238C">
        <w:t xml:space="preserve"> As Steve Herbert (1996: 568) cogently articulates in his analysis of police territoriality: An understanding of police territoriality is enhanced by deployment of the concept of ‘normative order,’ understood here as a set of rules and practices structured around a central value. The concept thus ties together the rules that structure social action and the values that provide meaning to the action.</w:t>
      </w:r>
    </w:p>
    <w:p w14:paraId="121BEC6A" w14:textId="77777777" w:rsidR="00566FDB" w:rsidRPr="0044238C" w:rsidRDefault="00566FDB" w:rsidP="00566FDB"/>
    <w:p w14:paraId="2BA414F1" w14:textId="2843E678" w:rsidR="00817DD8" w:rsidRPr="0044238C" w:rsidRDefault="00817DD8" w:rsidP="00566FDB">
      <w:pPr>
        <w:pStyle w:val="Heading3"/>
        <w:rPr>
          <w:rFonts w:cs="Arial"/>
        </w:rPr>
      </w:pPr>
      <w:bookmarkStart w:id="1" w:name="_Hlk44422097"/>
      <w:r w:rsidRPr="0044238C">
        <w:rPr>
          <w:rFonts w:cs="Arial"/>
        </w:rPr>
        <w:t xml:space="preserve">Link – </w:t>
      </w:r>
      <w:proofErr w:type="spellStart"/>
      <w:r w:rsidRPr="0044238C">
        <w:rPr>
          <w:rFonts w:cs="Arial"/>
        </w:rPr>
        <w:t>Crimmigration</w:t>
      </w:r>
      <w:proofErr w:type="spellEnd"/>
    </w:p>
    <w:p w14:paraId="377F2C45"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b/>
          <w:bCs/>
          <w:sz w:val="22"/>
          <w:szCs w:val="22"/>
        </w:rPr>
        <w:t xml:space="preserve">Their liberal reform discourse on criminalized immigration - labeling immigrants in terms of good or bad - fails to solve the underlying problem and ignores a history rooted in racialized </w:t>
      </w:r>
      <w:proofErr w:type="spellStart"/>
      <w:r w:rsidRPr="0044238C">
        <w:rPr>
          <w:rFonts w:ascii="Arial" w:hAnsi="Arial" w:cs="Arial"/>
          <w:b/>
          <w:bCs/>
          <w:sz w:val="22"/>
          <w:szCs w:val="22"/>
        </w:rPr>
        <w:t>carcerality</w:t>
      </w:r>
      <w:proofErr w:type="spellEnd"/>
      <w:r w:rsidRPr="0044238C">
        <w:rPr>
          <w:rFonts w:ascii="Arial" w:hAnsi="Arial" w:cs="Arial"/>
          <w:b/>
          <w:bCs/>
          <w:sz w:val="22"/>
          <w:szCs w:val="22"/>
        </w:rPr>
        <w:t>.  Reform solves nothing and their mainstream discourse reinforces racial and gendered boundaries on immigrant populations that renders them exploitable.</w:t>
      </w:r>
    </w:p>
    <w:p w14:paraId="24D23766" w14:textId="77777777" w:rsidR="00817DD8" w:rsidRPr="0044238C" w:rsidRDefault="00817DD8" w:rsidP="00817DD8">
      <w:pPr>
        <w:pStyle w:val="NormalWeb"/>
        <w:spacing w:before="240" w:beforeAutospacing="0" w:after="40" w:afterAutospacing="0"/>
        <w:rPr>
          <w:rFonts w:ascii="Arial" w:hAnsi="Arial" w:cs="Arial"/>
        </w:rPr>
      </w:pPr>
      <w:proofErr w:type="spellStart"/>
      <w:r w:rsidRPr="0044238C">
        <w:rPr>
          <w:rFonts w:ascii="Arial" w:hAnsi="Arial" w:cs="Arial"/>
          <w:b/>
          <w:bCs/>
          <w:sz w:val="22"/>
          <w:szCs w:val="22"/>
        </w:rPr>
        <w:t>Lawston</w:t>
      </w:r>
      <w:proofErr w:type="spellEnd"/>
      <w:r w:rsidRPr="0044238C">
        <w:rPr>
          <w:rFonts w:ascii="Arial" w:hAnsi="Arial" w:cs="Arial"/>
          <w:b/>
          <w:bCs/>
          <w:sz w:val="22"/>
          <w:szCs w:val="22"/>
        </w:rPr>
        <w:t xml:space="preserve"> and Escobar, PhDs, 10</w:t>
      </w:r>
    </w:p>
    <w:p w14:paraId="2FA3FFD9" w14:textId="77777777" w:rsidR="00817DD8" w:rsidRPr="0044238C" w:rsidRDefault="00817DD8" w:rsidP="00817DD8">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(Dr. Jodie Michelle </w:t>
      </w:r>
      <w:proofErr w:type="spellStart"/>
      <w:r w:rsidRPr="0044238C">
        <w:rPr>
          <w:rFonts w:ascii="Arial" w:hAnsi="Arial" w:cs="Arial"/>
          <w:sz w:val="22"/>
          <w:szCs w:val="22"/>
        </w:rPr>
        <w:t>Lawston</w:t>
      </w:r>
      <w:proofErr w:type="spellEnd"/>
      <w:r w:rsidRPr="0044238C">
        <w:rPr>
          <w:rFonts w:ascii="Arial" w:hAnsi="Arial" w:cs="Arial"/>
          <w:sz w:val="22"/>
          <w:szCs w:val="22"/>
        </w:rPr>
        <w:t xml:space="preserve">, is the Chair and Professor of Women's, Gender, and Sexuality Studies. She has a BA in Psychology and Women’s Studies from the State University of New York at Stony Brook and an MA and PhD in Sociology from the University of California, San </w:t>
      </w:r>
      <w:proofErr w:type="spellStart"/>
      <w:r w:rsidRPr="0044238C">
        <w:rPr>
          <w:rFonts w:ascii="Arial" w:hAnsi="Arial" w:cs="Arial"/>
          <w:sz w:val="22"/>
          <w:szCs w:val="22"/>
        </w:rPr>
        <w:t>Diego.and</w:t>
      </w:r>
      <w:proofErr w:type="spellEnd"/>
      <w:r w:rsidRPr="0044238C">
        <w:rPr>
          <w:rFonts w:ascii="Arial" w:hAnsi="Arial" w:cs="Arial"/>
          <w:sz w:val="22"/>
          <w:szCs w:val="22"/>
        </w:rPr>
        <w:t xml:space="preserve"> Martha Escobar – is a PhD from the Department of Ethnic Studies at the University of California, San Diego and is currently an associate professor in the Department of Chicana and Chicano Studies at California State University, Northridge. “</w:t>
      </w:r>
      <w:r w:rsidRPr="0044238C">
        <w:rPr>
          <w:rFonts w:ascii="Arial" w:hAnsi="Arial" w:cs="Arial"/>
          <w:i/>
          <w:iCs/>
          <w:sz w:val="22"/>
          <w:szCs w:val="22"/>
        </w:rPr>
        <w:t>Social Justice</w:t>
      </w:r>
      <w:r w:rsidRPr="0044238C">
        <w:rPr>
          <w:rFonts w:ascii="Arial" w:hAnsi="Arial" w:cs="Arial"/>
          <w:sz w:val="22"/>
          <w:szCs w:val="22"/>
        </w:rPr>
        <w:t xml:space="preserve"> Policing, Detention, Deportation, and Resistance” Vol. 36, No. 2, pp. 2-4, 2009-2010.) Prevail de </w:t>
      </w:r>
      <w:proofErr w:type="spellStart"/>
      <w:r w:rsidRPr="0044238C">
        <w:rPr>
          <w:rFonts w:ascii="Arial" w:hAnsi="Arial" w:cs="Arial"/>
          <w:sz w:val="22"/>
          <w:szCs w:val="22"/>
        </w:rPr>
        <w:t>Rox</w:t>
      </w:r>
      <w:proofErr w:type="spellEnd"/>
    </w:p>
    <w:p w14:paraId="419AFFB9" w14:textId="77777777" w:rsidR="00817DD8" w:rsidRPr="0044238C" w:rsidRDefault="00817DD8" w:rsidP="00817DD8">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Marking IRCA, the 1996 legislation, and the post-September 11 moment as particularly significant for the criminalization of immigrants does reflect the truth, yet lost in this narrative is how </w:t>
      </w:r>
      <w:r w:rsidRPr="0044238C">
        <w:rPr>
          <w:rFonts w:ascii="Arial" w:hAnsi="Arial" w:cs="Arial"/>
          <w:sz w:val="22"/>
          <w:szCs w:val="22"/>
          <w:u w:val="single"/>
          <w:shd w:val="clear" w:color="auto" w:fill="FFFF00"/>
        </w:rPr>
        <w:t>immigrant criminalization is rooted in</w:t>
      </w:r>
      <w:r w:rsidRPr="0044238C">
        <w:rPr>
          <w:rFonts w:ascii="Arial" w:hAnsi="Arial" w:cs="Arial"/>
          <w:sz w:val="22"/>
          <w:szCs w:val="22"/>
          <w:u w:val="single"/>
        </w:rPr>
        <w:t xml:space="preserve"> a longer history of U.S. </w:t>
      </w:r>
      <w:proofErr w:type="spellStart"/>
      <w:r w:rsidRPr="0044238C">
        <w:rPr>
          <w:rFonts w:ascii="Arial" w:hAnsi="Arial" w:cs="Arial"/>
          <w:sz w:val="22"/>
          <w:szCs w:val="22"/>
          <w:u w:val="single"/>
          <w:shd w:val="clear" w:color="auto" w:fill="FFFF00"/>
        </w:rPr>
        <w:t>carcerality</w:t>
      </w:r>
      <w:proofErr w:type="spellEnd"/>
      <w:r w:rsidRPr="0044238C">
        <w:rPr>
          <w:rFonts w:ascii="Arial" w:hAnsi="Arial" w:cs="Arial"/>
          <w:sz w:val="22"/>
          <w:szCs w:val="22"/>
        </w:rPr>
        <w:t xml:space="preserve">, especially as it developed during the 1970s. President Richard Nixon’s “get tough on crime” political campaign, and those deployed by subsequent presidential administrations, were fueled by an imagined social crisis of domestic lawlessness. </w:t>
      </w:r>
      <w:r w:rsidRPr="0044238C">
        <w:rPr>
          <w:rFonts w:ascii="Arial" w:hAnsi="Arial" w:cs="Arial"/>
          <w:sz w:val="22"/>
          <w:szCs w:val="22"/>
          <w:u w:val="single"/>
        </w:rPr>
        <w:t xml:space="preserve">This </w:t>
      </w:r>
      <w:r w:rsidRPr="0044238C">
        <w:rPr>
          <w:rFonts w:ascii="Arial" w:hAnsi="Arial" w:cs="Arial"/>
          <w:sz w:val="22"/>
          <w:szCs w:val="22"/>
          <w:u w:val="single"/>
          <w:shd w:val="clear" w:color="auto" w:fill="FFFF00"/>
        </w:rPr>
        <w:t>lawlessness</w:t>
      </w:r>
      <w:r w:rsidRPr="0044238C">
        <w:rPr>
          <w:rFonts w:ascii="Arial" w:hAnsi="Arial" w:cs="Arial"/>
          <w:sz w:val="22"/>
          <w:szCs w:val="22"/>
          <w:u w:val="single"/>
        </w:rPr>
        <w:t xml:space="preserve"> was </w:t>
      </w:r>
      <w:r w:rsidRPr="0044238C">
        <w:rPr>
          <w:rFonts w:ascii="Arial" w:hAnsi="Arial" w:cs="Arial"/>
          <w:sz w:val="22"/>
          <w:szCs w:val="22"/>
          <w:u w:val="single"/>
          <w:shd w:val="clear" w:color="auto" w:fill="FFFF00"/>
        </w:rPr>
        <w:t>marked as indigenous to communities of color</w:t>
      </w:r>
      <w:r w:rsidRPr="0044238C">
        <w:rPr>
          <w:rFonts w:ascii="Arial" w:hAnsi="Arial" w:cs="Arial"/>
          <w:sz w:val="22"/>
          <w:szCs w:val="22"/>
        </w:rPr>
        <w:t xml:space="preserve">, especially Black urban spaces. In part, the </w:t>
      </w:r>
      <w:r w:rsidRPr="0044238C">
        <w:rPr>
          <w:rFonts w:ascii="Arial" w:hAnsi="Arial" w:cs="Arial"/>
          <w:sz w:val="22"/>
          <w:szCs w:val="22"/>
          <w:u w:val="single"/>
        </w:rPr>
        <w:t>militancy of the</w:t>
      </w:r>
      <w:r w:rsidRPr="0044238C">
        <w:rPr>
          <w:rFonts w:ascii="Arial" w:hAnsi="Arial" w:cs="Arial"/>
          <w:sz w:val="22"/>
          <w:szCs w:val="22"/>
        </w:rPr>
        <w:t xml:space="preserve"> social </w:t>
      </w:r>
      <w:r w:rsidRPr="0044238C">
        <w:rPr>
          <w:rFonts w:ascii="Arial" w:hAnsi="Arial" w:cs="Arial"/>
          <w:sz w:val="22"/>
          <w:szCs w:val="22"/>
          <w:u w:val="single"/>
        </w:rPr>
        <w:t>movements</w:t>
      </w:r>
      <w:r w:rsidRPr="0044238C">
        <w:rPr>
          <w:rFonts w:ascii="Arial" w:hAnsi="Arial" w:cs="Arial"/>
          <w:sz w:val="22"/>
          <w:szCs w:val="22"/>
        </w:rPr>
        <w:t xml:space="preserve"> of this time was used to</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argue</w:t>
      </w:r>
      <w:r w:rsidRPr="0044238C">
        <w:rPr>
          <w:rFonts w:ascii="Arial" w:hAnsi="Arial" w:cs="Arial"/>
          <w:sz w:val="22"/>
          <w:szCs w:val="22"/>
          <w:u w:val="single"/>
        </w:rPr>
        <w:t xml:space="preserve"> that</w:t>
      </w:r>
      <w:r w:rsidRPr="0044238C">
        <w:rPr>
          <w:rFonts w:ascii="Arial" w:hAnsi="Arial" w:cs="Arial"/>
          <w:sz w:val="22"/>
          <w:szCs w:val="22"/>
          <w:u w:val="single"/>
          <w:shd w:val="clear" w:color="auto" w:fill="FFFF00"/>
        </w:rPr>
        <w:t xml:space="preserve"> “law and order”</w:t>
      </w:r>
      <w:r w:rsidRPr="0044238C">
        <w:rPr>
          <w:rFonts w:ascii="Arial" w:hAnsi="Arial" w:cs="Arial"/>
          <w:sz w:val="22"/>
          <w:szCs w:val="22"/>
          <w:u w:val="single"/>
        </w:rPr>
        <w:t xml:space="preserve"> had been </w:t>
      </w:r>
      <w:r w:rsidRPr="0044238C">
        <w:rPr>
          <w:rFonts w:ascii="Arial" w:hAnsi="Arial" w:cs="Arial"/>
          <w:sz w:val="22"/>
          <w:szCs w:val="22"/>
          <w:u w:val="single"/>
          <w:shd w:val="clear" w:color="auto" w:fill="FFFF00"/>
        </w:rPr>
        <w:t>undermined</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requiring</w:t>
      </w:r>
      <w:r w:rsidRPr="0044238C">
        <w:rPr>
          <w:rFonts w:ascii="Arial" w:hAnsi="Arial" w:cs="Arial"/>
          <w:sz w:val="22"/>
          <w:szCs w:val="22"/>
          <w:u w:val="single"/>
          <w:shd w:val="clear" w:color="auto" w:fill="FF9900"/>
        </w:rPr>
        <w:t xml:space="preserve"> </w:t>
      </w:r>
      <w:r w:rsidRPr="0044238C">
        <w:rPr>
          <w:rFonts w:ascii="Arial" w:hAnsi="Arial" w:cs="Arial"/>
          <w:sz w:val="22"/>
          <w:szCs w:val="22"/>
          <w:u w:val="single"/>
        </w:rPr>
        <w:t xml:space="preserve">an </w:t>
      </w:r>
      <w:r w:rsidRPr="0044238C">
        <w:rPr>
          <w:rFonts w:ascii="Arial" w:hAnsi="Arial" w:cs="Arial"/>
          <w:sz w:val="22"/>
          <w:szCs w:val="22"/>
          <w:u w:val="single"/>
          <w:shd w:val="clear" w:color="auto" w:fill="FFFF00"/>
        </w:rPr>
        <w:t>expansion of the c</w:t>
      </w:r>
      <w:r w:rsidRPr="0044238C">
        <w:rPr>
          <w:rFonts w:ascii="Arial" w:hAnsi="Arial" w:cs="Arial"/>
          <w:sz w:val="22"/>
          <w:szCs w:val="22"/>
        </w:rPr>
        <w:t xml:space="preserve">riminal </w:t>
      </w:r>
      <w:r w:rsidRPr="0044238C">
        <w:rPr>
          <w:rFonts w:ascii="Arial" w:hAnsi="Arial" w:cs="Arial"/>
          <w:sz w:val="22"/>
          <w:szCs w:val="22"/>
          <w:u w:val="single"/>
          <w:shd w:val="clear" w:color="auto" w:fill="FFFF00"/>
        </w:rPr>
        <w:t>j</w:t>
      </w:r>
      <w:r w:rsidRPr="0044238C">
        <w:rPr>
          <w:rFonts w:ascii="Arial" w:hAnsi="Arial" w:cs="Arial"/>
          <w:sz w:val="22"/>
          <w:szCs w:val="22"/>
        </w:rPr>
        <w:t xml:space="preserve">ustice </w:t>
      </w:r>
      <w:r w:rsidRPr="0044238C">
        <w:rPr>
          <w:rFonts w:ascii="Arial" w:hAnsi="Arial" w:cs="Arial"/>
          <w:sz w:val="22"/>
          <w:szCs w:val="22"/>
          <w:u w:val="single"/>
          <w:shd w:val="clear" w:color="auto" w:fill="FFFF00"/>
        </w:rPr>
        <w:t>s</w:t>
      </w:r>
      <w:r w:rsidRPr="0044238C">
        <w:rPr>
          <w:rFonts w:ascii="Arial" w:hAnsi="Arial" w:cs="Arial"/>
          <w:sz w:val="22"/>
          <w:szCs w:val="22"/>
        </w:rPr>
        <w:t>ystem.</w:t>
      </w:r>
      <w:r w:rsidRPr="0044238C">
        <w:rPr>
          <w:rFonts w:ascii="Arial" w:hAnsi="Arial" w:cs="Arial"/>
          <w:sz w:val="22"/>
          <w:szCs w:val="22"/>
          <w:u w:val="single"/>
        </w:rPr>
        <w:t xml:space="preserve"> Thus, the ensuing development of the U.S. prison regime (Davis, 2003), of which immigrant criminalization forms a part</w:t>
      </w:r>
      <w:r w:rsidRPr="0044238C">
        <w:rPr>
          <w:rFonts w:ascii="Arial" w:hAnsi="Arial" w:cs="Arial"/>
          <w:sz w:val="22"/>
          <w:szCs w:val="22"/>
        </w:rPr>
        <w:t xml:space="preserve">, is to some extent a political response to demands for a social transformation in race relations. The </w:t>
      </w:r>
      <w:r w:rsidRPr="0044238C">
        <w:rPr>
          <w:rFonts w:ascii="Arial" w:hAnsi="Arial" w:cs="Arial"/>
          <w:sz w:val="22"/>
          <w:szCs w:val="22"/>
          <w:u w:val="single"/>
          <w:shd w:val="clear" w:color="auto" w:fill="FFFF00"/>
        </w:rPr>
        <w:t>policing,</w:t>
      </w:r>
      <w:r w:rsidRPr="0044238C">
        <w:rPr>
          <w:rFonts w:ascii="Arial" w:hAnsi="Arial" w:cs="Arial"/>
          <w:sz w:val="22"/>
          <w:szCs w:val="22"/>
          <w:u w:val="single"/>
        </w:rPr>
        <w:t xml:space="preserve"> imprisonment, </w:t>
      </w:r>
      <w:r w:rsidRPr="0044238C">
        <w:rPr>
          <w:rFonts w:ascii="Arial" w:hAnsi="Arial" w:cs="Arial"/>
          <w:sz w:val="22"/>
          <w:szCs w:val="22"/>
          <w:u w:val="single"/>
          <w:shd w:val="clear" w:color="auto" w:fill="FFFF00"/>
        </w:rPr>
        <w:t>detention</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and deportation that immigrant</w:t>
      </w:r>
      <w:r w:rsidRPr="0044238C">
        <w:rPr>
          <w:rFonts w:ascii="Arial" w:hAnsi="Arial" w:cs="Arial"/>
          <w:sz w:val="22"/>
          <w:szCs w:val="22"/>
          <w:u w:val="single"/>
        </w:rPr>
        <w:t xml:space="preserve"> communitie</w:t>
      </w:r>
      <w:r w:rsidRPr="0044238C">
        <w:rPr>
          <w:rFonts w:ascii="Arial" w:hAnsi="Arial" w:cs="Arial"/>
          <w:sz w:val="22"/>
          <w:szCs w:val="22"/>
          <w:u w:val="single"/>
          <w:shd w:val="clear" w:color="auto" w:fill="FFFF00"/>
        </w:rPr>
        <w:t>s</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face</w:t>
      </w:r>
      <w:r w:rsidRPr="0044238C">
        <w:rPr>
          <w:rFonts w:ascii="Arial" w:hAnsi="Arial" w:cs="Arial"/>
          <w:sz w:val="22"/>
          <w:szCs w:val="22"/>
          <w:u w:val="single"/>
        </w:rPr>
        <w:t xml:space="preserve"> today </w:t>
      </w:r>
      <w:r w:rsidRPr="0044238C">
        <w:rPr>
          <w:rFonts w:ascii="Arial" w:hAnsi="Arial" w:cs="Arial"/>
          <w:sz w:val="22"/>
          <w:szCs w:val="22"/>
          <w:u w:val="single"/>
          <w:shd w:val="clear" w:color="auto" w:fill="FFFF00"/>
        </w:rPr>
        <w:t>cannot be divorced from</w:t>
      </w:r>
      <w:r w:rsidRPr="0044238C">
        <w:rPr>
          <w:rFonts w:ascii="Arial" w:hAnsi="Arial" w:cs="Arial"/>
          <w:sz w:val="22"/>
          <w:szCs w:val="22"/>
        </w:rPr>
        <w:t xml:space="preserve"> this </w:t>
      </w:r>
      <w:r w:rsidRPr="0044238C">
        <w:rPr>
          <w:rFonts w:ascii="Arial" w:hAnsi="Arial" w:cs="Arial"/>
          <w:sz w:val="22"/>
          <w:szCs w:val="22"/>
          <w:u w:val="single"/>
          <w:shd w:val="clear" w:color="auto" w:fill="FFFF00"/>
        </w:rPr>
        <w:t>history</w:t>
      </w:r>
      <w:r w:rsidRPr="0044238C">
        <w:rPr>
          <w:rFonts w:ascii="Arial" w:hAnsi="Arial" w:cs="Arial"/>
          <w:sz w:val="22"/>
          <w:szCs w:val="22"/>
        </w:rPr>
        <w:t xml:space="preserve">. As such, the </w:t>
      </w:r>
      <w:r w:rsidRPr="0044238C">
        <w:rPr>
          <w:rFonts w:ascii="Arial" w:hAnsi="Arial" w:cs="Arial"/>
          <w:sz w:val="22"/>
          <w:szCs w:val="22"/>
          <w:u w:val="single"/>
          <w:shd w:val="clear" w:color="auto" w:fill="FFFF00"/>
        </w:rPr>
        <w:t xml:space="preserve">criminalization of immigrants must be contextualized in a </w:t>
      </w:r>
      <w:r w:rsidRPr="0044238C">
        <w:rPr>
          <w:rFonts w:ascii="Arial" w:hAnsi="Arial" w:cs="Arial"/>
          <w:sz w:val="22"/>
          <w:szCs w:val="22"/>
          <w:u w:val="single"/>
        </w:rPr>
        <w:t xml:space="preserve">longer </w:t>
      </w:r>
      <w:r w:rsidRPr="0044238C">
        <w:rPr>
          <w:rFonts w:ascii="Arial" w:hAnsi="Arial" w:cs="Arial"/>
          <w:sz w:val="22"/>
          <w:szCs w:val="22"/>
          <w:u w:val="single"/>
          <w:shd w:val="clear" w:color="auto" w:fill="FFFF00"/>
        </w:rPr>
        <w:t>history of the U.S. prison regime</w:t>
      </w:r>
      <w:r w:rsidRPr="0044238C">
        <w:rPr>
          <w:rFonts w:ascii="Arial" w:hAnsi="Arial" w:cs="Arial"/>
          <w:sz w:val="22"/>
          <w:szCs w:val="22"/>
          <w:u w:val="single"/>
        </w:rPr>
        <w:t xml:space="preserve">, and </w:t>
      </w:r>
      <w:r w:rsidRPr="0044238C">
        <w:rPr>
          <w:rFonts w:ascii="Arial" w:hAnsi="Arial" w:cs="Arial"/>
          <w:sz w:val="22"/>
          <w:szCs w:val="22"/>
          <w:u w:val="single"/>
          <w:shd w:val="clear" w:color="auto" w:fill="FFFF00"/>
        </w:rPr>
        <w:t>not</w:t>
      </w:r>
      <w:r w:rsidRPr="0044238C">
        <w:rPr>
          <w:rFonts w:ascii="Arial" w:hAnsi="Arial" w:cs="Arial"/>
          <w:sz w:val="22"/>
          <w:szCs w:val="22"/>
          <w:u w:val="single"/>
        </w:rPr>
        <w:t xml:space="preserve"> be conceived of as </w:t>
      </w:r>
      <w:r w:rsidRPr="0044238C">
        <w:rPr>
          <w:rFonts w:ascii="Arial" w:hAnsi="Arial" w:cs="Arial"/>
          <w:sz w:val="22"/>
          <w:szCs w:val="22"/>
          <w:u w:val="single"/>
          <w:shd w:val="clear" w:color="auto" w:fill="FFFF00"/>
        </w:rPr>
        <w:t>a distinct process</w:t>
      </w:r>
      <w:r w:rsidRPr="0044238C">
        <w:rPr>
          <w:rFonts w:ascii="Arial" w:hAnsi="Arial" w:cs="Arial"/>
          <w:sz w:val="22"/>
          <w:szCs w:val="22"/>
        </w:rPr>
        <w:t xml:space="preserve"> or a specific post-IRCA development in the 1990s, or even post-September 11. This collection of articles has its origins in frustrations with the </w:t>
      </w:r>
      <w:r w:rsidRPr="0044238C">
        <w:rPr>
          <w:rFonts w:ascii="Arial" w:hAnsi="Arial" w:cs="Arial"/>
          <w:sz w:val="22"/>
          <w:szCs w:val="22"/>
          <w:u w:val="single"/>
          <w:shd w:val="clear" w:color="auto" w:fill="FFFF00"/>
        </w:rPr>
        <w:t>hegemonic logic of the “good immigrant/bad immigrant</w:t>
      </w:r>
      <w:r w:rsidRPr="0044238C">
        <w:rPr>
          <w:rFonts w:ascii="Arial" w:hAnsi="Arial" w:cs="Arial"/>
          <w:sz w:val="22"/>
          <w:szCs w:val="22"/>
          <w:u w:val="single"/>
        </w:rPr>
        <w:t>” dichotomy</w:t>
      </w:r>
      <w:r w:rsidRPr="0044238C">
        <w:rPr>
          <w:rFonts w:ascii="Arial" w:hAnsi="Arial" w:cs="Arial"/>
          <w:sz w:val="22"/>
          <w:szCs w:val="22"/>
        </w:rPr>
        <w:t xml:space="preserve"> that prevails </w:t>
      </w:r>
      <w:r w:rsidRPr="0044238C">
        <w:rPr>
          <w:rFonts w:ascii="Arial" w:hAnsi="Arial" w:cs="Arial"/>
          <w:sz w:val="22"/>
          <w:szCs w:val="22"/>
          <w:u w:val="single"/>
          <w:shd w:val="clear" w:color="auto" w:fill="FFFF00"/>
        </w:rPr>
        <w:t>within</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mainstream immigrant rights movement</w:t>
      </w:r>
      <w:r w:rsidRPr="0044238C">
        <w:rPr>
          <w:rFonts w:ascii="Arial" w:hAnsi="Arial" w:cs="Arial"/>
          <w:sz w:val="22"/>
          <w:szCs w:val="22"/>
        </w:rPr>
        <w:t xml:space="preserve"> and </w:t>
      </w:r>
      <w:r w:rsidRPr="0044238C">
        <w:rPr>
          <w:rFonts w:ascii="Arial" w:hAnsi="Arial" w:cs="Arial"/>
          <w:sz w:val="22"/>
          <w:szCs w:val="22"/>
          <w:u w:val="single"/>
          <w:shd w:val="clear" w:color="auto" w:fill="FFFF00"/>
        </w:rPr>
        <w:t xml:space="preserve">reinforces gendered racial </w:t>
      </w:r>
      <w:proofErr w:type="spellStart"/>
      <w:r w:rsidRPr="0044238C">
        <w:rPr>
          <w:rFonts w:ascii="Arial" w:hAnsi="Arial" w:cs="Arial"/>
          <w:sz w:val="22"/>
          <w:szCs w:val="22"/>
          <w:u w:val="single"/>
          <w:shd w:val="clear" w:color="auto" w:fill="FFFF00"/>
        </w:rPr>
        <w:t>boundar</w:t>
      </w:r>
      <w:proofErr w:type="spellEnd"/>
      <w:r w:rsidRPr="0044238C">
        <w:rPr>
          <w:rFonts w:ascii="Arial" w:hAnsi="Arial" w:cs="Arial"/>
          <w:sz w:val="22"/>
          <w:szCs w:val="22"/>
          <w:u w:val="single"/>
          <w:shd w:val="clear" w:color="auto" w:fill="FFFF00"/>
        </w:rPr>
        <w:t>[</w:t>
      </w:r>
      <w:proofErr w:type="spellStart"/>
      <w:r w:rsidRPr="0044238C">
        <w:rPr>
          <w:rFonts w:ascii="Arial" w:hAnsi="Arial" w:cs="Arial"/>
          <w:sz w:val="22"/>
          <w:szCs w:val="22"/>
          <w:u w:val="single"/>
          <w:shd w:val="clear" w:color="auto" w:fill="FFFF00"/>
        </w:rPr>
        <w:t>ies</w:t>
      </w:r>
      <w:proofErr w:type="spellEnd"/>
      <w:r w:rsidRPr="0044238C">
        <w:rPr>
          <w:rFonts w:ascii="Arial" w:hAnsi="Arial" w:cs="Arial"/>
          <w:sz w:val="22"/>
          <w:szCs w:val="22"/>
          <w:u w:val="single"/>
          <w:shd w:val="clear" w:color="auto" w:fill="FFFF00"/>
        </w:rPr>
        <w:t>]</w:t>
      </w:r>
      <w:r w:rsidRPr="0044238C">
        <w:rPr>
          <w:rFonts w:ascii="Arial" w:hAnsi="Arial" w:cs="Arial"/>
          <w:sz w:val="22"/>
          <w:szCs w:val="22"/>
        </w:rPr>
        <w:t xml:space="preserve">- Policing, Detention, Deportation, and Resistance 3 </w:t>
      </w:r>
      <w:proofErr w:type="spellStart"/>
      <w:r w:rsidRPr="0044238C">
        <w:rPr>
          <w:rFonts w:ascii="Arial" w:hAnsi="Arial" w:cs="Arial"/>
          <w:sz w:val="22"/>
          <w:szCs w:val="22"/>
        </w:rPr>
        <w:t>ies</w:t>
      </w:r>
      <w:proofErr w:type="spellEnd"/>
      <w:r w:rsidRPr="0044238C">
        <w:rPr>
          <w:rFonts w:ascii="Arial" w:hAnsi="Arial" w:cs="Arial"/>
          <w:sz w:val="22"/>
          <w:szCs w:val="22"/>
        </w:rPr>
        <w:t xml:space="preserve"> </w:t>
      </w:r>
      <w:r w:rsidRPr="0044238C">
        <w:rPr>
          <w:rFonts w:ascii="Arial" w:hAnsi="Arial" w:cs="Arial"/>
          <w:sz w:val="22"/>
          <w:szCs w:val="22"/>
          <w:u w:val="single"/>
        </w:rPr>
        <w:t>of social belonging</w:t>
      </w:r>
      <w:r w:rsidRPr="0044238C">
        <w:rPr>
          <w:rFonts w:ascii="Arial" w:hAnsi="Arial" w:cs="Arial"/>
          <w:sz w:val="22"/>
          <w:szCs w:val="22"/>
        </w:rPr>
        <w:t xml:space="preserve">. The contributions explore the </w:t>
      </w:r>
      <w:r w:rsidRPr="0044238C">
        <w:rPr>
          <w:rFonts w:ascii="Arial" w:hAnsi="Arial" w:cs="Arial"/>
          <w:sz w:val="22"/>
          <w:szCs w:val="22"/>
          <w:u w:val="single"/>
        </w:rPr>
        <w:t>connections between</w:t>
      </w:r>
      <w:r w:rsidRPr="0044238C">
        <w:rPr>
          <w:rFonts w:ascii="Arial" w:hAnsi="Arial" w:cs="Arial"/>
          <w:sz w:val="22"/>
          <w:szCs w:val="22"/>
        </w:rPr>
        <w:t xml:space="preserve">, and implications of, the contemporary </w:t>
      </w:r>
      <w:r w:rsidRPr="0044238C">
        <w:rPr>
          <w:rFonts w:ascii="Arial" w:hAnsi="Arial" w:cs="Arial"/>
          <w:sz w:val="22"/>
          <w:szCs w:val="22"/>
          <w:u w:val="single"/>
        </w:rPr>
        <w:t>criminalization of migrants and</w:t>
      </w:r>
      <w:r w:rsidRPr="0044238C">
        <w:rPr>
          <w:rFonts w:ascii="Arial" w:hAnsi="Arial" w:cs="Arial"/>
          <w:sz w:val="22"/>
          <w:szCs w:val="22"/>
        </w:rPr>
        <w:t xml:space="preserve"> the longer trajectory of U.S. </w:t>
      </w:r>
      <w:proofErr w:type="spellStart"/>
      <w:r w:rsidRPr="0044238C">
        <w:rPr>
          <w:rFonts w:ascii="Arial" w:hAnsi="Arial" w:cs="Arial"/>
          <w:sz w:val="22"/>
          <w:szCs w:val="22"/>
          <w:u w:val="single"/>
        </w:rPr>
        <w:t>carcerality</w:t>
      </w:r>
      <w:proofErr w:type="spellEnd"/>
      <w:r w:rsidRPr="0044238C">
        <w:rPr>
          <w:rFonts w:ascii="Arial" w:hAnsi="Arial" w:cs="Arial"/>
          <w:sz w:val="22"/>
          <w:szCs w:val="22"/>
        </w:rPr>
        <w:t xml:space="preserve">. By presenting this framework, we join the voices of activist scholars such as Dylan Rodriguez (2008) and David Manuel Hernández (2008), who compel us to dislodge this anti-immigrant moment from exceptionality. In arguing that the </w:t>
      </w:r>
      <w:r w:rsidRPr="0044238C">
        <w:rPr>
          <w:rFonts w:ascii="Arial" w:hAnsi="Arial" w:cs="Arial"/>
          <w:sz w:val="22"/>
          <w:szCs w:val="22"/>
          <w:u w:val="single"/>
        </w:rPr>
        <w:t>policing, detention, and deportation</w:t>
      </w:r>
      <w:r w:rsidRPr="0044238C">
        <w:rPr>
          <w:rFonts w:ascii="Arial" w:hAnsi="Arial" w:cs="Arial"/>
          <w:sz w:val="22"/>
          <w:szCs w:val="22"/>
        </w:rPr>
        <w:t xml:space="preserve"> that migrants face today are not unprecedented, these voices demand that we view the punitive processes that migrants experience as </w:t>
      </w:r>
      <w:r w:rsidRPr="0044238C">
        <w:rPr>
          <w:rFonts w:ascii="Arial" w:hAnsi="Arial" w:cs="Arial"/>
          <w:sz w:val="22"/>
          <w:szCs w:val="22"/>
          <w:u w:val="single"/>
        </w:rPr>
        <w:t>extensions of the histories of human captivity that constitute the U</w:t>
      </w:r>
      <w:r w:rsidRPr="0044238C">
        <w:rPr>
          <w:rFonts w:ascii="Arial" w:hAnsi="Arial" w:cs="Arial"/>
          <w:sz w:val="22"/>
          <w:szCs w:val="22"/>
        </w:rPr>
        <w:t xml:space="preserve">nited </w:t>
      </w:r>
      <w:r w:rsidRPr="0044238C">
        <w:rPr>
          <w:rFonts w:ascii="Arial" w:hAnsi="Arial" w:cs="Arial"/>
          <w:sz w:val="22"/>
          <w:szCs w:val="22"/>
          <w:u w:val="single"/>
        </w:rPr>
        <w:t>S</w:t>
      </w:r>
      <w:r w:rsidRPr="0044238C">
        <w:rPr>
          <w:rFonts w:ascii="Arial" w:hAnsi="Arial" w:cs="Arial"/>
          <w:sz w:val="22"/>
          <w:szCs w:val="22"/>
        </w:rPr>
        <w:t xml:space="preserve">tates. In other words, this framework underscores how </w:t>
      </w:r>
      <w:r w:rsidRPr="0044238C">
        <w:rPr>
          <w:rFonts w:ascii="Arial" w:hAnsi="Arial" w:cs="Arial"/>
          <w:sz w:val="22"/>
          <w:szCs w:val="22"/>
          <w:u w:val="single"/>
          <w:shd w:val="clear" w:color="auto" w:fill="FFFF00"/>
        </w:rPr>
        <w:t>human immobilization</w:t>
      </w:r>
      <w:r w:rsidRPr="0044238C">
        <w:rPr>
          <w:rFonts w:ascii="Arial" w:hAnsi="Arial" w:cs="Arial"/>
          <w:sz w:val="22"/>
          <w:szCs w:val="22"/>
          <w:u w:val="single"/>
        </w:rPr>
        <w:t xml:space="preserve"> is </w:t>
      </w:r>
      <w:r w:rsidRPr="0044238C">
        <w:rPr>
          <w:rFonts w:ascii="Arial" w:hAnsi="Arial" w:cs="Arial"/>
          <w:sz w:val="22"/>
          <w:szCs w:val="22"/>
          <w:u w:val="single"/>
          <w:shd w:val="clear" w:color="auto" w:fill="FFFF00"/>
        </w:rPr>
        <w:t>at the heart of the U.S</w:t>
      </w:r>
      <w:r w:rsidRPr="0044238C">
        <w:rPr>
          <w:rFonts w:ascii="Arial" w:hAnsi="Arial" w:cs="Arial"/>
          <w:sz w:val="22"/>
          <w:szCs w:val="22"/>
          <w:u w:val="single"/>
        </w:rPr>
        <w:t>. social formation</w:t>
      </w:r>
      <w:r w:rsidRPr="0044238C">
        <w:rPr>
          <w:rFonts w:ascii="Arial" w:hAnsi="Arial" w:cs="Arial"/>
          <w:sz w:val="22"/>
          <w:szCs w:val="22"/>
        </w:rPr>
        <w:t xml:space="preserve">. Contributors </w:t>
      </w:r>
      <w:r w:rsidRPr="0044238C">
        <w:rPr>
          <w:rFonts w:ascii="Arial" w:hAnsi="Arial" w:cs="Arial"/>
          <w:sz w:val="22"/>
          <w:szCs w:val="22"/>
          <w:u w:val="single"/>
        </w:rPr>
        <w:t>link</w:t>
      </w:r>
      <w:r w:rsidRPr="0044238C">
        <w:rPr>
          <w:rFonts w:ascii="Arial" w:hAnsi="Arial" w:cs="Arial"/>
          <w:sz w:val="22"/>
          <w:szCs w:val="22"/>
        </w:rPr>
        <w:t xml:space="preserve"> current </w:t>
      </w:r>
      <w:r w:rsidRPr="0044238C">
        <w:rPr>
          <w:rFonts w:ascii="Arial" w:hAnsi="Arial" w:cs="Arial"/>
          <w:sz w:val="22"/>
          <w:szCs w:val="22"/>
          <w:u w:val="single"/>
        </w:rPr>
        <w:t xml:space="preserve">anti-immigrant enforcement to U.S. </w:t>
      </w:r>
      <w:proofErr w:type="spellStart"/>
      <w:r w:rsidRPr="0044238C">
        <w:rPr>
          <w:rFonts w:ascii="Arial" w:hAnsi="Arial" w:cs="Arial"/>
          <w:sz w:val="22"/>
          <w:szCs w:val="22"/>
          <w:u w:val="single"/>
        </w:rPr>
        <w:t>carcerality</w:t>
      </w:r>
      <w:proofErr w:type="spellEnd"/>
      <w:r w:rsidRPr="0044238C">
        <w:rPr>
          <w:rFonts w:ascii="Arial" w:hAnsi="Arial" w:cs="Arial"/>
          <w:sz w:val="22"/>
          <w:szCs w:val="22"/>
        </w:rPr>
        <w:t xml:space="preserve"> by demonstrating how strategies employed in the criminalization of migrants—such as mass prosecutions of undocumented people caught crossing “illegally” into the United States, or the forced separation of families—extend the U.S. prison regime either by deploying its logic and tactics or by literally serving to expand imprisonment. This issue of Social Justice demonstrates that </w:t>
      </w:r>
      <w:r w:rsidRPr="0044238C">
        <w:rPr>
          <w:rFonts w:ascii="Arial" w:hAnsi="Arial" w:cs="Arial"/>
          <w:sz w:val="22"/>
          <w:szCs w:val="22"/>
          <w:u w:val="single"/>
        </w:rPr>
        <w:t>imprisonment</w:t>
      </w:r>
      <w:r w:rsidRPr="0044238C">
        <w:rPr>
          <w:rFonts w:ascii="Arial" w:hAnsi="Arial" w:cs="Arial"/>
          <w:sz w:val="22"/>
          <w:szCs w:val="22"/>
        </w:rPr>
        <w:t xml:space="preserve">, including immigrant detention, is </w:t>
      </w:r>
      <w:r w:rsidRPr="0044238C">
        <w:rPr>
          <w:rFonts w:ascii="Arial" w:hAnsi="Arial" w:cs="Arial"/>
          <w:sz w:val="22"/>
          <w:szCs w:val="22"/>
          <w:u w:val="single"/>
        </w:rPr>
        <w:t>essential to U.S.</w:t>
      </w:r>
      <w:r w:rsidRPr="0044238C">
        <w:rPr>
          <w:rFonts w:ascii="Arial" w:hAnsi="Arial" w:cs="Arial"/>
          <w:sz w:val="22"/>
          <w:szCs w:val="22"/>
        </w:rPr>
        <w:t xml:space="preserve"> efforts to preserve</w:t>
      </w:r>
      <w:r w:rsidRPr="0044238C">
        <w:rPr>
          <w:rFonts w:ascii="Arial" w:hAnsi="Arial" w:cs="Arial"/>
          <w:sz w:val="22"/>
          <w:szCs w:val="22"/>
          <w:u w:val="single"/>
        </w:rPr>
        <w:t xml:space="preserve"> geopolitical dominance.</w:t>
      </w:r>
      <w:r w:rsidRPr="0044238C">
        <w:rPr>
          <w:rFonts w:ascii="Arial" w:hAnsi="Arial" w:cs="Arial"/>
          <w:sz w:val="22"/>
          <w:szCs w:val="22"/>
        </w:rPr>
        <w:t xml:space="preserve"> It examines activist efforts to resist this trend and urges the building of </w:t>
      </w:r>
      <w:r w:rsidRPr="0044238C">
        <w:rPr>
          <w:rFonts w:ascii="Arial" w:hAnsi="Arial" w:cs="Arial"/>
          <w:sz w:val="22"/>
          <w:szCs w:val="22"/>
          <w:u w:val="single"/>
          <w:shd w:val="clear" w:color="auto" w:fill="FFFF00"/>
        </w:rPr>
        <w:t>bridges between prison abolition and immigrant justice</w:t>
      </w:r>
      <w:r w:rsidRPr="0044238C">
        <w:rPr>
          <w:rFonts w:ascii="Arial" w:hAnsi="Arial" w:cs="Arial"/>
          <w:sz w:val="22"/>
          <w:szCs w:val="22"/>
        </w:rPr>
        <w:t xml:space="preserve"> work. Preview of This Volume Martha Escobar’s essay provides a comparative and </w:t>
      </w:r>
      <w:r w:rsidRPr="0044238C">
        <w:rPr>
          <w:rFonts w:ascii="Arial" w:hAnsi="Arial" w:cs="Arial"/>
          <w:sz w:val="22"/>
          <w:szCs w:val="22"/>
          <w:u w:val="single"/>
          <w:shd w:val="clear" w:color="auto" w:fill="FFFF00"/>
        </w:rPr>
        <w:t>relation</w:t>
      </w:r>
      <w:r w:rsidRPr="0044238C">
        <w:rPr>
          <w:rFonts w:ascii="Arial" w:hAnsi="Arial" w:cs="Arial"/>
          <w:sz w:val="22"/>
          <w:szCs w:val="22"/>
          <w:u w:val="single"/>
        </w:rPr>
        <w:t xml:space="preserve">al analysis </w:t>
      </w:r>
      <w:r w:rsidRPr="0044238C">
        <w:rPr>
          <w:rFonts w:ascii="Arial" w:hAnsi="Arial" w:cs="Arial"/>
          <w:sz w:val="22"/>
          <w:szCs w:val="22"/>
          <w:u w:val="single"/>
          <w:shd w:val="clear" w:color="auto" w:fill="FFFF00"/>
        </w:rPr>
        <w:t>of</w:t>
      </w:r>
      <w:r w:rsidRPr="0044238C">
        <w:rPr>
          <w:rFonts w:ascii="Arial" w:hAnsi="Arial" w:cs="Arial"/>
          <w:sz w:val="22"/>
          <w:szCs w:val="22"/>
        </w:rPr>
        <w:t xml:space="preserve"> the detention, incarceration, deportation, and </w:t>
      </w:r>
      <w:r w:rsidRPr="0044238C">
        <w:rPr>
          <w:rFonts w:ascii="Arial" w:hAnsi="Arial" w:cs="Arial"/>
          <w:sz w:val="22"/>
          <w:szCs w:val="22"/>
          <w:u w:val="single"/>
          <w:shd w:val="clear" w:color="auto" w:fill="FFFF00"/>
        </w:rPr>
        <w:t>family separation</w:t>
      </w:r>
      <w:r w:rsidRPr="0044238C">
        <w:rPr>
          <w:rFonts w:ascii="Arial" w:hAnsi="Arial" w:cs="Arial"/>
          <w:b/>
          <w:bCs/>
          <w:sz w:val="22"/>
          <w:szCs w:val="22"/>
          <w:shd w:val="clear" w:color="auto" w:fill="FFFF00"/>
        </w:rPr>
        <w:t xml:space="preserve"> </w:t>
      </w:r>
      <w:r w:rsidRPr="0044238C">
        <w:rPr>
          <w:rFonts w:ascii="Arial" w:hAnsi="Arial" w:cs="Arial"/>
          <w:sz w:val="22"/>
          <w:szCs w:val="22"/>
          <w:u w:val="single"/>
          <w:shd w:val="clear" w:color="auto" w:fill="FFFF00"/>
        </w:rPr>
        <w:t>of migrant women and the history of the criminalization of Black motherhood</w:t>
      </w:r>
      <w:r w:rsidRPr="0044238C">
        <w:rPr>
          <w:rFonts w:ascii="Arial" w:hAnsi="Arial" w:cs="Arial"/>
          <w:sz w:val="22"/>
          <w:szCs w:val="22"/>
          <w:u w:val="single"/>
        </w:rPr>
        <w:t xml:space="preserve"> in the U</w:t>
      </w:r>
      <w:r w:rsidRPr="0044238C">
        <w:rPr>
          <w:rFonts w:ascii="Arial" w:hAnsi="Arial" w:cs="Arial"/>
          <w:sz w:val="22"/>
          <w:szCs w:val="22"/>
        </w:rPr>
        <w:t xml:space="preserve">nited </w:t>
      </w:r>
      <w:r w:rsidRPr="0044238C">
        <w:rPr>
          <w:rFonts w:ascii="Arial" w:hAnsi="Arial" w:cs="Arial"/>
          <w:sz w:val="22"/>
          <w:szCs w:val="22"/>
          <w:u w:val="single"/>
        </w:rPr>
        <w:t>S</w:t>
      </w:r>
      <w:r w:rsidRPr="0044238C">
        <w:rPr>
          <w:rFonts w:ascii="Arial" w:hAnsi="Arial" w:cs="Arial"/>
          <w:sz w:val="22"/>
          <w:szCs w:val="22"/>
        </w:rPr>
        <w:t xml:space="preserve">tates during the 1960s and 1970s. She reinforces the notion that </w:t>
      </w:r>
      <w:r w:rsidRPr="0044238C">
        <w:rPr>
          <w:rFonts w:ascii="Arial" w:hAnsi="Arial" w:cs="Arial"/>
          <w:sz w:val="22"/>
          <w:szCs w:val="22"/>
          <w:u w:val="single"/>
          <w:shd w:val="clear" w:color="auto" w:fill="FFFF00"/>
        </w:rPr>
        <w:t>incarceration is</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a mechanism for racialized social organization</w:t>
      </w:r>
      <w:r w:rsidRPr="0044238C">
        <w:rPr>
          <w:rFonts w:ascii="Arial" w:hAnsi="Arial" w:cs="Arial"/>
          <w:sz w:val="22"/>
          <w:szCs w:val="22"/>
        </w:rPr>
        <w:t xml:space="preserve">. For Escobar, the U.S. </w:t>
      </w:r>
      <w:r w:rsidRPr="0044238C">
        <w:rPr>
          <w:rFonts w:ascii="Arial" w:hAnsi="Arial" w:cs="Arial"/>
          <w:sz w:val="22"/>
          <w:szCs w:val="22"/>
          <w:u w:val="single"/>
          <w:shd w:val="clear" w:color="auto" w:fill="FFFF00"/>
        </w:rPr>
        <w:t>prison regime’s mobilization against migrants has</w:t>
      </w:r>
      <w:r w:rsidRPr="0044238C">
        <w:rPr>
          <w:rFonts w:ascii="Arial" w:hAnsi="Arial" w:cs="Arial"/>
          <w:sz w:val="22"/>
          <w:szCs w:val="22"/>
          <w:u w:val="single"/>
        </w:rPr>
        <w:t xml:space="preserve"> as </w:t>
      </w:r>
      <w:r w:rsidRPr="0044238C">
        <w:rPr>
          <w:rFonts w:ascii="Arial" w:hAnsi="Arial" w:cs="Arial"/>
          <w:sz w:val="22"/>
          <w:szCs w:val="22"/>
          <w:u w:val="single"/>
          <w:shd w:val="clear" w:color="auto" w:fill="FFFF00"/>
        </w:rPr>
        <w:t>its context the criminalization of the bodies of Black women</w:t>
      </w:r>
      <w:r w:rsidRPr="0044238C">
        <w:rPr>
          <w:rFonts w:ascii="Arial" w:hAnsi="Arial" w:cs="Arial"/>
          <w:sz w:val="22"/>
          <w:szCs w:val="22"/>
        </w:rPr>
        <w:t xml:space="preserve">. The </w:t>
      </w:r>
      <w:r w:rsidRPr="0044238C">
        <w:rPr>
          <w:rFonts w:ascii="Arial" w:hAnsi="Arial" w:cs="Arial"/>
          <w:sz w:val="22"/>
          <w:szCs w:val="22"/>
          <w:u w:val="single"/>
        </w:rPr>
        <w:t>deployment of</w:t>
      </w:r>
      <w:r w:rsidRPr="0044238C">
        <w:rPr>
          <w:rFonts w:ascii="Arial" w:hAnsi="Arial" w:cs="Arial"/>
          <w:sz w:val="22"/>
          <w:szCs w:val="22"/>
          <w:u w:val="single"/>
          <w:shd w:val="clear" w:color="auto" w:fill="FFFF00"/>
        </w:rPr>
        <w:t xml:space="preserve"> notions of Black mothers as “breeders of lawlessness” fueled</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expansion of the</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c</w:t>
      </w:r>
      <w:r w:rsidRPr="0044238C">
        <w:rPr>
          <w:rFonts w:ascii="Arial" w:hAnsi="Arial" w:cs="Arial"/>
          <w:sz w:val="22"/>
          <w:szCs w:val="22"/>
          <w:u w:val="single"/>
        </w:rPr>
        <w:t xml:space="preserve">riminal </w:t>
      </w:r>
      <w:r w:rsidRPr="0044238C">
        <w:rPr>
          <w:rFonts w:ascii="Arial" w:hAnsi="Arial" w:cs="Arial"/>
          <w:sz w:val="22"/>
          <w:szCs w:val="22"/>
          <w:u w:val="single"/>
          <w:shd w:val="clear" w:color="auto" w:fill="FFFF00"/>
        </w:rPr>
        <w:t>j</w:t>
      </w:r>
      <w:r w:rsidRPr="0044238C">
        <w:rPr>
          <w:rFonts w:ascii="Arial" w:hAnsi="Arial" w:cs="Arial"/>
          <w:sz w:val="22"/>
          <w:szCs w:val="22"/>
          <w:u w:val="single"/>
        </w:rPr>
        <w:t xml:space="preserve">ustice </w:t>
      </w:r>
      <w:r w:rsidRPr="0044238C">
        <w:rPr>
          <w:rFonts w:ascii="Arial" w:hAnsi="Arial" w:cs="Arial"/>
          <w:sz w:val="22"/>
          <w:szCs w:val="22"/>
          <w:u w:val="single"/>
          <w:shd w:val="clear" w:color="auto" w:fill="FFFF00"/>
        </w:rPr>
        <w:t>s</w:t>
      </w:r>
      <w:r w:rsidRPr="0044238C">
        <w:rPr>
          <w:rFonts w:ascii="Arial" w:hAnsi="Arial" w:cs="Arial"/>
          <w:sz w:val="22"/>
          <w:szCs w:val="22"/>
          <w:u w:val="single"/>
        </w:rPr>
        <w:t>ystem</w:t>
      </w:r>
      <w:r w:rsidRPr="0044238C">
        <w:rPr>
          <w:rFonts w:ascii="Arial" w:hAnsi="Arial" w:cs="Arial"/>
          <w:sz w:val="22"/>
          <w:szCs w:val="22"/>
        </w:rPr>
        <w:t xml:space="preserve">. By tracing how the </w:t>
      </w:r>
      <w:r w:rsidRPr="0044238C">
        <w:rPr>
          <w:rFonts w:ascii="Arial" w:hAnsi="Arial" w:cs="Arial"/>
          <w:sz w:val="22"/>
          <w:szCs w:val="22"/>
          <w:u w:val="single"/>
        </w:rPr>
        <w:t xml:space="preserve">ideological work performed to criminalize Black motherhood </w:t>
      </w:r>
      <w:r w:rsidRPr="0044238C">
        <w:rPr>
          <w:rFonts w:ascii="Arial" w:hAnsi="Arial" w:cs="Arial"/>
          <w:sz w:val="22"/>
          <w:szCs w:val="22"/>
          <w:u w:val="single"/>
          <w:shd w:val="clear" w:color="auto" w:fill="FFFF00"/>
        </w:rPr>
        <w:t>has been re-mapped onto migrant women</w:t>
      </w:r>
      <w:r w:rsidRPr="0044238C">
        <w:rPr>
          <w:rFonts w:ascii="Arial" w:hAnsi="Arial" w:cs="Arial"/>
          <w:sz w:val="22"/>
          <w:szCs w:val="22"/>
        </w:rPr>
        <w:t>, Escobar highlights the centrality of women’s reproduction in the racial organization of society, which takes place through the containment of bodies. She maintains that</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this</w:t>
      </w:r>
      <w:r w:rsidRPr="0044238C">
        <w:rPr>
          <w:rFonts w:ascii="Arial" w:hAnsi="Arial" w:cs="Arial"/>
          <w:sz w:val="22"/>
          <w:szCs w:val="22"/>
          <w:u w:val="single"/>
        </w:rPr>
        <w:t xml:space="preserve"> dynamic </w:t>
      </w:r>
      <w:r w:rsidRPr="0044238C">
        <w:rPr>
          <w:rFonts w:ascii="Arial" w:hAnsi="Arial" w:cs="Arial"/>
          <w:sz w:val="22"/>
          <w:szCs w:val="22"/>
          <w:u w:val="single"/>
          <w:shd w:val="clear" w:color="auto" w:fill="FFFF00"/>
        </w:rPr>
        <w:t>is a fundamental method of regulating labor relations in the era of neoliberalism</w:t>
      </w:r>
      <w:r w:rsidRPr="0044238C">
        <w:rPr>
          <w:rFonts w:ascii="Arial" w:hAnsi="Arial" w:cs="Arial"/>
          <w:sz w:val="22"/>
          <w:szCs w:val="22"/>
          <w:u w:val="single"/>
        </w:rPr>
        <w:t>.</w:t>
      </w:r>
      <w:r w:rsidRPr="0044238C">
        <w:rPr>
          <w:rFonts w:ascii="Arial" w:hAnsi="Arial" w:cs="Arial"/>
          <w:sz w:val="22"/>
          <w:szCs w:val="22"/>
        </w:rPr>
        <w:t xml:space="preserve"> </w:t>
      </w:r>
      <w:proofErr w:type="spellStart"/>
      <w:r w:rsidRPr="0044238C">
        <w:rPr>
          <w:rFonts w:ascii="Arial" w:hAnsi="Arial" w:cs="Arial"/>
          <w:sz w:val="22"/>
          <w:szCs w:val="22"/>
        </w:rPr>
        <w:t>Dulcinea</w:t>
      </w:r>
      <w:proofErr w:type="spellEnd"/>
      <w:r w:rsidRPr="0044238C">
        <w:rPr>
          <w:rFonts w:ascii="Arial" w:hAnsi="Arial" w:cs="Arial"/>
          <w:sz w:val="22"/>
          <w:szCs w:val="22"/>
        </w:rPr>
        <w:t xml:space="preserve"> Lara, Dana Greene, and Cynthia </w:t>
      </w:r>
      <w:proofErr w:type="spellStart"/>
      <w:r w:rsidRPr="0044238C">
        <w:rPr>
          <w:rFonts w:ascii="Arial" w:hAnsi="Arial" w:cs="Arial"/>
          <w:sz w:val="22"/>
          <w:szCs w:val="22"/>
        </w:rPr>
        <w:t>Bejarano</w:t>
      </w:r>
      <w:proofErr w:type="spellEnd"/>
      <w:r w:rsidRPr="0044238C">
        <w:rPr>
          <w:rFonts w:ascii="Arial" w:hAnsi="Arial" w:cs="Arial"/>
          <w:sz w:val="22"/>
          <w:szCs w:val="22"/>
        </w:rPr>
        <w:t xml:space="preserve"> </w:t>
      </w:r>
      <w:r w:rsidRPr="0044238C">
        <w:rPr>
          <w:rFonts w:ascii="Arial" w:hAnsi="Arial" w:cs="Arial"/>
          <w:sz w:val="22"/>
          <w:szCs w:val="22"/>
          <w:u w:val="single"/>
        </w:rPr>
        <w:t>critique two popular phrases</w:t>
      </w:r>
      <w:r w:rsidRPr="0044238C">
        <w:rPr>
          <w:rFonts w:ascii="Arial" w:hAnsi="Arial" w:cs="Arial"/>
          <w:sz w:val="22"/>
          <w:szCs w:val="22"/>
        </w:rPr>
        <w:t xml:space="preserve"> they identify as “immigrant advocacy tropes.” The authors argue that </w:t>
      </w:r>
      <w:r w:rsidRPr="0044238C">
        <w:rPr>
          <w:rFonts w:ascii="Arial" w:hAnsi="Arial" w:cs="Arial"/>
          <w:sz w:val="22"/>
          <w:szCs w:val="22"/>
          <w:shd w:val="clear" w:color="auto" w:fill="FFFF00"/>
        </w:rPr>
        <w:t>“</w:t>
      </w:r>
      <w:r w:rsidRPr="0044238C">
        <w:rPr>
          <w:rFonts w:ascii="Arial" w:hAnsi="Arial" w:cs="Arial"/>
          <w:sz w:val="22"/>
          <w:szCs w:val="22"/>
          <w:u w:val="single"/>
          <w:shd w:val="clear" w:color="auto" w:fill="FFFF00"/>
        </w:rPr>
        <w:t>They are not criminals</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and</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They do the jobs no one else will</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create friction between immigrants and groups such as</w:t>
      </w:r>
      <w:r w:rsidRPr="0044238C">
        <w:rPr>
          <w:rFonts w:ascii="Arial" w:hAnsi="Arial" w:cs="Arial"/>
          <w:sz w:val="22"/>
          <w:szCs w:val="22"/>
          <w:u w:val="single"/>
        </w:rPr>
        <w:t xml:space="preserve"> laborers, </w:t>
      </w:r>
      <w:r w:rsidRPr="0044238C">
        <w:rPr>
          <w:rFonts w:ascii="Arial" w:hAnsi="Arial" w:cs="Arial"/>
          <w:sz w:val="22"/>
          <w:szCs w:val="22"/>
          <w:u w:val="single"/>
          <w:shd w:val="clear" w:color="auto" w:fill="FFFF00"/>
        </w:rPr>
        <w:t>prisoners</w:t>
      </w:r>
      <w:r w:rsidRPr="0044238C">
        <w:rPr>
          <w:rFonts w:ascii="Arial" w:hAnsi="Arial" w:cs="Arial"/>
          <w:sz w:val="22"/>
          <w:szCs w:val="22"/>
          <w:u w:val="single"/>
        </w:rPr>
        <w:t xml:space="preserve">, and the unemployed </w:t>
      </w:r>
      <w:r w:rsidRPr="0044238C">
        <w:rPr>
          <w:rFonts w:ascii="Arial" w:hAnsi="Arial" w:cs="Arial"/>
          <w:sz w:val="22"/>
          <w:szCs w:val="22"/>
          <w:u w:val="single"/>
          <w:shd w:val="clear" w:color="auto" w:fill="FFFF00"/>
        </w:rPr>
        <w:t>and fail to challenge a social structure that undervalues and increasingly punishes these populations.</w:t>
      </w:r>
      <w:r w:rsidRPr="0044238C">
        <w:rPr>
          <w:rFonts w:ascii="Arial" w:hAnsi="Arial" w:cs="Arial"/>
          <w:sz w:val="22"/>
          <w:szCs w:val="22"/>
        </w:rPr>
        <w:t xml:space="preserve"> Using the example of the ability of the Industrial Workers of the World to create unity among and between groups such as women, immigrants, and racialized 4 Jodie Michelle </w:t>
      </w:r>
      <w:proofErr w:type="spellStart"/>
      <w:r w:rsidRPr="0044238C">
        <w:rPr>
          <w:rFonts w:ascii="Arial" w:hAnsi="Arial" w:cs="Arial"/>
          <w:sz w:val="22"/>
          <w:szCs w:val="22"/>
        </w:rPr>
        <w:t>Lawston</w:t>
      </w:r>
      <w:proofErr w:type="spellEnd"/>
      <w:r w:rsidRPr="0044238C">
        <w:rPr>
          <w:rFonts w:ascii="Arial" w:hAnsi="Arial" w:cs="Arial"/>
          <w:sz w:val="22"/>
          <w:szCs w:val="22"/>
        </w:rPr>
        <w:t xml:space="preserve"> and Martha Escobar minorities, Lara, Greene, and </w:t>
      </w:r>
      <w:proofErr w:type="spellStart"/>
      <w:r w:rsidRPr="0044238C">
        <w:rPr>
          <w:rFonts w:ascii="Arial" w:hAnsi="Arial" w:cs="Arial"/>
          <w:sz w:val="22"/>
          <w:szCs w:val="22"/>
        </w:rPr>
        <w:t>Bejarano</w:t>
      </w:r>
      <w:proofErr w:type="spellEnd"/>
      <w:r w:rsidRPr="0044238C">
        <w:rPr>
          <w:rFonts w:ascii="Arial" w:hAnsi="Arial" w:cs="Arial"/>
          <w:sz w:val="22"/>
          <w:szCs w:val="22"/>
        </w:rPr>
        <w:t xml:space="preserve"> urge social justice activists and advocates to unite to expose power structures and forge solidarity for systemic social change.</w:t>
      </w:r>
    </w:p>
    <w:p w14:paraId="72513884" w14:textId="77777777" w:rsidR="00817DD8" w:rsidRPr="0044238C" w:rsidRDefault="00817DD8" w:rsidP="00817DD8"/>
    <w:p w14:paraId="30F217C4"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b/>
          <w:bCs/>
          <w:sz w:val="22"/>
          <w:szCs w:val="22"/>
        </w:rPr>
        <w:t xml:space="preserve">Efforts to decriminalize immigration through legal means fails </w:t>
      </w:r>
      <w:proofErr w:type="spellStart"/>
      <w:proofErr w:type="gramStart"/>
      <w:r w:rsidRPr="0044238C">
        <w:rPr>
          <w:rFonts w:ascii="Arial" w:hAnsi="Arial" w:cs="Arial"/>
          <w:b/>
          <w:bCs/>
          <w:sz w:val="22"/>
          <w:szCs w:val="22"/>
        </w:rPr>
        <w:t>it’s</w:t>
      </w:r>
      <w:proofErr w:type="spellEnd"/>
      <w:proofErr w:type="gramEnd"/>
      <w:r w:rsidRPr="0044238C">
        <w:rPr>
          <w:rFonts w:ascii="Arial" w:hAnsi="Arial" w:cs="Arial"/>
          <w:b/>
          <w:bCs/>
          <w:sz w:val="22"/>
          <w:szCs w:val="22"/>
        </w:rPr>
        <w:t xml:space="preserve"> purpose and allows the carceral state to reinforce and obscure discrimination - turns case.</w:t>
      </w:r>
    </w:p>
    <w:p w14:paraId="52867EC3"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b/>
          <w:bCs/>
          <w:sz w:val="22"/>
          <w:szCs w:val="22"/>
        </w:rPr>
        <w:t xml:space="preserve">Brown and </w:t>
      </w:r>
      <w:proofErr w:type="spellStart"/>
      <w:r w:rsidRPr="0044238C">
        <w:rPr>
          <w:rFonts w:ascii="Arial" w:hAnsi="Arial" w:cs="Arial"/>
          <w:b/>
          <w:bCs/>
          <w:sz w:val="22"/>
          <w:szCs w:val="22"/>
        </w:rPr>
        <w:t>Schept</w:t>
      </w:r>
      <w:proofErr w:type="spellEnd"/>
      <w:r w:rsidRPr="0044238C">
        <w:rPr>
          <w:rFonts w:ascii="Arial" w:hAnsi="Arial" w:cs="Arial"/>
          <w:b/>
          <w:bCs/>
          <w:sz w:val="22"/>
          <w:szCs w:val="22"/>
        </w:rPr>
        <w:t>, PhDs, 16</w:t>
      </w:r>
    </w:p>
    <w:p w14:paraId="0CB9E066" w14:textId="6EF16CF5" w:rsidR="00817DD8" w:rsidRPr="0044238C" w:rsidRDefault="00817DD8" w:rsidP="00817DD8">
      <w:pPr>
        <w:pStyle w:val="Heading4"/>
        <w:shd w:val="clear" w:color="auto" w:fill="FFFFFF"/>
        <w:spacing w:before="0"/>
        <w:rPr>
          <w:rFonts w:cs="Arial"/>
        </w:rPr>
      </w:pPr>
      <w:r w:rsidRPr="0044238C">
        <w:rPr>
          <w:rFonts w:cs="Arial"/>
          <w:b w:val="0"/>
          <w:bCs/>
          <w:sz w:val="22"/>
        </w:rPr>
        <w:t xml:space="preserve">(Michelle Brown, PhD, is a Professor Department of Sociology at the University of Tennessee, and Judah </w:t>
      </w:r>
      <w:proofErr w:type="spellStart"/>
      <w:r w:rsidRPr="0044238C">
        <w:rPr>
          <w:rFonts w:cs="Arial"/>
          <w:b w:val="0"/>
          <w:bCs/>
          <w:sz w:val="22"/>
        </w:rPr>
        <w:t>Schept</w:t>
      </w:r>
      <w:proofErr w:type="spellEnd"/>
      <w:r w:rsidRPr="0044238C">
        <w:rPr>
          <w:rFonts w:cs="Arial"/>
          <w:b w:val="0"/>
          <w:bCs/>
          <w:sz w:val="22"/>
        </w:rPr>
        <w:t xml:space="preserve">, PhD in criminal justice, is an associate professor at the School of Justice Studies at Eastern Kentucky University. “New abolition, criminology and a critical carceral studies”, CloudFront, https://d1wqtxts1xzle7.cloudfront.net/57131440/Brown_and_Schept_-_New_Abolition__criminology_and_a_critical_carceral_studies.pdf?1533394190=&amp;response-content-disposition=inline%3B+filename%3DNew_abolition_criminology_and_a_critical.pdf&amp;Expires=1593355279&amp;Signature=Cd97sPzTcysMBAJoLwl~H1YRqYYkyL4fDMw9heXda2aRI4BrrZNqrfJ1ZZAlmzocW9tNJ8FBfsVpRu7n5zXH6B2ZsePcgm-PPkaHZhQ0mHmwrPSNmy1-tvJAipZFca5BHS4O9Ljo-2mLSyiSu-eot9nJqBHMbZUYA-V4crSNQakLwtgB49VSjFEcqJS6fa1frRf~1QhKa-ysEqY856SgWCgV7H7yn7cZhSraBukFT3ioHTnailxk-zJ1pe645NgK6OqUL9wawuEsFSXuow7lR9Za8avCcQ7nMavcuZfqxXV~AmM9DEfmzmMmuySjjdWhtOCmO3s8X8fw3lLIUrhimA__&amp;Key-Pair-Id=APKAJLOHF5GGSLRBV4ZA, pp. 7-8, Sep 7, 2016) Prevail de </w:t>
      </w:r>
      <w:proofErr w:type="spellStart"/>
      <w:r w:rsidRPr="0044238C">
        <w:rPr>
          <w:rFonts w:cs="Arial"/>
          <w:b w:val="0"/>
          <w:bCs/>
          <w:sz w:val="22"/>
        </w:rPr>
        <w:t>Rox</w:t>
      </w:r>
      <w:proofErr w:type="spellEnd"/>
    </w:p>
    <w:p w14:paraId="51E26F90" w14:textId="77777777" w:rsidR="00817DD8" w:rsidRPr="0044238C" w:rsidRDefault="00817DD8" w:rsidP="00817DD8">
      <w:pPr>
        <w:pStyle w:val="Heading4"/>
        <w:spacing w:before="240" w:after="240"/>
        <w:rPr>
          <w:rFonts w:cs="Arial"/>
        </w:rPr>
      </w:pPr>
      <w:r w:rsidRPr="0044238C">
        <w:rPr>
          <w:rFonts w:cs="Arial"/>
          <w:b w:val="0"/>
          <w:bCs/>
          <w:sz w:val="22"/>
        </w:rPr>
        <w:t xml:space="preserve">In American jurisprudence, the subject of the law is only legible as a rights-bearing individual. </w:t>
      </w:r>
      <w:r w:rsidRPr="0044238C">
        <w:rPr>
          <w:rFonts w:cs="Arial"/>
          <w:b w:val="0"/>
          <w:bCs/>
          <w:sz w:val="22"/>
          <w:u w:val="single"/>
          <w:shd w:val="clear" w:color="auto" w:fill="FFFF00"/>
        </w:rPr>
        <w:t>Notions of individual</w:t>
      </w:r>
      <w:r w:rsidRPr="0044238C">
        <w:rPr>
          <w:rFonts w:cs="Arial"/>
          <w:b w:val="0"/>
          <w:bCs/>
          <w:sz w:val="22"/>
          <w:u w:val="single"/>
        </w:rPr>
        <w:t xml:space="preserve"> culpability and </w:t>
      </w:r>
      <w:r w:rsidRPr="0044238C">
        <w:rPr>
          <w:rFonts w:cs="Arial"/>
          <w:b w:val="0"/>
          <w:bCs/>
          <w:sz w:val="22"/>
          <w:u w:val="single"/>
          <w:shd w:val="clear" w:color="auto" w:fill="FFFF00"/>
        </w:rPr>
        <w:t>responsibility justify the exertion of</w:t>
      </w:r>
      <w:r w:rsidRPr="0044238C">
        <w:rPr>
          <w:rFonts w:cs="Arial"/>
          <w:b w:val="0"/>
          <w:bCs/>
          <w:sz w:val="22"/>
          <w:u w:val="single"/>
        </w:rPr>
        <w:t xml:space="preserve"> police and </w:t>
      </w:r>
      <w:r w:rsidRPr="0044238C">
        <w:rPr>
          <w:rFonts w:cs="Arial"/>
          <w:b w:val="0"/>
          <w:bCs/>
          <w:sz w:val="22"/>
          <w:u w:val="single"/>
          <w:shd w:val="clear" w:color="auto" w:fill="FFFF00"/>
        </w:rPr>
        <w:t>carceral power</w:t>
      </w:r>
      <w:r w:rsidRPr="0044238C">
        <w:rPr>
          <w:rFonts w:cs="Arial"/>
          <w:b w:val="0"/>
          <w:bCs/>
          <w:sz w:val="22"/>
        </w:rPr>
        <w:t xml:space="preserve">; notions of a </w:t>
      </w:r>
      <w:r w:rsidRPr="0044238C">
        <w:rPr>
          <w:rFonts w:cs="Arial"/>
          <w:b w:val="0"/>
          <w:bCs/>
          <w:sz w:val="22"/>
          <w:u w:val="single"/>
          <w:shd w:val="clear" w:color="auto" w:fill="FFFF00"/>
        </w:rPr>
        <w:t>free will compromised</w:t>
      </w:r>
      <w:r w:rsidRPr="0044238C">
        <w:rPr>
          <w:rFonts w:cs="Arial"/>
          <w:b w:val="0"/>
          <w:bCs/>
          <w:sz w:val="22"/>
          <w:u w:val="single"/>
        </w:rPr>
        <w:t xml:space="preserve"> through addictions, </w:t>
      </w:r>
      <w:r w:rsidRPr="0044238C">
        <w:rPr>
          <w:rFonts w:cs="Arial"/>
          <w:b w:val="0"/>
          <w:bCs/>
          <w:sz w:val="22"/>
          <w:u w:val="single"/>
          <w:shd w:val="clear" w:color="auto" w:fill="FFFF00"/>
        </w:rPr>
        <w:t>mental illness, or prior victimizations</w:t>
      </w:r>
      <w:r w:rsidRPr="0044238C">
        <w:rPr>
          <w:rFonts w:cs="Arial"/>
          <w:b w:val="0"/>
          <w:bCs/>
          <w:sz w:val="22"/>
        </w:rPr>
        <w:t xml:space="preserve"> might mitigate the severity of the state’s response but </w:t>
      </w:r>
      <w:r w:rsidRPr="0044238C">
        <w:rPr>
          <w:rFonts w:cs="Arial"/>
          <w:b w:val="0"/>
          <w:bCs/>
          <w:sz w:val="22"/>
          <w:u w:val="single"/>
        </w:rPr>
        <w:t xml:space="preserve">still </w:t>
      </w:r>
      <w:r w:rsidRPr="0044238C">
        <w:rPr>
          <w:rFonts w:cs="Arial"/>
          <w:b w:val="0"/>
          <w:bCs/>
          <w:sz w:val="22"/>
          <w:u w:val="single"/>
          <w:shd w:val="clear" w:color="auto" w:fill="FFFF00"/>
        </w:rPr>
        <w:t>create</w:t>
      </w:r>
      <w:r w:rsidRPr="0044238C">
        <w:rPr>
          <w:rFonts w:cs="Arial"/>
          <w:b w:val="0"/>
          <w:bCs/>
          <w:sz w:val="22"/>
          <w:u w:val="single"/>
        </w:rPr>
        <w:t xml:space="preserve"> an </w:t>
      </w:r>
      <w:r w:rsidRPr="0044238C">
        <w:rPr>
          <w:rFonts w:cs="Arial"/>
          <w:b w:val="0"/>
          <w:bCs/>
          <w:sz w:val="22"/>
          <w:u w:val="single"/>
          <w:shd w:val="clear" w:color="auto" w:fill="FFFF00"/>
        </w:rPr>
        <w:t>individualized subject prone to</w:t>
      </w:r>
      <w:r w:rsidRPr="0044238C">
        <w:rPr>
          <w:rFonts w:cs="Arial"/>
          <w:b w:val="0"/>
          <w:bCs/>
          <w:sz w:val="22"/>
          <w:u w:val="single"/>
        </w:rPr>
        <w:t xml:space="preserve"> coerced </w:t>
      </w:r>
      <w:r w:rsidRPr="0044238C">
        <w:rPr>
          <w:rFonts w:cs="Arial"/>
          <w:b w:val="0"/>
          <w:bCs/>
          <w:sz w:val="22"/>
          <w:u w:val="single"/>
          <w:shd w:val="clear" w:color="auto" w:fill="FFFF00"/>
        </w:rPr>
        <w:t>incapacitation</w:t>
      </w:r>
      <w:r w:rsidRPr="0044238C">
        <w:rPr>
          <w:rFonts w:cs="Arial"/>
          <w:b w:val="0"/>
          <w:bCs/>
          <w:sz w:val="22"/>
          <w:u w:val="single"/>
        </w:rPr>
        <w:t xml:space="preserve"> and treatment </w:t>
      </w:r>
      <w:r w:rsidRPr="0044238C">
        <w:rPr>
          <w:rFonts w:cs="Arial"/>
          <w:b w:val="0"/>
          <w:bCs/>
          <w:sz w:val="22"/>
          <w:u w:val="single"/>
          <w:shd w:val="clear" w:color="auto" w:fill="FFFF00"/>
        </w:rPr>
        <w:t>by the state</w:t>
      </w:r>
      <w:r w:rsidRPr="0044238C">
        <w:rPr>
          <w:rFonts w:cs="Arial"/>
          <w:b w:val="0"/>
          <w:bCs/>
          <w:sz w:val="22"/>
          <w:shd w:val="clear" w:color="auto" w:fill="FFFF00"/>
        </w:rPr>
        <w:t>.</w:t>
      </w:r>
      <w:r w:rsidRPr="0044238C">
        <w:rPr>
          <w:rFonts w:cs="Arial"/>
          <w:b w:val="0"/>
          <w:bCs/>
          <w:sz w:val="22"/>
        </w:rPr>
        <w:t xml:space="preserve"> </w:t>
      </w:r>
      <w:r w:rsidRPr="0044238C">
        <w:rPr>
          <w:rFonts w:cs="Arial"/>
          <w:b w:val="0"/>
          <w:bCs/>
          <w:sz w:val="22"/>
          <w:u w:val="single"/>
          <w:shd w:val="clear" w:color="auto" w:fill="FFFF00"/>
        </w:rPr>
        <w:t>Groups who have suffered violence</w:t>
      </w:r>
      <w:r w:rsidRPr="0044238C">
        <w:rPr>
          <w:rFonts w:cs="Arial"/>
          <w:b w:val="0"/>
          <w:bCs/>
          <w:sz w:val="22"/>
          <w:u w:val="single"/>
        </w:rPr>
        <w:t xml:space="preserve"> at the hands </w:t>
      </w:r>
      <w:r w:rsidRPr="0044238C">
        <w:rPr>
          <w:rFonts w:cs="Arial"/>
          <w:b w:val="0"/>
          <w:bCs/>
          <w:sz w:val="22"/>
          <w:u w:val="single"/>
          <w:shd w:val="clear" w:color="auto" w:fill="FFFF00"/>
        </w:rPr>
        <w:t>of the state</w:t>
      </w:r>
      <w:r w:rsidRPr="0044238C">
        <w:rPr>
          <w:rFonts w:cs="Arial"/>
          <w:b w:val="0"/>
          <w:bCs/>
          <w:sz w:val="22"/>
        </w:rPr>
        <w:t>—</w:t>
      </w:r>
      <w:r w:rsidRPr="0044238C">
        <w:rPr>
          <w:rFonts w:cs="Arial"/>
          <w:b w:val="0"/>
          <w:bCs/>
          <w:sz w:val="22"/>
          <w:u w:val="single"/>
          <w:shd w:val="clear" w:color="auto" w:fill="FFFF00"/>
        </w:rPr>
        <w:t>racial minorities</w:t>
      </w:r>
      <w:r w:rsidRPr="0044238C">
        <w:rPr>
          <w:rFonts w:cs="Arial"/>
          <w:b w:val="0"/>
          <w:bCs/>
          <w:sz w:val="22"/>
        </w:rPr>
        <w:t xml:space="preserve">, </w:t>
      </w:r>
      <w:r w:rsidRPr="0044238C">
        <w:rPr>
          <w:rFonts w:cs="Arial"/>
          <w:b w:val="0"/>
          <w:bCs/>
          <w:sz w:val="22"/>
          <w:u w:val="single"/>
        </w:rPr>
        <w:t xml:space="preserve">LGBTQ communities, </w:t>
      </w:r>
      <w:r w:rsidRPr="0044238C">
        <w:rPr>
          <w:rFonts w:cs="Arial"/>
          <w:sz w:val="22"/>
          <w:u w:val="single"/>
          <w:shd w:val="clear" w:color="auto" w:fill="FFFF00"/>
        </w:rPr>
        <w:t>immigrants</w:t>
      </w:r>
      <w:r w:rsidRPr="0044238C">
        <w:rPr>
          <w:rFonts w:cs="Arial"/>
          <w:b w:val="0"/>
          <w:bCs/>
          <w:sz w:val="22"/>
          <w:u w:val="single"/>
        </w:rPr>
        <w:t>, and refugees</w:t>
      </w:r>
      <w:r w:rsidRPr="0044238C">
        <w:rPr>
          <w:rFonts w:cs="Arial"/>
          <w:b w:val="0"/>
          <w:bCs/>
          <w:sz w:val="22"/>
        </w:rPr>
        <w:t>, as a small sample—</w:t>
      </w:r>
      <w:r w:rsidRPr="0044238C">
        <w:rPr>
          <w:rFonts w:cs="Arial"/>
          <w:b w:val="0"/>
          <w:bCs/>
          <w:sz w:val="22"/>
          <w:u w:val="single"/>
          <w:shd w:val="clear" w:color="auto" w:fill="FFFF00"/>
        </w:rPr>
        <w:t>do not gain</w:t>
      </w:r>
      <w:r w:rsidRPr="0044238C">
        <w:rPr>
          <w:rFonts w:cs="Arial"/>
          <w:b w:val="0"/>
          <w:bCs/>
          <w:sz w:val="22"/>
        </w:rPr>
        <w:t xml:space="preserve"> the kind of </w:t>
      </w:r>
      <w:r w:rsidRPr="0044238C">
        <w:rPr>
          <w:rFonts w:cs="Arial"/>
          <w:b w:val="0"/>
          <w:bCs/>
          <w:sz w:val="22"/>
          <w:u w:val="single"/>
          <w:shd w:val="clear" w:color="auto" w:fill="FFFF00"/>
        </w:rPr>
        <w:t xml:space="preserve">recognition through law and rights claims </w:t>
      </w:r>
      <w:r w:rsidRPr="0044238C">
        <w:rPr>
          <w:rFonts w:cs="Arial"/>
          <w:b w:val="0"/>
          <w:bCs/>
          <w:sz w:val="22"/>
        </w:rPr>
        <w:t xml:space="preserve">that supports structural transformation. </w:t>
      </w:r>
      <w:r w:rsidRPr="0044238C">
        <w:rPr>
          <w:rFonts w:cs="Arial"/>
          <w:b w:val="0"/>
          <w:bCs/>
          <w:sz w:val="22"/>
          <w:u w:val="single"/>
          <w:shd w:val="clear" w:color="auto" w:fill="FFFF00"/>
        </w:rPr>
        <w:t>Reliance upon</w:t>
      </w:r>
      <w:r w:rsidRPr="0044238C">
        <w:rPr>
          <w:rFonts w:cs="Arial"/>
          <w:b w:val="0"/>
          <w:bCs/>
          <w:sz w:val="22"/>
          <w:u w:val="single"/>
        </w:rPr>
        <w:t xml:space="preserve"> the </w:t>
      </w:r>
      <w:r w:rsidRPr="0044238C">
        <w:rPr>
          <w:rFonts w:cs="Arial"/>
          <w:b w:val="0"/>
          <w:bCs/>
          <w:sz w:val="22"/>
          <w:u w:val="single"/>
          <w:shd w:val="clear" w:color="auto" w:fill="FFFF00"/>
        </w:rPr>
        <w:t xml:space="preserve">law </w:t>
      </w:r>
      <w:r w:rsidRPr="0044238C">
        <w:rPr>
          <w:rFonts w:cs="Arial"/>
          <w:b w:val="0"/>
          <w:bCs/>
          <w:sz w:val="22"/>
          <w:u w:val="single"/>
        </w:rPr>
        <w:t xml:space="preserve">as a space </w:t>
      </w:r>
      <w:r w:rsidRPr="0044238C">
        <w:rPr>
          <w:rFonts w:cs="Arial"/>
          <w:b w:val="0"/>
          <w:bCs/>
          <w:sz w:val="22"/>
          <w:u w:val="single"/>
          <w:shd w:val="clear" w:color="auto" w:fill="FFFF00"/>
        </w:rPr>
        <w:t xml:space="preserve">for </w:t>
      </w:r>
      <w:r w:rsidRPr="0044238C">
        <w:rPr>
          <w:rFonts w:cs="Arial"/>
          <w:b w:val="0"/>
          <w:bCs/>
          <w:sz w:val="22"/>
          <w:u w:val="single"/>
        </w:rPr>
        <w:t xml:space="preserve">claims to </w:t>
      </w:r>
      <w:r w:rsidRPr="0044238C">
        <w:rPr>
          <w:rFonts w:cs="Arial"/>
          <w:b w:val="0"/>
          <w:bCs/>
          <w:sz w:val="22"/>
          <w:u w:val="single"/>
          <w:shd w:val="clear" w:color="auto" w:fill="FFFF00"/>
        </w:rPr>
        <w:t xml:space="preserve">dignity </w:t>
      </w:r>
      <w:r w:rsidRPr="0044238C">
        <w:rPr>
          <w:rFonts w:cs="Arial"/>
          <w:b w:val="0"/>
          <w:bCs/>
          <w:sz w:val="22"/>
        </w:rPr>
        <w:t xml:space="preserve">(Christie, 1981; Simon, 2014) too often </w:t>
      </w:r>
      <w:r w:rsidRPr="0044238C">
        <w:rPr>
          <w:rFonts w:cs="Arial"/>
          <w:b w:val="0"/>
          <w:bCs/>
          <w:sz w:val="22"/>
          <w:u w:val="single"/>
          <w:shd w:val="clear" w:color="auto" w:fill="FFFF00"/>
        </w:rPr>
        <w:t>risk reproduction of</w:t>
      </w:r>
      <w:r w:rsidRPr="0044238C">
        <w:rPr>
          <w:rFonts w:cs="Arial"/>
          <w:b w:val="0"/>
          <w:bCs/>
          <w:sz w:val="22"/>
          <w:u w:val="single"/>
        </w:rPr>
        <w:t xml:space="preserve"> these </w:t>
      </w:r>
      <w:r w:rsidRPr="0044238C">
        <w:rPr>
          <w:rFonts w:cs="Arial"/>
          <w:b w:val="0"/>
          <w:bCs/>
          <w:sz w:val="22"/>
          <w:u w:val="single"/>
          <w:shd w:val="clear" w:color="auto" w:fill="FFFF00"/>
        </w:rPr>
        <w:t>liberal formations</w:t>
      </w:r>
      <w:r w:rsidRPr="0044238C">
        <w:rPr>
          <w:rFonts w:cs="Arial"/>
          <w:b w:val="0"/>
          <w:bCs/>
          <w:sz w:val="22"/>
          <w:u w:val="single"/>
        </w:rPr>
        <w:t>.</w:t>
      </w:r>
      <w:r w:rsidRPr="0044238C">
        <w:rPr>
          <w:rFonts w:cs="Arial"/>
          <w:b w:val="0"/>
          <w:bCs/>
          <w:sz w:val="22"/>
        </w:rPr>
        <w:t xml:space="preserve"> </w:t>
      </w:r>
      <w:proofErr w:type="gramStart"/>
      <w:r w:rsidRPr="0044238C">
        <w:rPr>
          <w:rFonts w:cs="Arial"/>
          <w:b w:val="0"/>
          <w:bCs/>
          <w:sz w:val="22"/>
        </w:rPr>
        <w:t>The vast majority of</w:t>
      </w:r>
      <w:proofErr w:type="gramEnd"/>
      <w:r w:rsidRPr="0044238C">
        <w:rPr>
          <w:rFonts w:cs="Arial"/>
          <w:b w:val="0"/>
          <w:bCs/>
          <w:sz w:val="22"/>
        </w:rPr>
        <w:t xml:space="preserve"> </w:t>
      </w:r>
      <w:r w:rsidRPr="0044238C">
        <w:rPr>
          <w:rFonts w:cs="Arial"/>
          <w:b w:val="0"/>
          <w:bCs/>
          <w:sz w:val="22"/>
          <w:u w:val="single"/>
        </w:rPr>
        <w:t xml:space="preserve">policy </w:t>
      </w:r>
      <w:r w:rsidRPr="0044238C">
        <w:rPr>
          <w:rFonts w:cs="Arial"/>
          <w:b w:val="0"/>
          <w:bCs/>
          <w:sz w:val="22"/>
          <w:u w:val="single"/>
          <w:shd w:val="clear" w:color="auto" w:fill="FFFF00"/>
        </w:rPr>
        <w:t>reform efforts in</w:t>
      </w:r>
      <w:r w:rsidRPr="0044238C">
        <w:rPr>
          <w:rFonts w:cs="Arial"/>
          <w:b w:val="0"/>
          <w:bCs/>
          <w:sz w:val="22"/>
          <w:u w:val="single"/>
        </w:rPr>
        <w:t xml:space="preserve"> American </w:t>
      </w:r>
      <w:r w:rsidRPr="0044238C">
        <w:rPr>
          <w:rFonts w:cs="Arial"/>
          <w:b w:val="0"/>
          <w:bCs/>
          <w:sz w:val="22"/>
          <w:u w:val="single"/>
          <w:shd w:val="clear" w:color="auto" w:fill="FFFF00"/>
        </w:rPr>
        <w:t>crim</w:t>
      </w:r>
      <w:r w:rsidRPr="0044238C">
        <w:rPr>
          <w:rFonts w:cs="Arial"/>
          <w:b w:val="0"/>
          <w:bCs/>
          <w:sz w:val="22"/>
          <w:u w:val="single"/>
        </w:rPr>
        <w:t xml:space="preserve">inal </w:t>
      </w:r>
      <w:r w:rsidRPr="0044238C">
        <w:rPr>
          <w:rFonts w:cs="Arial"/>
          <w:b w:val="0"/>
          <w:bCs/>
          <w:sz w:val="22"/>
          <w:u w:val="single"/>
          <w:shd w:val="clear" w:color="auto" w:fill="FFFF00"/>
        </w:rPr>
        <w:t>justice</w:t>
      </w:r>
      <w:r w:rsidRPr="0044238C">
        <w:rPr>
          <w:rFonts w:cs="Arial"/>
          <w:b w:val="0"/>
          <w:bCs/>
          <w:sz w:val="22"/>
          <w:u w:val="single"/>
        </w:rPr>
        <w:t xml:space="preserve"> </w:t>
      </w:r>
      <w:r w:rsidRPr="0044238C">
        <w:rPr>
          <w:rFonts w:cs="Arial"/>
          <w:b w:val="0"/>
          <w:bCs/>
          <w:sz w:val="22"/>
          <w:u w:val="single"/>
          <w:shd w:val="clear" w:color="auto" w:fill="FFFF00"/>
        </w:rPr>
        <w:t>begin</w:t>
      </w:r>
      <w:r w:rsidRPr="0044238C">
        <w:rPr>
          <w:rFonts w:cs="Arial"/>
          <w:b w:val="0"/>
          <w:bCs/>
          <w:sz w:val="22"/>
          <w:u w:val="single"/>
        </w:rPr>
        <w:t xml:space="preserve"> at the </w:t>
      </w:r>
      <w:r w:rsidRPr="0044238C">
        <w:rPr>
          <w:rFonts w:cs="Arial"/>
          <w:b w:val="0"/>
          <w:bCs/>
          <w:sz w:val="22"/>
          <w:u w:val="single"/>
          <w:shd w:val="clear" w:color="auto" w:fill="FFFF00"/>
        </w:rPr>
        <w:t>compromised</w:t>
      </w:r>
      <w:r w:rsidRPr="0044238C">
        <w:rPr>
          <w:rFonts w:cs="Arial"/>
          <w:b w:val="0"/>
          <w:bCs/>
          <w:sz w:val="22"/>
          <w:u w:val="single"/>
        </w:rPr>
        <w:t xml:space="preserve"> locus of law</w:t>
      </w:r>
      <w:r w:rsidRPr="0044238C">
        <w:rPr>
          <w:rFonts w:cs="Arial"/>
          <w:b w:val="0"/>
          <w:bCs/>
          <w:sz w:val="22"/>
          <w:u w:val="single"/>
          <w:shd w:val="clear" w:color="auto" w:fill="FFFF00"/>
        </w:rPr>
        <w:t xml:space="preserve"> and</w:t>
      </w:r>
      <w:r w:rsidRPr="0044238C">
        <w:rPr>
          <w:rFonts w:cs="Arial"/>
          <w:b w:val="0"/>
          <w:bCs/>
          <w:sz w:val="22"/>
          <w:u w:val="single"/>
        </w:rPr>
        <w:t xml:space="preserve"> the </w:t>
      </w:r>
      <w:r w:rsidRPr="0044238C">
        <w:rPr>
          <w:rFonts w:cs="Arial"/>
          <w:b w:val="0"/>
          <w:bCs/>
          <w:sz w:val="22"/>
          <w:u w:val="single"/>
          <w:shd w:val="clear" w:color="auto" w:fill="FFFF00"/>
        </w:rPr>
        <w:t>individualized</w:t>
      </w:r>
      <w:r w:rsidRPr="0044238C">
        <w:rPr>
          <w:rFonts w:cs="Arial"/>
          <w:b w:val="0"/>
          <w:bCs/>
          <w:sz w:val="22"/>
          <w:u w:val="single"/>
        </w:rPr>
        <w:t xml:space="preserve"> neoliberal subject.</w:t>
      </w:r>
      <w:r w:rsidRPr="0044238C">
        <w:rPr>
          <w:rFonts w:cs="Arial"/>
          <w:b w:val="0"/>
          <w:bCs/>
          <w:sz w:val="22"/>
        </w:rPr>
        <w:t xml:space="preserve"> A critical carceral studies is attuned to the confluence of liberal legal constructs with neoliberal </w:t>
      </w:r>
      <w:proofErr w:type="spellStart"/>
      <w:r w:rsidRPr="0044238C">
        <w:rPr>
          <w:rFonts w:cs="Arial"/>
          <w:b w:val="0"/>
          <w:bCs/>
          <w:sz w:val="22"/>
        </w:rPr>
        <w:t>penality’s</w:t>
      </w:r>
      <w:proofErr w:type="spellEnd"/>
      <w:r w:rsidRPr="0044238C">
        <w:rPr>
          <w:rFonts w:cs="Arial"/>
          <w:b w:val="0"/>
          <w:bCs/>
          <w:sz w:val="22"/>
        </w:rPr>
        <w:t xml:space="preserve"> reliance on </w:t>
      </w:r>
      <w:proofErr w:type="spellStart"/>
      <w:r w:rsidRPr="0044238C">
        <w:rPr>
          <w:rFonts w:cs="Arial"/>
          <w:b w:val="0"/>
          <w:bCs/>
          <w:sz w:val="22"/>
        </w:rPr>
        <w:t>responsibilization</w:t>
      </w:r>
      <w:proofErr w:type="spellEnd"/>
      <w:r w:rsidRPr="0044238C">
        <w:rPr>
          <w:rFonts w:cs="Arial"/>
          <w:b w:val="0"/>
          <w:bCs/>
          <w:sz w:val="22"/>
        </w:rPr>
        <w:t xml:space="preserve"> and governance through risk (Harcourt, 2010). Critical carceral studies increasingly takes up a nuanced approach to law, critically examining reification and even </w:t>
      </w:r>
      <w:r w:rsidRPr="0044238C">
        <w:rPr>
          <w:rFonts w:cs="Arial"/>
          <w:b w:val="0"/>
          <w:bCs/>
          <w:sz w:val="22"/>
          <w:u w:val="single"/>
          <w:shd w:val="clear" w:color="auto" w:fill="FFFF00"/>
        </w:rPr>
        <w:t>reliance on law</w:t>
      </w:r>
      <w:r w:rsidRPr="0044238C">
        <w:rPr>
          <w:rFonts w:cs="Arial"/>
          <w:b w:val="0"/>
          <w:bCs/>
          <w:sz w:val="22"/>
          <w:u w:val="single"/>
        </w:rPr>
        <w:t xml:space="preserve"> </w:t>
      </w:r>
      <w:r w:rsidRPr="0044238C">
        <w:rPr>
          <w:rFonts w:cs="Arial"/>
          <w:b w:val="0"/>
          <w:bCs/>
          <w:sz w:val="22"/>
          <w:u w:val="single"/>
          <w:shd w:val="clear" w:color="auto" w:fill="FFFF00"/>
        </w:rPr>
        <w:t xml:space="preserve">in pursuits of </w:t>
      </w:r>
      <w:r w:rsidRPr="0044238C">
        <w:rPr>
          <w:rFonts w:cs="Arial"/>
          <w:b w:val="0"/>
          <w:bCs/>
          <w:sz w:val="22"/>
          <w:u w:val="single"/>
        </w:rPr>
        <w:t xml:space="preserve">social </w:t>
      </w:r>
      <w:r w:rsidRPr="0044238C">
        <w:rPr>
          <w:rFonts w:cs="Arial"/>
          <w:b w:val="0"/>
          <w:bCs/>
          <w:sz w:val="22"/>
          <w:u w:val="single"/>
          <w:shd w:val="clear" w:color="auto" w:fill="FFFF00"/>
        </w:rPr>
        <w:t>justice</w:t>
      </w:r>
      <w:r w:rsidRPr="0044238C">
        <w:rPr>
          <w:rFonts w:cs="Arial"/>
          <w:b w:val="0"/>
          <w:bCs/>
          <w:sz w:val="22"/>
          <w:u w:val="single"/>
        </w:rPr>
        <w:t xml:space="preserve"> while considering the efficacy of legal strategies to secure certain </w:t>
      </w:r>
      <w:r w:rsidRPr="0044238C">
        <w:rPr>
          <w:rFonts w:cs="Arial"/>
          <w:b w:val="0"/>
          <w:bCs/>
          <w:sz w:val="22"/>
          <w:u w:val="single"/>
          <w:shd w:val="clear" w:color="auto" w:fill="FFFF00"/>
        </w:rPr>
        <w:t>‘‘non reformist reforms</w:t>
      </w:r>
      <w:r w:rsidRPr="0044238C">
        <w:rPr>
          <w:rFonts w:cs="Arial"/>
          <w:b w:val="0"/>
          <w:bCs/>
          <w:sz w:val="22"/>
          <w:shd w:val="clear" w:color="auto" w:fill="FFFF00"/>
        </w:rPr>
        <w:t>’’</w:t>
      </w:r>
      <w:r w:rsidRPr="0044238C">
        <w:rPr>
          <w:rFonts w:cs="Arial"/>
          <w:b w:val="0"/>
          <w:bCs/>
          <w:sz w:val="22"/>
        </w:rPr>
        <w:t xml:space="preserve"> (</w:t>
      </w:r>
      <w:proofErr w:type="spellStart"/>
      <w:r w:rsidRPr="0044238C">
        <w:rPr>
          <w:rFonts w:cs="Arial"/>
          <w:b w:val="0"/>
          <w:bCs/>
          <w:sz w:val="22"/>
        </w:rPr>
        <w:t>Gorz</w:t>
      </w:r>
      <w:proofErr w:type="spellEnd"/>
      <w:r w:rsidRPr="0044238C">
        <w:rPr>
          <w:rFonts w:cs="Arial"/>
          <w:b w:val="0"/>
          <w:bCs/>
          <w:sz w:val="22"/>
        </w:rPr>
        <w:t xml:space="preserve">, 1967), </w:t>
      </w:r>
      <w:r w:rsidRPr="0044238C">
        <w:rPr>
          <w:rFonts w:cs="Arial"/>
          <w:b w:val="0"/>
          <w:bCs/>
          <w:sz w:val="22"/>
          <w:u w:val="single"/>
          <w:shd w:val="clear" w:color="auto" w:fill="FFFF00"/>
        </w:rPr>
        <w:t>such as</w:t>
      </w:r>
      <w:r w:rsidRPr="0044238C">
        <w:rPr>
          <w:rFonts w:cs="Arial"/>
          <w:b w:val="0"/>
          <w:bCs/>
          <w:sz w:val="22"/>
        </w:rPr>
        <w:t xml:space="preserve"> increased environmental justice victories, </w:t>
      </w:r>
      <w:r w:rsidRPr="0044238C">
        <w:rPr>
          <w:rFonts w:cs="Arial"/>
          <w:sz w:val="22"/>
          <w:u w:val="single"/>
          <w:shd w:val="clear" w:color="auto" w:fill="FFFF00"/>
        </w:rPr>
        <w:t>decriminalization</w:t>
      </w:r>
      <w:r w:rsidRPr="0044238C">
        <w:rPr>
          <w:rFonts w:cs="Arial"/>
          <w:b w:val="0"/>
          <w:bCs/>
          <w:sz w:val="22"/>
          <w:u w:val="single"/>
        </w:rPr>
        <w:t xml:space="preserve">, </w:t>
      </w:r>
      <w:r w:rsidRPr="0044238C">
        <w:rPr>
          <w:rFonts w:cs="Arial"/>
          <w:b w:val="0"/>
          <w:bCs/>
          <w:sz w:val="22"/>
          <w:u w:val="single"/>
          <w:shd w:val="clear" w:color="auto" w:fill="FFFF00"/>
        </w:rPr>
        <w:t xml:space="preserve">and </w:t>
      </w:r>
      <w:proofErr w:type="spellStart"/>
      <w:r w:rsidRPr="0044238C">
        <w:rPr>
          <w:rFonts w:cs="Arial"/>
          <w:b w:val="0"/>
          <w:bCs/>
          <w:sz w:val="22"/>
          <w:u w:val="single"/>
          <w:shd w:val="clear" w:color="auto" w:fill="FFFF00"/>
        </w:rPr>
        <w:t>decarceration</w:t>
      </w:r>
      <w:proofErr w:type="spellEnd"/>
      <w:r w:rsidRPr="0044238C">
        <w:rPr>
          <w:rFonts w:cs="Arial"/>
          <w:b w:val="0"/>
          <w:bCs/>
          <w:sz w:val="22"/>
          <w:u w:val="single"/>
          <w:shd w:val="clear" w:color="auto" w:fill="FFFF00"/>
        </w:rPr>
        <w:t xml:space="preserve"> strategies</w:t>
      </w:r>
      <w:r w:rsidRPr="0044238C">
        <w:rPr>
          <w:rFonts w:cs="Arial"/>
          <w:b w:val="0"/>
          <w:bCs/>
          <w:sz w:val="22"/>
        </w:rPr>
        <w:t xml:space="preserve"> that shrink the carceral net, and minimum wage or guaranteed employment campaigns (Stein, 2014). </w:t>
      </w:r>
      <w:r w:rsidRPr="0044238C">
        <w:rPr>
          <w:rFonts w:cs="Arial"/>
          <w:b w:val="0"/>
          <w:bCs/>
          <w:sz w:val="22"/>
          <w:u w:val="single"/>
        </w:rPr>
        <w:t>Non-reformist reforms</w:t>
      </w:r>
      <w:r w:rsidRPr="0044238C">
        <w:rPr>
          <w:rFonts w:cs="Arial"/>
          <w:b w:val="0"/>
          <w:bCs/>
          <w:sz w:val="22"/>
        </w:rPr>
        <w:t xml:space="preserve"> (Brown and </w:t>
      </w:r>
      <w:proofErr w:type="spellStart"/>
      <w:r w:rsidRPr="0044238C">
        <w:rPr>
          <w:rFonts w:cs="Arial"/>
          <w:b w:val="0"/>
          <w:bCs/>
          <w:sz w:val="22"/>
        </w:rPr>
        <w:t>Schept</w:t>
      </w:r>
      <w:proofErr w:type="spellEnd"/>
      <w:r w:rsidRPr="0044238C">
        <w:rPr>
          <w:rFonts w:cs="Arial"/>
          <w:b w:val="0"/>
          <w:bCs/>
          <w:sz w:val="22"/>
        </w:rPr>
        <w:t xml:space="preserve"> 7) </w:t>
      </w:r>
      <w:r w:rsidRPr="0044238C">
        <w:rPr>
          <w:rFonts w:cs="Arial"/>
          <w:b w:val="0"/>
          <w:bCs/>
          <w:sz w:val="22"/>
          <w:u w:val="single"/>
          <w:shd w:val="clear" w:color="auto" w:fill="FFFF00"/>
        </w:rPr>
        <w:t>aim to prevent</w:t>
      </w:r>
      <w:r w:rsidRPr="0044238C">
        <w:rPr>
          <w:rFonts w:cs="Arial"/>
          <w:b w:val="0"/>
          <w:bCs/>
          <w:sz w:val="22"/>
          <w:u w:val="single"/>
        </w:rPr>
        <w:t xml:space="preserve"> additional </w:t>
      </w:r>
      <w:r w:rsidRPr="0044238C">
        <w:rPr>
          <w:rFonts w:cs="Arial"/>
          <w:b w:val="0"/>
          <w:bCs/>
          <w:sz w:val="22"/>
          <w:u w:val="single"/>
          <w:shd w:val="clear" w:color="auto" w:fill="FFFF00"/>
        </w:rPr>
        <w:t>harms</w:t>
      </w:r>
      <w:r w:rsidRPr="0044238C">
        <w:rPr>
          <w:rFonts w:cs="Arial"/>
          <w:b w:val="0"/>
          <w:bCs/>
          <w:sz w:val="22"/>
        </w:rPr>
        <w:t xml:space="preserve"> such as economic displacement and racialized social control. While the logic of visibility and inclusion is one of the main attractions of rights claims, </w:t>
      </w:r>
      <w:r w:rsidRPr="0044238C">
        <w:rPr>
          <w:rFonts w:cs="Arial"/>
          <w:sz w:val="22"/>
          <w:u w:val="single"/>
          <w:shd w:val="clear" w:color="auto" w:fill="FFFF00"/>
        </w:rPr>
        <w:t>abolitionists</w:t>
      </w:r>
      <w:r w:rsidRPr="0044238C">
        <w:rPr>
          <w:rFonts w:cs="Arial"/>
          <w:b w:val="0"/>
          <w:bCs/>
          <w:sz w:val="22"/>
          <w:u w:val="single"/>
        </w:rPr>
        <w:t xml:space="preserve"> are</w:t>
      </w:r>
      <w:r w:rsidRPr="0044238C">
        <w:rPr>
          <w:rFonts w:cs="Arial"/>
          <w:b w:val="0"/>
          <w:bCs/>
          <w:sz w:val="22"/>
        </w:rPr>
        <w:t xml:space="preserve">, in general, </w:t>
      </w:r>
      <w:r w:rsidRPr="0044238C">
        <w:rPr>
          <w:rFonts w:cs="Arial"/>
          <w:sz w:val="22"/>
          <w:u w:val="single"/>
          <w:shd w:val="clear" w:color="auto" w:fill="FFFF00"/>
        </w:rPr>
        <w:t>wary of legal reforms</w:t>
      </w:r>
      <w:r w:rsidRPr="0044238C">
        <w:rPr>
          <w:rFonts w:cs="Arial"/>
          <w:b w:val="0"/>
          <w:bCs/>
          <w:sz w:val="22"/>
          <w:u w:val="single"/>
          <w:shd w:val="clear" w:color="auto" w:fill="FFFF00"/>
        </w:rPr>
        <w:t xml:space="preserve"> that have</w:t>
      </w:r>
      <w:r w:rsidRPr="0044238C">
        <w:rPr>
          <w:rFonts w:cs="Arial"/>
          <w:b w:val="0"/>
          <w:bCs/>
          <w:sz w:val="22"/>
          <w:u w:val="single"/>
        </w:rPr>
        <w:t xml:space="preserve"> created more </w:t>
      </w:r>
      <w:r w:rsidRPr="0044238C">
        <w:rPr>
          <w:rFonts w:cs="Arial"/>
          <w:b w:val="0"/>
          <w:bCs/>
          <w:sz w:val="22"/>
          <w:u w:val="single"/>
          <w:shd w:val="clear" w:color="auto" w:fill="FFFF00"/>
        </w:rPr>
        <w:t>insidious ways to entrench carceral practices</w:t>
      </w:r>
      <w:r w:rsidRPr="0044238C">
        <w:rPr>
          <w:rFonts w:cs="Arial"/>
          <w:b w:val="0"/>
          <w:bCs/>
          <w:sz w:val="22"/>
          <w:shd w:val="clear" w:color="auto" w:fill="FFFF00"/>
        </w:rPr>
        <w:t xml:space="preserve"> </w:t>
      </w:r>
      <w:r w:rsidRPr="0044238C">
        <w:rPr>
          <w:rFonts w:cs="Arial"/>
          <w:b w:val="0"/>
          <w:bCs/>
          <w:sz w:val="22"/>
        </w:rPr>
        <w:t>(</w:t>
      </w:r>
      <w:proofErr w:type="spellStart"/>
      <w:r w:rsidRPr="0044238C">
        <w:rPr>
          <w:rFonts w:cs="Arial"/>
          <w:b w:val="0"/>
          <w:bCs/>
          <w:sz w:val="22"/>
        </w:rPr>
        <w:t>Murakawa</w:t>
      </w:r>
      <w:proofErr w:type="spellEnd"/>
      <w:r w:rsidRPr="0044238C">
        <w:rPr>
          <w:rFonts w:cs="Arial"/>
          <w:b w:val="0"/>
          <w:bCs/>
          <w:sz w:val="22"/>
        </w:rPr>
        <w:t xml:space="preserve">, 2014). In the colorblind era of contemporary US politics, the </w:t>
      </w:r>
      <w:r w:rsidRPr="0044238C">
        <w:rPr>
          <w:rFonts w:cs="Arial"/>
          <w:sz w:val="22"/>
          <w:u w:val="single"/>
          <w:shd w:val="clear" w:color="auto" w:fill="FFFF00"/>
        </w:rPr>
        <w:t>persistence of</w:t>
      </w:r>
      <w:r w:rsidRPr="0044238C">
        <w:rPr>
          <w:rFonts w:cs="Arial"/>
          <w:b w:val="0"/>
          <w:bCs/>
          <w:sz w:val="22"/>
          <w:u w:val="single"/>
          <w:shd w:val="clear" w:color="auto" w:fill="FFFF00"/>
        </w:rPr>
        <w:t xml:space="preserve"> </w:t>
      </w:r>
      <w:r w:rsidRPr="0044238C">
        <w:rPr>
          <w:rFonts w:cs="Arial"/>
          <w:sz w:val="22"/>
          <w:u w:val="single"/>
          <w:shd w:val="clear" w:color="auto" w:fill="FFFF00"/>
        </w:rPr>
        <w:t>exclusion, discrimination, and inequality</w:t>
      </w:r>
      <w:r w:rsidRPr="0044238C">
        <w:rPr>
          <w:rFonts w:cs="Arial"/>
          <w:b w:val="0"/>
          <w:bCs/>
          <w:sz w:val="22"/>
          <w:u w:val="single"/>
          <w:shd w:val="clear" w:color="auto" w:fill="FFFF00"/>
        </w:rPr>
        <w:t xml:space="preserve"> alongside</w:t>
      </w:r>
      <w:r w:rsidRPr="0044238C">
        <w:rPr>
          <w:rFonts w:cs="Arial"/>
          <w:b w:val="0"/>
          <w:bCs/>
          <w:sz w:val="22"/>
          <w:u w:val="single"/>
        </w:rPr>
        <w:t xml:space="preserve"> the so-called bi-partisan consensus on prison </w:t>
      </w:r>
      <w:r w:rsidRPr="0044238C">
        <w:rPr>
          <w:rFonts w:cs="Arial"/>
          <w:sz w:val="22"/>
          <w:u w:val="single"/>
          <w:shd w:val="clear" w:color="auto" w:fill="FFFF00"/>
        </w:rPr>
        <w:t>reform</w:t>
      </w:r>
      <w:r w:rsidRPr="0044238C">
        <w:rPr>
          <w:rFonts w:cs="Arial"/>
          <w:b w:val="0"/>
          <w:bCs/>
          <w:sz w:val="22"/>
          <w:u w:val="single"/>
          <w:shd w:val="clear" w:color="auto" w:fill="FFFF00"/>
        </w:rPr>
        <w:t xml:space="preserve"> reveals the ways</w:t>
      </w:r>
      <w:r w:rsidRPr="0044238C">
        <w:rPr>
          <w:rFonts w:cs="Arial"/>
          <w:b w:val="0"/>
          <w:bCs/>
          <w:sz w:val="22"/>
          <w:u w:val="single"/>
        </w:rPr>
        <w:t xml:space="preserve"> in which</w:t>
      </w:r>
      <w:r w:rsidRPr="0044238C">
        <w:rPr>
          <w:rFonts w:cs="Arial"/>
          <w:b w:val="0"/>
          <w:bCs/>
          <w:sz w:val="22"/>
          <w:u w:val="single"/>
          <w:shd w:val="clear" w:color="auto" w:fill="FFFF00"/>
        </w:rPr>
        <w:t xml:space="preserve"> law </w:t>
      </w:r>
      <w:r w:rsidRPr="0044238C">
        <w:rPr>
          <w:rFonts w:cs="Arial"/>
          <w:sz w:val="22"/>
          <w:u w:val="single"/>
          <w:shd w:val="clear" w:color="auto" w:fill="FFFF00"/>
        </w:rPr>
        <w:t>normalizes, obscures, and reproduces</w:t>
      </w:r>
      <w:r w:rsidRPr="0044238C">
        <w:rPr>
          <w:rFonts w:cs="Arial"/>
          <w:b w:val="0"/>
          <w:bCs/>
          <w:sz w:val="22"/>
          <w:u w:val="single"/>
        </w:rPr>
        <w:t xml:space="preserve"> the sexism, </w:t>
      </w:r>
      <w:r w:rsidRPr="0044238C">
        <w:rPr>
          <w:rFonts w:cs="Arial"/>
          <w:b w:val="0"/>
          <w:bCs/>
          <w:sz w:val="22"/>
          <w:u w:val="single"/>
          <w:shd w:val="clear" w:color="auto" w:fill="FFFF00"/>
        </w:rPr>
        <w:t>racism</w:t>
      </w:r>
      <w:r w:rsidRPr="0044238C">
        <w:rPr>
          <w:rFonts w:cs="Arial"/>
          <w:b w:val="0"/>
          <w:bCs/>
          <w:sz w:val="22"/>
          <w:u w:val="single"/>
        </w:rPr>
        <w:t xml:space="preserve">, and anti-queer and transgender politics constitutive of racial capitalism. Hate crime, victims’ rights, rape elimination acts, and </w:t>
      </w:r>
      <w:r w:rsidRPr="0044238C">
        <w:rPr>
          <w:rFonts w:cs="Arial"/>
          <w:b w:val="0"/>
          <w:bCs/>
          <w:sz w:val="22"/>
          <w:u w:val="single"/>
          <w:shd w:val="clear" w:color="auto" w:fill="FFFF00"/>
        </w:rPr>
        <w:t>antidiscrimination laws</w:t>
      </w:r>
      <w:r w:rsidRPr="0044238C">
        <w:rPr>
          <w:rFonts w:cs="Arial"/>
          <w:b w:val="0"/>
          <w:bCs/>
          <w:sz w:val="22"/>
          <w:shd w:val="clear" w:color="auto" w:fill="FFFF00"/>
        </w:rPr>
        <w:t xml:space="preserve"> </w:t>
      </w:r>
      <w:r w:rsidRPr="0044238C">
        <w:rPr>
          <w:rFonts w:cs="Arial"/>
          <w:b w:val="0"/>
          <w:bCs/>
          <w:sz w:val="22"/>
        </w:rPr>
        <w:t xml:space="preserve">are avenues that have also served to </w:t>
      </w:r>
      <w:r w:rsidRPr="0044238C">
        <w:rPr>
          <w:rFonts w:cs="Arial"/>
          <w:b w:val="0"/>
          <w:bCs/>
          <w:sz w:val="22"/>
          <w:u w:val="single"/>
          <w:shd w:val="clear" w:color="auto" w:fill="FFFF00"/>
        </w:rPr>
        <w:t>individualize</w:t>
      </w:r>
      <w:r w:rsidRPr="0044238C">
        <w:rPr>
          <w:rFonts w:cs="Arial"/>
          <w:b w:val="0"/>
          <w:bCs/>
          <w:sz w:val="22"/>
          <w:u w:val="single"/>
        </w:rPr>
        <w:t xml:space="preserve"> the </w:t>
      </w:r>
      <w:r w:rsidRPr="0044238C">
        <w:rPr>
          <w:rFonts w:cs="Arial"/>
          <w:b w:val="0"/>
          <w:bCs/>
          <w:sz w:val="22"/>
          <w:u w:val="single"/>
          <w:shd w:val="clear" w:color="auto" w:fill="FFFF00"/>
        </w:rPr>
        <w:t>production of harm, isolate victim</w:t>
      </w:r>
      <w:r w:rsidRPr="0044238C">
        <w:rPr>
          <w:rFonts w:cs="Arial"/>
          <w:b w:val="0"/>
          <w:bCs/>
          <w:sz w:val="22"/>
        </w:rPr>
        <w:t xml:space="preserve"> survivor</w:t>
      </w:r>
      <w:r w:rsidRPr="0044238C">
        <w:rPr>
          <w:rFonts w:cs="Arial"/>
          <w:b w:val="0"/>
          <w:bCs/>
          <w:sz w:val="22"/>
          <w:u w:val="single"/>
        </w:rPr>
        <w:t>s</w:t>
      </w:r>
      <w:r w:rsidRPr="0044238C">
        <w:rPr>
          <w:rFonts w:cs="Arial"/>
          <w:b w:val="0"/>
          <w:bCs/>
          <w:sz w:val="22"/>
        </w:rPr>
        <w:t xml:space="preserve">, </w:t>
      </w:r>
      <w:r w:rsidRPr="0044238C">
        <w:rPr>
          <w:rFonts w:cs="Arial"/>
          <w:b w:val="0"/>
          <w:bCs/>
          <w:sz w:val="22"/>
          <w:u w:val="single"/>
          <w:shd w:val="clear" w:color="auto" w:fill="FFFF00"/>
        </w:rPr>
        <w:t>reproduce</w:t>
      </w:r>
      <w:r w:rsidRPr="0044238C">
        <w:rPr>
          <w:rFonts w:cs="Arial"/>
          <w:b w:val="0"/>
          <w:bCs/>
          <w:sz w:val="22"/>
          <w:u w:val="single"/>
        </w:rPr>
        <w:t xml:space="preserve"> the tools of punishment and </w:t>
      </w:r>
      <w:r w:rsidRPr="0044238C">
        <w:rPr>
          <w:rFonts w:cs="Arial"/>
          <w:b w:val="0"/>
          <w:bCs/>
          <w:sz w:val="22"/>
          <w:u w:val="single"/>
          <w:shd w:val="clear" w:color="auto" w:fill="FFFF00"/>
        </w:rPr>
        <w:t>exclusion</w:t>
      </w:r>
      <w:r w:rsidRPr="0044238C">
        <w:rPr>
          <w:rFonts w:cs="Arial"/>
          <w:b w:val="0"/>
          <w:bCs/>
          <w:sz w:val="22"/>
          <w:u w:val="single"/>
        </w:rPr>
        <w:t xml:space="preserve">, </w:t>
      </w:r>
      <w:r w:rsidRPr="0044238C">
        <w:rPr>
          <w:rFonts w:cs="Arial"/>
          <w:b w:val="0"/>
          <w:bCs/>
          <w:sz w:val="22"/>
          <w:u w:val="single"/>
          <w:shd w:val="clear" w:color="auto" w:fill="FFFF00"/>
        </w:rPr>
        <w:t>and expand the carceral</w:t>
      </w:r>
      <w:r w:rsidRPr="0044238C">
        <w:rPr>
          <w:rFonts w:cs="Arial"/>
          <w:b w:val="0"/>
          <w:bCs/>
          <w:sz w:val="22"/>
          <w:u w:val="single"/>
        </w:rPr>
        <w:t xml:space="preserve"> regime</w:t>
      </w:r>
      <w:r w:rsidRPr="0044238C">
        <w:rPr>
          <w:rFonts w:cs="Arial"/>
          <w:b w:val="0"/>
          <w:bCs/>
          <w:sz w:val="22"/>
        </w:rPr>
        <w:t xml:space="preserve">. </w:t>
      </w:r>
      <w:r w:rsidRPr="0044238C">
        <w:rPr>
          <w:rFonts w:cs="Arial"/>
          <w:b w:val="0"/>
          <w:bCs/>
          <w:sz w:val="22"/>
          <w:u w:val="single"/>
        </w:rPr>
        <w:t>Express</w:t>
      </w:r>
      <w:r w:rsidRPr="0044238C">
        <w:rPr>
          <w:rFonts w:cs="Arial"/>
          <w:b w:val="0"/>
          <w:bCs/>
          <w:sz w:val="22"/>
        </w:rPr>
        <w:t xml:space="preserve">ing a </w:t>
      </w:r>
      <w:r w:rsidRPr="0044238C">
        <w:rPr>
          <w:rFonts w:cs="Arial"/>
          <w:b w:val="0"/>
          <w:bCs/>
          <w:sz w:val="22"/>
          <w:u w:val="single"/>
        </w:rPr>
        <w:t>deep skepticism of law</w:t>
      </w:r>
      <w:r w:rsidRPr="0044238C">
        <w:rPr>
          <w:rFonts w:cs="Arial"/>
          <w:b w:val="0"/>
          <w:bCs/>
          <w:sz w:val="22"/>
        </w:rPr>
        <w:t xml:space="preserve">’s promises, critical race and queer theorists have long insisted that a </w:t>
      </w:r>
      <w:r w:rsidRPr="0044238C">
        <w:rPr>
          <w:rFonts w:cs="Arial"/>
          <w:b w:val="0"/>
          <w:bCs/>
          <w:sz w:val="22"/>
          <w:u w:val="single"/>
        </w:rPr>
        <w:t xml:space="preserve">political </w:t>
      </w:r>
      <w:r w:rsidRPr="0044238C">
        <w:rPr>
          <w:rFonts w:cs="Arial"/>
          <w:b w:val="0"/>
          <w:bCs/>
          <w:sz w:val="22"/>
          <w:u w:val="single"/>
          <w:shd w:val="clear" w:color="auto" w:fill="FFFF00"/>
        </w:rPr>
        <w:t>project</w:t>
      </w:r>
      <w:r w:rsidRPr="0044238C">
        <w:rPr>
          <w:rFonts w:cs="Arial"/>
          <w:b w:val="0"/>
          <w:bCs/>
          <w:sz w:val="22"/>
          <w:u w:val="single"/>
        </w:rPr>
        <w:t xml:space="preserve"> that </w:t>
      </w:r>
      <w:r w:rsidRPr="0044238C">
        <w:rPr>
          <w:rFonts w:cs="Arial"/>
          <w:b w:val="0"/>
          <w:bCs/>
          <w:sz w:val="22"/>
          <w:u w:val="single"/>
          <w:shd w:val="clear" w:color="auto" w:fill="FFFF00"/>
        </w:rPr>
        <w:t>seeks inclusion in a framework that sustains state violence</w:t>
      </w:r>
      <w:r w:rsidRPr="0044238C">
        <w:rPr>
          <w:rFonts w:cs="Arial"/>
          <w:b w:val="0"/>
          <w:bCs/>
          <w:sz w:val="22"/>
          <w:u w:val="single"/>
        </w:rPr>
        <w:t xml:space="preserve"> and inevitably </w:t>
      </w:r>
      <w:r w:rsidRPr="0044238C">
        <w:rPr>
          <w:rFonts w:cs="Arial"/>
          <w:b w:val="0"/>
          <w:bCs/>
          <w:sz w:val="22"/>
          <w:u w:val="single"/>
          <w:shd w:val="clear" w:color="auto" w:fill="FFFF00"/>
        </w:rPr>
        <w:t>reproduces</w:t>
      </w:r>
      <w:r w:rsidRPr="0044238C">
        <w:rPr>
          <w:rFonts w:cs="Arial"/>
          <w:b w:val="0"/>
          <w:bCs/>
          <w:sz w:val="22"/>
          <w:u w:val="single"/>
        </w:rPr>
        <w:t xml:space="preserve"> other forms of </w:t>
      </w:r>
      <w:r w:rsidRPr="0044238C">
        <w:rPr>
          <w:rFonts w:cs="Arial"/>
          <w:b w:val="0"/>
          <w:bCs/>
          <w:sz w:val="22"/>
          <w:u w:val="single"/>
          <w:shd w:val="clear" w:color="auto" w:fill="FFFF00"/>
        </w:rPr>
        <w:t>exclusion cannot be transformative</w:t>
      </w:r>
      <w:r w:rsidRPr="0044238C">
        <w:rPr>
          <w:rFonts w:cs="Arial"/>
          <w:b w:val="0"/>
          <w:bCs/>
          <w:sz w:val="22"/>
        </w:rPr>
        <w:t xml:space="preserve"> (Bell, 1992; Brown 1995; </w:t>
      </w:r>
      <w:proofErr w:type="spellStart"/>
      <w:r w:rsidRPr="0044238C">
        <w:rPr>
          <w:rFonts w:cs="Arial"/>
          <w:b w:val="0"/>
          <w:bCs/>
          <w:sz w:val="22"/>
        </w:rPr>
        <w:t>Mun˜oz</w:t>
      </w:r>
      <w:proofErr w:type="spellEnd"/>
      <w:r w:rsidRPr="0044238C">
        <w:rPr>
          <w:rFonts w:cs="Arial"/>
          <w:b w:val="0"/>
          <w:bCs/>
          <w:sz w:val="22"/>
        </w:rPr>
        <w:t xml:space="preserve">, 2009; Spade, 2011; </w:t>
      </w:r>
      <w:proofErr w:type="spellStart"/>
      <w:r w:rsidRPr="0044238C">
        <w:rPr>
          <w:rFonts w:cs="Arial"/>
          <w:b w:val="0"/>
          <w:bCs/>
          <w:sz w:val="22"/>
        </w:rPr>
        <w:t>Thuma</w:t>
      </w:r>
      <w:proofErr w:type="spellEnd"/>
      <w:r w:rsidRPr="0044238C">
        <w:rPr>
          <w:rFonts w:cs="Arial"/>
          <w:b w:val="0"/>
          <w:bCs/>
          <w:sz w:val="22"/>
        </w:rPr>
        <w:t xml:space="preserve">, 2015). Given that abolition has largely been a pursuit of women of color, queer and feminist women and men, and trans and gender-diverse people, their focus has been on the struggles with power that underlie law reforms as the site for transformation. As Meiners (2007: 170) writes, the horizon of abolition in the contemporary US invokes a ‘‘both/and’’ necessity where </w:t>
      </w:r>
      <w:r w:rsidRPr="0044238C">
        <w:rPr>
          <w:rFonts w:cs="Arial"/>
          <w:b w:val="0"/>
          <w:bCs/>
          <w:sz w:val="22"/>
          <w:u w:val="single"/>
        </w:rPr>
        <w:t>efforts to pursue administrative and legal reforms and reduce immediate suffering</w:t>
      </w:r>
      <w:r w:rsidRPr="0044238C">
        <w:rPr>
          <w:rFonts w:cs="Arial"/>
          <w:b w:val="0"/>
          <w:bCs/>
          <w:sz w:val="22"/>
        </w:rPr>
        <w:t xml:space="preserve"> </w:t>
      </w:r>
      <w:r w:rsidRPr="0044238C">
        <w:rPr>
          <w:rFonts w:cs="Arial"/>
          <w:b w:val="0"/>
          <w:bCs/>
          <w:sz w:val="22"/>
          <w:u w:val="single"/>
        </w:rPr>
        <w:t>in the confines of the carceral state</w:t>
      </w:r>
      <w:r w:rsidRPr="0044238C">
        <w:rPr>
          <w:rFonts w:cs="Arial"/>
          <w:b w:val="0"/>
          <w:bCs/>
          <w:sz w:val="22"/>
        </w:rPr>
        <w:t xml:space="preserve"> are everyday work on the one hand, but always in connection to efforts to ‘‘place, understand, and connect this labor to a larger movement’’ and historical struggle for freedom, without which </w:t>
      </w:r>
      <w:r w:rsidRPr="0044238C">
        <w:rPr>
          <w:rFonts w:cs="Arial"/>
          <w:b w:val="0"/>
          <w:bCs/>
          <w:sz w:val="22"/>
          <w:u w:val="single"/>
        </w:rPr>
        <w:t>cooptation is imminent</w:t>
      </w:r>
      <w:r w:rsidRPr="0044238C">
        <w:rPr>
          <w:rFonts w:cs="Arial"/>
          <w:b w:val="0"/>
          <w:bCs/>
          <w:sz w:val="22"/>
        </w:rPr>
        <w:t>.</w:t>
      </w:r>
    </w:p>
    <w:p w14:paraId="6D1CE8A5" w14:textId="77777777" w:rsidR="00817DD8" w:rsidRPr="0044238C" w:rsidRDefault="00817DD8" w:rsidP="00817DD8"/>
    <w:p w14:paraId="0A0FBFC5" w14:textId="436598CF" w:rsidR="00817DD8" w:rsidRPr="0044238C" w:rsidRDefault="00817DD8" w:rsidP="00566FDB">
      <w:pPr>
        <w:pStyle w:val="Heading3"/>
        <w:rPr>
          <w:rFonts w:cs="Arial"/>
        </w:rPr>
      </w:pPr>
      <w:r w:rsidRPr="0044238C">
        <w:rPr>
          <w:rFonts w:cs="Arial"/>
        </w:rPr>
        <w:t>Link – Death Penalty</w:t>
      </w:r>
    </w:p>
    <w:p w14:paraId="1F455AA8" w14:textId="77777777" w:rsidR="00817DD8" w:rsidRPr="0044238C" w:rsidRDefault="00817DD8" w:rsidP="00817DD8">
      <w:pPr>
        <w:pStyle w:val="Heading4"/>
        <w:spacing w:before="280" w:after="80"/>
        <w:rPr>
          <w:rFonts w:cs="Arial"/>
        </w:rPr>
      </w:pPr>
      <w:r w:rsidRPr="0044238C">
        <w:rPr>
          <w:rFonts w:cs="Arial"/>
        </w:rPr>
        <w:t>Ending the death penalty is an empty reform – the criminal justice system itself is irreversibly broken – means only total abolition solves.</w:t>
      </w:r>
    </w:p>
    <w:p w14:paraId="42B3926F" w14:textId="7D0C3877" w:rsidR="00817DD8" w:rsidRPr="0044238C" w:rsidRDefault="00817DD8" w:rsidP="00817DD8">
      <w:pPr>
        <w:pStyle w:val="NormalWeb"/>
        <w:spacing w:before="0" w:beforeAutospacing="0" w:after="0" w:afterAutospacing="0"/>
        <w:rPr>
          <w:rFonts w:ascii="Arial" w:hAnsi="Arial" w:cs="Arial"/>
        </w:rPr>
      </w:pPr>
      <w:proofErr w:type="spellStart"/>
      <w:r w:rsidRPr="0044238C">
        <w:rPr>
          <w:rFonts w:ascii="Arial" w:hAnsi="Arial" w:cs="Arial"/>
          <w:b/>
          <w:bCs/>
          <w:sz w:val="22"/>
          <w:szCs w:val="22"/>
        </w:rPr>
        <w:t>Dol</w:t>
      </w:r>
      <w:proofErr w:type="spellEnd"/>
      <w:r w:rsidRPr="0044238C">
        <w:rPr>
          <w:rFonts w:ascii="Arial" w:hAnsi="Arial" w:cs="Arial"/>
          <w:b/>
          <w:bCs/>
          <w:sz w:val="22"/>
          <w:szCs w:val="22"/>
        </w:rPr>
        <w:t xml:space="preserve"> 20</w:t>
      </w:r>
    </w:p>
    <w:p w14:paraId="7E057706"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sz w:val="22"/>
          <w:szCs w:val="22"/>
        </w:rPr>
        <w:t xml:space="preserve">(Joseph Dole, father and prisoner at the </w:t>
      </w:r>
      <w:proofErr w:type="spellStart"/>
      <w:r w:rsidRPr="0044238C">
        <w:rPr>
          <w:rFonts w:ascii="Arial" w:hAnsi="Arial" w:cs="Arial"/>
          <w:sz w:val="22"/>
          <w:szCs w:val="22"/>
        </w:rPr>
        <w:t>Stateville</w:t>
      </w:r>
      <w:proofErr w:type="spellEnd"/>
      <w:r w:rsidRPr="0044238C">
        <w:rPr>
          <w:rFonts w:ascii="Arial" w:hAnsi="Arial" w:cs="Arial"/>
          <w:sz w:val="22"/>
          <w:szCs w:val="22"/>
        </w:rPr>
        <w:t xml:space="preserve"> Correctional Center serving life without </w:t>
      </w:r>
      <w:proofErr w:type="spellStart"/>
      <w:r w:rsidRPr="0044238C">
        <w:rPr>
          <w:rFonts w:ascii="Arial" w:hAnsi="Arial" w:cs="Arial"/>
          <w:sz w:val="22"/>
          <w:szCs w:val="22"/>
        </w:rPr>
        <w:t>parol</w:t>
      </w:r>
      <w:proofErr w:type="spellEnd"/>
      <w:r w:rsidRPr="0044238C">
        <w:rPr>
          <w:rFonts w:ascii="Arial" w:hAnsi="Arial" w:cs="Arial"/>
          <w:sz w:val="22"/>
          <w:szCs w:val="22"/>
        </w:rPr>
        <w:t>. he claims to be falsely convicted and that evidence has been uncovered that was suppressed by the state - has won four different PEN America Writing Awards for Prisoners,</w:t>
      </w:r>
    </w:p>
    <w:p w14:paraId="32B4250E"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sz w:val="22"/>
          <w:szCs w:val="22"/>
        </w:rPr>
        <w:t xml:space="preserve">“Why I am Still on Death Row”, Prison Writers, https://prisonwriters.com/is-life-without-parole-worse-than-a-death-sentence/, Jan 17, 2020) Prevail de </w:t>
      </w:r>
      <w:proofErr w:type="spellStart"/>
      <w:r w:rsidRPr="0044238C">
        <w:rPr>
          <w:rFonts w:ascii="Arial" w:hAnsi="Arial" w:cs="Arial"/>
          <w:sz w:val="22"/>
          <w:szCs w:val="22"/>
        </w:rPr>
        <w:t>Rox</w:t>
      </w:r>
      <w:proofErr w:type="spellEnd"/>
    </w:p>
    <w:p w14:paraId="43FE57F0"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sz w:val="10"/>
          <w:szCs w:val="10"/>
        </w:rPr>
        <w:t>I was never on “death row.”</w:t>
      </w:r>
      <w:r w:rsidRPr="0044238C">
        <w:rPr>
          <w:rFonts w:ascii="Arial" w:hAnsi="Arial" w:cs="Arial"/>
          <w:sz w:val="22"/>
          <w:szCs w:val="22"/>
        </w:rPr>
        <w:t xml:space="preserve"> </w:t>
      </w:r>
      <w:r w:rsidRPr="0044238C">
        <w:rPr>
          <w:rFonts w:ascii="Arial" w:hAnsi="Arial" w:cs="Arial"/>
          <w:sz w:val="22"/>
          <w:szCs w:val="22"/>
          <w:u w:val="single"/>
          <w:shd w:val="clear" w:color="auto" w:fill="FFFF00"/>
        </w:rPr>
        <w:t>Instead of</w:t>
      </w:r>
      <w:r w:rsidRPr="0044238C">
        <w:rPr>
          <w:rFonts w:ascii="Arial" w:hAnsi="Arial" w:cs="Arial"/>
          <w:sz w:val="22"/>
          <w:szCs w:val="22"/>
          <w:u w:val="single"/>
        </w:rPr>
        <w:t xml:space="preserve"> being sentenced to death by</w:t>
      </w:r>
      <w:r w:rsidRPr="0044238C">
        <w:rPr>
          <w:rFonts w:ascii="Arial" w:hAnsi="Arial" w:cs="Arial"/>
          <w:sz w:val="22"/>
          <w:szCs w:val="22"/>
          <w:u w:val="single"/>
          <w:shd w:val="clear" w:color="auto" w:fill="FFFF00"/>
        </w:rPr>
        <w:t xml:space="preserve"> execution</w:t>
      </w:r>
      <w:r w:rsidRPr="0044238C">
        <w:rPr>
          <w:rFonts w:ascii="Arial" w:hAnsi="Arial" w:cs="Arial"/>
          <w:sz w:val="22"/>
          <w:szCs w:val="22"/>
          <w:u w:val="single"/>
        </w:rPr>
        <w:t xml:space="preserve">, I was </w:t>
      </w:r>
      <w:r w:rsidRPr="0044238C">
        <w:rPr>
          <w:rFonts w:ascii="Arial" w:hAnsi="Arial" w:cs="Arial"/>
          <w:sz w:val="22"/>
          <w:szCs w:val="22"/>
          <w:u w:val="single"/>
          <w:shd w:val="clear" w:color="auto" w:fill="FFFF00"/>
        </w:rPr>
        <w:t>sentenced to death by incarceration</w:t>
      </w:r>
      <w:r w:rsidRPr="0044238C">
        <w:rPr>
          <w:rFonts w:ascii="Arial" w:hAnsi="Arial" w:cs="Arial"/>
          <w:sz w:val="22"/>
          <w:szCs w:val="22"/>
        </w:rPr>
        <w:t xml:space="preserve"> or Life-Without-Parole </w:t>
      </w:r>
      <w:r w:rsidRPr="0044238C">
        <w:rPr>
          <w:rFonts w:ascii="Arial" w:hAnsi="Arial" w:cs="Arial"/>
          <w:sz w:val="22"/>
          <w:szCs w:val="22"/>
          <w:u w:val="single"/>
        </w:rPr>
        <w:t>(LWOP), the invisible death row. Does that mean I’m mean t[h]</w:t>
      </w:r>
      <w:proofErr w:type="spellStart"/>
      <w:r w:rsidRPr="0044238C">
        <w:rPr>
          <w:rFonts w:ascii="Arial" w:hAnsi="Arial" w:cs="Arial"/>
          <w:sz w:val="22"/>
          <w:szCs w:val="22"/>
          <w:u w:val="single"/>
        </w:rPr>
        <w:t>rilled</w:t>
      </w:r>
      <w:proofErr w:type="spellEnd"/>
      <w:r w:rsidRPr="0044238C">
        <w:rPr>
          <w:rFonts w:ascii="Arial" w:hAnsi="Arial" w:cs="Arial"/>
          <w:sz w:val="22"/>
          <w:szCs w:val="22"/>
          <w:u w:val="single"/>
        </w:rPr>
        <w:t xml:space="preserve"> to have been “spared” the death penalty? Quite the contrary</w:t>
      </w:r>
      <w:r w:rsidRPr="0044238C">
        <w:rPr>
          <w:rFonts w:ascii="Arial" w:hAnsi="Arial" w:cs="Arial"/>
          <w:sz w:val="22"/>
          <w:szCs w:val="22"/>
        </w:rPr>
        <w:t xml:space="preserve">. </w:t>
      </w:r>
      <w:r w:rsidRPr="0044238C">
        <w:rPr>
          <w:rFonts w:ascii="Arial" w:hAnsi="Arial" w:cs="Arial"/>
          <w:sz w:val="10"/>
          <w:szCs w:val="10"/>
        </w:rPr>
        <w:t>Had the judge ordered me executed, I probably would have been much better off. Let me explain.</w:t>
      </w:r>
    </w:p>
    <w:p w14:paraId="0F806177"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sz w:val="10"/>
          <w:szCs w:val="10"/>
        </w:rPr>
        <w:t>Those given the death penalty get all sorts of legal resources thrown at them, while</w:t>
      </w:r>
      <w:r w:rsidRPr="0044238C">
        <w:rPr>
          <w:rFonts w:ascii="Arial" w:hAnsi="Arial" w:cs="Arial"/>
          <w:sz w:val="22"/>
          <w:szCs w:val="22"/>
        </w:rPr>
        <w:t xml:space="preserve"> lifers are left to fend for themselves. </w:t>
      </w:r>
      <w:r w:rsidRPr="0044238C">
        <w:rPr>
          <w:rFonts w:ascii="Arial" w:hAnsi="Arial" w:cs="Arial"/>
          <w:sz w:val="10"/>
          <w:szCs w:val="10"/>
        </w:rPr>
        <w:t>The numbers tell it all. A whopping 73% of death penalty convictions are overturned, while only 7% of lifers’ convictions are.</w:t>
      </w:r>
      <w:r w:rsidRPr="0044238C">
        <w:rPr>
          <w:rFonts w:ascii="Arial" w:hAnsi="Arial" w:cs="Arial"/>
          <w:sz w:val="22"/>
          <w:szCs w:val="22"/>
        </w:rPr>
        <w:t xml:space="preserve"> </w:t>
      </w:r>
      <w:r w:rsidRPr="0044238C">
        <w:rPr>
          <w:rFonts w:ascii="Arial" w:hAnsi="Arial" w:cs="Arial"/>
          <w:sz w:val="22"/>
          <w:szCs w:val="22"/>
          <w:u w:val="single"/>
        </w:rPr>
        <w:t>Both</w:t>
      </w:r>
      <w:r w:rsidRPr="0044238C">
        <w:rPr>
          <w:rFonts w:ascii="Arial" w:hAnsi="Arial" w:cs="Arial"/>
          <w:sz w:val="22"/>
          <w:szCs w:val="22"/>
          <w:u w:val="single"/>
          <w:shd w:val="clear" w:color="auto" w:fill="FFFF00"/>
        </w:rPr>
        <w:t xml:space="preserve"> those who receive LWOP</w:t>
      </w:r>
      <w:r w:rsidRPr="0044238C">
        <w:rPr>
          <w:rFonts w:ascii="Arial" w:hAnsi="Arial" w:cs="Arial"/>
          <w:sz w:val="22"/>
          <w:szCs w:val="22"/>
          <w:u w:val="single"/>
        </w:rPr>
        <w:t xml:space="preserve"> or the death penalty </w:t>
      </w:r>
      <w:r w:rsidRPr="0044238C">
        <w:rPr>
          <w:rFonts w:ascii="Arial" w:hAnsi="Arial" w:cs="Arial"/>
          <w:sz w:val="22"/>
          <w:szCs w:val="22"/>
          <w:u w:val="single"/>
          <w:shd w:val="clear" w:color="auto" w:fill="FFFF00"/>
        </w:rPr>
        <w:t>go through the same</w:t>
      </w:r>
      <w:r w:rsidRPr="0044238C">
        <w:rPr>
          <w:rFonts w:ascii="Arial" w:hAnsi="Arial" w:cs="Arial"/>
          <w:sz w:val="22"/>
          <w:szCs w:val="22"/>
          <w:u w:val="single"/>
        </w:rPr>
        <w:t xml:space="preserve"> exact </w:t>
      </w:r>
      <w:r w:rsidRPr="0044238C">
        <w:rPr>
          <w:rFonts w:ascii="Arial" w:hAnsi="Arial" w:cs="Arial"/>
          <w:sz w:val="22"/>
          <w:szCs w:val="22"/>
          <w:u w:val="single"/>
          <w:shd w:val="clear" w:color="auto" w:fill="FFFF00"/>
        </w:rPr>
        <w:t>“justice”</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system</w:t>
      </w:r>
      <w:r w:rsidRPr="0044238C">
        <w:rPr>
          <w:rFonts w:ascii="Arial" w:hAnsi="Arial" w:cs="Arial"/>
          <w:sz w:val="22"/>
          <w:szCs w:val="22"/>
          <w:u w:val="single"/>
        </w:rPr>
        <w:t xml:space="preserve"> prior to sentencing.</w:t>
      </w:r>
      <w:r w:rsidRPr="0044238C">
        <w:rPr>
          <w:rFonts w:ascii="Arial" w:hAnsi="Arial" w:cs="Arial"/>
          <w:sz w:val="22"/>
          <w:szCs w:val="22"/>
        </w:rPr>
        <w:t xml:space="preserve"> </w:t>
      </w:r>
      <w:r w:rsidRPr="0044238C">
        <w:rPr>
          <w:rFonts w:ascii="Arial" w:hAnsi="Arial" w:cs="Arial"/>
          <w:sz w:val="22"/>
          <w:szCs w:val="22"/>
          <w:u w:val="single"/>
          <w:shd w:val="clear" w:color="auto" w:fill="FFFF00"/>
        </w:rPr>
        <w:t>The same system that</w:t>
      </w:r>
      <w:r w:rsidRPr="0044238C">
        <w:rPr>
          <w:rFonts w:ascii="Arial" w:hAnsi="Arial" w:cs="Arial"/>
          <w:sz w:val="22"/>
          <w:szCs w:val="22"/>
        </w:rPr>
        <w:t xml:space="preserve"> has been found to</w:t>
      </w:r>
      <w:r w:rsidRPr="0044238C">
        <w:rPr>
          <w:rFonts w:ascii="Arial" w:hAnsi="Arial" w:cs="Arial"/>
          <w:sz w:val="22"/>
          <w:szCs w:val="22"/>
          <w:u w:val="single"/>
          <w:shd w:val="clear" w:color="auto" w:fill="FFFF00"/>
        </w:rPr>
        <w:t xml:space="preserve"> result in thousands of wrongful convictions</w:t>
      </w:r>
      <w:r w:rsidRPr="0044238C">
        <w:rPr>
          <w:rFonts w:ascii="Arial" w:hAnsi="Arial" w:cs="Arial"/>
          <w:sz w:val="22"/>
          <w:szCs w:val="22"/>
          <w:u w:val="single"/>
        </w:rPr>
        <w:t xml:space="preserve"> due to </w:t>
      </w:r>
      <w:r w:rsidRPr="0044238C">
        <w:rPr>
          <w:rFonts w:ascii="Arial" w:hAnsi="Arial" w:cs="Arial"/>
          <w:sz w:val="22"/>
          <w:szCs w:val="22"/>
          <w:u w:val="single"/>
          <w:shd w:val="clear" w:color="auto" w:fill="FFFF00"/>
        </w:rPr>
        <w:t>misconduct</w:t>
      </w:r>
      <w:r w:rsidRPr="0044238C">
        <w:rPr>
          <w:rFonts w:ascii="Arial" w:hAnsi="Arial" w:cs="Arial"/>
          <w:sz w:val="22"/>
          <w:szCs w:val="22"/>
          <w:u w:val="single"/>
        </w:rPr>
        <w:t xml:space="preserve"> by police (</w:t>
      </w:r>
      <w:r w:rsidRPr="0044238C">
        <w:rPr>
          <w:rFonts w:ascii="Arial" w:hAnsi="Arial" w:cs="Arial"/>
          <w:sz w:val="22"/>
          <w:szCs w:val="22"/>
          <w:u w:val="single"/>
          <w:shd w:val="clear" w:color="auto" w:fill="FFFF00"/>
        </w:rPr>
        <w:t>torturing false confessions</w:t>
      </w:r>
      <w:r w:rsidRPr="0044238C">
        <w:rPr>
          <w:rFonts w:ascii="Arial" w:hAnsi="Arial" w:cs="Arial"/>
          <w:sz w:val="22"/>
          <w:szCs w:val="22"/>
          <w:u w:val="single"/>
        </w:rPr>
        <w:t xml:space="preserve">, concealing or </w:t>
      </w:r>
      <w:r w:rsidRPr="0044238C">
        <w:rPr>
          <w:rFonts w:ascii="Arial" w:hAnsi="Arial" w:cs="Arial"/>
          <w:sz w:val="22"/>
          <w:szCs w:val="22"/>
          <w:u w:val="single"/>
          <w:shd w:val="clear" w:color="auto" w:fill="FFFF00"/>
        </w:rPr>
        <w:t>destroying</w:t>
      </w:r>
      <w:r w:rsidRPr="0044238C">
        <w:rPr>
          <w:rFonts w:ascii="Arial" w:hAnsi="Arial" w:cs="Arial"/>
          <w:sz w:val="22"/>
          <w:szCs w:val="22"/>
          <w:u w:val="single"/>
        </w:rPr>
        <w:t xml:space="preserve"> exonerating </w:t>
      </w:r>
      <w:r w:rsidRPr="0044238C">
        <w:rPr>
          <w:rFonts w:ascii="Arial" w:hAnsi="Arial" w:cs="Arial"/>
          <w:sz w:val="22"/>
          <w:szCs w:val="22"/>
          <w:u w:val="single"/>
          <w:shd w:val="clear" w:color="auto" w:fill="FFFF00"/>
        </w:rPr>
        <w:t>ev</w:t>
      </w:r>
      <w:r w:rsidRPr="0044238C">
        <w:rPr>
          <w:rFonts w:ascii="Arial" w:hAnsi="Arial" w:cs="Arial"/>
          <w:sz w:val="22"/>
          <w:szCs w:val="22"/>
          <w:u w:val="single"/>
        </w:rPr>
        <w:t>idence, manipulating line-ups, witnesses, etc.), prosecutors (</w:t>
      </w:r>
      <w:r w:rsidRPr="0044238C">
        <w:rPr>
          <w:rFonts w:ascii="Arial" w:hAnsi="Arial" w:cs="Arial"/>
          <w:sz w:val="22"/>
          <w:szCs w:val="22"/>
          <w:u w:val="single"/>
          <w:shd w:val="clear" w:color="auto" w:fill="FFFF00"/>
        </w:rPr>
        <w:t>racist jury selections</w:t>
      </w:r>
      <w:r w:rsidRPr="0044238C">
        <w:rPr>
          <w:rFonts w:ascii="Arial" w:hAnsi="Arial" w:cs="Arial"/>
          <w:sz w:val="22"/>
          <w:szCs w:val="22"/>
          <w:u w:val="single"/>
        </w:rPr>
        <w:t xml:space="preserve">, withholding evidence favorable to defendants, knowingly </w:t>
      </w:r>
      <w:r w:rsidRPr="0044238C">
        <w:rPr>
          <w:rFonts w:ascii="Arial" w:hAnsi="Arial" w:cs="Arial"/>
          <w:sz w:val="22"/>
          <w:szCs w:val="22"/>
          <w:u w:val="single"/>
          <w:shd w:val="clear" w:color="auto" w:fill="FFFF00"/>
        </w:rPr>
        <w:t>using false testimony</w:t>
      </w:r>
      <w:r w:rsidRPr="0044238C">
        <w:rPr>
          <w:rFonts w:ascii="Arial" w:hAnsi="Arial" w:cs="Arial"/>
          <w:sz w:val="22"/>
          <w:szCs w:val="22"/>
          <w:u w:val="single"/>
        </w:rPr>
        <w:t xml:space="preserve">, making improper and prejudicial comments, etc.), </w:t>
      </w:r>
      <w:r w:rsidRPr="0044238C">
        <w:rPr>
          <w:rFonts w:ascii="Arial" w:hAnsi="Arial" w:cs="Arial"/>
          <w:sz w:val="22"/>
          <w:szCs w:val="22"/>
          <w:u w:val="single"/>
          <w:shd w:val="clear" w:color="auto" w:fill="FFFF00"/>
        </w:rPr>
        <w:t xml:space="preserve">and judges </w:t>
      </w:r>
      <w:r w:rsidRPr="0044238C">
        <w:rPr>
          <w:rFonts w:ascii="Arial" w:hAnsi="Arial" w:cs="Arial"/>
          <w:sz w:val="22"/>
          <w:szCs w:val="22"/>
          <w:u w:val="single"/>
        </w:rPr>
        <w:t>(improper jury instructions, refusing to rein in unprofessional prosecutors,</w:t>
      </w:r>
      <w:r w:rsidRPr="0044238C">
        <w:rPr>
          <w:rFonts w:ascii="Arial" w:hAnsi="Arial" w:cs="Arial"/>
          <w:sz w:val="22"/>
          <w:szCs w:val="22"/>
          <w:u w:val="single"/>
          <w:shd w:val="clear" w:color="auto" w:fill="FFFF00"/>
        </w:rPr>
        <w:t xml:space="preserve"> refusing to suppress</w:t>
      </w:r>
      <w:r w:rsidRPr="0044238C">
        <w:rPr>
          <w:rFonts w:ascii="Arial" w:hAnsi="Arial" w:cs="Arial"/>
          <w:sz w:val="22"/>
          <w:szCs w:val="22"/>
          <w:u w:val="single"/>
        </w:rPr>
        <w:t xml:space="preserve"> improperly or</w:t>
      </w:r>
      <w:r w:rsidRPr="0044238C">
        <w:rPr>
          <w:rFonts w:ascii="Arial" w:hAnsi="Arial" w:cs="Arial"/>
          <w:sz w:val="22"/>
          <w:szCs w:val="22"/>
          <w:u w:val="single"/>
          <w:shd w:val="clear" w:color="auto" w:fill="FFFF00"/>
        </w:rPr>
        <w:t xml:space="preserve"> illegal</w:t>
      </w:r>
      <w:r w:rsidRPr="0044238C">
        <w:rPr>
          <w:rFonts w:ascii="Arial" w:hAnsi="Arial" w:cs="Arial"/>
          <w:sz w:val="22"/>
          <w:szCs w:val="22"/>
          <w:u w:val="single"/>
        </w:rPr>
        <w:t xml:space="preserve">ly obtained </w:t>
      </w:r>
      <w:r w:rsidRPr="0044238C">
        <w:rPr>
          <w:rFonts w:ascii="Arial" w:hAnsi="Arial" w:cs="Arial"/>
          <w:sz w:val="22"/>
          <w:szCs w:val="22"/>
          <w:u w:val="single"/>
          <w:shd w:val="clear" w:color="auto" w:fill="FFFF00"/>
        </w:rPr>
        <w:t>ev</w:t>
      </w:r>
      <w:r w:rsidRPr="0044238C">
        <w:rPr>
          <w:rFonts w:ascii="Arial" w:hAnsi="Arial" w:cs="Arial"/>
          <w:sz w:val="22"/>
          <w:szCs w:val="22"/>
          <w:u w:val="single"/>
        </w:rPr>
        <w:t xml:space="preserve">idence, etc.); as well as </w:t>
      </w:r>
      <w:r w:rsidRPr="0044238C">
        <w:rPr>
          <w:rFonts w:ascii="Arial" w:hAnsi="Arial" w:cs="Arial"/>
          <w:sz w:val="22"/>
          <w:szCs w:val="22"/>
          <w:u w:val="single"/>
          <w:shd w:val="clear" w:color="auto" w:fill="FFFF00"/>
        </w:rPr>
        <w:t>lying witnesses, biased juries, junk science</w:t>
      </w:r>
      <w:r w:rsidRPr="0044238C">
        <w:rPr>
          <w:rFonts w:ascii="Arial" w:hAnsi="Arial" w:cs="Arial"/>
          <w:sz w:val="22"/>
          <w:szCs w:val="22"/>
          <w:u w:val="single"/>
        </w:rPr>
        <w:t xml:space="preserve"> masquerading as forensic “proof” of guilt, </w:t>
      </w:r>
      <w:r w:rsidRPr="0044238C">
        <w:rPr>
          <w:rFonts w:ascii="Arial" w:hAnsi="Arial" w:cs="Arial"/>
          <w:sz w:val="22"/>
          <w:szCs w:val="22"/>
          <w:u w:val="single"/>
          <w:shd w:val="clear" w:color="auto" w:fill="FFFF00"/>
        </w:rPr>
        <w:t xml:space="preserve">incompetent, overwhelmed, or unscrupulous </w:t>
      </w:r>
      <w:r w:rsidRPr="0044238C">
        <w:rPr>
          <w:rFonts w:ascii="Arial" w:hAnsi="Arial" w:cs="Arial"/>
          <w:sz w:val="22"/>
          <w:szCs w:val="22"/>
          <w:u w:val="single"/>
        </w:rPr>
        <w:t>public defenders or defense</w:t>
      </w:r>
      <w:r w:rsidRPr="0044238C">
        <w:rPr>
          <w:rFonts w:ascii="Arial" w:hAnsi="Arial" w:cs="Arial"/>
          <w:sz w:val="22"/>
          <w:szCs w:val="22"/>
          <w:u w:val="single"/>
          <w:shd w:val="clear" w:color="auto" w:fill="FFFF00"/>
        </w:rPr>
        <w:t xml:space="preserve"> lawyers, and more.</w:t>
      </w:r>
    </w:p>
    <w:p w14:paraId="4C5C9F88" w14:textId="77777777" w:rsidR="00817DD8" w:rsidRPr="0044238C" w:rsidRDefault="00817DD8" w:rsidP="00817DD8">
      <w:pPr>
        <w:pStyle w:val="Heading4"/>
        <w:rPr>
          <w:rFonts w:cs="Arial"/>
        </w:rPr>
      </w:pPr>
      <w:r w:rsidRPr="0044238C">
        <w:rPr>
          <w:rFonts w:cs="Arial"/>
          <w:szCs w:val="26"/>
        </w:rPr>
        <w:t>Abolishing the death penalty leads to a majority of otherwise capital sentences becoming life without parole</w:t>
      </w:r>
    </w:p>
    <w:p w14:paraId="18611075" w14:textId="77777777" w:rsidR="00817DD8" w:rsidRPr="0044238C" w:rsidRDefault="00817DD8" w:rsidP="00817DD8">
      <w:pPr>
        <w:pStyle w:val="NormalWeb"/>
        <w:spacing w:before="0" w:beforeAutospacing="0" w:after="0" w:afterAutospacing="0"/>
        <w:rPr>
          <w:rFonts w:ascii="Arial" w:hAnsi="Arial" w:cs="Arial"/>
        </w:rPr>
      </w:pPr>
      <w:proofErr w:type="spellStart"/>
      <w:r w:rsidRPr="0044238C">
        <w:rPr>
          <w:rFonts w:ascii="Arial" w:hAnsi="Arial" w:cs="Arial"/>
          <w:b/>
          <w:bCs/>
          <w:sz w:val="26"/>
          <w:szCs w:val="26"/>
        </w:rPr>
        <w:t>Steiker</w:t>
      </w:r>
      <w:proofErr w:type="spellEnd"/>
      <w:r w:rsidRPr="0044238C">
        <w:rPr>
          <w:rFonts w:ascii="Arial" w:hAnsi="Arial" w:cs="Arial"/>
          <w:b/>
          <w:bCs/>
          <w:sz w:val="26"/>
          <w:szCs w:val="26"/>
        </w:rPr>
        <w:t xml:space="preserve"> and </w:t>
      </w:r>
      <w:proofErr w:type="spellStart"/>
      <w:r w:rsidRPr="0044238C">
        <w:rPr>
          <w:rFonts w:ascii="Arial" w:hAnsi="Arial" w:cs="Arial"/>
          <w:b/>
          <w:bCs/>
          <w:sz w:val="26"/>
          <w:szCs w:val="26"/>
        </w:rPr>
        <w:t>Steiker</w:t>
      </w:r>
      <w:proofErr w:type="spellEnd"/>
      <w:r w:rsidRPr="0044238C">
        <w:rPr>
          <w:rFonts w:ascii="Arial" w:hAnsi="Arial" w:cs="Arial"/>
          <w:b/>
          <w:bCs/>
          <w:sz w:val="26"/>
          <w:szCs w:val="26"/>
        </w:rPr>
        <w:t xml:space="preserve">, 14 </w:t>
      </w:r>
      <w:r w:rsidRPr="0044238C">
        <w:rPr>
          <w:rFonts w:ascii="Arial" w:hAnsi="Arial" w:cs="Arial"/>
          <w:sz w:val="22"/>
          <w:szCs w:val="22"/>
        </w:rPr>
        <w:t xml:space="preserve">(Carol </w:t>
      </w:r>
      <w:proofErr w:type="spellStart"/>
      <w:r w:rsidRPr="0044238C">
        <w:rPr>
          <w:rFonts w:ascii="Arial" w:hAnsi="Arial" w:cs="Arial"/>
          <w:sz w:val="22"/>
          <w:szCs w:val="22"/>
        </w:rPr>
        <w:t>Steiker</w:t>
      </w:r>
      <w:proofErr w:type="spellEnd"/>
      <w:r w:rsidRPr="0044238C">
        <w:rPr>
          <w:rFonts w:ascii="Arial" w:hAnsi="Arial" w:cs="Arial"/>
          <w:sz w:val="22"/>
          <w:szCs w:val="22"/>
        </w:rPr>
        <w:t xml:space="preserve"> and Jordan </w:t>
      </w:r>
      <w:proofErr w:type="spellStart"/>
      <w:r w:rsidRPr="0044238C">
        <w:rPr>
          <w:rFonts w:ascii="Arial" w:hAnsi="Arial" w:cs="Arial"/>
          <w:sz w:val="22"/>
          <w:szCs w:val="22"/>
        </w:rPr>
        <w:t>Steiker</w:t>
      </w:r>
      <w:proofErr w:type="spellEnd"/>
      <w:r w:rsidRPr="0044238C">
        <w:rPr>
          <w:rFonts w:ascii="Arial" w:hAnsi="Arial" w:cs="Arial"/>
          <w:sz w:val="22"/>
          <w:szCs w:val="22"/>
        </w:rPr>
        <w:t>, xx-xx-2013, "The Death Penalty and Mass Incarceration: Convergences and Divergences Mass Incarceration and the Death Penalty Symposium Issue 41 American Journal of Criminal Law 2013-2014," No Publication, https://heinonline.org/HOL/LandingPage?handle=hein.journals/ajcl41&amp;div=12&amp;id=&amp;page=)</w:t>
      </w:r>
    </w:p>
    <w:p w14:paraId="5EC10921" w14:textId="77777777" w:rsidR="00817DD8" w:rsidRPr="0044238C" w:rsidRDefault="00817DD8" w:rsidP="00817DD8">
      <w:pPr>
        <w:pStyle w:val="NormalWeb"/>
        <w:spacing w:before="0" w:beforeAutospacing="0" w:after="160" w:afterAutospacing="0"/>
        <w:rPr>
          <w:rFonts w:ascii="Arial" w:hAnsi="Arial" w:cs="Arial"/>
        </w:rPr>
      </w:pPr>
      <w:r w:rsidRPr="0044238C">
        <w:rPr>
          <w:rFonts w:ascii="Arial" w:hAnsi="Arial" w:cs="Arial"/>
          <w:sz w:val="22"/>
          <w:szCs w:val="22"/>
        </w:rPr>
        <w:t> </w:t>
      </w:r>
    </w:p>
    <w:p w14:paraId="2E8832C5" w14:textId="77777777" w:rsidR="00817DD8" w:rsidRPr="0044238C" w:rsidRDefault="00817DD8" w:rsidP="00817DD8">
      <w:pPr>
        <w:pStyle w:val="NormalWeb"/>
        <w:spacing w:before="0" w:beforeAutospacing="0" w:after="160" w:afterAutospacing="0"/>
        <w:rPr>
          <w:rFonts w:ascii="Arial" w:hAnsi="Arial" w:cs="Arial"/>
        </w:rPr>
      </w:pPr>
      <w:r w:rsidRPr="0044238C">
        <w:rPr>
          <w:rFonts w:ascii="Arial" w:hAnsi="Arial" w:cs="Arial"/>
          <w:sz w:val="22"/>
          <w:szCs w:val="22"/>
          <w:u w:val="single"/>
          <w:shd w:val="clear" w:color="auto" w:fill="FFFF00"/>
        </w:rPr>
        <w:t>As the prospect of death penalty abolition becomes stronger, it is worth considering the potential effects of abolition on the noncapital system.</w:t>
      </w:r>
      <w:r w:rsidRPr="0044238C">
        <w:rPr>
          <w:rFonts w:ascii="Arial" w:hAnsi="Arial" w:cs="Arial"/>
          <w:sz w:val="22"/>
          <w:szCs w:val="22"/>
        </w:rPr>
        <w:t xml:space="preserve"> Would the end of the death penalty exert pressure to reform punitive noncapital policies? Or would abolition fuel a demand for more punitive noncapital sanctions? </w:t>
      </w:r>
      <w:r w:rsidRPr="0044238C">
        <w:rPr>
          <w:rFonts w:ascii="Arial" w:hAnsi="Arial" w:cs="Arial"/>
          <w:sz w:val="22"/>
          <w:szCs w:val="22"/>
          <w:u w:val="single"/>
          <w:shd w:val="clear" w:color="auto" w:fill="FFFF00"/>
        </w:rPr>
        <w:t>Of course, we have a natural experiment in the eighteen states that already abolished the death penalty. One striking but unsurprising fact is that jurisdictions without the death penalty tend to have much lower rates of incarceration compared to those with the death penalty.</w:t>
      </w:r>
      <w:r w:rsidRPr="0044238C">
        <w:rPr>
          <w:rFonts w:ascii="Arial" w:hAnsi="Arial" w:cs="Arial"/>
          <w:sz w:val="22"/>
          <w:szCs w:val="22"/>
        </w:rPr>
        <w:t xml:space="preserve"> </w:t>
      </w:r>
      <w:r w:rsidRPr="0044238C">
        <w:rPr>
          <w:rFonts w:ascii="Arial" w:hAnsi="Arial" w:cs="Arial"/>
          <w:sz w:val="22"/>
          <w:szCs w:val="22"/>
          <w:u w:val="single"/>
        </w:rPr>
        <w:t>Seventeen of the eighteen noncapital states are among the lowest in terms of per capita incarceration," and virtually all of the death penalty jurisdictions in the low-incarcerating group84 are extremely marginal in their use of the death penalty and are reasonable candidates for repeal or abolition in the near future."</w:t>
      </w:r>
      <w:r w:rsidRPr="0044238C">
        <w:rPr>
          <w:rFonts w:ascii="Arial" w:hAnsi="Arial" w:cs="Arial"/>
          <w:sz w:val="22"/>
          <w:szCs w:val="22"/>
        </w:rPr>
        <w:t xml:space="preserve"> North Carolina is the only significant capital jurisdiction with a relatively low per capita incarceration rate. 86 But that simply tells us that </w:t>
      </w:r>
      <w:r w:rsidRPr="0044238C">
        <w:rPr>
          <w:rFonts w:ascii="Arial" w:hAnsi="Arial" w:cs="Arial"/>
          <w:sz w:val="22"/>
          <w:szCs w:val="22"/>
          <w:u w:val="single"/>
        </w:rPr>
        <w:t>the jurisdictions which have chosen to withdraw the death penalty tend to be less prone toward high incarceration rates</w:t>
      </w:r>
      <w:r w:rsidRPr="0044238C">
        <w:rPr>
          <w:rFonts w:ascii="Arial" w:hAnsi="Arial" w:cs="Arial"/>
          <w:sz w:val="22"/>
          <w:szCs w:val="22"/>
        </w:rPr>
        <w:t xml:space="preserve"> than jurisdictions that have retained it</w:t>
      </w:r>
      <w:r w:rsidRPr="0044238C">
        <w:rPr>
          <w:rFonts w:ascii="Arial" w:hAnsi="Arial" w:cs="Arial"/>
          <w:sz w:val="22"/>
          <w:szCs w:val="22"/>
          <w:u w:val="single"/>
        </w:rPr>
        <w:t>. National abolition, however, is likely to be "involuntary"-the product of a Supreme Court decision invalidating the punishment on Eighth Amendment grounds</w:t>
      </w:r>
      <w:r w:rsidRPr="0044238C">
        <w:rPr>
          <w:rFonts w:ascii="Arial" w:hAnsi="Arial" w:cs="Arial"/>
          <w:sz w:val="22"/>
          <w:szCs w:val="22"/>
        </w:rPr>
        <w:t xml:space="preserve">. The risk of backlash to such a decision might turn in part on the framing of the decision. If </w:t>
      </w:r>
      <w:r w:rsidRPr="0044238C">
        <w:rPr>
          <w:rFonts w:ascii="Arial" w:hAnsi="Arial" w:cs="Arial"/>
          <w:sz w:val="22"/>
          <w:szCs w:val="22"/>
          <w:u w:val="single"/>
          <w:shd w:val="clear" w:color="auto" w:fill="FFFF00"/>
        </w:rPr>
        <w:t>the Court were to invalidate the death penalty based on its diminished social utility in light of its infrequent use," the decision would resonate with pragmatic, smart-on-crime strategies that have led to the scaling back of incarceration in a number of states, including in active death penalty, high-incarcerating jurisdictions. Indeed, such a decision would mirror many of the recent successful "repeal" efforts</w:t>
      </w:r>
      <w:r w:rsidRPr="0044238C">
        <w:rPr>
          <w:rFonts w:ascii="Arial" w:hAnsi="Arial" w:cs="Arial"/>
          <w:sz w:val="22"/>
          <w:szCs w:val="22"/>
        </w:rPr>
        <w:t xml:space="preserve">, which have tended to focus on the disutility, rather than the immorality or excessive harshness, of the death penalty." Along these lines, Maryland's Governor O'Malley, in signing the State Assembly's repeal bill, emphasized that the repeal sought to "eliminate[e] a policy that is proven not to work," rather than suggest that the Assembly had abolished an immoral practice. 89 If the Court, on the other hand, declared the death penalty inconsistent with prevailing standards of decency and a violation of human dignity, the risk of backlash would be greater and death penalty states might seek to preserve or enhance their punitive noncapital sanctions-similar to the rush to LWOP as an alternative punishment following Furman. </w:t>
      </w:r>
      <w:r w:rsidRPr="0044238C">
        <w:rPr>
          <w:rFonts w:ascii="Arial" w:hAnsi="Arial" w:cs="Arial"/>
          <w:sz w:val="22"/>
          <w:szCs w:val="22"/>
          <w:shd w:val="clear" w:color="auto" w:fill="FFFF00"/>
        </w:rPr>
        <w:t xml:space="preserve">Would judicial abolition necessarily stabilize LWOP? In jurisdictions that recently repealed the death penalty, the presence of LWOP strongly contributed to the repeal efforts, as reformers pointed to the declining need for capital punishment </w:t>
      </w:r>
      <w:proofErr w:type="gramStart"/>
      <w:r w:rsidRPr="0044238C">
        <w:rPr>
          <w:rFonts w:ascii="Arial" w:hAnsi="Arial" w:cs="Arial"/>
          <w:sz w:val="22"/>
          <w:szCs w:val="22"/>
          <w:shd w:val="clear" w:color="auto" w:fill="FFFF00"/>
        </w:rPr>
        <w:t>in light of</w:t>
      </w:r>
      <w:proofErr w:type="gramEnd"/>
      <w:r w:rsidRPr="0044238C">
        <w:rPr>
          <w:rFonts w:ascii="Arial" w:hAnsi="Arial" w:cs="Arial"/>
          <w:sz w:val="22"/>
          <w:szCs w:val="22"/>
          <w:shd w:val="clear" w:color="auto" w:fill="FFFF00"/>
        </w:rPr>
        <w:t xml:space="preserve"> the LWOP's incapacitating function with respect to dangerous offender</w:t>
      </w:r>
      <w:r w:rsidRPr="0044238C">
        <w:rPr>
          <w:rFonts w:ascii="Arial" w:hAnsi="Arial" w:cs="Arial"/>
          <w:sz w:val="22"/>
          <w:szCs w:val="22"/>
        </w:rPr>
        <w:t xml:space="preserve">s. On the other hand, when the death penalty is no longer a penal option, political and legal challenges to LWOP would likely be invigorated. On the legal side, defense lawyers would likely argue for increased safeguards in the administration of what would then become the "uniquely severe" punishment." The Court's language in the recent </w:t>
      </w:r>
      <w:r w:rsidRPr="0044238C">
        <w:rPr>
          <w:rFonts w:ascii="Arial" w:hAnsi="Arial" w:cs="Arial"/>
          <w:sz w:val="22"/>
          <w:szCs w:val="22"/>
          <w:u w:val="single"/>
          <w:shd w:val="clear" w:color="auto" w:fill="FFFF00"/>
        </w:rPr>
        <w:t>juvenile cases likening LWOP to the death penalty would certainly support further litigation efforts to impose restrictions on LWOP,92 similar to the sort of regulations currently imposed on the capital side</w:t>
      </w:r>
      <w:r w:rsidRPr="0044238C">
        <w:rPr>
          <w:rFonts w:ascii="Arial" w:hAnsi="Arial" w:cs="Arial"/>
          <w:sz w:val="22"/>
          <w:szCs w:val="22"/>
        </w:rPr>
        <w:t xml:space="preserve"> (narrowing the reach of LWOP to certain offenses and offenders; individualized sentencing prior to the imposition of LWOP</w:t>
      </w:r>
      <w:r w:rsidRPr="0044238C">
        <w:rPr>
          <w:rFonts w:ascii="Arial" w:hAnsi="Arial" w:cs="Arial"/>
          <w:sz w:val="22"/>
          <w:szCs w:val="22"/>
          <w:u w:val="single"/>
          <w:shd w:val="clear" w:color="auto" w:fill="FFFF00"/>
        </w:rPr>
        <w:t>; and heightened requirements for representation in LWOP cases).</w:t>
      </w:r>
    </w:p>
    <w:p w14:paraId="33E58FC2" w14:textId="77777777" w:rsidR="00817DD8" w:rsidRPr="0044238C" w:rsidRDefault="00817DD8" w:rsidP="00817DD8">
      <w:pPr>
        <w:pStyle w:val="Heading4"/>
        <w:rPr>
          <w:rFonts w:cs="Arial"/>
        </w:rPr>
      </w:pPr>
      <w:r w:rsidRPr="0044238C">
        <w:rPr>
          <w:rFonts w:cs="Arial"/>
          <w:szCs w:val="26"/>
        </w:rPr>
        <w:t>Life without parole is equally as bad, if not worse, than the death penalty.</w:t>
      </w:r>
    </w:p>
    <w:p w14:paraId="08C8C4F2" w14:textId="401304BE"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b/>
          <w:bCs/>
          <w:sz w:val="26"/>
          <w:szCs w:val="26"/>
        </w:rPr>
        <w:t xml:space="preserve">Johnson and </w:t>
      </w:r>
      <w:proofErr w:type="spellStart"/>
      <w:r w:rsidRPr="0044238C">
        <w:rPr>
          <w:rFonts w:ascii="Arial" w:hAnsi="Arial" w:cs="Arial"/>
          <w:b/>
          <w:bCs/>
          <w:sz w:val="26"/>
          <w:szCs w:val="26"/>
        </w:rPr>
        <w:t>McGunigall</w:t>
      </w:r>
      <w:proofErr w:type="spellEnd"/>
      <w:r w:rsidRPr="0044238C">
        <w:rPr>
          <w:rFonts w:ascii="Arial" w:hAnsi="Arial" w:cs="Arial"/>
          <w:b/>
          <w:bCs/>
          <w:sz w:val="26"/>
          <w:szCs w:val="26"/>
        </w:rPr>
        <w:t xml:space="preserve">-Smith, 08 </w:t>
      </w:r>
      <w:r w:rsidRPr="0044238C">
        <w:rPr>
          <w:rFonts w:ascii="Arial" w:hAnsi="Arial" w:cs="Arial"/>
          <w:sz w:val="22"/>
          <w:szCs w:val="22"/>
        </w:rPr>
        <w:t xml:space="preserve">(Robert Johnson American University, Washington, D.C. Sandra </w:t>
      </w:r>
      <w:proofErr w:type="spellStart"/>
      <w:r w:rsidRPr="0044238C">
        <w:rPr>
          <w:rFonts w:ascii="Arial" w:hAnsi="Arial" w:cs="Arial"/>
          <w:sz w:val="22"/>
          <w:szCs w:val="22"/>
        </w:rPr>
        <w:t>McGunigall</w:t>
      </w:r>
      <w:proofErr w:type="spellEnd"/>
      <w:r w:rsidRPr="0044238C">
        <w:rPr>
          <w:rFonts w:ascii="Arial" w:hAnsi="Arial" w:cs="Arial"/>
          <w:sz w:val="22"/>
          <w:szCs w:val="22"/>
        </w:rPr>
        <w:t>-Smith Utah Valley University, Orem, 6-1-2008, "Life Without Parole, America's Other Death Penalty: Notes on Life Under Sentence of Death by Incarceration," SAGE Journals,</w:t>
      </w:r>
      <w:r w:rsidRPr="0044238C">
        <w:rPr>
          <w:rFonts w:ascii="Arial" w:eastAsiaTheme="majorEastAsia" w:hAnsi="Arial" w:cs="Arial"/>
          <w:sz w:val="22"/>
          <w:szCs w:val="22"/>
        </w:rPr>
        <w:t xml:space="preserve"> https://journals.sagepub.com/doi/abs/10.1177/0032885508319256</w:t>
      </w:r>
      <w:r w:rsidRPr="0044238C">
        <w:rPr>
          <w:rFonts w:ascii="Arial" w:hAnsi="Arial" w:cs="Arial"/>
          <w:sz w:val="22"/>
          <w:szCs w:val="22"/>
        </w:rPr>
        <w:t>)//everett</w:t>
      </w:r>
    </w:p>
    <w:p w14:paraId="1938259F" w14:textId="77777777"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sz w:val="22"/>
          <w:szCs w:val="22"/>
        </w:rPr>
        <w:t> </w:t>
      </w:r>
    </w:p>
    <w:p w14:paraId="61DBE533" w14:textId="1A0816F6" w:rsidR="00817DD8" w:rsidRPr="0044238C" w:rsidRDefault="00817DD8" w:rsidP="00817DD8">
      <w:r w:rsidRPr="0044238C">
        <w:rPr>
          <w:u w:val="single"/>
        </w:rPr>
        <w:t>Life without parole is sometimes called a “true life sentence” because offenders are sentenced to spend the remainder of their natural lives in prison. A better term for this sentence might be death by incarceration, as these persons are, in effect, sentenced to die in prison</w:t>
      </w:r>
      <w:r w:rsidRPr="0044238C">
        <w:t xml:space="preserve">. Indeed, it is argued here </w:t>
      </w:r>
      <w:r w:rsidRPr="00DC5D4D">
        <w:rPr>
          <w:u w:val="single"/>
          <w:shd w:val="clear" w:color="auto" w:fill="FFFF00"/>
        </w:rPr>
        <w:t>that the sentence of life in prison without the possibility of parole can be equally as painful as the death penalty, albeit in different ways. The sentence can thus be thought of as “our other death penalty.”</w:t>
      </w:r>
      <w:r w:rsidRPr="0044238C">
        <w:t xml:space="preserve"> Offenders sentenced to death by incarceration suffer a “civil death.” Their freedom—the essential feature of our civil society—has come to a permanent end. </w:t>
      </w:r>
      <w:r w:rsidRPr="00DC5D4D">
        <w:rPr>
          <w:u w:val="single"/>
          <w:shd w:val="clear" w:color="auto" w:fill="FFFF00"/>
        </w:rPr>
        <w:t>These prisoners are physically alive, of course, but they live only in prison. It might be better to say they “exist” in prison, as prison life is but a pale shadow of life in the free world. Their lives are steeped in suffering</w:t>
      </w:r>
      <w:r w:rsidRPr="0044238C">
        <w:t>. The prison is their cemetery, a cell their tomb</w:t>
      </w:r>
      <w:r w:rsidRPr="0044238C">
        <w:rPr>
          <w:u w:val="single"/>
        </w:rPr>
        <w:t>. If we as a society were to limit life without parole to aggravated murders, as we try to do with capital punishment, it could be argued that lifers</w:t>
      </w:r>
      <w:r w:rsidRPr="0044238C">
        <w:t xml:space="preserve">1 </w:t>
      </w:r>
      <w:r w:rsidRPr="0044238C">
        <w:rPr>
          <w:u w:val="single"/>
        </w:rPr>
        <w:t>give their civil lives in return for the natural lives they have taken</w:t>
      </w:r>
      <w:r w:rsidRPr="0044238C">
        <w:t xml:space="preserve"> (see Johnson, 1984, 1998). Under this formulation, use of life sentences for crimes short of capital murder would be excessive and unjust. By the same token, capital punishment would be entirely unnecessary, as capital murder would be adequately punished by “our other death penalty,” death by incarceration.2 </w:t>
      </w:r>
      <w:r w:rsidRPr="0044238C">
        <w:rPr>
          <w:u w:val="single"/>
        </w:rPr>
        <w:t>Objections to replacing death by execution with death by incarceration relate to public safety (e.g., are lifers a danger to others in prison or the outside world?) and adequacy of punishment (e.g., is a life sentence sufficient punishment for capital murder?). As we shall see</w:t>
      </w:r>
      <w:r w:rsidRPr="00DC5D4D">
        <w:rPr>
          <w:u w:val="single"/>
          <w:shd w:val="clear" w:color="auto" w:fill="FFFF00"/>
        </w:rPr>
        <w:t>, life without parole does not pose a special risk to public safety and is a sanction of great severity</w:t>
      </w:r>
      <w:r w:rsidRPr="0044238C">
        <w:rPr>
          <w:u w:val="single"/>
        </w:rPr>
        <w:t xml:space="preserve">, arguably </w:t>
      </w:r>
      <w:r w:rsidRPr="00DC5D4D">
        <w:rPr>
          <w:u w:val="single"/>
          <w:shd w:val="clear" w:color="auto" w:fill="FFFF00"/>
        </w:rPr>
        <w:t>comparable to the death sentence in the suffering it entails</w:t>
      </w:r>
      <w:r w:rsidRPr="0044238C">
        <w:t>. Moreover, it is worth noting that one of the unique features of death by incarceration is that it allows a large window of time—much larger than that afforded by the death penalty—for evidence of innocence to emerge and thus permits the release and perhaps compensation of persons wrongly sentenced to prison for life.</w:t>
      </w:r>
    </w:p>
    <w:p w14:paraId="6488030B" w14:textId="46C4E19B" w:rsidR="00566FDB" w:rsidRPr="0044238C" w:rsidRDefault="00566FDB" w:rsidP="00566FDB">
      <w:pPr>
        <w:pStyle w:val="Heading3"/>
        <w:rPr>
          <w:rFonts w:cs="Arial"/>
        </w:rPr>
      </w:pPr>
      <w:r w:rsidRPr="0044238C">
        <w:rPr>
          <w:rFonts w:cs="Arial"/>
        </w:rPr>
        <w:t>Link – Defund</w:t>
      </w:r>
    </w:p>
    <w:p w14:paraId="2AEFD3F4" w14:textId="77777777" w:rsidR="00566FDB" w:rsidRPr="0044238C" w:rsidRDefault="00566FDB" w:rsidP="0044238C">
      <w:pPr>
        <w:pStyle w:val="Heading4"/>
        <w:rPr>
          <w:rStyle w:val="StyleUnderline"/>
          <w:rFonts w:cs="Arial"/>
          <w:sz w:val="26"/>
          <w:szCs w:val="26"/>
          <w:u w:val="none"/>
        </w:rPr>
      </w:pPr>
      <w:r w:rsidRPr="0044238C">
        <w:rPr>
          <w:rStyle w:val="StyleUnderline"/>
          <w:rFonts w:cs="Arial"/>
          <w:sz w:val="26"/>
          <w:szCs w:val="26"/>
          <w:u w:val="none"/>
        </w:rPr>
        <w:t>Abolishing the police and defunding it are two entirely separate things</w:t>
      </w:r>
    </w:p>
    <w:p w14:paraId="4DA309D6" w14:textId="77777777" w:rsidR="00566FDB" w:rsidRPr="0044238C" w:rsidRDefault="00566FDB" w:rsidP="00566FDB">
      <w:pPr>
        <w:rPr>
          <w:sz w:val="20"/>
          <w:szCs w:val="20"/>
        </w:rPr>
      </w:pPr>
      <w:r w:rsidRPr="0044238C">
        <w:rPr>
          <w:b/>
        </w:rPr>
        <w:t>Lopez 20</w:t>
      </w:r>
      <w:r w:rsidRPr="0044238C">
        <w:t xml:space="preserve"> </w:t>
      </w:r>
      <w:r w:rsidRPr="0044238C">
        <w:rPr>
          <w:sz w:val="20"/>
          <w:szCs w:val="20"/>
        </w:rPr>
        <w:t xml:space="preserve">([Christy E. Lopez, Georgetown Law Distinguished Visitor from Practice and former Deputy Chief in the DOJ Civil Rights Division] “Defund the police? Here’s what that really means.”, Washington Post, June 7, 2020) </w:t>
      </w:r>
      <w:proofErr w:type="spellStart"/>
      <w:r w:rsidRPr="0044238C">
        <w:rPr>
          <w:sz w:val="20"/>
          <w:szCs w:val="20"/>
        </w:rPr>
        <w:t>naimah</w:t>
      </w:r>
      <w:proofErr w:type="spellEnd"/>
    </w:p>
    <w:p w14:paraId="02BD3A8D" w14:textId="77777777" w:rsidR="00566FDB" w:rsidRPr="0044238C" w:rsidRDefault="00566FDB" w:rsidP="00566FDB">
      <w:pPr>
        <w:rPr>
          <w:sz w:val="16"/>
        </w:rPr>
      </w:pPr>
      <w:r w:rsidRPr="0044238C">
        <w:rPr>
          <w:sz w:val="16"/>
        </w:rPr>
        <w:t xml:space="preserve">Police themselves often complain about having to “do too much,” including handling social problems for which they are ill-equipped. Some have been vocal about the need to decriminalize social problems and take police out of the equation. </w:t>
      </w:r>
      <w:proofErr w:type="gramStart"/>
      <w:r w:rsidRPr="0044238C">
        <w:rPr>
          <w:sz w:val="16"/>
        </w:rPr>
        <w:t>It is clear that we</w:t>
      </w:r>
      <w:proofErr w:type="gramEnd"/>
      <w:r w:rsidRPr="0044238C">
        <w:rPr>
          <w:sz w:val="16"/>
        </w:rPr>
        <w:t xml:space="preserve"> must reimagine the role they play in public safety. </w:t>
      </w:r>
      <w:r w:rsidRPr="0044238C">
        <w:rPr>
          <w:rStyle w:val="StyleUnderline"/>
        </w:rPr>
        <w:t xml:space="preserve">Defunding and abolition probably </w:t>
      </w:r>
      <w:r w:rsidRPr="0044238C">
        <w:rPr>
          <w:rStyle w:val="Emphasis"/>
        </w:rPr>
        <w:t>mean something different</w:t>
      </w:r>
      <w:r w:rsidRPr="0044238C">
        <w:rPr>
          <w:rStyle w:val="StyleUnderline"/>
        </w:rPr>
        <w:t xml:space="preserve"> from what you are thinking. For most proponents, “defunding the police” </w:t>
      </w:r>
      <w:r w:rsidRPr="0044238C">
        <w:rPr>
          <w:rStyle w:val="Emphasis"/>
        </w:rPr>
        <w:t>does not mean zeroing out budgets</w:t>
      </w:r>
      <w:r w:rsidRPr="0044238C">
        <w:rPr>
          <w:rStyle w:val="StyleUnderline"/>
        </w:rPr>
        <w:t xml:space="preserve"> for public safety, and police abolition </w:t>
      </w:r>
      <w:r w:rsidRPr="0044238C">
        <w:rPr>
          <w:rStyle w:val="Emphasis"/>
        </w:rPr>
        <w:t>does not mean that police will disappear</w:t>
      </w:r>
      <w:r w:rsidRPr="0044238C">
        <w:rPr>
          <w:rStyle w:val="StyleUnderline"/>
        </w:rPr>
        <w:t xml:space="preserve"> overnight — or perhaps ever.</w:t>
      </w:r>
      <w:r w:rsidRPr="0044238C">
        <w:rPr>
          <w:sz w:val="16"/>
        </w:rPr>
        <w:t xml:space="preserve"> </w:t>
      </w:r>
      <w:r w:rsidRPr="0044238C">
        <w:rPr>
          <w:rStyle w:val="StyleUnderline"/>
          <w:highlight w:val="cyan"/>
        </w:rPr>
        <w:t xml:space="preserve">Defunding the police means shrinking the scope of </w:t>
      </w:r>
      <w:r w:rsidRPr="0044238C">
        <w:rPr>
          <w:rStyle w:val="Emphasis"/>
          <w:highlight w:val="cyan"/>
        </w:rPr>
        <w:t>police responsibilities</w:t>
      </w:r>
      <w:r w:rsidRPr="0044238C">
        <w:rPr>
          <w:rStyle w:val="StyleUnderline"/>
        </w:rPr>
        <w:t xml:space="preserve"> </w:t>
      </w:r>
      <w:r w:rsidRPr="0044238C">
        <w:rPr>
          <w:rStyle w:val="StyleUnderline"/>
          <w:highlight w:val="cyan"/>
        </w:rPr>
        <w:t>and shifting</w:t>
      </w:r>
      <w:r w:rsidRPr="0044238C">
        <w:rPr>
          <w:rStyle w:val="StyleUnderline"/>
        </w:rPr>
        <w:t xml:space="preserve"> most of what government does to keep us safe </w:t>
      </w:r>
      <w:r w:rsidRPr="0044238C">
        <w:rPr>
          <w:rStyle w:val="StyleUnderline"/>
          <w:highlight w:val="cyan"/>
        </w:rPr>
        <w:t xml:space="preserve">to entities that are </w:t>
      </w:r>
      <w:r w:rsidRPr="0044238C">
        <w:rPr>
          <w:rStyle w:val="Emphasis"/>
          <w:highlight w:val="cyan"/>
        </w:rPr>
        <w:t>better equipped</w:t>
      </w:r>
      <w:r w:rsidRPr="0044238C">
        <w:rPr>
          <w:rStyle w:val="StyleUnderline"/>
        </w:rPr>
        <w:t xml:space="preserve"> to meet that need. </w:t>
      </w:r>
      <w:r w:rsidRPr="0044238C">
        <w:rPr>
          <w:rStyle w:val="StyleUnderline"/>
          <w:highlight w:val="cyan"/>
        </w:rPr>
        <w:t>It means investing</w:t>
      </w:r>
      <w:r w:rsidRPr="0044238C">
        <w:rPr>
          <w:rStyle w:val="StyleUnderline"/>
        </w:rPr>
        <w:t xml:space="preserve"> more </w:t>
      </w:r>
      <w:r w:rsidRPr="0044238C">
        <w:rPr>
          <w:rStyle w:val="StyleUnderline"/>
          <w:highlight w:val="cyan"/>
        </w:rPr>
        <w:t xml:space="preserve">in </w:t>
      </w:r>
      <w:r w:rsidRPr="0044238C">
        <w:rPr>
          <w:rStyle w:val="Emphasis"/>
          <w:highlight w:val="cyan"/>
        </w:rPr>
        <w:t>mental-health</w:t>
      </w:r>
      <w:r w:rsidRPr="0044238C">
        <w:rPr>
          <w:rStyle w:val="Emphasis"/>
        </w:rPr>
        <w:t xml:space="preserve"> care and </w:t>
      </w:r>
      <w:proofErr w:type="gramStart"/>
      <w:r w:rsidRPr="0044238C">
        <w:rPr>
          <w:rStyle w:val="Emphasis"/>
          <w:highlight w:val="cyan"/>
        </w:rPr>
        <w:t>housing</w:t>
      </w:r>
      <w:r w:rsidRPr="0044238C">
        <w:rPr>
          <w:rStyle w:val="StyleUnderline"/>
        </w:rPr>
        <w:t>, and</w:t>
      </w:r>
      <w:proofErr w:type="gramEnd"/>
      <w:r w:rsidRPr="0044238C">
        <w:rPr>
          <w:rStyle w:val="StyleUnderline"/>
        </w:rPr>
        <w:t xml:space="preserve"> expanding the use of </w:t>
      </w:r>
      <w:r w:rsidRPr="0044238C">
        <w:rPr>
          <w:rStyle w:val="Emphasis"/>
          <w:highlight w:val="cyan"/>
        </w:rPr>
        <w:t xml:space="preserve">community mediation </w:t>
      </w:r>
      <w:r w:rsidRPr="0044238C">
        <w:rPr>
          <w:rStyle w:val="StyleUnderline"/>
          <w:highlight w:val="cyan"/>
        </w:rPr>
        <w:t>and</w:t>
      </w:r>
      <w:r w:rsidRPr="0044238C">
        <w:rPr>
          <w:rStyle w:val="Emphasis"/>
          <w:highlight w:val="cyan"/>
        </w:rPr>
        <w:t xml:space="preserve"> violence interruption </w:t>
      </w:r>
      <w:r w:rsidRPr="0044238C">
        <w:rPr>
          <w:rStyle w:val="Emphasis"/>
        </w:rPr>
        <w:t>programs</w:t>
      </w:r>
      <w:r w:rsidRPr="0044238C">
        <w:rPr>
          <w:rStyle w:val="StyleUnderline"/>
        </w:rPr>
        <w:t xml:space="preserve">. </w:t>
      </w:r>
      <w:r w:rsidRPr="0044238C">
        <w:rPr>
          <w:rStyle w:val="StyleUnderline"/>
          <w:highlight w:val="cyan"/>
        </w:rPr>
        <w:t>Police abolition means reducing</w:t>
      </w:r>
      <w:r w:rsidRPr="0044238C">
        <w:rPr>
          <w:rStyle w:val="StyleUnderline"/>
        </w:rPr>
        <w:t xml:space="preserve">, with the vision of </w:t>
      </w:r>
      <w:r w:rsidRPr="0044238C">
        <w:rPr>
          <w:rStyle w:val="StyleUnderline"/>
          <w:highlight w:val="cyan"/>
        </w:rPr>
        <w:t>eventually eliminating</w:t>
      </w:r>
      <w:r w:rsidRPr="0044238C">
        <w:rPr>
          <w:rStyle w:val="StyleUnderline"/>
        </w:rPr>
        <w:t xml:space="preserve">, </w:t>
      </w:r>
      <w:r w:rsidRPr="0044238C">
        <w:rPr>
          <w:rStyle w:val="StyleUnderline"/>
          <w:highlight w:val="cyan"/>
        </w:rPr>
        <w:t xml:space="preserve">our </w:t>
      </w:r>
      <w:r w:rsidRPr="0044238C">
        <w:rPr>
          <w:rStyle w:val="Emphasis"/>
          <w:highlight w:val="cyan"/>
        </w:rPr>
        <w:t>reliance on policing</w:t>
      </w:r>
      <w:r w:rsidRPr="0044238C">
        <w:rPr>
          <w:rStyle w:val="StyleUnderline"/>
        </w:rPr>
        <w:t xml:space="preserve"> to secure our public safety. It means recognizing that </w:t>
      </w:r>
      <w:r w:rsidRPr="0044238C">
        <w:rPr>
          <w:rStyle w:val="StyleUnderline"/>
          <w:highlight w:val="cyan"/>
        </w:rPr>
        <w:t>criminalizing addiction and poverty</w:t>
      </w:r>
      <w:r w:rsidRPr="0044238C">
        <w:rPr>
          <w:rStyle w:val="StyleUnderline"/>
        </w:rPr>
        <w:t xml:space="preserve">, making 10 million arrests per year and mass incarceration </w:t>
      </w:r>
      <w:r w:rsidRPr="0044238C">
        <w:rPr>
          <w:rStyle w:val="Emphasis"/>
          <w:highlight w:val="cyan"/>
        </w:rPr>
        <w:t xml:space="preserve">have not provided </w:t>
      </w:r>
      <w:r w:rsidRPr="0044238C">
        <w:rPr>
          <w:rStyle w:val="Emphasis"/>
        </w:rPr>
        <w:t xml:space="preserve">the public </w:t>
      </w:r>
      <w:r w:rsidRPr="0044238C">
        <w:rPr>
          <w:rStyle w:val="Emphasis"/>
          <w:highlight w:val="cyan"/>
        </w:rPr>
        <w:t>safety</w:t>
      </w:r>
      <w:r w:rsidRPr="0044238C">
        <w:rPr>
          <w:rStyle w:val="StyleUnderline"/>
        </w:rPr>
        <w:t xml:space="preserve"> we want and never will. The “abolition” language is important because it reminds us that </w:t>
      </w:r>
      <w:r w:rsidRPr="0044238C">
        <w:rPr>
          <w:rStyle w:val="StyleUnderline"/>
          <w:highlight w:val="cyan"/>
        </w:rPr>
        <w:t>policing has been</w:t>
      </w:r>
      <w:r w:rsidRPr="0044238C">
        <w:rPr>
          <w:rStyle w:val="StyleUnderline"/>
        </w:rPr>
        <w:t xml:space="preserve"> the primary vehicle for </w:t>
      </w:r>
      <w:r w:rsidRPr="0044238C">
        <w:rPr>
          <w:rStyle w:val="StyleUnderline"/>
          <w:highlight w:val="cyan"/>
        </w:rPr>
        <w:t>using violence to perpetuate</w:t>
      </w:r>
      <w:r w:rsidRPr="0044238C">
        <w:rPr>
          <w:rStyle w:val="StyleUnderline"/>
        </w:rPr>
        <w:t xml:space="preserve"> the </w:t>
      </w:r>
      <w:r w:rsidRPr="0044238C">
        <w:rPr>
          <w:rStyle w:val="StyleUnderline"/>
          <w:highlight w:val="cyan"/>
        </w:rPr>
        <w:t>unjustified white control over</w:t>
      </w:r>
      <w:r w:rsidRPr="0044238C">
        <w:rPr>
          <w:rStyle w:val="StyleUnderline"/>
        </w:rPr>
        <w:t xml:space="preserve"> the </w:t>
      </w:r>
      <w:r w:rsidRPr="0044238C">
        <w:rPr>
          <w:rStyle w:val="StyleUnderline"/>
          <w:highlight w:val="cyan"/>
        </w:rPr>
        <w:t>bodies</w:t>
      </w:r>
      <w:r w:rsidRPr="0044238C">
        <w:rPr>
          <w:rStyle w:val="StyleUnderline"/>
        </w:rPr>
        <w:t xml:space="preserve"> and lives </w:t>
      </w:r>
      <w:r w:rsidRPr="0044238C">
        <w:rPr>
          <w:rStyle w:val="StyleUnderline"/>
          <w:highlight w:val="cyan"/>
        </w:rPr>
        <w:t>of black people</w:t>
      </w:r>
      <w:r w:rsidRPr="0044238C">
        <w:rPr>
          <w:rStyle w:val="StyleUnderline"/>
        </w:rPr>
        <w:t xml:space="preserve"> that has been with us since slavery. </w:t>
      </w:r>
      <w:r w:rsidRPr="0044238C">
        <w:rPr>
          <w:rStyle w:val="Emphasis"/>
          <w:highlight w:val="cyan"/>
        </w:rPr>
        <w:t>That aspect of policing must be literally abolished.</w:t>
      </w:r>
      <w:r w:rsidRPr="0044238C">
        <w:rPr>
          <w:sz w:val="16"/>
        </w:rPr>
        <w:t xml:space="preserve"> Still, even as we try to shift resources from policing to programs that will better promote fairness and public safety, we must continue the work of police reform. We cannot stop regulating police conduct now because we hope someday to reduce or eliminate our reliance on policing. We must ban chokeholds and curb the use of no-knock warrants; we must train officers how to better respond to people in mental health crises, and we must teach officers to be guardians, not warriors, to intervene to prevent misconduct and to understand and appreciate the communities they serve.</w:t>
      </w:r>
    </w:p>
    <w:p w14:paraId="307BE49A" w14:textId="77777777" w:rsidR="00566FDB" w:rsidRPr="0044238C" w:rsidRDefault="00566FDB" w:rsidP="00566FDB"/>
    <w:p w14:paraId="61003D16" w14:textId="77777777" w:rsidR="00817DD8" w:rsidRPr="0044238C" w:rsidRDefault="00817DD8" w:rsidP="00817DD8">
      <w:pPr>
        <w:pStyle w:val="Heading4"/>
        <w:keepNext w:val="0"/>
        <w:keepLines w:val="0"/>
        <w:numPr>
          <w:ilvl w:val="0"/>
          <w:numId w:val="13"/>
        </w:numPr>
        <w:spacing w:before="280" w:after="160"/>
        <w:textAlignment w:val="baseline"/>
        <w:rPr>
          <w:rFonts w:cs="Arial"/>
        </w:rPr>
      </w:pPr>
      <w:r w:rsidRPr="0044238C">
        <w:rPr>
          <w:rFonts w:cs="Arial"/>
        </w:rPr>
        <w:t>Abolition comes before defunding –reform has historically never worked since 1967, no guarantee it will now. Abolition is the only solution to police misconduct, and we can’t have reform existing along with abolition –defeats the purpose.</w:t>
      </w:r>
    </w:p>
    <w:p w14:paraId="61346E00" w14:textId="43BDDCF1" w:rsidR="00817DD8" w:rsidRPr="0044238C" w:rsidRDefault="00817DD8" w:rsidP="00817DD8">
      <w:pPr>
        <w:pStyle w:val="NormalWeb"/>
        <w:spacing w:before="0" w:beforeAutospacing="0" w:after="160" w:afterAutospacing="0"/>
        <w:rPr>
          <w:rFonts w:ascii="Arial" w:hAnsi="Arial" w:cs="Arial"/>
        </w:rPr>
      </w:pPr>
      <w:proofErr w:type="spellStart"/>
      <w:r w:rsidRPr="0044238C">
        <w:rPr>
          <w:rFonts w:ascii="Arial" w:hAnsi="Arial" w:cs="Arial"/>
          <w:sz w:val="18"/>
          <w:szCs w:val="18"/>
          <w:shd w:val="clear" w:color="auto" w:fill="FFFFFF"/>
        </w:rPr>
        <w:t>Mariame</w:t>
      </w:r>
      <w:proofErr w:type="spellEnd"/>
      <w:r w:rsidRPr="0044238C">
        <w:rPr>
          <w:rFonts w:ascii="Arial" w:hAnsi="Arial" w:cs="Arial"/>
          <w:sz w:val="18"/>
          <w:szCs w:val="18"/>
          <w:shd w:val="clear" w:color="auto" w:fill="FFFFFF"/>
        </w:rPr>
        <w:t xml:space="preserve"> </w:t>
      </w:r>
      <w:proofErr w:type="spellStart"/>
      <w:r w:rsidRPr="0044238C">
        <w:rPr>
          <w:rFonts w:ascii="Arial" w:hAnsi="Arial" w:cs="Arial"/>
          <w:sz w:val="22"/>
          <w:szCs w:val="22"/>
          <w:u w:val="single"/>
        </w:rPr>
        <w:t>Kaba</w:t>
      </w:r>
      <w:proofErr w:type="spellEnd"/>
      <w:r w:rsidRPr="0044238C">
        <w:rPr>
          <w:rFonts w:ascii="Arial" w:hAnsi="Arial" w:cs="Arial"/>
          <w:sz w:val="22"/>
          <w:szCs w:val="22"/>
          <w:u w:val="single"/>
        </w:rPr>
        <w:t xml:space="preserve"> 20</w:t>
      </w:r>
      <w:r w:rsidRPr="0044238C">
        <w:rPr>
          <w:rFonts w:ascii="Arial" w:hAnsi="Arial" w:cs="Arial"/>
          <w:sz w:val="18"/>
          <w:szCs w:val="18"/>
          <w:shd w:val="clear" w:color="auto" w:fill="FFFFFF"/>
        </w:rPr>
        <w:t xml:space="preserve">. " Yes, We Mean Literally Abolish the Police." </w:t>
      </w:r>
      <w:r w:rsidRPr="0044238C">
        <w:rPr>
          <w:rFonts w:ascii="Arial" w:hAnsi="Arial" w:cs="Arial"/>
          <w:i/>
          <w:iCs/>
          <w:sz w:val="18"/>
          <w:szCs w:val="18"/>
        </w:rPr>
        <w:t>Nytimes.com</w:t>
      </w:r>
      <w:r w:rsidRPr="0044238C">
        <w:rPr>
          <w:rFonts w:ascii="Arial" w:hAnsi="Arial" w:cs="Arial"/>
          <w:sz w:val="18"/>
          <w:szCs w:val="18"/>
          <w:shd w:val="clear" w:color="auto" w:fill="FFFFFF"/>
        </w:rPr>
        <w:t xml:space="preserve">. 12 Jun. 2020. Web. 26 Jun. 2020. </w:t>
      </w:r>
      <w:r w:rsidRPr="0044238C">
        <w:rPr>
          <w:rFonts w:ascii="Arial" w:eastAsiaTheme="majorEastAsia" w:hAnsi="Arial" w:cs="Arial"/>
          <w:sz w:val="18"/>
          <w:szCs w:val="18"/>
          <w:shd w:val="clear" w:color="auto" w:fill="FFFFFF"/>
        </w:rPr>
        <w:t>https://www.nytimes.com/2020/06/12/opinion/sunday/floyd-abolish-defund-police.html</w:t>
      </w:r>
      <w:r w:rsidRPr="0044238C">
        <w:rPr>
          <w:rFonts w:ascii="Arial" w:hAnsi="Arial" w:cs="Arial"/>
          <w:sz w:val="18"/>
          <w:szCs w:val="18"/>
          <w:shd w:val="clear" w:color="auto" w:fill="FFFFFF"/>
        </w:rPr>
        <w:t xml:space="preserve"> </w:t>
      </w:r>
      <w:r w:rsidRPr="0044238C">
        <w:rPr>
          <w:rFonts w:ascii="Arial" w:hAnsi="Arial" w:cs="Arial"/>
          <w:sz w:val="20"/>
          <w:szCs w:val="20"/>
          <w:shd w:val="clear" w:color="auto" w:fill="FFFFFF"/>
        </w:rPr>
        <w:t xml:space="preserve">Ms. </w:t>
      </w:r>
      <w:proofErr w:type="spellStart"/>
      <w:r w:rsidRPr="0044238C">
        <w:rPr>
          <w:rFonts w:ascii="Arial" w:hAnsi="Arial" w:cs="Arial"/>
          <w:sz w:val="20"/>
          <w:szCs w:val="20"/>
          <w:shd w:val="clear" w:color="auto" w:fill="FFFFFF"/>
        </w:rPr>
        <w:t>Kaba</w:t>
      </w:r>
      <w:proofErr w:type="spellEnd"/>
      <w:r w:rsidRPr="0044238C">
        <w:rPr>
          <w:rFonts w:ascii="Arial" w:hAnsi="Arial" w:cs="Arial"/>
          <w:sz w:val="20"/>
          <w:szCs w:val="20"/>
          <w:shd w:val="clear" w:color="auto" w:fill="FFFFFF"/>
        </w:rPr>
        <w:t xml:space="preserve"> is an organizer against criminalization. (Aniket)</w:t>
      </w:r>
    </w:p>
    <w:p w14:paraId="336CDD41" w14:textId="77777777" w:rsidR="00817DD8" w:rsidRPr="0044238C" w:rsidRDefault="00817DD8" w:rsidP="00817DD8">
      <w:pPr>
        <w:pStyle w:val="NormalWeb"/>
        <w:spacing w:before="0" w:beforeAutospacing="0" w:after="160" w:afterAutospacing="0"/>
        <w:rPr>
          <w:rFonts w:ascii="Arial" w:hAnsi="Arial" w:cs="Arial"/>
        </w:rPr>
      </w:pPr>
      <w:r w:rsidRPr="0044238C">
        <w:rPr>
          <w:rFonts w:ascii="Arial" w:hAnsi="Arial" w:cs="Arial"/>
          <w:sz w:val="22"/>
          <w:szCs w:val="22"/>
          <w:u w:val="single"/>
        </w:rPr>
        <w:t>History is instructive, not because it offers us a blueprint for how to act in the present but because it can help us ask better questions for the future.</w:t>
      </w:r>
      <w:r w:rsidRPr="0044238C">
        <w:rPr>
          <w:rFonts w:ascii="Arial" w:hAnsi="Arial" w:cs="Arial"/>
          <w:sz w:val="16"/>
          <w:szCs w:val="16"/>
          <w:u w:val="single"/>
        </w:rPr>
        <w:t xml:space="preserve"> </w:t>
      </w:r>
      <w:r w:rsidRPr="0044238C">
        <w:rPr>
          <w:rFonts w:ascii="Arial" w:hAnsi="Arial" w:cs="Arial"/>
          <w:sz w:val="22"/>
          <w:szCs w:val="22"/>
          <w:u w:val="single"/>
          <w:shd w:val="clear" w:color="auto" w:fill="FFFF00"/>
        </w:rPr>
        <w:t xml:space="preserve">The </w:t>
      </w:r>
      <w:proofErr w:type="spellStart"/>
      <w:r w:rsidRPr="0044238C">
        <w:rPr>
          <w:rFonts w:ascii="Arial" w:hAnsi="Arial" w:cs="Arial"/>
          <w:sz w:val="22"/>
          <w:szCs w:val="22"/>
          <w:u w:val="single"/>
          <w:shd w:val="clear" w:color="auto" w:fill="FFFF00"/>
        </w:rPr>
        <w:t>Lexow</w:t>
      </w:r>
      <w:proofErr w:type="spellEnd"/>
      <w:r w:rsidRPr="0044238C">
        <w:rPr>
          <w:rFonts w:ascii="Arial" w:hAnsi="Arial" w:cs="Arial"/>
          <w:sz w:val="22"/>
          <w:szCs w:val="22"/>
          <w:u w:val="single"/>
          <w:shd w:val="clear" w:color="auto" w:fill="FFFF00"/>
        </w:rPr>
        <w:t xml:space="preserve"> Committee undertook the first major investigation</w:t>
      </w:r>
      <w:r w:rsidRPr="0044238C">
        <w:rPr>
          <w:rFonts w:ascii="Arial" w:hAnsi="Arial" w:cs="Arial"/>
          <w:sz w:val="22"/>
          <w:szCs w:val="22"/>
          <w:u w:val="single"/>
        </w:rPr>
        <w:t xml:space="preserve"> </w:t>
      </w:r>
      <w:r w:rsidRPr="0044238C">
        <w:rPr>
          <w:rFonts w:ascii="Arial" w:hAnsi="Arial" w:cs="Arial"/>
          <w:sz w:val="16"/>
          <w:szCs w:val="16"/>
          <w:u w:val="single"/>
        </w:rPr>
        <w:t xml:space="preserve">into police misconduct in New York City in 1894. At the time, the most common complaint against the police was about “clubbing” — “the routine bludgeoning of citizens by patrolmen armed with nightsticks or blackjacks,” as the historian Marilynn Johnson has written. The Wickersham Commission, convened to study the criminal justice system and examine the problem of Prohibition enforcement, offered a scathing indictment in 1931, including evidence of brutal interrogation strategies. It put the blame on a lack of professionalism among the police. </w:t>
      </w:r>
      <w:r w:rsidRPr="0044238C">
        <w:rPr>
          <w:rFonts w:ascii="Arial" w:hAnsi="Arial" w:cs="Arial"/>
          <w:sz w:val="22"/>
          <w:szCs w:val="22"/>
          <w:u w:val="single"/>
          <w:shd w:val="clear" w:color="auto" w:fill="FFFF00"/>
        </w:rPr>
        <w:t>After the 1967 urban uprisings, the Kerner Commission</w:t>
      </w:r>
      <w:r w:rsidRPr="0044238C">
        <w:rPr>
          <w:rFonts w:ascii="Arial" w:hAnsi="Arial" w:cs="Arial"/>
          <w:sz w:val="16"/>
          <w:szCs w:val="16"/>
          <w:u w:val="single"/>
        </w:rPr>
        <w:t xml:space="preserve"> found that “police actions were ‘final’ incidents before the outbreak of violence in 12 of the 24 surveyed disorders.”</w:t>
      </w:r>
      <w:r w:rsidRPr="0044238C">
        <w:rPr>
          <w:rFonts w:ascii="Arial" w:hAnsi="Arial" w:cs="Arial"/>
          <w:sz w:val="16"/>
          <w:szCs w:val="16"/>
        </w:rPr>
        <w:t xml:space="preserve"> Its report listed a now-familiar set of recommendations, like working to build “community support for law enforcement” and reviewing police operations “in the ghetto, to ensure proper conduct by police officers.” </w:t>
      </w:r>
      <w:r w:rsidRPr="0044238C">
        <w:rPr>
          <w:rFonts w:ascii="Arial" w:hAnsi="Arial" w:cs="Arial"/>
          <w:sz w:val="22"/>
          <w:szCs w:val="22"/>
          <w:u w:val="single"/>
          <w:shd w:val="clear" w:color="auto" w:fill="FFFF00"/>
        </w:rPr>
        <w:t>These commissions didn’t stop the violence; they just served as a kind of counterinsurgent function each time police violence led to protests.</w:t>
      </w:r>
      <w:r w:rsidRPr="0044238C">
        <w:rPr>
          <w:rFonts w:ascii="Arial" w:hAnsi="Arial" w:cs="Arial"/>
          <w:sz w:val="16"/>
          <w:szCs w:val="16"/>
        </w:rPr>
        <w:t xml:space="preserve"> Calls for similar reforms were trotted out in response to the brutal police beating of Rodney King in 1991 and the rebellion that followed, and again after the killings of Michael Brown and Eric Garner. The final report of the Obama administration’s President’s Task Force on 21st Century Policing resulted in procedural tweaks like implicit-bias training, police-community listening sessions, slight alterations of use-of-force policies and systems to identify potentially problematic officers early on. But even </w:t>
      </w:r>
      <w:r w:rsidRPr="0044238C">
        <w:rPr>
          <w:rFonts w:ascii="Arial" w:hAnsi="Arial" w:cs="Arial"/>
          <w:sz w:val="22"/>
          <w:szCs w:val="22"/>
          <w:u w:val="single"/>
        </w:rPr>
        <w:t>a member of the task force, Tracey Meares, noted in 2017, “</w:t>
      </w:r>
      <w:r w:rsidRPr="0044238C">
        <w:rPr>
          <w:rFonts w:ascii="Arial" w:hAnsi="Arial" w:cs="Arial"/>
          <w:sz w:val="22"/>
          <w:szCs w:val="22"/>
          <w:u w:val="single"/>
          <w:shd w:val="clear" w:color="auto" w:fill="FFFF00"/>
        </w:rPr>
        <w:t>policing as we know it must be abolished before it can be transformed.</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The philosophy undergirding</w:t>
      </w:r>
      <w:r w:rsidRPr="0044238C">
        <w:rPr>
          <w:rFonts w:ascii="Arial" w:hAnsi="Arial" w:cs="Arial"/>
          <w:sz w:val="22"/>
          <w:szCs w:val="22"/>
          <w:u w:val="single"/>
        </w:rPr>
        <w:t xml:space="preserve"> these </w:t>
      </w:r>
      <w:r w:rsidRPr="0044238C">
        <w:rPr>
          <w:rFonts w:ascii="Arial" w:hAnsi="Arial" w:cs="Arial"/>
          <w:sz w:val="22"/>
          <w:szCs w:val="22"/>
          <w:u w:val="single"/>
          <w:shd w:val="clear" w:color="auto" w:fill="FFFF00"/>
        </w:rPr>
        <w:t>reforms is that more rules will mean less violence. But police officers break rules all the time.</w:t>
      </w:r>
      <w:r w:rsidRPr="0044238C">
        <w:rPr>
          <w:rFonts w:ascii="Arial" w:hAnsi="Arial" w:cs="Arial"/>
          <w:sz w:val="22"/>
          <w:szCs w:val="22"/>
          <w:u w:val="single"/>
        </w:rPr>
        <w:t xml:space="preserve"> Look what has happened over the past few weeks </w:t>
      </w:r>
      <w:r w:rsidRPr="0044238C">
        <w:rPr>
          <w:rFonts w:ascii="Arial" w:hAnsi="Arial" w:cs="Arial"/>
          <w:sz w:val="16"/>
          <w:szCs w:val="16"/>
        </w:rPr>
        <w:t xml:space="preserve">— police officers slashing tires, shoving old men on camera, and arresting and injuring journalists and protesters. These officers are not worried about repercussions any more than Daniel Pantaleo, the former New York City police officer whose chokehold led to Eric Garner’s death; he waved to a camera filming the incident. He knew that the police union would back him up and he was right. He stayed on the job for five more years. </w:t>
      </w:r>
      <w:r w:rsidRPr="0044238C">
        <w:rPr>
          <w:rFonts w:ascii="Arial" w:hAnsi="Arial" w:cs="Arial"/>
          <w:sz w:val="22"/>
          <w:szCs w:val="22"/>
          <w:u w:val="single"/>
          <w:shd w:val="clear" w:color="auto" w:fill="FFFF00"/>
        </w:rPr>
        <w:t>Minneapolis had instituted many</w:t>
      </w:r>
      <w:r w:rsidRPr="0044238C">
        <w:rPr>
          <w:rFonts w:ascii="Arial" w:hAnsi="Arial" w:cs="Arial"/>
          <w:sz w:val="16"/>
          <w:szCs w:val="16"/>
        </w:rPr>
        <w:t xml:space="preserve"> of these </w:t>
      </w:r>
      <w:r w:rsidRPr="0044238C">
        <w:rPr>
          <w:rFonts w:ascii="Arial" w:hAnsi="Arial" w:cs="Arial"/>
          <w:sz w:val="22"/>
          <w:szCs w:val="22"/>
          <w:u w:val="single"/>
          <w:shd w:val="clear" w:color="auto" w:fill="FFFF00"/>
        </w:rPr>
        <w:t>“best practices” but failed to remove Derek Chauvin from the force despite 17 misconduct complaints over nearly two decades</w:t>
      </w:r>
      <w:r w:rsidRPr="0044238C">
        <w:rPr>
          <w:rFonts w:ascii="Arial" w:hAnsi="Arial" w:cs="Arial"/>
          <w:sz w:val="16"/>
          <w:szCs w:val="16"/>
        </w:rPr>
        <w:t xml:space="preserve">, culminating in the entire world watching as he knelt on George Floyd’s neck for almost nine minutes. </w:t>
      </w:r>
      <w:r w:rsidRPr="0044238C">
        <w:rPr>
          <w:rFonts w:ascii="Arial" w:hAnsi="Arial" w:cs="Arial"/>
          <w:sz w:val="22"/>
          <w:szCs w:val="22"/>
          <w:u w:val="single"/>
          <w:shd w:val="clear" w:color="auto" w:fill="FFFF00"/>
        </w:rPr>
        <w:t>Why on earth would we think the same reforms would work now?</w:t>
      </w:r>
      <w:r w:rsidRPr="0044238C">
        <w:rPr>
          <w:rFonts w:ascii="Arial" w:hAnsi="Arial" w:cs="Arial"/>
          <w:sz w:val="16"/>
          <w:szCs w:val="16"/>
        </w:rPr>
        <w:t xml:space="preserve"> We need to change our demands. The surest way of reducing police violence is to reduce the power of the police, by cutting budgets and the number of officers. But don’t get me wrong. We are not abandoning our communities to violence. We don’t want to just close police departments. We want to make them obsolete. We should redirect the billions that now go to police departments toward providing health care, housing, education and good jobs. If we did this, there would be less need for the police in the first place. We can build other ways of responding to harms in our society. Trained “community care workers” could do mental-health checks if someone needs help. Towns could use restorative-justice models instead of throwing people in prison. What about rape? The current approach hasn’t ended it. In </w:t>
      </w:r>
      <w:proofErr w:type="gramStart"/>
      <w:r w:rsidRPr="0044238C">
        <w:rPr>
          <w:rFonts w:ascii="Arial" w:hAnsi="Arial" w:cs="Arial"/>
          <w:sz w:val="16"/>
          <w:szCs w:val="16"/>
        </w:rPr>
        <w:t>fact</w:t>
      </w:r>
      <w:proofErr w:type="gramEnd"/>
      <w:r w:rsidRPr="0044238C">
        <w:rPr>
          <w:rFonts w:ascii="Arial" w:hAnsi="Arial" w:cs="Arial"/>
          <w:sz w:val="16"/>
          <w:szCs w:val="16"/>
        </w:rPr>
        <w:t xml:space="preserve"> most rapists never see the inside of a courtroom. Two-thirds of people who experience sexual violence never report it to anyone. Those who file police reports are often dissatisfied with the response. Additionally, police officers themselves commit sexual assault alarmingly often. A study in 2010 found that sexual misconduct was the second most frequently reported form of police misconduct. In 2015, The Buffalo News found that an officer was caught for sexual misconduct every five days</w:t>
      </w:r>
      <w:r w:rsidRPr="0044238C">
        <w:rPr>
          <w:rFonts w:ascii="Arial" w:hAnsi="Arial" w:cs="Arial"/>
          <w:sz w:val="22"/>
          <w:szCs w:val="22"/>
        </w:rPr>
        <w:t xml:space="preserve">. When people, especially white people, consider a world without the police, they envision a society as violent as our current one, merely without law enforcement — and they shudder. As a society, </w:t>
      </w:r>
      <w:r w:rsidRPr="0044238C">
        <w:rPr>
          <w:rFonts w:ascii="Arial" w:hAnsi="Arial" w:cs="Arial"/>
          <w:sz w:val="22"/>
          <w:szCs w:val="22"/>
          <w:u w:val="single"/>
          <w:shd w:val="clear" w:color="auto" w:fill="FFFF00"/>
        </w:rPr>
        <w:t>we have been so indoctrinated with the idea that we solve problems by policing and caging people that many cannot imagine anything other than prisons and the police as solutions to violence and harm.</w:t>
      </w:r>
      <w:r w:rsidRPr="0044238C">
        <w:rPr>
          <w:rFonts w:ascii="Arial" w:hAnsi="Arial" w:cs="Arial"/>
          <w:sz w:val="22"/>
          <w:szCs w:val="22"/>
        </w:rPr>
        <w:t xml:space="preserve"> People like me who want to abolish prisons and police, however, have a vision of a different society, built on cooperation instead of individualism, on mutual aid instead of self-preservation. What would the country look like if it had billions of extra dollars to spend on housing, food and education for all? This change in society wouldn’t happen immediately, but the protests show that many people are ready to embrace a different vision of safety and justice. </w:t>
      </w:r>
      <w:r w:rsidRPr="0044238C">
        <w:rPr>
          <w:rFonts w:ascii="Arial" w:hAnsi="Arial" w:cs="Arial"/>
          <w:sz w:val="16"/>
          <w:szCs w:val="16"/>
        </w:rPr>
        <w:t>When the streets calm and people suggest once again that we hire more black police officers or create more civilian review boards, I hope that we remember all the times those efforts have failed.</w:t>
      </w:r>
    </w:p>
    <w:p w14:paraId="6F03AD6B" w14:textId="144D780B" w:rsidR="00566FDB" w:rsidRPr="0044238C" w:rsidRDefault="00566FDB" w:rsidP="00566FDB"/>
    <w:p w14:paraId="37C2E809" w14:textId="2E2FBE32" w:rsidR="00566FDB" w:rsidRPr="0044238C" w:rsidRDefault="00566FDB" w:rsidP="00566FDB">
      <w:pPr>
        <w:pStyle w:val="Heading3"/>
        <w:rPr>
          <w:rFonts w:cs="Arial"/>
        </w:rPr>
      </w:pPr>
      <w:r w:rsidRPr="0044238C">
        <w:rPr>
          <w:rFonts w:cs="Arial"/>
        </w:rPr>
        <w:t>Link</w:t>
      </w:r>
      <w:bookmarkEnd w:id="1"/>
      <w:r w:rsidR="00BD7F54">
        <w:rPr>
          <w:rFonts w:cs="Arial"/>
        </w:rPr>
        <w:t xml:space="preserve"> –</w:t>
      </w:r>
      <w:r w:rsidRPr="0044238C">
        <w:rPr>
          <w:rFonts w:cs="Arial"/>
        </w:rPr>
        <w:t xml:space="preserve"> Plea Deals</w:t>
      </w:r>
    </w:p>
    <w:p w14:paraId="4B4C7018" w14:textId="1F109D59" w:rsidR="00566FDB" w:rsidRPr="0044238C" w:rsidRDefault="00566FDB" w:rsidP="00566FDB">
      <w:pPr>
        <w:pStyle w:val="Heading4"/>
        <w:rPr>
          <w:rFonts w:cs="Arial"/>
        </w:rPr>
      </w:pPr>
      <w:r w:rsidRPr="0044238C">
        <w:rPr>
          <w:rFonts w:cs="Arial"/>
        </w:rPr>
        <w:t>Reforms have little impact on plea bargain injustices</w:t>
      </w:r>
    </w:p>
    <w:p w14:paraId="4E7525DB" w14:textId="77777777" w:rsidR="00566FDB" w:rsidRPr="0044238C" w:rsidRDefault="00566FDB" w:rsidP="00566FDB">
      <w:pPr>
        <w:rPr>
          <w:rStyle w:val="Style13ptBold"/>
          <w:sz w:val="20"/>
          <w:szCs w:val="20"/>
        </w:rPr>
      </w:pPr>
      <w:proofErr w:type="spellStart"/>
      <w:r w:rsidRPr="0044238C">
        <w:rPr>
          <w:rStyle w:val="Style13ptBold"/>
        </w:rPr>
        <w:t>Schulhofer</w:t>
      </w:r>
      <w:proofErr w:type="spellEnd"/>
      <w:r w:rsidRPr="0044238C">
        <w:rPr>
          <w:rStyle w:val="Style13ptBold"/>
        </w:rPr>
        <w:t xml:space="preserve"> ’92 </w:t>
      </w:r>
      <w:r w:rsidRPr="0044238C">
        <w:rPr>
          <w:sz w:val="20"/>
          <w:szCs w:val="20"/>
        </w:rPr>
        <w:t xml:space="preserve">(Stephen J. </w:t>
      </w:r>
      <w:proofErr w:type="spellStart"/>
      <w:r w:rsidRPr="0044238C">
        <w:rPr>
          <w:sz w:val="20"/>
          <w:szCs w:val="20"/>
        </w:rPr>
        <w:t>Schulhofer</w:t>
      </w:r>
      <w:proofErr w:type="spellEnd"/>
      <w:r w:rsidRPr="0044238C">
        <w:rPr>
          <w:sz w:val="20"/>
          <w:szCs w:val="20"/>
        </w:rPr>
        <w:t>, Professor of Law at New York University School of Law and author of “Plea Bargaining as Disaster,” The Yale Law Journal Vol. 101, No. 8 June 1992)</w:t>
      </w:r>
    </w:p>
    <w:p w14:paraId="7F3A13ED" w14:textId="77777777" w:rsidR="00566FDB" w:rsidRPr="0044238C" w:rsidRDefault="00566FDB" w:rsidP="00566FDB">
      <w:pPr>
        <w:rPr>
          <w:rStyle w:val="StyleUnderline"/>
        </w:rPr>
      </w:pPr>
      <w:r w:rsidRPr="0044238C">
        <w:t xml:space="preserve">Constitutional and doctrinal objections aside, </w:t>
      </w:r>
      <w:r w:rsidRPr="0044238C">
        <w:rPr>
          <w:rStyle w:val="StyleUnderline"/>
        </w:rPr>
        <w:t>plea bargaining seriously impairs the public interest in effective punishment of crime and in accurate separation of the guilty from the innocent</w:t>
      </w:r>
      <w:r w:rsidRPr="0044238C">
        <w:t xml:space="preserve">. Unlike most defenders of American plea bargaining, Dean Robert Scott and Professor William </w:t>
      </w:r>
      <w:proofErr w:type="spellStart"/>
      <w:r w:rsidRPr="0044238C">
        <w:t>Stuntz</w:t>
      </w:r>
      <w:proofErr w:type="spellEnd"/>
      <w:r w:rsidRPr="0044238C">
        <w:t xml:space="preserve"> acknowledge these dangers.' They pay close attention to prior research that has identified structural flaws in the bargaining system, and they make imaginative use of economic analysis to extend that work and reinforce its conclusions. But Scott and </w:t>
      </w:r>
      <w:proofErr w:type="spellStart"/>
      <w:r w:rsidRPr="0044238C">
        <w:t>Stuntz</w:t>
      </w:r>
      <w:proofErr w:type="spellEnd"/>
      <w:r w:rsidRPr="0044238C">
        <w:t xml:space="preserve"> do not take the next logical step and join those who have advocated the abolition of bargaining. Rather, </w:t>
      </w:r>
      <w:r w:rsidRPr="0044238C">
        <w:rPr>
          <w:rStyle w:val="StyleUnderline"/>
        </w:rPr>
        <w:t>they argue that abolition would make matters worse and that modest reform of the bargaining process can significantly reduce its harmful effects</w:t>
      </w:r>
      <w:r w:rsidRPr="0044238C">
        <w:t xml:space="preserve">. Unfortunately, the Scott and </w:t>
      </w:r>
      <w:proofErr w:type="spellStart"/>
      <w:r w:rsidRPr="0044238C">
        <w:t>Stuntz</w:t>
      </w:r>
      <w:proofErr w:type="spellEnd"/>
      <w:r w:rsidRPr="0044238C">
        <w:t xml:space="preserve"> proposals only nibble at the edges of the problem. </w:t>
      </w:r>
      <w:r w:rsidRPr="0044238C">
        <w:rPr>
          <w:rStyle w:val="StyleUnderline"/>
        </w:rPr>
        <w:t xml:space="preserve">Their suggested reforms would have little impact on the inefficiencies and injustices of the American </w:t>
      </w:r>
      <w:proofErr w:type="gramStart"/>
      <w:r w:rsidRPr="0044238C">
        <w:rPr>
          <w:rStyle w:val="StyleUnderline"/>
        </w:rPr>
        <w:t>plea bargaining</w:t>
      </w:r>
      <w:proofErr w:type="gramEnd"/>
      <w:r w:rsidRPr="0044238C">
        <w:rPr>
          <w:rStyle w:val="StyleUnderline"/>
        </w:rPr>
        <w:t xml:space="preserve"> system</w:t>
      </w:r>
      <w:r w:rsidRPr="0044238C">
        <w:t xml:space="preserve">. One might still choose to preserve rather than abolish bargaining, however, if Scott and </w:t>
      </w:r>
      <w:proofErr w:type="spellStart"/>
      <w:r w:rsidRPr="0044238C">
        <w:t>Stuntz</w:t>
      </w:r>
      <w:proofErr w:type="spellEnd"/>
      <w:r w:rsidRPr="0044238C">
        <w:t xml:space="preserve"> are right that abolition would aggravate existing problems. It is this feature of their argument that is most important, most original, and ultimately most disappointing. The Scott and </w:t>
      </w:r>
      <w:proofErr w:type="spellStart"/>
      <w:r w:rsidRPr="0044238C">
        <w:t>Stuntz</w:t>
      </w:r>
      <w:proofErr w:type="spellEnd"/>
      <w:r w:rsidRPr="0044238C">
        <w:t xml:space="preserve"> analysis </w:t>
      </w:r>
      <w:proofErr w:type="gramStart"/>
      <w:r w:rsidRPr="0044238C">
        <w:t>does</w:t>
      </w:r>
      <w:proofErr w:type="gramEnd"/>
      <w:r w:rsidRPr="0044238C">
        <w:t xml:space="preserve"> not successfully establish that abolition of bargaining would disadvantage the innocent I argue, to the contrary, that </w:t>
      </w:r>
      <w:r w:rsidRPr="0044238C">
        <w:rPr>
          <w:rStyle w:val="StyleUnderline"/>
        </w:rPr>
        <w:t>abolition would serve both justice and efficiency</w:t>
      </w:r>
      <w:r w:rsidRPr="0044238C">
        <w:t xml:space="preserve">. Central to my thesis is an understanding of the structural problems that distort the </w:t>
      </w:r>
      <w:proofErr w:type="gramStart"/>
      <w:r w:rsidRPr="0044238C">
        <w:t>plea bargaining</w:t>
      </w:r>
      <w:proofErr w:type="gramEnd"/>
      <w:r w:rsidRPr="0044238C">
        <w:t xml:space="preserve"> system. Accordingly, Part I of this Comment explains how </w:t>
      </w:r>
      <w:r w:rsidRPr="0044238C">
        <w:rPr>
          <w:rStyle w:val="StyleUnderline"/>
        </w:rPr>
        <w:t>structural flaws impair both due process and crime control values</w:t>
      </w:r>
      <w:r w:rsidRPr="0044238C">
        <w:t xml:space="preserve">. I argue that the subtle effects on the innocent that preoccupy Scott and </w:t>
      </w:r>
      <w:proofErr w:type="spellStart"/>
      <w:r w:rsidRPr="0044238C">
        <w:t>Stuntz</w:t>
      </w:r>
      <w:proofErr w:type="spellEnd"/>
      <w:r w:rsidRPr="0044238C">
        <w:t xml:space="preserve"> scarcely exist, except on paper, and that curing them would not, in any event, enhance the efficiency or fairness of the bargaining system. But I argue that other </w:t>
      </w:r>
      <w:r w:rsidRPr="0044238C">
        <w:rPr>
          <w:rStyle w:val="StyleUnderline"/>
        </w:rPr>
        <w:t>flaws in the bargaining structure</w:t>
      </w:r>
      <w:r w:rsidRPr="0044238C">
        <w:t xml:space="preserve">, which Scott and </w:t>
      </w:r>
      <w:proofErr w:type="spellStart"/>
      <w:r w:rsidRPr="0044238C">
        <w:t>Stuntz</w:t>
      </w:r>
      <w:proofErr w:type="spellEnd"/>
      <w:r w:rsidRPr="0044238C">
        <w:t xml:space="preserve"> do not address, </w:t>
      </w:r>
      <w:r w:rsidRPr="0044238C">
        <w:rPr>
          <w:rStyle w:val="StyleUnderline"/>
        </w:rPr>
        <w:t xml:space="preserve">create massive problems of inefficiency and unfairness. </w:t>
      </w:r>
      <w:r w:rsidRPr="0044238C">
        <w:t xml:space="preserve">Part II of the Comment explains why the ameliorative reforms suggested by Scott and </w:t>
      </w:r>
      <w:proofErr w:type="spellStart"/>
      <w:r w:rsidRPr="0044238C">
        <w:t>Stuntz</w:t>
      </w:r>
      <w:proofErr w:type="spellEnd"/>
      <w:r w:rsidRPr="0044238C">
        <w:t xml:space="preserve"> are likely to prove ineffective. Part III focuses on the most interesting and consequential issue, the claim that a prohibition on bargaining would create even more serious problems than bargaining does, especially for the innocent. I show that economic analysis, properly understood, supports the opposite result. I therefore conclude that </w:t>
      </w:r>
      <w:r w:rsidRPr="0044238C">
        <w:rPr>
          <w:rStyle w:val="StyleUnderline"/>
        </w:rPr>
        <w:t>plea bargaining should be abolished</w:t>
      </w:r>
      <w:r w:rsidRPr="0044238C">
        <w:t xml:space="preserve">. I suggest one way to implement such a reform without any additional expenditure by taxpayers, and a second method that would imply higher out-of-pocket expenses but net gains both for innocent defendants and for important though intangible public interests. In the language of economics, </w:t>
      </w:r>
      <w:r w:rsidRPr="0044238C">
        <w:rPr>
          <w:rStyle w:val="StyleUnderline"/>
        </w:rPr>
        <w:t>the benefits of abolition would greatly outweigh its costs</w:t>
      </w:r>
      <w:r w:rsidRPr="0044238C">
        <w:t xml:space="preserve">. Stated more directly in the language of values that should inform a system of criminal justice, </w:t>
      </w:r>
      <w:r w:rsidRPr="0044238C">
        <w:rPr>
          <w:rStyle w:val="StyleUnderline"/>
        </w:rPr>
        <w:t xml:space="preserve">abolition is necessary to avoid egregious injuries that the American </w:t>
      </w:r>
      <w:proofErr w:type="gramStart"/>
      <w:r w:rsidRPr="0044238C">
        <w:rPr>
          <w:rStyle w:val="StyleUnderline"/>
        </w:rPr>
        <w:t>plea bargaining</w:t>
      </w:r>
      <w:proofErr w:type="gramEnd"/>
      <w:r w:rsidRPr="0044238C">
        <w:rPr>
          <w:rStyle w:val="StyleUnderline"/>
        </w:rPr>
        <w:t xml:space="preserve"> system currently inflicts on both innocent defendants and the law-abiding public as a whole.</w:t>
      </w:r>
    </w:p>
    <w:p w14:paraId="721B7556" w14:textId="77777777" w:rsidR="00566FDB" w:rsidRPr="0044238C" w:rsidRDefault="00566FDB" w:rsidP="00566FDB">
      <w:pPr>
        <w:rPr>
          <w:rStyle w:val="StyleUnderline"/>
        </w:rPr>
      </w:pPr>
    </w:p>
    <w:p w14:paraId="22716964" w14:textId="77777777" w:rsidR="00566FDB" w:rsidRPr="0044238C" w:rsidRDefault="00566FDB" w:rsidP="00566FDB">
      <w:pPr>
        <w:pStyle w:val="Heading4"/>
        <w:rPr>
          <w:rStyle w:val="StyleUnderline"/>
          <w:rFonts w:cs="Arial"/>
          <w:sz w:val="26"/>
          <w:u w:val="none"/>
        </w:rPr>
      </w:pPr>
      <w:r w:rsidRPr="0044238C">
        <w:rPr>
          <w:rStyle w:val="StyleUnderline"/>
          <w:rFonts w:cs="Arial"/>
          <w:sz w:val="26"/>
          <w:u w:val="none"/>
        </w:rPr>
        <w:t xml:space="preserve">The </w:t>
      </w:r>
      <w:proofErr w:type="spellStart"/>
      <w:r w:rsidRPr="0044238C">
        <w:rPr>
          <w:rStyle w:val="StyleUnderline"/>
          <w:rFonts w:cs="Arial"/>
          <w:sz w:val="26"/>
          <w:u w:val="none"/>
        </w:rPr>
        <w:t>aff</w:t>
      </w:r>
      <w:proofErr w:type="spellEnd"/>
      <w:r w:rsidRPr="0044238C">
        <w:rPr>
          <w:rStyle w:val="StyleUnderline"/>
          <w:rFonts w:cs="Arial"/>
          <w:sz w:val="26"/>
          <w:u w:val="none"/>
        </w:rPr>
        <w:t xml:space="preserve"> doesn’t solve, only abolition stops false guilty pleas</w:t>
      </w:r>
    </w:p>
    <w:p w14:paraId="73E4F29F" w14:textId="77777777" w:rsidR="00566FDB" w:rsidRPr="0044238C" w:rsidRDefault="00566FDB" w:rsidP="00566FDB">
      <w:pPr>
        <w:rPr>
          <w:rStyle w:val="Style13ptBold"/>
          <w:sz w:val="20"/>
          <w:szCs w:val="20"/>
        </w:rPr>
      </w:pPr>
      <w:proofErr w:type="spellStart"/>
      <w:r w:rsidRPr="0044238C">
        <w:rPr>
          <w:rStyle w:val="Style13ptBold"/>
        </w:rPr>
        <w:t>Schulhofer</w:t>
      </w:r>
      <w:proofErr w:type="spellEnd"/>
      <w:r w:rsidRPr="0044238C">
        <w:rPr>
          <w:rStyle w:val="Style13ptBold"/>
        </w:rPr>
        <w:t xml:space="preserve"> ’92 </w:t>
      </w:r>
      <w:r w:rsidRPr="0044238C">
        <w:rPr>
          <w:sz w:val="20"/>
          <w:szCs w:val="20"/>
        </w:rPr>
        <w:t xml:space="preserve">(Stephen J. </w:t>
      </w:r>
      <w:proofErr w:type="spellStart"/>
      <w:r w:rsidRPr="0044238C">
        <w:rPr>
          <w:sz w:val="20"/>
          <w:szCs w:val="20"/>
        </w:rPr>
        <w:t>Schulhofer</w:t>
      </w:r>
      <w:proofErr w:type="spellEnd"/>
      <w:r w:rsidRPr="0044238C">
        <w:rPr>
          <w:sz w:val="20"/>
          <w:szCs w:val="20"/>
        </w:rPr>
        <w:t>, Professor of Law at New York University School of Law and author of “Plea Bargaining as Disaster,” The Yale Law Journal Vol. 101, No. 8 June 1992)</w:t>
      </w:r>
    </w:p>
    <w:p w14:paraId="313CC10A" w14:textId="77777777" w:rsidR="00566FDB" w:rsidRPr="0044238C" w:rsidRDefault="00566FDB" w:rsidP="00566FDB">
      <w:pPr>
        <w:rPr>
          <w:rStyle w:val="StyleUnderline"/>
        </w:rPr>
      </w:pPr>
      <w:r w:rsidRPr="0044238C">
        <w:t>A system of voluntary contractual relationships between attorney and client, if it avoided prohibitive financial penalties for lawyers who take cases to trial,70 would go a long way toward eliminating some of the most glaring problems associated with plea bargaining. But even such an ambitious step would leave two major problems unaddressed: agency costs on the prosecution side and negative externalities resulting from conviction of the innocent The first problem cannot be remedied because contractual or market-like mechanisms to control prosecutors are simply not feasible.7' On the defense side</w:t>
      </w:r>
      <w:r w:rsidRPr="0044238C">
        <w:rPr>
          <w:rStyle w:val="StyleUnderline"/>
        </w:rPr>
        <w:t xml:space="preserve">, effective representation would enable innocent defendants to strike better bargains, but it would not avoid the dilemma in which the innocent defendant, facing a small possibility of conviction on a serious charge, considers it in his interest to accept conviction and a small penalty. The defendant's choice to plead guilty </w:t>
      </w:r>
      <w:r w:rsidRPr="0044238C">
        <w:t>can be rational from his private perspective, but it</w:t>
      </w:r>
      <w:r w:rsidRPr="0044238C">
        <w:rPr>
          <w:rStyle w:val="StyleUnderline"/>
        </w:rPr>
        <w:t xml:space="preserve"> imposes costs on society by undermining public confidence that criminal convictions reflect guilt beyond a reasonable doubt. An "efficient" system of voluntary contracting for pleas would convict large numbers of defendants who had a high probability of acquittal at trial; indeed, to the extent that innocent defendants are likely to be more risk averse than guilty ones, the former are likely to be overrepresented in the pool of "</w:t>
      </w:r>
      <w:proofErr w:type="spellStart"/>
      <w:r w:rsidRPr="0044238C">
        <w:rPr>
          <w:rStyle w:val="StyleUnderline"/>
        </w:rPr>
        <w:t>acquittable</w:t>
      </w:r>
      <w:proofErr w:type="spellEnd"/>
      <w:r w:rsidRPr="0044238C">
        <w:rPr>
          <w:rStyle w:val="StyleUnderline"/>
        </w:rPr>
        <w:t>" defendants who are attracted by prosecutorial offers to plead guilty. To deal seriously with these problems we must consider complete abolition of plea bargaining.</w:t>
      </w:r>
    </w:p>
    <w:p w14:paraId="02C6591B" w14:textId="5E77B477" w:rsidR="00566FDB" w:rsidRPr="0044238C" w:rsidRDefault="00566FDB" w:rsidP="00BD7F54">
      <w:pPr>
        <w:rPr>
          <w:rStyle w:val="StyleUnderline"/>
        </w:rPr>
      </w:pPr>
    </w:p>
    <w:p w14:paraId="0E550454" w14:textId="77777777" w:rsidR="00566FDB" w:rsidRPr="0044238C" w:rsidRDefault="00566FDB" w:rsidP="00566FDB">
      <w:pPr>
        <w:rPr>
          <w:rStyle w:val="StyleUnderline"/>
        </w:rPr>
      </w:pPr>
    </w:p>
    <w:p w14:paraId="5B31B5A0" w14:textId="77777777" w:rsidR="0094718B" w:rsidRPr="0044238C" w:rsidRDefault="0094718B" w:rsidP="0094718B"/>
    <w:p w14:paraId="76C6538D" w14:textId="77777777" w:rsidR="00566FDB" w:rsidRPr="0044238C" w:rsidRDefault="00566FDB" w:rsidP="00566FDB">
      <w:pPr>
        <w:pStyle w:val="Heading2"/>
        <w:rPr>
          <w:rFonts w:cs="Arial"/>
        </w:rPr>
      </w:pPr>
      <w:r w:rsidRPr="0044238C">
        <w:rPr>
          <w:rFonts w:cs="Arial"/>
        </w:rPr>
        <w:t>Impacts</w:t>
      </w:r>
    </w:p>
    <w:p w14:paraId="31803219" w14:textId="77777777" w:rsidR="00566FDB" w:rsidRPr="0044238C" w:rsidRDefault="00566FDB" w:rsidP="00566FDB">
      <w:pPr>
        <w:pStyle w:val="Heading3"/>
        <w:rPr>
          <w:rFonts w:cs="Arial"/>
        </w:rPr>
      </w:pPr>
      <w:r w:rsidRPr="0044238C">
        <w:rPr>
          <w:rFonts w:cs="Arial"/>
        </w:rPr>
        <w:t>Impact—Civil Death</w:t>
      </w:r>
    </w:p>
    <w:p w14:paraId="1E0EB5E3" w14:textId="77777777" w:rsidR="00566FDB" w:rsidRPr="0044238C" w:rsidRDefault="00566FDB" w:rsidP="00566FDB">
      <w:pPr>
        <w:pStyle w:val="Heading4"/>
        <w:rPr>
          <w:rFonts w:cs="Arial"/>
        </w:rPr>
      </w:pPr>
      <w:r w:rsidRPr="0044238C">
        <w:rPr>
          <w:rFonts w:cs="Arial"/>
        </w:rPr>
        <w:t>The carceral state creates a system of civil and neo-civil death deeply impacted by race—creates a system of governance where victims of the carceral state are stripped of their rights and excluded by society.</w:t>
      </w:r>
    </w:p>
    <w:p w14:paraId="35647FE9" w14:textId="77777777" w:rsidR="00566FDB" w:rsidRPr="0044238C" w:rsidRDefault="00566FDB" w:rsidP="00566FDB">
      <w:pPr>
        <w:rPr>
          <w:rStyle w:val="Style13ptBold"/>
          <w:b w:val="0"/>
          <w:bCs w:val="0"/>
          <w:sz w:val="22"/>
        </w:rPr>
      </w:pPr>
      <w:r w:rsidRPr="0044238C">
        <w:rPr>
          <w:rStyle w:val="Style13ptBold"/>
        </w:rPr>
        <w:t xml:space="preserve">Smiley 14 </w:t>
      </w:r>
      <w:r w:rsidRPr="0044238C">
        <w:rPr>
          <w:rStyle w:val="Style13ptBold"/>
          <w:b w:val="0"/>
          <w:bCs w:val="0"/>
          <w:sz w:val="22"/>
        </w:rPr>
        <w:t>(</w:t>
      </w:r>
      <w:proofErr w:type="spellStart"/>
      <w:r w:rsidRPr="0044238C">
        <w:rPr>
          <w:rStyle w:val="Style13ptBold"/>
          <w:b w:val="0"/>
          <w:bCs w:val="0"/>
          <w:sz w:val="22"/>
        </w:rPr>
        <w:t>CalvinJohn</w:t>
      </w:r>
      <w:proofErr w:type="spellEnd"/>
      <w:r w:rsidRPr="0044238C">
        <w:rPr>
          <w:rStyle w:val="Style13ptBold"/>
          <w:b w:val="0"/>
          <w:bCs w:val="0"/>
          <w:sz w:val="22"/>
        </w:rPr>
        <w:t xml:space="preserve"> Smiley, Assistant Professor in the Sociology Department at Hunter College-City University of New York, June 2014, “EXISTING BUT NOT LIVING: NEO-CIVIL DEATH AND THE CARCERAL </w:t>
      </w:r>
      <w:proofErr w:type="gramStart"/>
      <w:r w:rsidRPr="0044238C">
        <w:rPr>
          <w:rStyle w:val="Style13ptBold"/>
          <w:b w:val="0"/>
          <w:bCs w:val="0"/>
          <w:sz w:val="22"/>
        </w:rPr>
        <w:t>STATE ,</w:t>
      </w:r>
      <w:proofErr w:type="gramEnd"/>
      <w:r w:rsidRPr="0044238C">
        <w:rPr>
          <w:rStyle w:val="Style13ptBold"/>
          <w:b w:val="0"/>
          <w:bCs w:val="0"/>
          <w:sz w:val="22"/>
        </w:rPr>
        <w:t>” p12-14, accessed 6/27/2020)//</w:t>
      </w:r>
      <w:proofErr w:type="spellStart"/>
      <w:r w:rsidRPr="0044238C">
        <w:rPr>
          <w:rStyle w:val="Style13ptBold"/>
          <w:b w:val="0"/>
          <w:bCs w:val="0"/>
          <w:sz w:val="22"/>
        </w:rPr>
        <w:t>nataliegao</w:t>
      </w:r>
      <w:proofErr w:type="spellEnd"/>
    </w:p>
    <w:p w14:paraId="6B8BDB31" w14:textId="77777777" w:rsidR="00566FDB" w:rsidRPr="0044238C" w:rsidRDefault="00566FDB" w:rsidP="00566FDB">
      <w:r w:rsidRPr="0044238C">
        <w:rPr>
          <w:rStyle w:val="StyleUnderline"/>
        </w:rPr>
        <w:t>The legal concept of “</w:t>
      </w:r>
      <w:r w:rsidRPr="0044238C">
        <w:rPr>
          <w:rStyle w:val="StyleUnderline"/>
          <w:highlight w:val="cyan"/>
        </w:rPr>
        <w:t>civil death</w:t>
      </w:r>
      <w:r w:rsidRPr="0044238C">
        <w:rPr>
          <w:rStyle w:val="StyleUnderline"/>
        </w:rPr>
        <w:t xml:space="preserve">” </w:t>
      </w:r>
      <w:r w:rsidRPr="0044238C">
        <w:rPr>
          <w:rStyle w:val="StyleUnderline"/>
          <w:highlight w:val="cyan"/>
        </w:rPr>
        <w:t>has been</w:t>
      </w:r>
      <w:r w:rsidRPr="0044238C">
        <w:rPr>
          <w:rStyle w:val="StyleUnderline"/>
        </w:rPr>
        <w:t xml:space="preserve"> used in the United States longer than the establishment of the nation and been </w:t>
      </w:r>
      <w:r w:rsidRPr="0044238C">
        <w:rPr>
          <w:rStyle w:val="StyleUnderline"/>
          <w:highlight w:val="cyan"/>
        </w:rPr>
        <w:t>integral in defining rights and privileges through court decisions</w:t>
      </w:r>
      <w:r w:rsidRPr="0044238C">
        <w:rPr>
          <w:highlight w:val="cyan"/>
        </w:rPr>
        <w:t>.</w:t>
      </w:r>
      <w:r w:rsidRPr="0044238C">
        <w:t xml:space="preserve"> According to Saunders (1970), “Several American Jurisdictions passed bills of attainder in the latter part of the eighteenth century” (footnote 4, p. 989). Both state and federal courts ruled on civil death. In Ruffin v. Commonwealth (1871), the Virginia court ruled: He [</w:t>
      </w:r>
      <w:r w:rsidRPr="0044238C">
        <w:rPr>
          <w:rStyle w:val="StyleUnderline"/>
        </w:rPr>
        <w:t>the convicted felon] has as a consequence of his crime, not only forfeited his liberty but all his personal rights except those which the law in its humanity affords him. He is for the time being a slave of the state</w:t>
      </w:r>
      <w:r w:rsidRPr="0044238C">
        <w:t xml:space="preserve"> (Saunders 1970, p. 991). Other such court rulings established marriage/divorce rights, the right to sue or be sued, right to contract, and property rights. Civil death is best summed up by the Harvard Law Review (1937), which states, “</w:t>
      </w:r>
      <w:r w:rsidRPr="0044238C">
        <w:rPr>
          <w:rStyle w:val="StyleUnderline"/>
        </w:rPr>
        <w:t xml:space="preserve">The continued existence of </w:t>
      </w:r>
      <w:r w:rsidRPr="0044238C">
        <w:rPr>
          <w:rStyle w:val="StyleUnderline"/>
          <w:highlight w:val="cyan"/>
        </w:rPr>
        <w:t>civil death</w:t>
      </w:r>
      <w:r w:rsidRPr="0044238C">
        <w:rPr>
          <w:rStyle w:val="StyleUnderline"/>
        </w:rPr>
        <w:t xml:space="preserve">, outworn as a mode of punishment and ineffective as a deterrent to crime, </w:t>
      </w:r>
      <w:r w:rsidRPr="0044238C">
        <w:rPr>
          <w:rStyle w:val="StyleUnderline"/>
          <w:highlight w:val="cyan"/>
        </w:rPr>
        <w:t>leads to increasing confusion and uncertainty in its effect on the personal and property relationships of life convict</w:t>
      </w:r>
      <w:r w:rsidRPr="0044238C">
        <w:rPr>
          <w:rStyle w:val="StyleUnderline"/>
        </w:rPr>
        <w:t>s”</w:t>
      </w:r>
      <w:r w:rsidRPr="0044238C">
        <w:t xml:space="preserve"> (p. 977). In other words, there is no clear definition of the concept of civil death in modern society, therefore it is left to the courts to interpret and thus leaving individuals and society confused on how it operates but still has impacts on individual lives and communities. Because civil death becomes a nebulous concept that does not directly match the historical legacy of “infamy”, “</w:t>
      </w:r>
      <w:proofErr w:type="spellStart"/>
      <w:r w:rsidRPr="0044238C">
        <w:t>sacer</w:t>
      </w:r>
      <w:proofErr w:type="spellEnd"/>
      <w:r w:rsidRPr="0044238C">
        <w:t xml:space="preserve">”, “outlawry”, or even “attainder”, it might be important here to establish and distinguish contemporary civil death, particularly how it relates to American felons in the 21st century. </w:t>
      </w:r>
      <w:r w:rsidRPr="0044238C">
        <w:rPr>
          <w:rStyle w:val="StyleUnderline"/>
          <w:highlight w:val="cyan"/>
        </w:rPr>
        <w:t>There is a new civil death</w:t>
      </w:r>
      <w:r w:rsidRPr="0044238C">
        <w:rPr>
          <w:rStyle w:val="StyleUnderline"/>
        </w:rPr>
        <w:t xml:space="preserve">, which established a system of collateral consequences and permanent change to one’s life having a “shattered character” (Chin 2012). Under new civil death convicted </w:t>
      </w:r>
      <w:r w:rsidRPr="0044238C">
        <w:rPr>
          <w:rStyle w:val="Emphasis"/>
        </w:rPr>
        <w:t>criminals could be disenfranchised, lose the right to hold public office, barred from entertaining specific occupations, serving on a jury, lose the right to bear arms, and deportation (for non-citizens).</w:t>
      </w:r>
      <w:r w:rsidRPr="0044238C">
        <w:t xml:space="preserve"> I want to distinguish between the manners in which Chin (2012) is discussing new civil death, from the term I propose as neo-civil death. The term </w:t>
      </w:r>
      <w:r w:rsidRPr="0044238C">
        <w:rPr>
          <w:rStyle w:val="StyleUnderline"/>
        </w:rPr>
        <w:t>“</w:t>
      </w:r>
      <w:r w:rsidRPr="0044238C">
        <w:rPr>
          <w:rStyle w:val="Emphasis"/>
          <w:highlight w:val="cyan"/>
        </w:rPr>
        <w:t>neo”-civil death</w:t>
      </w:r>
      <w:r w:rsidRPr="0044238C">
        <w:rPr>
          <w:rStyle w:val="StyleUnderline"/>
        </w:rPr>
        <w:t xml:space="preserve"> (referred to as neo-civil death from here on) </w:t>
      </w:r>
      <w:r w:rsidRPr="0044238C">
        <w:rPr>
          <w:rStyle w:val="Emphasis"/>
          <w:highlight w:val="cyan"/>
        </w:rPr>
        <w:t xml:space="preserve">seeks to </w:t>
      </w:r>
      <w:r w:rsidRPr="0044238C">
        <w:rPr>
          <w:rStyle w:val="Emphasis"/>
        </w:rPr>
        <w:t xml:space="preserve">critically </w:t>
      </w:r>
      <w:r w:rsidRPr="0044238C">
        <w:rPr>
          <w:rStyle w:val="Emphasis"/>
          <w:highlight w:val="cyan"/>
        </w:rPr>
        <w:t>understand how the loss of civil rights</w:t>
      </w:r>
      <w:r w:rsidRPr="0044238C">
        <w:rPr>
          <w:rStyle w:val="Emphasis"/>
        </w:rPr>
        <w:t xml:space="preserve"> not only </w:t>
      </w:r>
      <w:r w:rsidRPr="0044238C">
        <w:rPr>
          <w:rStyle w:val="Emphasis"/>
          <w:highlight w:val="cyan"/>
        </w:rPr>
        <w:t>affects collateral consequences of incarceration</w:t>
      </w:r>
      <w:r w:rsidRPr="0044238C">
        <w:rPr>
          <w:rStyle w:val="Emphasis"/>
        </w:rPr>
        <w:t xml:space="preserve"> but also </w:t>
      </w:r>
      <w:r w:rsidRPr="0044238C">
        <w:rPr>
          <w:rStyle w:val="Emphasis"/>
          <w:highlight w:val="cyan"/>
        </w:rPr>
        <w:t>(de)constructs identity</w:t>
      </w:r>
      <w:r w:rsidRPr="0044238C">
        <w:rPr>
          <w:rStyle w:val="StyleUnderline"/>
        </w:rPr>
        <w:t xml:space="preserve"> surrounding citizenship for those convicted of a crime. In other words, </w:t>
      </w:r>
      <w:r w:rsidRPr="0044238C">
        <w:rPr>
          <w:rStyle w:val="StyleUnderline"/>
          <w:highlight w:val="cyan"/>
        </w:rPr>
        <w:t>understanding the differences between “can’t” and “won’t” when it comes to</w:t>
      </w:r>
      <w:r w:rsidRPr="0044238C">
        <w:rPr>
          <w:rStyle w:val="StyleUnderline"/>
        </w:rPr>
        <w:t xml:space="preserve"> the notion of </w:t>
      </w:r>
      <w:r w:rsidRPr="0044238C">
        <w:rPr>
          <w:rStyle w:val="StyleUnderline"/>
          <w:highlight w:val="cyan"/>
        </w:rPr>
        <w:t>civic engagement, political participation, and social responsibility</w:t>
      </w:r>
      <w:r w:rsidRPr="0044238C">
        <w:rPr>
          <w:rStyle w:val="StyleUnderline"/>
        </w:rPr>
        <w:t xml:space="preserve">. </w:t>
      </w:r>
      <w:r w:rsidRPr="0044238C">
        <w:rPr>
          <w:rStyle w:val="Emphasis"/>
          <w:highlight w:val="cyan"/>
        </w:rPr>
        <w:t>The convicted population is consciously omitted from democratic practices by the State</w:t>
      </w:r>
      <w:r w:rsidRPr="0044238C">
        <w:rPr>
          <w:rStyle w:val="Emphasis"/>
        </w:rPr>
        <w:t>,</w:t>
      </w:r>
      <w:r w:rsidRPr="0044238C">
        <w:rPr>
          <w:rStyle w:val="StyleUnderline"/>
        </w:rPr>
        <w:t xml:space="preserve"> thus are </w:t>
      </w:r>
      <w:r w:rsidRPr="0044238C">
        <w:rPr>
          <w:rStyle w:val="StyleUnderline"/>
          <w:highlight w:val="cyan"/>
        </w:rPr>
        <w:t>denied access to</w:t>
      </w:r>
      <w:r w:rsidRPr="0044238C">
        <w:rPr>
          <w:rStyle w:val="StyleUnderline"/>
        </w:rPr>
        <w:t xml:space="preserve"> many of the </w:t>
      </w:r>
      <w:r w:rsidRPr="0044238C">
        <w:rPr>
          <w:rStyle w:val="StyleUnderline"/>
          <w:highlight w:val="cyan"/>
        </w:rPr>
        <w:t>rights and privileges</w:t>
      </w:r>
      <w:r w:rsidRPr="0044238C">
        <w:rPr>
          <w:rStyle w:val="StyleUnderline"/>
        </w:rPr>
        <w:t xml:space="preserve"> other Americans </w:t>
      </w:r>
      <w:proofErr w:type="gramStart"/>
      <w:r w:rsidRPr="0044238C">
        <w:rPr>
          <w:rStyle w:val="StyleUnderline"/>
        </w:rPr>
        <w:t>have the opportunity to</w:t>
      </w:r>
      <w:proofErr w:type="gramEnd"/>
      <w:r w:rsidRPr="0044238C">
        <w:rPr>
          <w:rStyle w:val="StyleUnderline"/>
        </w:rPr>
        <w:t xml:space="preserve"> be involved in. Additionally, American felons become a category unto themselves because they are not a total in-group as well as not a total out-group when it comes to their citizenry.</w:t>
      </w:r>
      <w:r w:rsidRPr="0044238C">
        <w:t xml:space="preserve"> It is this fundamental concept of citizenship that becomes crucial in understanding and establishing the current effects of civil death on both the individual experiencing the loss of rights as well as the impacts on democratic values, specifically underdevelopment of community (Rodney 1970, Marable 2000). As I move forward in this research the term neo-civil death will refer to conceptualizations of citizenship. </w:t>
      </w:r>
      <w:proofErr w:type="gramStart"/>
      <w:r w:rsidRPr="0044238C">
        <w:t xml:space="preserve">In particular, </w:t>
      </w:r>
      <w:r w:rsidRPr="0044238C">
        <w:rPr>
          <w:rStyle w:val="Emphasis"/>
          <w:highlight w:val="cyan"/>
        </w:rPr>
        <w:t>neo-</w:t>
      </w:r>
      <w:proofErr w:type="gramEnd"/>
      <w:r w:rsidRPr="0044238C">
        <w:rPr>
          <w:rStyle w:val="Emphasis"/>
          <w:highlight w:val="cyan"/>
        </w:rPr>
        <w:t>civil death</w:t>
      </w:r>
      <w:r w:rsidRPr="0044238C">
        <w:rPr>
          <w:rStyle w:val="Emphasis"/>
        </w:rPr>
        <w:t xml:space="preserve"> creates and </w:t>
      </w:r>
      <w:r w:rsidRPr="0044238C">
        <w:rPr>
          <w:rStyle w:val="Emphasis"/>
          <w:highlight w:val="cyan"/>
        </w:rPr>
        <w:t xml:space="preserve">establishes a contradiction in </w:t>
      </w:r>
      <w:r w:rsidRPr="0044238C">
        <w:rPr>
          <w:rStyle w:val="Emphasis"/>
        </w:rPr>
        <w:t xml:space="preserve">an individual’s </w:t>
      </w:r>
      <w:r w:rsidRPr="0044238C">
        <w:rPr>
          <w:rStyle w:val="Emphasis"/>
          <w:highlight w:val="cyan"/>
        </w:rPr>
        <w:t>citizenry</w:t>
      </w:r>
      <w:r w:rsidRPr="0044238C">
        <w:t xml:space="preserve">. On one hand, </w:t>
      </w:r>
      <w:r w:rsidRPr="0044238C">
        <w:rPr>
          <w:rStyle w:val="StyleUnderline"/>
        </w:rPr>
        <w:t xml:space="preserve">a man or women convicted of a felony loses many of their social, economic, and political rights, however, is not considered a total outgroup—if an American citizen. </w:t>
      </w:r>
      <w:r w:rsidRPr="0044238C">
        <w:t xml:space="preserve">Whereas, an immigrant such as an undocumented or temporary resident, can be deported or banished to their native country (Brotherton and Barrios 2011). However, </w:t>
      </w:r>
      <w:r w:rsidRPr="0044238C">
        <w:rPr>
          <w:rStyle w:val="StyleUnderline"/>
        </w:rPr>
        <w:t xml:space="preserve">because of neo-civil death, an individual is not considered an in-group member of free society and restricted from many of the rights and privileges </w:t>
      </w:r>
      <w:proofErr w:type="gramStart"/>
      <w:r w:rsidRPr="0044238C">
        <w:rPr>
          <w:rStyle w:val="StyleUnderline"/>
        </w:rPr>
        <w:t>including:</w:t>
      </w:r>
      <w:proofErr w:type="gramEnd"/>
      <w:r w:rsidRPr="0044238C">
        <w:rPr>
          <w:rStyle w:val="StyleUnderline"/>
        </w:rPr>
        <w:t xml:space="preserve"> political participation, economic opportunities, and various social benefits. Therefore, </w:t>
      </w:r>
      <w:r w:rsidRPr="0044238C">
        <w:rPr>
          <w:rStyle w:val="Emphasis"/>
          <w:highlight w:val="cyan"/>
        </w:rPr>
        <w:t>a felon</w:t>
      </w:r>
      <w:r w:rsidRPr="0044238C">
        <w:rPr>
          <w:rStyle w:val="Emphasis"/>
        </w:rPr>
        <w:t xml:space="preserve"> in the United States </w:t>
      </w:r>
      <w:r w:rsidRPr="0044238C">
        <w:rPr>
          <w:rStyle w:val="Emphasis"/>
          <w:highlight w:val="cyan"/>
        </w:rPr>
        <w:t>falls into</w:t>
      </w:r>
      <w:r w:rsidRPr="0044238C">
        <w:rPr>
          <w:rStyle w:val="Emphasis"/>
        </w:rPr>
        <w:t xml:space="preserve"> a category all of their own—</w:t>
      </w:r>
      <w:r w:rsidRPr="0044238C">
        <w:rPr>
          <w:rStyle w:val="Emphasis"/>
          <w:highlight w:val="cyan"/>
        </w:rPr>
        <w:t>the convicted class</w:t>
      </w:r>
      <w:r w:rsidRPr="0044238C">
        <w:rPr>
          <w:rStyle w:val="Emphasis"/>
        </w:rPr>
        <w:t xml:space="preserve">5 of </w:t>
      </w:r>
      <w:r w:rsidRPr="0044238C">
        <w:rPr>
          <w:rStyle w:val="Emphasis"/>
          <w:highlight w:val="cyan"/>
        </w:rPr>
        <w:t xml:space="preserve">not being a total out-group </w:t>
      </w:r>
      <w:r w:rsidRPr="0044238C">
        <w:rPr>
          <w:rStyle w:val="Emphasis"/>
        </w:rPr>
        <w:t xml:space="preserve">forced to leave, </w:t>
      </w:r>
      <w:r w:rsidRPr="0044238C">
        <w:rPr>
          <w:rStyle w:val="Emphasis"/>
          <w:highlight w:val="cyan"/>
        </w:rPr>
        <w:t>but not wanted as part of the in-group</w:t>
      </w:r>
      <w:r w:rsidRPr="0044238C">
        <w:rPr>
          <w:rStyle w:val="Emphasis"/>
        </w:rPr>
        <w:t xml:space="preserve">, </w:t>
      </w:r>
      <w:r w:rsidRPr="0044238C">
        <w:rPr>
          <w:rStyle w:val="StyleUnderline"/>
        </w:rPr>
        <w:t>leaving a quagmire of how these people are treated and viewed within society.</w:t>
      </w:r>
      <w:r w:rsidRPr="0044238C">
        <w:t xml:space="preserve"> Finally, the use of “neo” might make one think of neo-liberalism, which advocates deregulation and privatization. This is true of contemporary civil death. It will be shown in later chapters that there is private interest and investment in securing and maintaining “reentry” for the purposes of profit by private entities. Thus, it is appropriate to conceive modern civil death (i.e. neo-civil death) as an extension and growth out of neoliberalism. Lastly, </w:t>
      </w:r>
      <w:r w:rsidRPr="0044238C">
        <w:rPr>
          <w:rStyle w:val="StyleUnderline"/>
        </w:rPr>
        <w:t xml:space="preserve">establishing how </w:t>
      </w:r>
      <w:r w:rsidRPr="0044238C">
        <w:rPr>
          <w:rStyle w:val="StyleUnderline"/>
          <w:highlight w:val="cyan"/>
        </w:rPr>
        <w:t>neo-civil death</w:t>
      </w:r>
      <w:r w:rsidRPr="0044238C">
        <w:rPr>
          <w:rStyle w:val="StyleUnderline"/>
        </w:rPr>
        <w:t xml:space="preserve"> operates in contemporary United States, </w:t>
      </w:r>
      <w:r w:rsidRPr="0044238C">
        <w:rPr>
          <w:rStyle w:val="Emphasis"/>
        </w:rPr>
        <w:t xml:space="preserve">scholars </w:t>
      </w:r>
      <w:r w:rsidRPr="0044238C">
        <w:rPr>
          <w:rStyle w:val="Emphasis"/>
          <w:highlight w:val="cyan"/>
        </w:rPr>
        <w:t>have</w:t>
      </w:r>
      <w:r w:rsidRPr="0044238C">
        <w:rPr>
          <w:rStyle w:val="Emphasis"/>
        </w:rPr>
        <w:t xml:space="preserve"> shown the </w:t>
      </w:r>
      <w:r w:rsidRPr="0044238C">
        <w:rPr>
          <w:rStyle w:val="Emphasis"/>
          <w:highlight w:val="cyan"/>
        </w:rPr>
        <w:t>profound connections and correlations to race relations</w:t>
      </w:r>
      <w:r w:rsidRPr="0044238C">
        <w:rPr>
          <w:rStyle w:val="StyleUnderline"/>
        </w:rPr>
        <w:t xml:space="preserve">, </w:t>
      </w:r>
      <w:r w:rsidRPr="0044238C">
        <w:rPr>
          <w:rStyle w:val="StyleUnderline"/>
          <w:highlight w:val="cyan"/>
        </w:rPr>
        <w:t>particularly</w:t>
      </w:r>
      <w:r w:rsidRPr="0044238C">
        <w:rPr>
          <w:rStyle w:val="StyleUnderline"/>
        </w:rPr>
        <w:t xml:space="preserve"> the </w:t>
      </w:r>
      <w:r w:rsidRPr="0044238C">
        <w:rPr>
          <w:rStyle w:val="StyleUnderline"/>
          <w:highlight w:val="cyan"/>
        </w:rPr>
        <w:t>use of exclusion</w:t>
      </w:r>
      <w:r w:rsidRPr="0044238C">
        <w:rPr>
          <w:rStyle w:val="StyleUnderline"/>
        </w:rPr>
        <w:t xml:space="preserve"> prohibited by law as well as custom </w:t>
      </w:r>
      <w:r w:rsidRPr="0044238C">
        <w:rPr>
          <w:rStyle w:val="StyleUnderline"/>
          <w:highlight w:val="cyan"/>
        </w:rPr>
        <w:t>to further White supremacy</w:t>
      </w:r>
      <w:r w:rsidRPr="0044238C">
        <w:rPr>
          <w:rStyle w:val="StyleUnderline"/>
        </w:rPr>
        <w:t>.</w:t>
      </w:r>
      <w:r w:rsidRPr="0044238C">
        <w:t xml:space="preserve"> Historically, there was a rise in civil death statutes and legislation in the form of disenfranchisement during the end of the 19th century as newly freed Blacks acquired voting rights (</w:t>
      </w:r>
      <w:proofErr w:type="spellStart"/>
      <w:r w:rsidRPr="0044238C">
        <w:t>Fellner</w:t>
      </w:r>
      <w:proofErr w:type="spellEnd"/>
      <w:r w:rsidRPr="0044238C">
        <w:t xml:space="preserve"> and Mauer 1998, Pinaire et al 2003, </w:t>
      </w:r>
      <w:proofErr w:type="spellStart"/>
      <w:r w:rsidRPr="0044238C">
        <w:t>Manza</w:t>
      </w:r>
      <w:proofErr w:type="spellEnd"/>
      <w:r w:rsidRPr="0044238C">
        <w:t xml:space="preserve"> and </w:t>
      </w:r>
      <w:proofErr w:type="spellStart"/>
      <w:r w:rsidRPr="0044238C">
        <w:t>Uggen</w:t>
      </w:r>
      <w:proofErr w:type="spellEnd"/>
      <w:r w:rsidRPr="0044238C">
        <w:t xml:space="preserve"> 2006, Alexander 2010). Furthermore, these laws once again reinvented citizenship for Black Americans, even after the passage of the Reconstruction Amendments. In order to establish this </w:t>
      </w:r>
      <w:proofErr w:type="gramStart"/>
      <w:r w:rsidRPr="0044238C">
        <w:t>connection</w:t>
      </w:r>
      <w:proofErr w:type="gramEnd"/>
      <w:r w:rsidRPr="0044238C">
        <w:t xml:space="preserve"> it is important to first define citizen membership in democratic society.</w:t>
      </w:r>
    </w:p>
    <w:p w14:paraId="6F64E6ED" w14:textId="77777777" w:rsidR="00566FDB" w:rsidRPr="0044238C" w:rsidRDefault="00566FDB" w:rsidP="00566FDB"/>
    <w:p w14:paraId="03AF11B4" w14:textId="652E36AB" w:rsidR="0094718B" w:rsidRPr="0044238C" w:rsidRDefault="0094718B" w:rsidP="0094718B">
      <w:pPr>
        <w:pStyle w:val="Heading2"/>
        <w:rPr>
          <w:rFonts w:cs="Arial"/>
        </w:rPr>
      </w:pPr>
      <w:r w:rsidRPr="0044238C">
        <w:rPr>
          <w:rFonts w:cs="Arial"/>
        </w:rPr>
        <w:t>Alt</w:t>
      </w:r>
    </w:p>
    <w:p w14:paraId="5A34ABE2" w14:textId="5553DED7" w:rsidR="00817DD8" w:rsidRPr="0044238C" w:rsidRDefault="00817DD8" w:rsidP="0094718B">
      <w:pPr>
        <w:pStyle w:val="Heading3"/>
        <w:rPr>
          <w:rFonts w:cs="Arial"/>
        </w:rPr>
      </w:pPr>
      <w:r w:rsidRPr="0044238C">
        <w:rPr>
          <w:rFonts w:cs="Arial"/>
        </w:rPr>
        <w:t xml:space="preserve">Alt vs </w:t>
      </w:r>
      <w:proofErr w:type="spellStart"/>
      <w:r w:rsidRPr="0044238C">
        <w:rPr>
          <w:rFonts w:cs="Arial"/>
        </w:rPr>
        <w:t>Crimmigration</w:t>
      </w:r>
      <w:proofErr w:type="spellEnd"/>
    </w:p>
    <w:p w14:paraId="2262D4D5" w14:textId="77777777" w:rsidR="00817DD8" w:rsidRPr="0044238C" w:rsidRDefault="00817DD8" w:rsidP="0044238C">
      <w:pPr>
        <w:pStyle w:val="Heading4"/>
      </w:pPr>
      <w:r w:rsidRPr="0044238C">
        <w:t>The alt is to theorize about the abolition of the penal system and reject their sympathetic, liberal good/bad immigrant discourse - rejection means perm fails</w:t>
      </w:r>
    </w:p>
    <w:p w14:paraId="448BA69A" w14:textId="77777777" w:rsidR="00817DD8" w:rsidRPr="0044238C" w:rsidRDefault="00817DD8" w:rsidP="00817DD8">
      <w:pPr>
        <w:pStyle w:val="NormalWeb"/>
        <w:spacing w:before="240" w:beforeAutospacing="0" w:after="40" w:afterAutospacing="0"/>
        <w:rPr>
          <w:rFonts w:ascii="Arial" w:hAnsi="Arial" w:cs="Arial"/>
        </w:rPr>
      </w:pPr>
      <w:proofErr w:type="spellStart"/>
      <w:r w:rsidRPr="0044238C">
        <w:rPr>
          <w:rFonts w:ascii="Arial" w:hAnsi="Arial" w:cs="Arial"/>
          <w:b/>
          <w:bCs/>
          <w:sz w:val="22"/>
          <w:szCs w:val="22"/>
        </w:rPr>
        <w:t>Lawston</w:t>
      </w:r>
      <w:proofErr w:type="spellEnd"/>
      <w:r w:rsidRPr="0044238C">
        <w:rPr>
          <w:rFonts w:ascii="Arial" w:hAnsi="Arial" w:cs="Arial"/>
          <w:b/>
          <w:bCs/>
          <w:sz w:val="22"/>
          <w:szCs w:val="22"/>
        </w:rPr>
        <w:t xml:space="preserve"> and Escobar, PhDs, 10</w:t>
      </w:r>
    </w:p>
    <w:p w14:paraId="3C8336C4" w14:textId="77777777" w:rsidR="00817DD8" w:rsidRPr="0044238C" w:rsidRDefault="00817DD8" w:rsidP="00817DD8">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(Dr. Jodie Michelle </w:t>
      </w:r>
      <w:proofErr w:type="spellStart"/>
      <w:r w:rsidRPr="0044238C">
        <w:rPr>
          <w:rFonts w:ascii="Arial" w:hAnsi="Arial" w:cs="Arial"/>
          <w:sz w:val="22"/>
          <w:szCs w:val="22"/>
        </w:rPr>
        <w:t>Lawston</w:t>
      </w:r>
      <w:proofErr w:type="spellEnd"/>
      <w:r w:rsidRPr="0044238C">
        <w:rPr>
          <w:rFonts w:ascii="Arial" w:hAnsi="Arial" w:cs="Arial"/>
          <w:sz w:val="22"/>
          <w:szCs w:val="22"/>
        </w:rPr>
        <w:t xml:space="preserve">, is the Chair and Professor of Women's, Gender, and Sexuality Studies. She has a BA in Psychology and Women’s Studies from the State University of New York at Stony Brook and an MA and PhD in Sociology from the University of California, San </w:t>
      </w:r>
      <w:proofErr w:type="spellStart"/>
      <w:r w:rsidRPr="0044238C">
        <w:rPr>
          <w:rFonts w:ascii="Arial" w:hAnsi="Arial" w:cs="Arial"/>
          <w:sz w:val="22"/>
          <w:szCs w:val="22"/>
        </w:rPr>
        <w:t>Diego.and</w:t>
      </w:r>
      <w:proofErr w:type="spellEnd"/>
      <w:r w:rsidRPr="0044238C">
        <w:rPr>
          <w:rFonts w:ascii="Arial" w:hAnsi="Arial" w:cs="Arial"/>
          <w:sz w:val="22"/>
          <w:szCs w:val="22"/>
        </w:rPr>
        <w:t xml:space="preserve"> Martha Escobar – is a PhD from the Department of Ethnic Studies at the University of California, San Diego and is currently an associate professor in the Department of Chicana and Chicano Studies at California State University, Northridge. “</w:t>
      </w:r>
      <w:r w:rsidRPr="0044238C">
        <w:rPr>
          <w:rFonts w:ascii="Arial" w:hAnsi="Arial" w:cs="Arial"/>
          <w:i/>
          <w:iCs/>
          <w:sz w:val="22"/>
          <w:szCs w:val="22"/>
        </w:rPr>
        <w:t>Social Justice</w:t>
      </w:r>
      <w:r w:rsidRPr="0044238C">
        <w:rPr>
          <w:rFonts w:ascii="Arial" w:hAnsi="Arial" w:cs="Arial"/>
          <w:sz w:val="22"/>
          <w:szCs w:val="22"/>
        </w:rPr>
        <w:t xml:space="preserve"> Policing, Detention, Deportation, and Resistance” Vol. 36, No. 2, pp. 4-5, 2009-2010.) Prevail de </w:t>
      </w:r>
      <w:proofErr w:type="spellStart"/>
      <w:r w:rsidRPr="0044238C">
        <w:rPr>
          <w:rFonts w:ascii="Arial" w:hAnsi="Arial" w:cs="Arial"/>
          <w:sz w:val="22"/>
          <w:szCs w:val="22"/>
        </w:rPr>
        <w:t>Rox</w:t>
      </w:r>
      <w:proofErr w:type="spellEnd"/>
    </w:p>
    <w:p w14:paraId="10D8C85C" w14:textId="77777777" w:rsidR="00817DD8" w:rsidRPr="0044238C" w:rsidRDefault="00817DD8" w:rsidP="00817DD8">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Following that logic, </w:t>
      </w:r>
      <w:proofErr w:type="spellStart"/>
      <w:r w:rsidRPr="0044238C">
        <w:rPr>
          <w:rFonts w:ascii="Arial" w:hAnsi="Arial" w:cs="Arial"/>
          <w:sz w:val="22"/>
          <w:szCs w:val="22"/>
        </w:rPr>
        <w:t>Lawston</w:t>
      </w:r>
      <w:proofErr w:type="spellEnd"/>
      <w:r w:rsidRPr="0044238C">
        <w:rPr>
          <w:rFonts w:ascii="Arial" w:hAnsi="Arial" w:cs="Arial"/>
          <w:sz w:val="22"/>
          <w:szCs w:val="22"/>
        </w:rPr>
        <w:t xml:space="preserve"> and Murillo analyze a film, Under the Same Moon, and the Pulitzer-prize winning book, Enrique’s Journey, to explore the ways in which popular, </w:t>
      </w:r>
      <w:r w:rsidRPr="0044238C">
        <w:rPr>
          <w:rFonts w:ascii="Arial" w:hAnsi="Arial" w:cs="Arial"/>
          <w:sz w:val="22"/>
          <w:szCs w:val="22"/>
          <w:u w:val="single"/>
          <w:shd w:val="clear" w:color="auto" w:fill="FFFF00"/>
        </w:rPr>
        <w:t>liberal discourses on immigration</w:t>
      </w:r>
      <w:r w:rsidRPr="0044238C">
        <w:rPr>
          <w:rFonts w:ascii="Arial" w:hAnsi="Arial" w:cs="Arial"/>
          <w:sz w:val="22"/>
          <w:szCs w:val="22"/>
          <w:u w:val="single"/>
        </w:rPr>
        <w:t xml:space="preserve"> are </w:t>
      </w:r>
      <w:r w:rsidRPr="0044238C">
        <w:rPr>
          <w:rFonts w:ascii="Arial" w:hAnsi="Arial" w:cs="Arial"/>
          <w:sz w:val="22"/>
          <w:szCs w:val="22"/>
          <w:u w:val="single"/>
          <w:shd w:val="clear" w:color="auto" w:fill="FFFF00"/>
        </w:rPr>
        <w:t>reactions to anti-immigrant</w:t>
      </w:r>
      <w:r w:rsidRPr="0044238C">
        <w:rPr>
          <w:rFonts w:ascii="Arial" w:hAnsi="Arial" w:cs="Arial"/>
          <w:sz w:val="22"/>
          <w:szCs w:val="22"/>
        </w:rPr>
        <w:t>, law-</w:t>
      </w:r>
      <w:proofErr w:type="spellStart"/>
      <w:r w:rsidRPr="0044238C">
        <w:rPr>
          <w:rFonts w:ascii="Arial" w:hAnsi="Arial" w:cs="Arial"/>
          <w:sz w:val="22"/>
          <w:szCs w:val="22"/>
        </w:rPr>
        <w:t>andorder</w:t>
      </w:r>
      <w:proofErr w:type="spellEnd"/>
      <w:r w:rsidRPr="0044238C">
        <w:rPr>
          <w:rFonts w:ascii="Arial" w:hAnsi="Arial" w:cs="Arial"/>
          <w:sz w:val="22"/>
          <w:szCs w:val="22"/>
        </w:rPr>
        <w:t xml:space="preserve"> </w:t>
      </w:r>
      <w:r w:rsidRPr="0044238C">
        <w:rPr>
          <w:rFonts w:ascii="Arial" w:hAnsi="Arial" w:cs="Arial"/>
          <w:sz w:val="22"/>
          <w:szCs w:val="22"/>
          <w:u w:val="single"/>
          <w:shd w:val="clear" w:color="auto" w:fill="FFFF00"/>
        </w:rPr>
        <w:t>strategies</w:t>
      </w:r>
      <w:r w:rsidRPr="0044238C">
        <w:rPr>
          <w:rFonts w:ascii="Arial" w:hAnsi="Arial" w:cs="Arial"/>
          <w:sz w:val="22"/>
          <w:szCs w:val="22"/>
        </w:rPr>
        <w:t xml:space="preserve"> that define and label crossing a national boundary as “criminal.” </w:t>
      </w:r>
      <w:r w:rsidRPr="0044238C">
        <w:rPr>
          <w:rFonts w:ascii="Arial" w:hAnsi="Arial" w:cs="Arial"/>
          <w:sz w:val="22"/>
          <w:szCs w:val="22"/>
          <w:u w:val="single"/>
          <w:shd w:val="clear" w:color="auto" w:fill="FFFF00"/>
        </w:rPr>
        <w:t>Liberal discourses</w:t>
      </w:r>
      <w:r w:rsidRPr="0044238C">
        <w:rPr>
          <w:rFonts w:ascii="Arial" w:hAnsi="Arial" w:cs="Arial"/>
          <w:sz w:val="22"/>
          <w:szCs w:val="22"/>
        </w:rPr>
        <w:t xml:space="preserve">, they argue, often </w:t>
      </w:r>
      <w:r w:rsidRPr="0044238C">
        <w:rPr>
          <w:rFonts w:ascii="Arial" w:hAnsi="Arial" w:cs="Arial"/>
          <w:sz w:val="22"/>
          <w:szCs w:val="22"/>
          <w:u w:val="single"/>
          <w:shd w:val="clear" w:color="auto" w:fill="FFFF00"/>
        </w:rPr>
        <w:t>employ</w:t>
      </w:r>
      <w:r w:rsidRPr="0044238C">
        <w:rPr>
          <w:rFonts w:ascii="Arial" w:hAnsi="Arial" w:cs="Arial"/>
          <w:sz w:val="22"/>
          <w:szCs w:val="22"/>
          <w:u w:val="single"/>
        </w:rPr>
        <w:t xml:space="preserve"> a </w:t>
      </w:r>
      <w:r w:rsidRPr="0044238C">
        <w:rPr>
          <w:rFonts w:ascii="Arial" w:hAnsi="Arial" w:cs="Arial"/>
          <w:sz w:val="22"/>
          <w:szCs w:val="22"/>
          <w:u w:val="single"/>
          <w:shd w:val="clear" w:color="auto" w:fill="FFFF00"/>
        </w:rPr>
        <w:t>sympathy</w:t>
      </w:r>
      <w:r w:rsidRPr="0044238C">
        <w:rPr>
          <w:rFonts w:ascii="Arial" w:hAnsi="Arial" w:cs="Arial"/>
          <w:sz w:val="22"/>
          <w:szCs w:val="22"/>
          <w:u w:val="single"/>
        </w:rPr>
        <w:t xml:space="preserve"> frame </w:t>
      </w:r>
      <w:r w:rsidRPr="0044238C">
        <w:rPr>
          <w:rFonts w:ascii="Arial" w:hAnsi="Arial" w:cs="Arial"/>
          <w:sz w:val="22"/>
          <w:szCs w:val="22"/>
          <w:u w:val="single"/>
          <w:shd w:val="clear" w:color="auto" w:fill="FFFF00"/>
        </w:rPr>
        <w:t>to characterize certain</w:t>
      </w:r>
      <w:r w:rsidRPr="0044238C">
        <w:rPr>
          <w:rFonts w:ascii="Arial" w:hAnsi="Arial" w:cs="Arial"/>
          <w:sz w:val="22"/>
          <w:szCs w:val="22"/>
          <w:u w:val="single"/>
        </w:rPr>
        <w:t xml:space="preserve"> undocumented </w:t>
      </w:r>
      <w:r w:rsidRPr="0044238C">
        <w:rPr>
          <w:rFonts w:ascii="Arial" w:hAnsi="Arial" w:cs="Arial"/>
          <w:sz w:val="22"/>
          <w:szCs w:val="22"/>
          <w:u w:val="single"/>
          <w:shd w:val="clear" w:color="auto" w:fill="FFFF00"/>
        </w:rPr>
        <w:t>immigrants as “deserving”</w:t>
      </w:r>
      <w:r w:rsidRPr="0044238C">
        <w:rPr>
          <w:rFonts w:ascii="Arial" w:hAnsi="Arial" w:cs="Arial"/>
          <w:b/>
          <w:bCs/>
          <w:sz w:val="22"/>
          <w:szCs w:val="22"/>
          <w:shd w:val="clear" w:color="auto" w:fill="FFFF00"/>
        </w:rPr>
        <w:t xml:space="preserve"> (</w:t>
      </w:r>
      <w:r w:rsidRPr="0044238C">
        <w:rPr>
          <w:rFonts w:ascii="Arial" w:hAnsi="Arial" w:cs="Arial"/>
          <w:sz w:val="22"/>
          <w:szCs w:val="22"/>
          <w:u w:val="single"/>
          <w:shd w:val="clear" w:color="auto" w:fill="FFFF00"/>
        </w:rPr>
        <w:t>inadvertently making other immigrants “undeserving”</w:t>
      </w:r>
      <w:r w:rsidRPr="0044238C">
        <w:rPr>
          <w:rFonts w:ascii="Arial" w:hAnsi="Arial" w:cs="Arial"/>
          <w:sz w:val="22"/>
          <w:szCs w:val="22"/>
          <w:u w:val="single"/>
        </w:rPr>
        <w:t>)</w:t>
      </w:r>
      <w:r w:rsidRPr="0044238C">
        <w:rPr>
          <w:rFonts w:ascii="Arial" w:hAnsi="Arial" w:cs="Arial"/>
          <w:sz w:val="22"/>
          <w:szCs w:val="22"/>
        </w:rPr>
        <w:t xml:space="preserve"> of entrance into the United States. Like anti-immigrant discourses, </w:t>
      </w:r>
      <w:r w:rsidRPr="0044238C">
        <w:rPr>
          <w:rFonts w:ascii="Arial" w:hAnsi="Arial" w:cs="Arial"/>
          <w:sz w:val="22"/>
          <w:szCs w:val="22"/>
          <w:u w:val="single"/>
          <w:shd w:val="clear" w:color="auto" w:fill="FFFF00"/>
        </w:rPr>
        <w:t>liberal discourses fail to historicize or contextualize immigration and the</w:t>
      </w:r>
      <w:r w:rsidRPr="0044238C">
        <w:rPr>
          <w:rFonts w:ascii="Arial" w:hAnsi="Arial" w:cs="Arial"/>
          <w:sz w:val="22"/>
          <w:szCs w:val="22"/>
          <w:u w:val="single"/>
        </w:rPr>
        <w:t xml:space="preserve"> ongoing</w:t>
      </w:r>
      <w:r w:rsidRPr="0044238C">
        <w:rPr>
          <w:rFonts w:ascii="Arial" w:hAnsi="Arial" w:cs="Arial"/>
          <w:sz w:val="22"/>
          <w:szCs w:val="22"/>
          <w:u w:val="single"/>
          <w:shd w:val="clear" w:color="auto" w:fill="FFFF00"/>
        </w:rPr>
        <w:t xml:space="preserve"> role of the United States in creating and maintaining the political and economic conditions</w:t>
      </w:r>
      <w:r w:rsidRPr="0044238C">
        <w:rPr>
          <w:rFonts w:ascii="Arial" w:hAnsi="Arial" w:cs="Arial"/>
          <w:sz w:val="22"/>
          <w:szCs w:val="22"/>
        </w:rPr>
        <w:t xml:space="preserve"> that drive migrants northward. The authors suggest that </w:t>
      </w:r>
      <w:r w:rsidRPr="0044238C">
        <w:rPr>
          <w:rFonts w:ascii="Arial" w:hAnsi="Arial" w:cs="Arial"/>
          <w:sz w:val="22"/>
          <w:szCs w:val="22"/>
          <w:u w:val="single"/>
          <w:shd w:val="clear" w:color="auto" w:fill="FFFF00"/>
        </w:rPr>
        <w:t>because</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racist laws, discourses</w:t>
      </w:r>
      <w:r w:rsidRPr="0044238C">
        <w:rPr>
          <w:rFonts w:ascii="Arial" w:hAnsi="Arial" w:cs="Arial"/>
          <w:sz w:val="22"/>
          <w:szCs w:val="22"/>
        </w:rPr>
        <w:t>, and media images</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justify</w:t>
      </w:r>
      <w:r w:rsidRPr="0044238C">
        <w:rPr>
          <w:rFonts w:ascii="Arial" w:hAnsi="Arial" w:cs="Arial"/>
          <w:sz w:val="22"/>
          <w:szCs w:val="22"/>
          <w:u w:val="single"/>
        </w:rPr>
        <w:t xml:space="preserve"> </w:t>
      </w:r>
      <w:r w:rsidRPr="0044238C">
        <w:rPr>
          <w:rFonts w:ascii="Arial" w:hAnsi="Arial" w:cs="Arial"/>
          <w:sz w:val="22"/>
          <w:szCs w:val="22"/>
        </w:rPr>
        <w:t>the</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incarceration of citizens and</w:t>
      </w:r>
      <w:r w:rsidRPr="0044238C">
        <w:rPr>
          <w:rFonts w:ascii="Arial" w:hAnsi="Arial" w:cs="Arial"/>
          <w:sz w:val="22"/>
          <w:szCs w:val="22"/>
          <w:u w:val="single"/>
        </w:rPr>
        <w:t xml:space="preserve"> the detention/</w:t>
      </w:r>
      <w:r w:rsidRPr="0044238C">
        <w:rPr>
          <w:rFonts w:ascii="Arial" w:hAnsi="Arial" w:cs="Arial"/>
          <w:sz w:val="22"/>
          <w:szCs w:val="22"/>
          <w:u w:val="single"/>
          <w:shd w:val="clear" w:color="auto" w:fill="FFFF00"/>
        </w:rPr>
        <w:t>imprisonment of immigrants</w:t>
      </w:r>
      <w:r w:rsidRPr="0044238C">
        <w:rPr>
          <w:rFonts w:ascii="Arial" w:hAnsi="Arial" w:cs="Arial"/>
          <w:sz w:val="22"/>
          <w:szCs w:val="22"/>
          <w:u w:val="single"/>
        </w:rPr>
        <w:t>,</w:t>
      </w:r>
      <w:r w:rsidRPr="0044238C">
        <w:rPr>
          <w:rFonts w:ascii="Arial" w:hAnsi="Arial" w:cs="Arial"/>
          <w:sz w:val="22"/>
          <w:szCs w:val="22"/>
          <w:u w:val="single"/>
          <w:shd w:val="clear" w:color="auto" w:fill="FFFF00"/>
        </w:rPr>
        <w:t xml:space="preserve"> immigrant justice advocates</w:t>
      </w:r>
      <w:r w:rsidRPr="0044238C">
        <w:rPr>
          <w:rFonts w:ascii="Arial" w:hAnsi="Arial" w:cs="Arial"/>
          <w:sz w:val="22"/>
          <w:szCs w:val="22"/>
          <w:u w:val="single"/>
        </w:rPr>
        <w:t xml:space="preserve"> seeking to </w:t>
      </w:r>
      <w:r w:rsidRPr="0044238C">
        <w:rPr>
          <w:rFonts w:ascii="Arial" w:hAnsi="Arial" w:cs="Arial"/>
          <w:sz w:val="22"/>
          <w:szCs w:val="22"/>
          <w:u w:val="single"/>
          <w:shd w:val="clear" w:color="auto" w:fill="FFFF00"/>
        </w:rPr>
        <w:t>dismantle structures of dominance</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and</w:t>
      </w:r>
      <w:r w:rsidRPr="0044238C">
        <w:rPr>
          <w:rFonts w:ascii="Arial" w:hAnsi="Arial" w:cs="Arial"/>
          <w:sz w:val="22"/>
          <w:szCs w:val="22"/>
          <w:u w:val="single"/>
        </w:rPr>
        <w:t xml:space="preserve"> privilege should </w:t>
      </w:r>
      <w:r w:rsidRPr="0044238C">
        <w:rPr>
          <w:rFonts w:ascii="Arial" w:hAnsi="Arial" w:cs="Arial"/>
          <w:sz w:val="22"/>
          <w:szCs w:val="22"/>
          <w:u w:val="single"/>
          <w:shd w:val="clear" w:color="auto" w:fill="FFFF00"/>
        </w:rPr>
        <w:t>highlight</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connections between immigrant detention and prison expansion</w:t>
      </w:r>
      <w:r w:rsidRPr="0044238C">
        <w:rPr>
          <w:rFonts w:ascii="Arial" w:hAnsi="Arial" w:cs="Arial"/>
          <w:sz w:val="22"/>
          <w:szCs w:val="22"/>
          <w:u w:val="single"/>
        </w:rPr>
        <w:t xml:space="preserve"> more broadly, </w:t>
      </w:r>
      <w:r w:rsidRPr="0044238C">
        <w:rPr>
          <w:rFonts w:ascii="Arial" w:hAnsi="Arial" w:cs="Arial"/>
          <w:sz w:val="22"/>
          <w:szCs w:val="22"/>
          <w:u w:val="single"/>
          <w:shd w:val="clear" w:color="auto" w:fill="FFFF00"/>
        </w:rPr>
        <w:t>rather than allowing</w:t>
      </w:r>
      <w:r w:rsidRPr="0044238C">
        <w:rPr>
          <w:rFonts w:ascii="Arial" w:hAnsi="Arial" w:cs="Arial"/>
          <w:sz w:val="22"/>
          <w:szCs w:val="22"/>
          <w:u w:val="single"/>
        </w:rPr>
        <w:t xml:space="preserve"> the binary </w:t>
      </w:r>
      <w:r w:rsidRPr="0044238C">
        <w:rPr>
          <w:rFonts w:ascii="Arial" w:hAnsi="Arial" w:cs="Arial"/>
          <w:sz w:val="22"/>
          <w:szCs w:val="22"/>
          <w:u w:val="single"/>
          <w:shd w:val="clear" w:color="auto" w:fill="FFFF00"/>
        </w:rPr>
        <w:t>logic of “criminal/noncriminal” to define the debate</w:t>
      </w:r>
      <w:r w:rsidRPr="0044238C">
        <w:rPr>
          <w:rFonts w:ascii="Arial" w:hAnsi="Arial" w:cs="Arial"/>
          <w:sz w:val="22"/>
          <w:szCs w:val="22"/>
        </w:rPr>
        <w:t>. </w:t>
      </w:r>
    </w:p>
    <w:p w14:paraId="678B2C04" w14:textId="77777777" w:rsidR="00817DD8" w:rsidRPr="0044238C" w:rsidRDefault="00817DD8" w:rsidP="00817DD8">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In the next article, Meghan G. McDowell and Nancy A. Wonders draw on narratives obtained from focus groups and interviews to analyze how the localized expression of global disciplinary strategies racializes and restricts public space for migrants residing in Arizona. They use the narratives to examine whether and how interrelated technologies of control, surveillance, and enforcement rituals operate to shape migrants’ experience of public space. The authors argue that global </w:t>
      </w:r>
      <w:r w:rsidRPr="0044238C">
        <w:rPr>
          <w:rFonts w:ascii="Arial" w:hAnsi="Arial" w:cs="Arial"/>
          <w:sz w:val="22"/>
          <w:szCs w:val="22"/>
          <w:u w:val="single"/>
          <w:shd w:val="clear" w:color="auto" w:fill="FFFF00"/>
        </w:rPr>
        <w:t>disciplinary strategies</w:t>
      </w:r>
      <w:r w:rsidRPr="0044238C">
        <w:rPr>
          <w:rFonts w:ascii="Arial" w:hAnsi="Arial" w:cs="Arial"/>
          <w:sz w:val="22"/>
          <w:szCs w:val="22"/>
          <w:u w:val="single"/>
        </w:rPr>
        <w:t xml:space="preserve"> are </w:t>
      </w:r>
      <w:r w:rsidRPr="0044238C">
        <w:rPr>
          <w:rFonts w:ascii="Arial" w:hAnsi="Arial" w:cs="Arial"/>
          <w:sz w:val="22"/>
          <w:szCs w:val="22"/>
          <w:u w:val="single"/>
          <w:shd w:val="clear" w:color="auto" w:fill="FFFF00"/>
        </w:rPr>
        <w:t>used</w:t>
      </w:r>
      <w:r w:rsidRPr="0044238C">
        <w:rPr>
          <w:rFonts w:ascii="Arial" w:hAnsi="Arial" w:cs="Arial"/>
          <w:sz w:val="22"/>
          <w:szCs w:val="22"/>
          <w:u w:val="single"/>
        </w:rPr>
        <w:t xml:space="preserve"> so that Western nations </w:t>
      </w:r>
      <w:proofErr w:type="gramStart"/>
      <w:r w:rsidRPr="0044238C">
        <w:rPr>
          <w:rFonts w:ascii="Arial" w:hAnsi="Arial" w:cs="Arial"/>
          <w:sz w:val="22"/>
          <w:szCs w:val="22"/>
          <w:u w:val="single"/>
        </w:rPr>
        <w:t xml:space="preserve">are able </w:t>
      </w:r>
      <w:r w:rsidRPr="0044238C">
        <w:rPr>
          <w:rFonts w:ascii="Arial" w:hAnsi="Arial" w:cs="Arial"/>
          <w:sz w:val="22"/>
          <w:szCs w:val="22"/>
          <w:u w:val="single"/>
          <w:shd w:val="clear" w:color="auto" w:fill="FFFF00"/>
        </w:rPr>
        <w:t>to</w:t>
      </w:r>
      <w:proofErr w:type="gramEnd"/>
      <w:r w:rsidRPr="0044238C">
        <w:rPr>
          <w:rFonts w:ascii="Arial" w:hAnsi="Arial" w:cs="Arial"/>
          <w:sz w:val="22"/>
          <w:szCs w:val="22"/>
          <w:u w:val="single"/>
          <w:shd w:val="clear" w:color="auto" w:fill="FFFF00"/>
        </w:rPr>
        <w:t xml:space="preserve"> maintain a cross-border flow of migrant labor that is</w:t>
      </w:r>
      <w:r w:rsidRPr="0044238C">
        <w:rPr>
          <w:rFonts w:ascii="Arial" w:hAnsi="Arial" w:cs="Arial"/>
          <w:sz w:val="22"/>
          <w:szCs w:val="22"/>
          <w:u w:val="single"/>
        </w:rPr>
        <w:t xml:space="preserve"> both </w:t>
      </w:r>
      <w:r w:rsidRPr="0044238C">
        <w:rPr>
          <w:rFonts w:ascii="Arial" w:hAnsi="Arial" w:cs="Arial"/>
          <w:sz w:val="22"/>
          <w:szCs w:val="22"/>
          <w:u w:val="single"/>
          <w:shd w:val="clear" w:color="auto" w:fill="FFFF00"/>
        </w:rPr>
        <w:t>vulnerable and exploitable</w:t>
      </w:r>
      <w:r w:rsidRPr="0044238C">
        <w:rPr>
          <w:rFonts w:ascii="Arial" w:hAnsi="Arial" w:cs="Arial"/>
          <w:sz w:val="22"/>
          <w:szCs w:val="22"/>
        </w:rPr>
        <w:t>. </w:t>
      </w:r>
    </w:p>
    <w:p w14:paraId="612470F0" w14:textId="77777777" w:rsidR="00817DD8" w:rsidRPr="0044238C" w:rsidRDefault="00817DD8" w:rsidP="00817DD8">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Daysi Diaz-Strong, Christina Gómez, María Luna-Duarte, Erica Meiners, and </w:t>
      </w:r>
      <w:proofErr w:type="spellStart"/>
      <w:r w:rsidRPr="0044238C">
        <w:rPr>
          <w:rFonts w:ascii="Arial" w:hAnsi="Arial" w:cs="Arial"/>
          <w:sz w:val="22"/>
          <w:szCs w:val="22"/>
        </w:rPr>
        <w:t>Luvia</w:t>
      </w:r>
      <w:proofErr w:type="spellEnd"/>
      <w:r w:rsidRPr="0044238C">
        <w:rPr>
          <w:rFonts w:ascii="Arial" w:hAnsi="Arial" w:cs="Arial"/>
          <w:sz w:val="22"/>
          <w:szCs w:val="22"/>
        </w:rPr>
        <w:t xml:space="preserve"> Valentin broaden the discussion and analyze how the </w:t>
      </w:r>
      <w:r w:rsidRPr="0044238C">
        <w:rPr>
          <w:rFonts w:ascii="Arial" w:hAnsi="Arial" w:cs="Arial"/>
          <w:sz w:val="22"/>
          <w:szCs w:val="22"/>
          <w:u w:val="single"/>
        </w:rPr>
        <w:t>prison</w:t>
      </w:r>
      <w:r w:rsidRPr="0044238C">
        <w:rPr>
          <w:rFonts w:ascii="Arial" w:hAnsi="Arial" w:cs="Arial"/>
          <w:sz w:val="22"/>
          <w:szCs w:val="22"/>
        </w:rPr>
        <w:t xml:space="preserve"> and </w:t>
      </w:r>
      <w:proofErr w:type="spellStart"/>
      <w:r w:rsidRPr="0044238C">
        <w:rPr>
          <w:rFonts w:ascii="Arial" w:hAnsi="Arial" w:cs="Arial"/>
          <w:sz w:val="22"/>
          <w:szCs w:val="22"/>
        </w:rPr>
        <w:t>military</w:t>
      </w:r>
      <w:r w:rsidRPr="0044238C">
        <w:rPr>
          <w:rFonts w:ascii="Arial" w:hAnsi="Arial" w:cs="Arial"/>
          <w:sz w:val="22"/>
          <w:szCs w:val="22"/>
          <w:u w:val="single"/>
        </w:rPr>
        <w:t>industrial</w:t>
      </w:r>
      <w:proofErr w:type="spellEnd"/>
      <w:r w:rsidRPr="0044238C">
        <w:rPr>
          <w:rFonts w:ascii="Arial" w:hAnsi="Arial" w:cs="Arial"/>
          <w:sz w:val="22"/>
          <w:szCs w:val="22"/>
        </w:rPr>
        <w:t xml:space="preserve"> </w:t>
      </w:r>
      <w:r w:rsidRPr="0044238C">
        <w:rPr>
          <w:rFonts w:ascii="Arial" w:hAnsi="Arial" w:cs="Arial"/>
          <w:sz w:val="22"/>
          <w:szCs w:val="22"/>
          <w:u w:val="single"/>
        </w:rPr>
        <w:t>complex</w:t>
      </w:r>
      <w:r w:rsidRPr="0044238C">
        <w:rPr>
          <w:rFonts w:ascii="Arial" w:hAnsi="Arial" w:cs="Arial"/>
          <w:sz w:val="22"/>
          <w:szCs w:val="22"/>
        </w:rPr>
        <w:t xml:space="preserve"> intersect and attempt to </w:t>
      </w:r>
      <w:r w:rsidRPr="0044238C">
        <w:rPr>
          <w:rFonts w:ascii="Arial" w:hAnsi="Arial" w:cs="Arial"/>
          <w:sz w:val="22"/>
          <w:szCs w:val="22"/>
          <w:u w:val="single"/>
        </w:rPr>
        <w:t>constrain futures for undocumented youth</w:t>
      </w:r>
      <w:r w:rsidRPr="0044238C">
        <w:rPr>
          <w:rFonts w:ascii="Arial" w:hAnsi="Arial" w:cs="Arial"/>
          <w:sz w:val="22"/>
          <w:szCs w:val="22"/>
        </w:rPr>
        <w:t xml:space="preserve">. These activist-researchers draw upon their participatory action research, narratives from undocumented and formerly undocumented students, and reflections on their own statuses to examine legislation—particularly the DREAM Act—that offers military service as a potential path toward “legalization.” The authors make crucial </w:t>
      </w:r>
      <w:r w:rsidRPr="0044238C">
        <w:rPr>
          <w:rFonts w:ascii="Arial" w:hAnsi="Arial" w:cs="Arial"/>
          <w:sz w:val="22"/>
          <w:szCs w:val="22"/>
          <w:u w:val="single"/>
          <w:shd w:val="clear" w:color="auto" w:fill="FFFF00"/>
        </w:rPr>
        <w:t>connections between immigration law and policies</w:t>
      </w:r>
      <w:r w:rsidRPr="0044238C">
        <w:rPr>
          <w:rFonts w:ascii="Arial" w:hAnsi="Arial" w:cs="Arial"/>
          <w:sz w:val="22"/>
          <w:szCs w:val="22"/>
          <w:u w:val="single"/>
        </w:rPr>
        <w:t>, the military, practices of deportation and detention,</w:t>
      </w:r>
      <w:r w:rsidRPr="0044238C">
        <w:rPr>
          <w:rFonts w:ascii="Arial" w:hAnsi="Arial" w:cs="Arial"/>
          <w:sz w:val="22"/>
          <w:szCs w:val="22"/>
          <w:u w:val="single"/>
          <w:shd w:val="clear" w:color="auto" w:fill="FFFF00"/>
        </w:rPr>
        <w:t xml:space="preserve"> and the</w:t>
      </w:r>
      <w:r w:rsidRPr="0044238C">
        <w:rPr>
          <w:rFonts w:ascii="Arial" w:hAnsi="Arial" w:cs="Arial"/>
          <w:sz w:val="22"/>
          <w:szCs w:val="22"/>
          <w:u w:val="single"/>
        </w:rPr>
        <w:t xml:space="preserve"> vast </w:t>
      </w:r>
      <w:r w:rsidRPr="0044238C">
        <w:rPr>
          <w:rFonts w:ascii="Arial" w:hAnsi="Arial" w:cs="Arial"/>
          <w:sz w:val="22"/>
          <w:szCs w:val="22"/>
          <w:u w:val="single"/>
          <w:shd w:val="clear" w:color="auto" w:fill="FFFF00"/>
        </w:rPr>
        <w:t>prison regime</w:t>
      </w:r>
      <w:r w:rsidRPr="0044238C">
        <w:rPr>
          <w:rFonts w:ascii="Arial" w:hAnsi="Arial" w:cs="Arial"/>
          <w:sz w:val="22"/>
          <w:szCs w:val="22"/>
        </w:rPr>
        <w:t xml:space="preserve">. They conclude with a call to </w:t>
      </w:r>
      <w:r w:rsidRPr="0044238C">
        <w:rPr>
          <w:rFonts w:ascii="Arial" w:hAnsi="Arial" w:cs="Arial"/>
          <w:sz w:val="22"/>
          <w:szCs w:val="22"/>
          <w:u w:val="single"/>
          <w:shd w:val="clear" w:color="auto" w:fill="FFFF00"/>
        </w:rPr>
        <w:t>reconstruct “the structures</w:t>
      </w:r>
      <w:r w:rsidRPr="0044238C">
        <w:rPr>
          <w:rFonts w:ascii="Arial" w:hAnsi="Arial" w:cs="Arial"/>
          <w:sz w:val="22"/>
          <w:szCs w:val="22"/>
          <w:u w:val="single"/>
        </w:rPr>
        <w:t xml:space="preserve"> and traditions</w:t>
      </w:r>
      <w:r w:rsidRPr="0044238C">
        <w:rPr>
          <w:rFonts w:ascii="Arial" w:hAnsi="Arial" w:cs="Arial"/>
          <w:sz w:val="22"/>
          <w:szCs w:val="22"/>
          <w:u w:val="single"/>
          <w:shd w:val="clear" w:color="auto" w:fill="FFFF00"/>
        </w:rPr>
        <w:t xml:space="preserve"> that safeguard power and privilege” as a basis for</w:t>
      </w:r>
      <w:r w:rsidRPr="0044238C">
        <w:rPr>
          <w:rFonts w:ascii="Arial" w:hAnsi="Arial" w:cs="Arial"/>
          <w:sz w:val="22"/>
          <w:szCs w:val="22"/>
        </w:rPr>
        <w:t xml:space="preserve"> building an </w:t>
      </w:r>
      <w:r w:rsidRPr="0044238C">
        <w:rPr>
          <w:rFonts w:ascii="Arial" w:hAnsi="Arial" w:cs="Arial"/>
          <w:sz w:val="22"/>
          <w:szCs w:val="22"/>
          <w:u w:val="single"/>
          <w:shd w:val="clear" w:color="auto" w:fill="FFFF00"/>
        </w:rPr>
        <w:t>abolition</w:t>
      </w:r>
      <w:r w:rsidRPr="0044238C">
        <w:rPr>
          <w:rFonts w:ascii="Arial" w:hAnsi="Arial" w:cs="Arial"/>
          <w:sz w:val="22"/>
          <w:szCs w:val="22"/>
        </w:rPr>
        <w:t xml:space="preserve"> democracy. Jenna M. </w:t>
      </w:r>
      <w:proofErr w:type="spellStart"/>
      <w:r w:rsidRPr="0044238C">
        <w:rPr>
          <w:rFonts w:ascii="Arial" w:hAnsi="Arial" w:cs="Arial"/>
          <w:sz w:val="22"/>
          <w:szCs w:val="22"/>
        </w:rPr>
        <w:t>Loyd</w:t>
      </w:r>
      <w:proofErr w:type="spellEnd"/>
      <w:r w:rsidRPr="0044238C">
        <w:rPr>
          <w:rFonts w:ascii="Arial" w:hAnsi="Arial" w:cs="Arial"/>
          <w:sz w:val="22"/>
          <w:szCs w:val="22"/>
        </w:rPr>
        <w:t xml:space="preserve">, Andrew Burridge, and Matthew </w:t>
      </w:r>
      <w:proofErr w:type="spellStart"/>
      <w:r w:rsidRPr="0044238C">
        <w:rPr>
          <w:rFonts w:ascii="Arial" w:hAnsi="Arial" w:cs="Arial"/>
          <w:sz w:val="22"/>
          <w:szCs w:val="22"/>
        </w:rPr>
        <w:t>Mitchelson’s</w:t>
      </w:r>
      <w:proofErr w:type="spellEnd"/>
      <w:r w:rsidRPr="0044238C">
        <w:rPr>
          <w:rFonts w:ascii="Arial" w:hAnsi="Arial" w:cs="Arial"/>
          <w:sz w:val="22"/>
          <w:szCs w:val="22"/>
        </w:rPr>
        <w:t xml:space="preserve"> commentary expands upon conversations developing between immigrant justice and anti-prison organizers. They note how the criminal justice system serves to mobilize and immobilize bodies. In addition, they outline how </w:t>
      </w:r>
      <w:r w:rsidRPr="0044238C">
        <w:rPr>
          <w:rFonts w:ascii="Arial" w:hAnsi="Arial" w:cs="Arial"/>
          <w:sz w:val="22"/>
          <w:szCs w:val="22"/>
          <w:u w:val="single"/>
          <w:shd w:val="clear" w:color="auto" w:fill="FFFF00"/>
        </w:rPr>
        <w:t>prisons and borders constitute each other</w:t>
      </w:r>
      <w:r w:rsidRPr="0044238C">
        <w:rPr>
          <w:rFonts w:ascii="Arial" w:hAnsi="Arial" w:cs="Arial"/>
          <w:sz w:val="22"/>
          <w:szCs w:val="22"/>
          <w:shd w:val="clear" w:color="auto" w:fill="FFFF00"/>
        </w:rPr>
        <w:t xml:space="preserve">, making it </w:t>
      </w:r>
      <w:r w:rsidRPr="0044238C">
        <w:rPr>
          <w:rFonts w:ascii="Arial" w:hAnsi="Arial" w:cs="Arial"/>
          <w:sz w:val="22"/>
          <w:szCs w:val="22"/>
          <w:u w:val="single"/>
          <w:shd w:val="clear" w:color="auto" w:fill="FFFF00"/>
        </w:rPr>
        <w:t>necessary to theorize about</w:t>
      </w:r>
      <w:r w:rsidRPr="0044238C">
        <w:rPr>
          <w:rFonts w:ascii="Arial" w:hAnsi="Arial" w:cs="Arial"/>
          <w:sz w:val="22"/>
          <w:szCs w:val="22"/>
        </w:rPr>
        <w:t xml:space="preserve"> and engage in </w:t>
      </w:r>
      <w:r w:rsidRPr="0044238C">
        <w:rPr>
          <w:rFonts w:ascii="Arial" w:hAnsi="Arial" w:cs="Arial"/>
          <w:sz w:val="22"/>
          <w:szCs w:val="22"/>
          <w:u w:val="single"/>
          <w:shd w:val="clear" w:color="auto" w:fill="FFFF00"/>
        </w:rPr>
        <w:t>liberation through sites of (</w:t>
      </w:r>
      <w:proofErr w:type="spellStart"/>
      <w:r w:rsidRPr="0044238C">
        <w:rPr>
          <w:rFonts w:ascii="Arial" w:hAnsi="Arial" w:cs="Arial"/>
          <w:sz w:val="22"/>
          <w:szCs w:val="22"/>
          <w:u w:val="single"/>
          <w:shd w:val="clear" w:color="auto" w:fill="FFFF00"/>
        </w:rPr>
        <w:t>im</w:t>
      </w:r>
      <w:proofErr w:type="spellEnd"/>
      <w:r w:rsidRPr="0044238C">
        <w:rPr>
          <w:rFonts w:ascii="Arial" w:hAnsi="Arial" w:cs="Arial"/>
          <w:sz w:val="22"/>
          <w:szCs w:val="22"/>
          <w:u w:val="single"/>
          <w:shd w:val="clear" w:color="auto" w:fill="FFFF00"/>
        </w:rPr>
        <w:t>)mobilization</w:t>
      </w:r>
      <w:r w:rsidRPr="0044238C">
        <w:rPr>
          <w:rFonts w:ascii="Arial" w:hAnsi="Arial" w:cs="Arial"/>
          <w:sz w:val="22"/>
          <w:szCs w:val="22"/>
          <w:u w:val="single"/>
        </w:rPr>
        <w:t>. These abolitionist scholar</w:t>
      </w:r>
      <w:r w:rsidRPr="0044238C">
        <w:rPr>
          <w:rFonts w:ascii="Arial" w:hAnsi="Arial" w:cs="Arial"/>
          <w:sz w:val="22"/>
          <w:szCs w:val="22"/>
        </w:rPr>
        <w:t>-activist</w:t>
      </w:r>
      <w:r w:rsidRPr="0044238C">
        <w:rPr>
          <w:rFonts w:ascii="Arial" w:hAnsi="Arial" w:cs="Arial"/>
          <w:sz w:val="22"/>
          <w:szCs w:val="22"/>
          <w:u w:val="single"/>
        </w:rPr>
        <w:t>s</w:t>
      </w:r>
      <w:r w:rsidRPr="0044238C">
        <w:rPr>
          <w:rFonts w:ascii="Arial" w:hAnsi="Arial" w:cs="Arial"/>
          <w:sz w:val="22"/>
          <w:szCs w:val="22"/>
        </w:rPr>
        <w:t xml:space="preserve"> </w:t>
      </w:r>
      <w:r w:rsidRPr="0044238C">
        <w:rPr>
          <w:rFonts w:ascii="Arial" w:hAnsi="Arial" w:cs="Arial"/>
          <w:sz w:val="22"/>
          <w:szCs w:val="22"/>
          <w:u w:val="single"/>
        </w:rPr>
        <w:t>seek to bridge</w:t>
      </w:r>
      <w:r w:rsidRPr="0044238C">
        <w:rPr>
          <w:rFonts w:ascii="Arial" w:hAnsi="Arial" w:cs="Arial"/>
          <w:sz w:val="22"/>
          <w:szCs w:val="22"/>
        </w:rPr>
        <w:t xml:space="preserve"> the </w:t>
      </w:r>
      <w:r w:rsidRPr="0044238C">
        <w:rPr>
          <w:rFonts w:ascii="Arial" w:hAnsi="Arial" w:cs="Arial"/>
          <w:sz w:val="22"/>
          <w:szCs w:val="22"/>
          <w:u w:val="single"/>
        </w:rPr>
        <w:t xml:space="preserve">prison Policing, Detention, Deportation, and Resistance 5 abolition and immigrant justice </w:t>
      </w:r>
      <w:r w:rsidRPr="0044238C">
        <w:rPr>
          <w:rFonts w:ascii="Arial" w:hAnsi="Arial" w:cs="Arial"/>
          <w:sz w:val="22"/>
          <w:szCs w:val="22"/>
        </w:rPr>
        <w:t>movements by highlighting the</w:t>
      </w:r>
      <w:r w:rsidRPr="0044238C">
        <w:rPr>
          <w:rFonts w:ascii="Arial" w:hAnsi="Arial" w:cs="Arial"/>
          <w:b/>
          <w:bCs/>
          <w:sz w:val="22"/>
          <w:szCs w:val="22"/>
        </w:rPr>
        <w:t xml:space="preserve"> </w:t>
      </w:r>
      <w:r w:rsidRPr="0044238C">
        <w:rPr>
          <w:rFonts w:ascii="Arial" w:hAnsi="Arial" w:cs="Arial"/>
          <w:sz w:val="22"/>
          <w:szCs w:val="22"/>
          <w:u w:val="single"/>
          <w:shd w:val="clear" w:color="auto" w:fill="FFFF00"/>
        </w:rPr>
        <w:t>transformative possibilities offered by an abolitionist vision</w:t>
      </w:r>
      <w:r w:rsidRPr="0044238C">
        <w:rPr>
          <w:rFonts w:ascii="Arial" w:hAnsi="Arial" w:cs="Arial"/>
          <w:sz w:val="22"/>
          <w:szCs w:val="22"/>
        </w:rPr>
        <w:t>, in which the freedom of movement and the freedom to inhabit space are imperative to the creation of strong, sustainable communities.</w:t>
      </w:r>
    </w:p>
    <w:p w14:paraId="0D98C7E8" w14:textId="77777777" w:rsidR="00817DD8" w:rsidRPr="0044238C" w:rsidRDefault="00817DD8" w:rsidP="00817DD8"/>
    <w:p w14:paraId="38F42A8B" w14:textId="76DEBE3A" w:rsidR="0094718B" w:rsidRPr="0044238C" w:rsidRDefault="0094718B" w:rsidP="0094718B">
      <w:pPr>
        <w:pStyle w:val="Heading3"/>
        <w:rPr>
          <w:rFonts w:cs="Arial"/>
        </w:rPr>
      </w:pPr>
      <w:r w:rsidRPr="0044238C">
        <w:rPr>
          <w:rFonts w:cs="Arial"/>
        </w:rPr>
        <w:t>Alt – Dis-Epistemology</w:t>
      </w:r>
    </w:p>
    <w:p w14:paraId="6A2DD664" w14:textId="77777777" w:rsidR="0094718B" w:rsidRPr="0044238C" w:rsidRDefault="0094718B" w:rsidP="0044238C">
      <w:pPr>
        <w:pStyle w:val="Heading4"/>
      </w:pPr>
      <w:r w:rsidRPr="0044238C">
        <w:t>The alternative is one of dis-epistemology—the release of carceral logic, knowledge of certainty. A dis-epistemological approach to abolition is key to challenging the flawed carceral logics of the system.</w:t>
      </w:r>
    </w:p>
    <w:p w14:paraId="7B86A6BF" w14:textId="77777777" w:rsidR="0094718B" w:rsidRPr="0044238C" w:rsidRDefault="0094718B" w:rsidP="0094718B">
      <w:pPr>
        <w:pStyle w:val="NormalWeb"/>
        <w:spacing w:before="240" w:beforeAutospacing="0" w:after="240" w:afterAutospacing="0"/>
        <w:rPr>
          <w:rFonts w:ascii="Arial" w:hAnsi="Arial" w:cs="Arial"/>
        </w:rPr>
      </w:pPr>
      <w:r w:rsidRPr="0044238C">
        <w:rPr>
          <w:rFonts w:ascii="Arial" w:hAnsi="Arial" w:cs="Arial"/>
          <w:sz w:val="26"/>
          <w:szCs w:val="26"/>
        </w:rPr>
        <w:t>Ben-Moshe 18 (</w:t>
      </w:r>
      <w:proofErr w:type="spellStart"/>
      <w:r w:rsidRPr="0044238C">
        <w:rPr>
          <w:rFonts w:ascii="Arial" w:hAnsi="Arial" w:cs="Arial"/>
          <w:sz w:val="26"/>
          <w:szCs w:val="26"/>
        </w:rPr>
        <w:t>Liat</w:t>
      </w:r>
      <w:proofErr w:type="spellEnd"/>
      <w:r w:rsidRPr="0044238C">
        <w:rPr>
          <w:rFonts w:ascii="Arial" w:hAnsi="Arial" w:cs="Arial"/>
          <w:sz w:val="26"/>
          <w:szCs w:val="26"/>
        </w:rPr>
        <w:t xml:space="preserve"> Ben-Moshe, Disability Studies at the University of Toledo, Criminology and Law and Justice, at </w:t>
      </w:r>
      <w:proofErr w:type="spellStart"/>
      <w:r w:rsidRPr="0044238C">
        <w:rPr>
          <w:rFonts w:ascii="Arial" w:hAnsi="Arial" w:cs="Arial"/>
          <w:sz w:val="26"/>
          <w:szCs w:val="26"/>
        </w:rPr>
        <w:t>theUniversity</w:t>
      </w:r>
      <w:proofErr w:type="spellEnd"/>
      <w:r w:rsidRPr="0044238C">
        <w:rPr>
          <w:rFonts w:ascii="Arial" w:hAnsi="Arial" w:cs="Arial"/>
          <w:sz w:val="26"/>
          <w:szCs w:val="26"/>
        </w:rPr>
        <w:t xml:space="preserve"> of Illinois8/3/2018, “Dis-epistemologies of Abolition,” https://link.springer.com/article/10.1007/s10612-018-9403-1, accessed 6/27/2020)//</w:t>
      </w:r>
      <w:proofErr w:type="spellStart"/>
      <w:r w:rsidRPr="0044238C">
        <w:rPr>
          <w:rFonts w:ascii="Arial" w:hAnsi="Arial" w:cs="Arial"/>
          <w:sz w:val="26"/>
          <w:szCs w:val="26"/>
        </w:rPr>
        <w:t>nataliegao</w:t>
      </w:r>
      <w:proofErr w:type="spellEnd"/>
    </w:p>
    <w:p w14:paraId="77B7E738" w14:textId="77777777" w:rsidR="0094718B" w:rsidRPr="0044238C" w:rsidRDefault="0094718B" w:rsidP="0094718B">
      <w:pPr>
        <w:pStyle w:val="NormalWeb"/>
        <w:spacing w:before="240" w:beforeAutospacing="0" w:after="240" w:afterAutospacing="0"/>
        <w:rPr>
          <w:rFonts w:ascii="Arial" w:hAnsi="Arial" w:cs="Arial"/>
        </w:rPr>
      </w:pPr>
      <w:r w:rsidRPr="0044238C">
        <w:rPr>
          <w:rFonts w:ascii="Arial" w:hAnsi="Arial" w:cs="Arial"/>
          <w:sz w:val="22"/>
          <w:szCs w:val="22"/>
        </w:rPr>
        <w:t xml:space="preserve">My second claim in this paper is that </w:t>
      </w:r>
      <w:r w:rsidRPr="0044238C">
        <w:rPr>
          <w:rFonts w:ascii="Arial" w:hAnsi="Arial" w:cs="Arial"/>
          <w:sz w:val="22"/>
          <w:szCs w:val="22"/>
          <w:shd w:val="clear" w:color="auto" w:fill="00FFFF"/>
        </w:rPr>
        <w:t>abolition</w:t>
      </w:r>
      <w:r w:rsidRPr="0044238C">
        <w:rPr>
          <w:rFonts w:ascii="Arial" w:hAnsi="Arial" w:cs="Arial"/>
          <w:sz w:val="22"/>
          <w:szCs w:val="22"/>
        </w:rPr>
        <w:t xml:space="preserve"> </w:t>
      </w:r>
      <w:r w:rsidRPr="0044238C">
        <w:rPr>
          <w:rFonts w:ascii="Arial" w:hAnsi="Arial" w:cs="Arial"/>
          <w:sz w:val="22"/>
          <w:szCs w:val="22"/>
          <w:shd w:val="clear" w:color="auto" w:fill="00FFFF"/>
        </w:rPr>
        <w:t>is a radical epistemology,</w:t>
      </w:r>
      <w:r w:rsidRPr="0044238C">
        <w:rPr>
          <w:rFonts w:ascii="Arial" w:hAnsi="Arial" w:cs="Arial"/>
          <w:sz w:val="22"/>
          <w:szCs w:val="22"/>
        </w:rPr>
        <w:t xml:space="preserve"> which is about both knowing and unknowing. The second meaning in which </w:t>
      </w:r>
      <w:r w:rsidRPr="0044238C">
        <w:rPr>
          <w:rFonts w:ascii="Arial" w:hAnsi="Arial" w:cs="Arial"/>
          <w:sz w:val="22"/>
          <w:szCs w:val="22"/>
          <w:shd w:val="clear" w:color="auto" w:fill="00FFFF"/>
        </w:rPr>
        <w:t>abolition</w:t>
      </w:r>
      <w:r w:rsidRPr="0044238C">
        <w:rPr>
          <w:rFonts w:ascii="Arial" w:hAnsi="Arial" w:cs="Arial"/>
          <w:sz w:val="22"/>
          <w:szCs w:val="22"/>
        </w:rPr>
        <w:t xml:space="preserve"> operates </w:t>
      </w:r>
      <w:r w:rsidRPr="0044238C">
        <w:rPr>
          <w:rFonts w:ascii="Arial" w:hAnsi="Arial" w:cs="Arial"/>
          <w:sz w:val="22"/>
          <w:szCs w:val="22"/>
          <w:shd w:val="clear" w:color="auto" w:fill="00FFFF"/>
        </w:rPr>
        <w:t>is</w:t>
      </w:r>
      <w:r w:rsidRPr="0044238C">
        <w:rPr>
          <w:rFonts w:ascii="Arial" w:hAnsi="Arial" w:cs="Arial"/>
          <w:sz w:val="22"/>
          <w:szCs w:val="22"/>
        </w:rPr>
        <w:t xml:space="preserve"> as giving way to other ways of knowing. I term this </w:t>
      </w:r>
      <w:r w:rsidRPr="0044238C">
        <w:rPr>
          <w:rFonts w:ascii="Arial" w:hAnsi="Arial" w:cs="Arial"/>
          <w:sz w:val="22"/>
          <w:szCs w:val="22"/>
          <w:shd w:val="clear" w:color="auto" w:fill="00FFFF"/>
        </w:rPr>
        <w:t xml:space="preserve">dis-epistemology, </w:t>
      </w:r>
      <w:r w:rsidRPr="0044238C">
        <w:rPr>
          <w:rFonts w:ascii="Arial" w:hAnsi="Arial" w:cs="Arial"/>
          <w:i/>
          <w:iCs/>
          <w:sz w:val="22"/>
          <w:szCs w:val="22"/>
          <w:shd w:val="clear" w:color="auto" w:fill="00FFFF"/>
        </w:rPr>
        <w:t>letting go of attachment to certain ways of knowing</w:t>
      </w:r>
      <w:r w:rsidRPr="0044238C">
        <w:rPr>
          <w:rFonts w:ascii="Arial" w:hAnsi="Arial" w:cs="Arial"/>
          <w:sz w:val="22"/>
          <w:szCs w:val="22"/>
          <w:shd w:val="clear" w:color="auto" w:fill="00FFFF"/>
        </w:rPr>
        <w:t>.</w:t>
      </w:r>
      <w:r w:rsidRPr="0044238C">
        <w:rPr>
          <w:rFonts w:ascii="Arial" w:hAnsi="Arial" w:cs="Arial"/>
          <w:sz w:val="22"/>
          <w:szCs w:val="22"/>
        </w:rPr>
        <w:t xml:space="preserve"> This does not mean letting go of only hegemonic knowledge, although that is certainly part of the abolitionist critique. What I mean by dis-epistemology is </w:t>
      </w:r>
      <w:r w:rsidRPr="0044238C">
        <w:rPr>
          <w:rFonts w:ascii="Arial" w:hAnsi="Arial" w:cs="Arial"/>
          <w:sz w:val="22"/>
          <w:szCs w:val="22"/>
          <w:shd w:val="clear" w:color="auto" w:fill="00FFFF"/>
        </w:rPr>
        <w:t>letting go of the idea that anyone</w:t>
      </w:r>
      <w:r w:rsidRPr="0044238C">
        <w:rPr>
          <w:rFonts w:ascii="Arial" w:hAnsi="Arial" w:cs="Arial"/>
          <w:sz w:val="22"/>
          <w:szCs w:val="22"/>
        </w:rPr>
        <w:t xml:space="preserve"> can </w:t>
      </w:r>
      <w:r w:rsidRPr="0044238C">
        <w:rPr>
          <w:rFonts w:ascii="Arial" w:hAnsi="Arial" w:cs="Arial"/>
          <w:sz w:val="22"/>
          <w:szCs w:val="22"/>
          <w:shd w:val="clear" w:color="auto" w:fill="00FFFF"/>
        </w:rPr>
        <w:t>have a definitive pathway</w:t>
      </w:r>
      <w:r w:rsidRPr="0044238C">
        <w:rPr>
          <w:rFonts w:ascii="Arial" w:hAnsi="Arial" w:cs="Arial"/>
          <w:sz w:val="22"/>
          <w:szCs w:val="22"/>
        </w:rPr>
        <w:t xml:space="preserve"> for how </w:t>
      </w:r>
      <w:r w:rsidRPr="0044238C">
        <w:rPr>
          <w:rFonts w:ascii="Arial" w:hAnsi="Arial" w:cs="Arial"/>
          <w:sz w:val="22"/>
          <w:szCs w:val="22"/>
          <w:shd w:val="clear" w:color="auto" w:fill="00FFFF"/>
        </w:rPr>
        <w:t>to rid</w:t>
      </w:r>
      <w:r w:rsidRPr="0044238C">
        <w:rPr>
          <w:rFonts w:ascii="Arial" w:hAnsi="Arial" w:cs="Arial"/>
          <w:sz w:val="22"/>
          <w:szCs w:val="22"/>
        </w:rPr>
        <w:t xml:space="preserve"> ourselves of </w:t>
      </w:r>
      <w:r w:rsidRPr="0044238C">
        <w:rPr>
          <w:rFonts w:ascii="Arial" w:hAnsi="Arial" w:cs="Arial"/>
          <w:sz w:val="22"/>
          <w:szCs w:val="22"/>
          <w:shd w:val="clear" w:color="auto" w:fill="00FFFF"/>
        </w:rPr>
        <w:t>carceral logics</w:t>
      </w:r>
      <w:r w:rsidRPr="0044238C">
        <w:rPr>
          <w:rFonts w:ascii="Arial" w:hAnsi="Arial" w:cs="Arial"/>
          <w:sz w:val="22"/>
          <w:szCs w:val="22"/>
        </w:rPr>
        <w:t xml:space="preserve">. It is this </w:t>
      </w:r>
      <w:r w:rsidRPr="0044238C">
        <w:rPr>
          <w:rFonts w:ascii="Arial" w:hAnsi="Arial" w:cs="Arial"/>
          <w:sz w:val="22"/>
          <w:szCs w:val="22"/>
          <w:shd w:val="clear" w:color="auto" w:fill="00FFFF"/>
        </w:rPr>
        <w:t>attachment to the idea of knowing</w:t>
      </w:r>
      <w:r w:rsidRPr="0044238C">
        <w:rPr>
          <w:rFonts w:ascii="Arial" w:hAnsi="Arial" w:cs="Arial"/>
          <w:sz w:val="22"/>
          <w:szCs w:val="22"/>
        </w:rPr>
        <w:t xml:space="preserve"> </w:t>
      </w:r>
      <w:r w:rsidRPr="0044238C">
        <w:rPr>
          <w:rFonts w:ascii="Arial" w:hAnsi="Arial" w:cs="Arial"/>
          <w:sz w:val="22"/>
          <w:szCs w:val="22"/>
          <w:shd w:val="clear" w:color="auto" w:fill="00FFFF"/>
        </w:rPr>
        <w:t>and needing to know</w:t>
      </w:r>
      <w:r w:rsidRPr="0044238C">
        <w:rPr>
          <w:rFonts w:ascii="Arial" w:hAnsi="Arial" w:cs="Arial"/>
          <w:sz w:val="22"/>
          <w:szCs w:val="22"/>
        </w:rPr>
        <w:t xml:space="preserve"> that is part of knowledge and affective economies that </w:t>
      </w:r>
      <w:r w:rsidRPr="0044238C">
        <w:rPr>
          <w:rFonts w:ascii="Arial" w:hAnsi="Arial" w:cs="Arial"/>
          <w:sz w:val="22"/>
          <w:szCs w:val="22"/>
          <w:shd w:val="clear" w:color="auto" w:fill="00FFFF"/>
        </w:rPr>
        <w:t>maintain carceral logics</w:t>
      </w:r>
      <w:r w:rsidRPr="0044238C">
        <w:rPr>
          <w:rFonts w:ascii="Arial" w:hAnsi="Arial" w:cs="Arial"/>
          <w:sz w:val="22"/>
          <w:szCs w:val="22"/>
        </w:rPr>
        <w:t xml:space="preserve">. I suggest that abolition is dis-epistemology in three ways: it is about </w:t>
      </w:r>
      <w:r w:rsidRPr="0044238C">
        <w:rPr>
          <w:rFonts w:ascii="Arial" w:hAnsi="Arial" w:cs="Arial"/>
          <w:sz w:val="22"/>
          <w:szCs w:val="22"/>
          <w:shd w:val="clear" w:color="auto" w:fill="00FFFF"/>
        </w:rPr>
        <w:t>letting go of attachments to</w:t>
      </w:r>
      <w:r w:rsidRPr="0044238C">
        <w:rPr>
          <w:rFonts w:ascii="Arial" w:hAnsi="Arial" w:cs="Arial"/>
          <w:sz w:val="22"/>
          <w:szCs w:val="22"/>
        </w:rPr>
        <w:t xml:space="preserve"> forms of </w:t>
      </w:r>
      <w:r w:rsidRPr="0044238C">
        <w:rPr>
          <w:rFonts w:ascii="Arial" w:hAnsi="Arial" w:cs="Arial"/>
          <w:sz w:val="22"/>
          <w:szCs w:val="22"/>
          <w:shd w:val="clear" w:color="auto" w:fill="00FFFF"/>
        </w:rPr>
        <w:t>knowledge that rely on certainty</w:t>
      </w:r>
      <w:r w:rsidRPr="0044238C">
        <w:rPr>
          <w:rFonts w:ascii="Arial" w:hAnsi="Arial" w:cs="Arial"/>
          <w:sz w:val="22"/>
          <w:szCs w:val="22"/>
        </w:rPr>
        <w:t xml:space="preserve"> (what are the definitive consequences of doing or not doing); prescription and professional expertise (tell us what should be done); </w:t>
      </w:r>
      <w:r w:rsidRPr="0044238C">
        <w:rPr>
          <w:rFonts w:ascii="Arial" w:hAnsi="Arial" w:cs="Arial"/>
          <w:sz w:val="22"/>
          <w:szCs w:val="22"/>
          <w:shd w:val="clear" w:color="auto" w:fill="00FFFF"/>
        </w:rPr>
        <w:t>and specific demands for futurity</w:t>
      </w:r>
      <w:r w:rsidRPr="0044238C">
        <w:rPr>
          <w:rFonts w:ascii="Arial" w:hAnsi="Arial" w:cs="Arial"/>
          <w:sz w:val="22"/>
          <w:szCs w:val="22"/>
        </w:rPr>
        <w:t xml:space="preserve"> (clairvoyance- what will happen). </w:t>
      </w:r>
      <w:r w:rsidRPr="0044238C">
        <w:rPr>
          <w:rFonts w:ascii="Arial" w:hAnsi="Arial" w:cs="Arial"/>
          <w:sz w:val="22"/>
          <w:szCs w:val="22"/>
          <w:shd w:val="clear" w:color="auto" w:fill="00FFFF"/>
        </w:rPr>
        <w:t>A key characteristic of</w:t>
      </w:r>
      <w:r w:rsidRPr="0044238C">
        <w:rPr>
          <w:rFonts w:ascii="Arial" w:hAnsi="Arial" w:cs="Arial"/>
          <w:sz w:val="22"/>
          <w:szCs w:val="22"/>
        </w:rPr>
        <w:t xml:space="preserve"> </w:t>
      </w:r>
      <w:r w:rsidRPr="0044238C">
        <w:rPr>
          <w:rFonts w:ascii="Arial" w:hAnsi="Arial" w:cs="Arial"/>
          <w:sz w:val="22"/>
          <w:szCs w:val="22"/>
          <w:shd w:val="clear" w:color="auto" w:fill="00FFFF"/>
        </w:rPr>
        <w:t>abolition dis-epistemology is rejecting absolutism,</w:t>
      </w:r>
      <w:r w:rsidRPr="0044238C">
        <w:rPr>
          <w:rFonts w:ascii="Arial" w:hAnsi="Arial" w:cs="Arial"/>
          <w:sz w:val="22"/>
          <w:szCs w:val="22"/>
        </w:rPr>
        <w:t xml:space="preserve"> </w:t>
      </w:r>
      <w:r w:rsidRPr="0044238C">
        <w:rPr>
          <w:rFonts w:ascii="Arial" w:hAnsi="Arial" w:cs="Arial"/>
          <w:sz w:val="22"/>
          <w:szCs w:val="22"/>
          <w:shd w:val="clear" w:color="auto" w:fill="00FFFF"/>
        </w:rPr>
        <w:t>foreclosing certainty</w:t>
      </w:r>
      <w:r w:rsidRPr="0044238C">
        <w:rPr>
          <w:rFonts w:ascii="Arial" w:hAnsi="Arial" w:cs="Arial"/>
          <w:sz w:val="22"/>
          <w:szCs w:val="22"/>
        </w:rPr>
        <w:t xml:space="preserve"> (what must be done, what will lead to the best results, what can we do now that will lead to a non </w:t>
      </w:r>
      <w:proofErr w:type="spellStart"/>
      <w:r w:rsidRPr="0044238C">
        <w:rPr>
          <w:rFonts w:ascii="Arial" w:hAnsi="Arial" w:cs="Arial"/>
          <w:sz w:val="22"/>
          <w:szCs w:val="22"/>
        </w:rPr>
        <w:t>cerceral</w:t>
      </w:r>
      <w:proofErr w:type="spellEnd"/>
      <w:r w:rsidRPr="0044238C">
        <w:rPr>
          <w:rFonts w:ascii="Arial" w:hAnsi="Arial" w:cs="Arial"/>
          <w:sz w:val="22"/>
          <w:szCs w:val="22"/>
        </w:rPr>
        <w:t xml:space="preserve"> future). In his groundbreaking work on “The Politics of Abolition”, Thomas </w:t>
      </w:r>
      <w:proofErr w:type="spellStart"/>
      <w:r w:rsidRPr="0044238C">
        <w:rPr>
          <w:rFonts w:ascii="Arial" w:hAnsi="Arial" w:cs="Arial"/>
          <w:sz w:val="22"/>
          <w:szCs w:val="22"/>
        </w:rPr>
        <w:t>Mathiesen</w:t>
      </w:r>
      <w:proofErr w:type="spellEnd"/>
      <w:r w:rsidRPr="0044238C">
        <w:rPr>
          <w:rFonts w:ascii="Arial" w:hAnsi="Arial" w:cs="Arial"/>
          <w:sz w:val="22"/>
          <w:szCs w:val="22"/>
        </w:rPr>
        <w:t xml:space="preserve"> conceptualizes abolition as an alternative in the making: “The alternative lies in the unfinished, in the sketch, in what is not yet fully existing” (</w:t>
      </w:r>
      <w:proofErr w:type="spellStart"/>
      <w:r w:rsidRPr="0044238C">
        <w:rPr>
          <w:rFonts w:ascii="Arial" w:hAnsi="Arial" w:cs="Arial"/>
          <w:sz w:val="22"/>
          <w:szCs w:val="22"/>
        </w:rPr>
        <w:t>Mathiesen</w:t>
      </w:r>
      <w:proofErr w:type="spellEnd"/>
      <w:r w:rsidRPr="0044238C">
        <w:rPr>
          <w:rFonts w:ascii="Arial" w:hAnsi="Arial" w:cs="Arial"/>
          <w:sz w:val="22"/>
          <w:szCs w:val="22"/>
        </w:rPr>
        <w:t xml:space="preserve"> 1974: 1). </w:t>
      </w:r>
      <w:proofErr w:type="gramStart"/>
      <w:r w:rsidRPr="0044238C">
        <w:rPr>
          <w:rFonts w:ascii="Arial" w:hAnsi="Arial" w:cs="Arial"/>
          <w:sz w:val="22"/>
          <w:szCs w:val="22"/>
          <w:shd w:val="clear" w:color="auto" w:fill="00FFFF"/>
        </w:rPr>
        <w:t>Abolition</w:t>
      </w:r>
      <w:proofErr w:type="gramEnd"/>
      <w:r w:rsidRPr="0044238C">
        <w:rPr>
          <w:rFonts w:ascii="Arial" w:hAnsi="Arial" w:cs="Arial"/>
          <w:sz w:val="22"/>
          <w:szCs w:val="22"/>
        </w:rPr>
        <w:t xml:space="preserve"> therefore, by definition, </w:t>
      </w:r>
      <w:r w:rsidRPr="0044238C">
        <w:rPr>
          <w:rFonts w:ascii="Arial" w:hAnsi="Arial" w:cs="Arial"/>
          <w:sz w:val="22"/>
          <w:szCs w:val="22"/>
          <w:shd w:val="clear" w:color="auto" w:fill="00FFFF"/>
        </w:rPr>
        <w:t>cannot wait for a future constellation</w:t>
      </w:r>
      <w:r w:rsidRPr="0044238C">
        <w:rPr>
          <w:rFonts w:ascii="Arial" w:hAnsi="Arial" w:cs="Arial"/>
          <w:sz w:val="22"/>
          <w:szCs w:val="22"/>
        </w:rPr>
        <w:t xml:space="preserve"> when appropriate alternatives are already in place. This is inherently impossible because alternatives cannot come from living in the existing order, but from a process of change that will come as a result of a transition from it. The characterization of abolition as rejection of certainty is also connected to feminist philosopher Ami Harbin’s (2016) conceptualization of ‘disorientation’, which she defines as “temporarily extended, major life experiences that make it difficult for individuals to know what to do” (2016: 2). In other words, it means experiencing serious (prolonged and major) disruption so that one does not know what to do. The hope generated by Harbin’s analysis, is that these experiences of disorientation, although often unpleasant and jarring can also be productive. Beth Richie (2012) eloquently details this phenomenon in her aptly named chapter about the </w:t>
      </w:r>
      <w:proofErr w:type="spellStart"/>
      <w:r w:rsidRPr="0044238C">
        <w:rPr>
          <w:rFonts w:ascii="Arial" w:hAnsi="Arial" w:cs="Arial"/>
          <w:sz w:val="22"/>
          <w:szCs w:val="22"/>
        </w:rPr>
        <w:t>anti intimate</w:t>
      </w:r>
      <w:proofErr w:type="spellEnd"/>
      <w:r w:rsidRPr="0044238C">
        <w:rPr>
          <w:rFonts w:ascii="Arial" w:hAnsi="Arial" w:cs="Arial"/>
          <w:sz w:val="22"/>
          <w:szCs w:val="22"/>
        </w:rPr>
        <w:t xml:space="preserve"> partner violence movement in the U.S “How we won the mainstream but lost the movement.” The title of the chapter is as telling as its analysis—Going mainstream is counter abolitionary, and that is one of the points that Richie (2012) artfully makes. But I want to pause at the use of the term “movement” here. One interpretation is the loss of the social movement, the grassroots coalition that sought to stop violence against women. But there is another interpretation which seems to me as relevant here. It is not just the coalition that was lost, but movement itself, the act of moving. </w:t>
      </w:r>
      <w:r w:rsidRPr="0044238C">
        <w:rPr>
          <w:rFonts w:ascii="Arial" w:hAnsi="Arial" w:cs="Arial"/>
          <w:sz w:val="22"/>
          <w:szCs w:val="22"/>
          <w:shd w:val="clear" w:color="auto" w:fill="00FFFF"/>
        </w:rPr>
        <w:t>Abolition is always</w:t>
      </w:r>
      <w:r w:rsidRPr="0044238C">
        <w:rPr>
          <w:rFonts w:ascii="Arial" w:hAnsi="Arial" w:cs="Arial"/>
          <w:sz w:val="22"/>
          <w:szCs w:val="22"/>
        </w:rPr>
        <w:t xml:space="preserve"> in flux, </w:t>
      </w:r>
      <w:r w:rsidRPr="0044238C">
        <w:rPr>
          <w:rFonts w:ascii="Arial" w:hAnsi="Arial" w:cs="Arial"/>
          <w:sz w:val="22"/>
          <w:szCs w:val="22"/>
          <w:shd w:val="clear" w:color="auto" w:fill="00FFFF"/>
        </w:rPr>
        <w:t>an ongoing struggle</w:t>
      </w:r>
      <w:r w:rsidRPr="0044238C">
        <w:rPr>
          <w:rFonts w:ascii="Arial" w:hAnsi="Arial" w:cs="Arial"/>
          <w:sz w:val="22"/>
          <w:szCs w:val="22"/>
        </w:rPr>
        <w:t xml:space="preserve"> and therefore </w:t>
      </w:r>
      <w:r w:rsidRPr="0044238C">
        <w:rPr>
          <w:rFonts w:ascii="Arial" w:hAnsi="Arial" w:cs="Arial"/>
          <w:sz w:val="22"/>
          <w:szCs w:val="22"/>
          <w:shd w:val="clear" w:color="auto" w:fill="00FFFF"/>
        </w:rPr>
        <w:t>when we stop moving the social movement</w:t>
      </w:r>
      <w:r w:rsidRPr="0044238C">
        <w:rPr>
          <w:rFonts w:ascii="Arial" w:hAnsi="Arial" w:cs="Arial"/>
          <w:sz w:val="22"/>
          <w:szCs w:val="22"/>
        </w:rPr>
        <w:t xml:space="preserve"> and the movement towards abolition literally </w:t>
      </w:r>
      <w:r w:rsidRPr="0044238C">
        <w:rPr>
          <w:rFonts w:ascii="Arial" w:hAnsi="Arial" w:cs="Arial"/>
          <w:sz w:val="22"/>
          <w:szCs w:val="22"/>
          <w:shd w:val="clear" w:color="auto" w:fill="00FFFF"/>
        </w:rPr>
        <w:t>dies</w:t>
      </w:r>
      <w:r w:rsidRPr="0044238C">
        <w:rPr>
          <w:rFonts w:ascii="Arial" w:hAnsi="Arial" w:cs="Arial"/>
          <w:sz w:val="22"/>
          <w:szCs w:val="22"/>
        </w:rPr>
        <w:t xml:space="preserve">. </w:t>
      </w:r>
      <w:r w:rsidRPr="0044238C">
        <w:rPr>
          <w:rFonts w:ascii="Arial" w:hAnsi="Arial" w:cs="Arial"/>
          <w:i/>
          <w:iCs/>
          <w:sz w:val="22"/>
          <w:szCs w:val="22"/>
          <w:shd w:val="clear" w:color="auto" w:fill="00FFFF"/>
        </w:rPr>
        <w:t>The goal of abolition is</w:t>
      </w:r>
      <w:r w:rsidRPr="0044238C">
        <w:rPr>
          <w:rFonts w:ascii="Arial" w:hAnsi="Arial" w:cs="Arial"/>
          <w:sz w:val="22"/>
          <w:szCs w:val="22"/>
        </w:rPr>
        <w:t xml:space="preserve"> therefore </w:t>
      </w:r>
      <w:r w:rsidRPr="0044238C">
        <w:rPr>
          <w:rFonts w:ascii="Arial" w:hAnsi="Arial" w:cs="Arial"/>
          <w:i/>
          <w:iCs/>
          <w:sz w:val="22"/>
          <w:szCs w:val="22"/>
          <w:shd w:val="clear" w:color="auto" w:fill="00FFFF"/>
        </w:rPr>
        <w:t>not finality but process</w:t>
      </w:r>
      <w:r w:rsidRPr="0044238C">
        <w:rPr>
          <w:rFonts w:ascii="Arial" w:hAnsi="Arial" w:cs="Arial"/>
          <w:i/>
          <w:iCs/>
          <w:sz w:val="22"/>
          <w:szCs w:val="22"/>
        </w:rPr>
        <w:t xml:space="preserve"> itself, </w:t>
      </w:r>
      <w:r w:rsidRPr="0044238C">
        <w:rPr>
          <w:rFonts w:ascii="Arial" w:hAnsi="Arial" w:cs="Arial"/>
          <w:i/>
          <w:iCs/>
          <w:sz w:val="22"/>
          <w:szCs w:val="22"/>
          <w:shd w:val="clear" w:color="auto" w:fill="00FFFF"/>
        </w:rPr>
        <w:t>trial and error</w:t>
      </w:r>
      <w:r w:rsidRPr="0044238C">
        <w:rPr>
          <w:rFonts w:ascii="Arial" w:hAnsi="Arial" w:cs="Arial"/>
          <w:i/>
          <w:iCs/>
          <w:sz w:val="22"/>
          <w:szCs w:val="22"/>
        </w:rPr>
        <w:t xml:space="preserve">, </w:t>
      </w:r>
      <w:r w:rsidRPr="0044238C">
        <w:rPr>
          <w:rFonts w:ascii="Arial" w:hAnsi="Arial" w:cs="Arial"/>
          <w:i/>
          <w:iCs/>
          <w:sz w:val="22"/>
          <w:szCs w:val="22"/>
          <w:shd w:val="clear" w:color="auto" w:fill="00FFFF"/>
        </w:rPr>
        <w:t>and</w:t>
      </w:r>
      <w:r w:rsidRPr="0044238C">
        <w:rPr>
          <w:rFonts w:ascii="Arial" w:hAnsi="Arial" w:cs="Arial"/>
          <w:i/>
          <w:iCs/>
          <w:sz w:val="22"/>
          <w:szCs w:val="22"/>
        </w:rPr>
        <w:t xml:space="preserve"> in </w:t>
      </w:r>
      <w:r w:rsidRPr="0044238C">
        <w:rPr>
          <w:rFonts w:ascii="Arial" w:hAnsi="Arial" w:cs="Arial"/>
          <w:i/>
          <w:iCs/>
          <w:sz w:val="22"/>
          <w:szCs w:val="22"/>
          <w:shd w:val="clear" w:color="auto" w:fill="00FFFF"/>
        </w:rPr>
        <w:t>understanding disorientation as generative.</w:t>
      </w:r>
      <w:r w:rsidRPr="0044238C">
        <w:rPr>
          <w:rFonts w:ascii="Arial" w:hAnsi="Arial" w:cs="Arial"/>
          <w:i/>
          <w:iCs/>
          <w:sz w:val="22"/>
          <w:szCs w:val="22"/>
        </w:rPr>
        <w:t xml:space="preserve"> </w:t>
      </w:r>
      <w:r w:rsidRPr="0044238C">
        <w:rPr>
          <w:rFonts w:ascii="Arial" w:hAnsi="Arial" w:cs="Arial"/>
          <w:sz w:val="22"/>
          <w:szCs w:val="22"/>
        </w:rPr>
        <w:t xml:space="preserve">Prescriptive Solutions Deputies will lead the way toward concrete changes in the face of crisis. Be smart, they say. Believe in change. This is what we have been waiting for. Stop </w:t>
      </w:r>
      <w:proofErr w:type="spellStart"/>
      <w:r w:rsidRPr="0044238C">
        <w:rPr>
          <w:rFonts w:ascii="Arial" w:hAnsi="Arial" w:cs="Arial"/>
          <w:sz w:val="22"/>
          <w:szCs w:val="22"/>
        </w:rPr>
        <w:t>criticising</w:t>
      </w:r>
      <w:proofErr w:type="spellEnd"/>
      <w:r w:rsidRPr="0044238C">
        <w:rPr>
          <w:rFonts w:ascii="Arial" w:hAnsi="Arial" w:cs="Arial"/>
          <w:sz w:val="22"/>
          <w:szCs w:val="22"/>
        </w:rPr>
        <w:t xml:space="preserve"> and offer solutions. Set up roadblocks and offer workshops. Check ID’s and give advice… But we’re not smart. We plan. (Harney and Moten 2013: 82) Abolition efforts are often described as not being prescriptive and not offering specific solutions and therefore as being not useful. Some opponents (be it progressives who believe in reform or those wanting to maintain the status quo) posit this stance as “if you can’t offer a specific solution, then you are part of the problem.” But as an epistemology and ethical stance, abolition politics invites us to abandon our attachment to knowing and </w:t>
      </w:r>
      <w:proofErr w:type="gramStart"/>
      <w:r w:rsidRPr="0044238C">
        <w:rPr>
          <w:rFonts w:ascii="Arial" w:hAnsi="Arial" w:cs="Arial"/>
          <w:sz w:val="22"/>
          <w:szCs w:val="22"/>
        </w:rPr>
        <w:t>especially</w:t>
      </w:r>
      <w:proofErr w:type="gramEnd"/>
      <w:r w:rsidRPr="0044238C">
        <w:rPr>
          <w:rFonts w:ascii="Arial" w:hAnsi="Arial" w:cs="Arial"/>
          <w:sz w:val="22"/>
          <w:szCs w:val="22"/>
        </w:rPr>
        <w:t xml:space="preserve"> to knowing all(s). Following </w:t>
      </w:r>
      <w:proofErr w:type="spellStart"/>
      <w:r w:rsidRPr="0044238C">
        <w:rPr>
          <w:rFonts w:ascii="Arial" w:hAnsi="Arial" w:cs="Arial"/>
          <w:sz w:val="22"/>
          <w:szCs w:val="22"/>
        </w:rPr>
        <w:t>Mathiesen</w:t>
      </w:r>
      <w:proofErr w:type="spellEnd"/>
      <w:r w:rsidRPr="0044238C">
        <w:rPr>
          <w:rFonts w:ascii="Arial" w:hAnsi="Arial" w:cs="Arial"/>
          <w:sz w:val="22"/>
          <w:szCs w:val="22"/>
        </w:rPr>
        <w:t xml:space="preserve">, abolition is triggered by making people aware of the necessary dilemma they are faced with- continuing with the existing order with some changes (i.e. reform) or transitioning to something unknown. </w:t>
      </w:r>
      <w:r w:rsidRPr="0044238C">
        <w:rPr>
          <w:rFonts w:ascii="Arial" w:hAnsi="Arial" w:cs="Arial"/>
          <w:sz w:val="22"/>
          <w:szCs w:val="22"/>
          <w:shd w:val="clear" w:color="auto" w:fill="00FFFF"/>
        </w:rPr>
        <w:t>The question becomes not “what is the best alternative</w:t>
      </w:r>
      <w:r w:rsidRPr="0044238C">
        <w:rPr>
          <w:rFonts w:ascii="Arial" w:hAnsi="Arial" w:cs="Arial"/>
          <w:sz w:val="22"/>
          <w:szCs w:val="22"/>
        </w:rPr>
        <w:t xml:space="preserve">” in its final formulation, </w:t>
      </w:r>
      <w:r w:rsidRPr="0044238C">
        <w:rPr>
          <w:rFonts w:ascii="Arial" w:hAnsi="Arial" w:cs="Arial"/>
          <w:sz w:val="22"/>
          <w:szCs w:val="22"/>
          <w:shd w:val="clear" w:color="auto" w:fill="00FFFF"/>
        </w:rPr>
        <w:t>but how this new order shall begin</w:t>
      </w:r>
      <w:r w:rsidRPr="0044238C">
        <w:rPr>
          <w:rFonts w:ascii="Arial" w:hAnsi="Arial" w:cs="Arial"/>
          <w:sz w:val="22"/>
          <w:szCs w:val="22"/>
        </w:rPr>
        <w:t xml:space="preserve"> from the old. In this sense a question that emerges from the “unfinished” as alternative, is how to maintain it as such, a sketch, </w:t>
      </w:r>
      <w:r w:rsidRPr="0044238C">
        <w:rPr>
          <w:rFonts w:ascii="Arial" w:hAnsi="Arial" w:cs="Arial"/>
          <w:sz w:val="22"/>
          <w:szCs w:val="22"/>
          <w:shd w:val="clear" w:color="auto" w:fill="00FFFF"/>
        </w:rPr>
        <w:t xml:space="preserve">not </w:t>
      </w:r>
      <w:proofErr w:type="gramStart"/>
      <w:r w:rsidRPr="0044238C">
        <w:rPr>
          <w:rFonts w:ascii="Arial" w:hAnsi="Arial" w:cs="Arial"/>
          <w:sz w:val="22"/>
          <w:szCs w:val="22"/>
          <w:shd w:val="clear" w:color="auto" w:fill="00FFFF"/>
        </w:rPr>
        <w:t>a final result</w:t>
      </w:r>
      <w:proofErr w:type="gramEnd"/>
      <w:r w:rsidRPr="0044238C">
        <w:rPr>
          <w:rFonts w:ascii="Arial" w:hAnsi="Arial" w:cs="Arial"/>
          <w:sz w:val="22"/>
          <w:szCs w:val="22"/>
          <w:shd w:val="clear" w:color="auto" w:fill="00FFFF"/>
        </w:rPr>
        <w:t xml:space="preserve"> but a process</w:t>
      </w:r>
      <w:r w:rsidRPr="0044238C">
        <w:rPr>
          <w:rFonts w:ascii="Arial" w:hAnsi="Arial" w:cs="Arial"/>
          <w:sz w:val="22"/>
          <w:szCs w:val="22"/>
        </w:rPr>
        <w:t xml:space="preserve"> (</w:t>
      </w:r>
      <w:proofErr w:type="spellStart"/>
      <w:r w:rsidRPr="0044238C">
        <w:rPr>
          <w:rFonts w:ascii="Arial" w:hAnsi="Arial" w:cs="Arial"/>
          <w:sz w:val="22"/>
          <w:szCs w:val="22"/>
        </w:rPr>
        <w:t>Mathiesen</w:t>
      </w:r>
      <w:proofErr w:type="spellEnd"/>
      <w:r w:rsidRPr="0044238C">
        <w:rPr>
          <w:rFonts w:ascii="Arial" w:hAnsi="Arial" w:cs="Arial"/>
          <w:sz w:val="22"/>
          <w:szCs w:val="22"/>
        </w:rPr>
        <w:t xml:space="preserve"> 1974). It is precisely for this reason that </w:t>
      </w:r>
      <w:proofErr w:type="spellStart"/>
      <w:r w:rsidRPr="0044238C">
        <w:rPr>
          <w:rFonts w:ascii="Arial" w:hAnsi="Arial" w:cs="Arial"/>
          <w:sz w:val="22"/>
          <w:szCs w:val="22"/>
        </w:rPr>
        <w:t>Mathiesen’s</w:t>
      </w:r>
      <w:proofErr w:type="spellEnd"/>
      <w:r w:rsidRPr="0044238C">
        <w:rPr>
          <w:rFonts w:ascii="Arial" w:hAnsi="Arial" w:cs="Arial"/>
          <w:sz w:val="22"/>
          <w:szCs w:val="22"/>
        </w:rPr>
        <w:t xml:space="preserve"> work has often been criticized for lacking any concrete suggestions for penology or even activism, and therefore perceived as abstract and detached from specific activist and policy stances. The common sense (common sense gun policy, common sense policy, common sense policing) obstructs the </w:t>
      </w:r>
      <w:proofErr w:type="spellStart"/>
      <w:r w:rsidRPr="0044238C">
        <w:rPr>
          <w:rFonts w:ascii="Arial" w:hAnsi="Arial" w:cs="Arial"/>
          <w:sz w:val="22"/>
          <w:szCs w:val="22"/>
        </w:rPr>
        <w:t>undercommons</w:t>
      </w:r>
      <w:proofErr w:type="spellEnd"/>
      <w:r w:rsidRPr="0044238C">
        <w:rPr>
          <w:rFonts w:ascii="Arial" w:hAnsi="Arial" w:cs="Arial"/>
          <w:sz w:val="22"/>
          <w:szCs w:val="22"/>
        </w:rPr>
        <w:t xml:space="preserve"> as Harney and Moten (2013) refer to it. </w:t>
      </w:r>
      <w:r w:rsidRPr="0044238C">
        <w:rPr>
          <w:rFonts w:ascii="Arial" w:hAnsi="Arial" w:cs="Arial"/>
          <w:i/>
          <w:iCs/>
          <w:sz w:val="22"/>
          <w:szCs w:val="22"/>
          <w:shd w:val="clear" w:color="auto" w:fill="00FFFF"/>
        </w:rPr>
        <w:t>Reclaiming abolition as dis-epistemology</w:t>
      </w:r>
      <w:r w:rsidRPr="0044238C">
        <w:rPr>
          <w:rFonts w:ascii="Arial" w:hAnsi="Arial" w:cs="Arial"/>
          <w:i/>
          <w:iCs/>
          <w:sz w:val="22"/>
          <w:szCs w:val="22"/>
        </w:rPr>
        <w:t xml:space="preserve"> </w:t>
      </w:r>
      <w:r w:rsidRPr="0044238C">
        <w:rPr>
          <w:rFonts w:ascii="Arial" w:hAnsi="Arial" w:cs="Arial"/>
          <w:i/>
          <w:iCs/>
          <w:sz w:val="22"/>
          <w:szCs w:val="22"/>
          <w:shd w:val="clear" w:color="auto" w:fill="00FFFF"/>
        </w:rPr>
        <w:t xml:space="preserve">and its lack of certainty would solidify abolition as fashioning new ways of envisioning the world and </w:t>
      </w:r>
      <w:proofErr w:type="gramStart"/>
      <w:r w:rsidRPr="0044238C">
        <w:rPr>
          <w:rFonts w:ascii="Arial" w:hAnsi="Arial" w:cs="Arial"/>
          <w:i/>
          <w:iCs/>
          <w:sz w:val="22"/>
          <w:szCs w:val="22"/>
          <w:shd w:val="clear" w:color="auto" w:fill="00FFFF"/>
        </w:rPr>
        <w:t>opening up</w:t>
      </w:r>
      <w:proofErr w:type="gramEnd"/>
      <w:r w:rsidRPr="0044238C">
        <w:rPr>
          <w:rFonts w:ascii="Arial" w:hAnsi="Arial" w:cs="Arial"/>
          <w:i/>
          <w:iCs/>
          <w:sz w:val="22"/>
          <w:szCs w:val="22"/>
          <w:shd w:val="clear" w:color="auto" w:fill="00FFFF"/>
        </w:rPr>
        <w:t xml:space="preserve"> opportunities that are not closed off by readymade prescriptions.</w:t>
      </w:r>
      <w:r w:rsidRPr="0044238C">
        <w:rPr>
          <w:rFonts w:ascii="Arial" w:hAnsi="Arial" w:cs="Arial"/>
          <w:sz w:val="22"/>
          <w:szCs w:val="22"/>
        </w:rPr>
        <w:t xml:space="preserve"> A related critique posed against abolition, is that </w:t>
      </w:r>
      <w:r w:rsidRPr="0044238C">
        <w:rPr>
          <w:rFonts w:ascii="Arial" w:hAnsi="Arial" w:cs="Arial"/>
          <w:sz w:val="22"/>
          <w:szCs w:val="22"/>
          <w:shd w:val="clear" w:color="auto" w:fill="00FFFF"/>
        </w:rPr>
        <w:t>carceral abolition</w:t>
      </w:r>
      <w:r w:rsidRPr="0044238C">
        <w:rPr>
          <w:rFonts w:ascii="Arial" w:hAnsi="Arial" w:cs="Arial"/>
          <w:sz w:val="22"/>
          <w:szCs w:val="22"/>
        </w:rPr>
        <w:t xml:space="preserve"> also </w:t>
      </w:r>
      <w:r w:rsidRPr="0044238C">
        <w:rPr>
          <w:rFonts w:ascii="Arial" w:hAnsi="Arial" w:cs="Arial"/>
          <w:sz w:val="22"/>
          <w:szCs w:val="22"/>
          <w:shd w:val="clear" w:color="auto" w:fill="00FFFF"/>
        </w:rPr>
        <w:t>actively opposes certain kinds of solutions and desires</w:t>
      </w:r>
      <w:r w:rsidRPr="0044238C">
        <w:rPr>
          <w:rFonts w:ascii="Arial" w:hAnsi="Arial" w:cs="Arial"/>
          <w:sz w:val="22"/>
          <w:szCs w:val="22"/>
        </w:rPr>
        <w:t xml:space="preserve">. </w:t>
      </w:r>
      <w:r w:rsidRPr="0044238C">
        <w:rPr>
          <w:rFonts w:ascii="Arial" w:hAnsi="Arial" w:cs="Arial"/>
          <w:sz w:val="22"/>
          <w:szCs w:val="22"/>
          <w:shd w:val="clear" w:color="auto" w:fill="00FFFF"/>
        </w:rPr>
        <w:t>Abolition critiques the carceral system and carceral logics</w:t>
      </w:r>
      <w:r w:rsidRPr="0044238C">
        <w:rPr>
          <w:rFonts w:ascii="Arial" w:hAnsi="Arial" w:cs="Arial"/>
          <w:sz w:val="22"/>
          <w:szCs w:val="22"/>
        </w:rPr>
        <w:t xml:space="preserve">, </w:t>
      </w:r>
      <w:r w:rsidRPr="0044238C">
        <w:rPr>
          <w:rFonts w:ascii="Arial" w:hAnsi="Arial" w:cs="Arial"/>
          <w:sz w:val="22"/>
          <w:szCs w:val="22"/>
          <w:shd w:val="clear" w:color="auto" w:fill="00FFFF"/>
        </w:rPr>
        <w:t>but also critiques efforts to reform</w:t>
      </w:r>
      <w:r w:rsidRPr="0044238C">
        <w:rPr>
          <w:rFonts w:ascii="Arial" w:hAnsi="Arial" w:cs="Arial"/>
          <w:sz w:val="22"/>
          <w:szCs w:val="22"/>
        </w:rPr>
        <w:t xml:space="preserve"> carceral sites, because some of the factors leading to the growth of the carceral State were the direct result of attempts to reform the system. This is also directly linked to the lineage of abolition of slavery. As Kim Gilmore (2000) explains, “The connections between slavery and imprisonment have been used by abolitionists as a historical explanation and as part of a radical political strategy that questions the feasibility of “reform” as an appropriate response to prison expansion.”</w:t>
      </w:r>
    </w:p>
    <w:p w14:paraId="3D056E89" w14:textId="7D4BEA0F" w:rsidR="0094718B" w:rsidRPr="0044238C" w:rsidRDefault="0094718B" w:rsidP="0094718B">
      <w:pPr>
        <w:pStyle w:val="Heading3"/>
        <w:rPr>
          <w:rFonts w:cs="Arial"/>
        </w:rPr>
      </w:pPr>
      <w:r w:rsidRPr="0044238C">
        <w:rPr>
          <w:rFonts w:cs="Arial"/>
        </w:rPr>
        <w:t>AT: Alt Utopian</w:t>
      </w:r>
    </w:p>
    <w:p w14:paraId="7ACBA3E4" w14:textId="77777777" w:rsidR="0094718B" w:rsidRPr="0044238C" w:rsidRDefault="0094718B" w:rsidP="0044238C">
      <w:pPr>
        <w:pStyle w:val="Heading4"/>
      </w:pPr>
      <w:r w:rsidRPr="0044238C">
        <w:t>We don’t say humans are perfect - just that there are better ways to counteract state violence without reproducing it.</w:t>
      </w:r>
    </w:p>
    <w:p w14:paraId="715B4F25" w14:textId="77777777" w:rsidR="0094718B" w:rsidRPr="0044238C" w:rsidRDefault="0094718B" w:rsidP="0094718B">
      <w:pPr>
        <w:pStyle w:val="NormalWeb"/>
        <w:spacing w:before="240" w:beforeAutospacing="0" w:after="40" w:afterAutospacing="0"/>
        <w:rPr>
          <w:rFonts w:ascii="Arial" w:hAnsi="Arial" w:cs="Arial"/>
        </w:rPr>
      </w:pPr>
      <w:r w:rsidRPr="0044238C">
        <w:rPr>
          <w:rFonts w:ascii="Arial" w:hAnsi="Arial" w:cs="Arial"/>
          <w:b/>
          <w:bCs/>
          <w:sz w:val="22"/>
          <w:szCs w:val="22"/>
        </w:rPr>
        <w:t xml:space="preserve">Brown and </w:t>
      </w:r>
      <w:proofErr w:type="spellStart"/>
      <w:r w:rsidRPr="0044238C">
        <w:rPr>
          <w:rFonts w:ascii="Arial" w:hAnsi="Arial" w:cs="Arial"/>
          <w:b/>
          <w:bCs/>
          <w:sz w:val="22"/>
          <w:szCs w:val="22"/>
        </w:rPr>
        <w:t>Schept</w:t>
      </w:r>
      <w:proofErr w:type="spellEnd"/>
      <w:r w:rsidRPr="0044238C">
        <w:rPr>
          <w:rFonts w:ascii="Arial" w:hAnsi="Arial" w:cs="Arial"/>
          <w:b/>
          <w:bCs/>
          <w:sz w:val="22"/>
          <w:szCs w:val="22"/>
        </w:rPr>
        <w:t>, PhDs, 16</w:t>
      </w:r>
    </w:p>
    <w:p w14:paraId="56F83F3E" w14:textId="0017B37E" w:rsidR="0094718B" w:rsidRPr="0044238C" w:rsidRDefault="0094718B" w:rsidP="0094718B">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(Michelle Brown, PhD, is a Professor Department of Sociology at the University of Tennessee, and Judah </w:t>
      </w:r>
      <w:proofErr w:type="spellStart"/>
      <w:r w:rsidRPr="0044238C">
        <w:rPr>
          <w:rFonts w:ascii="Arial" w:hAnsi="Arial" w:cs="Arial"/>
          <w:sz w:val="22"/>
          <w:szCs w:val="22"/>
        </w:rPr>
        <w:t>Schept</w:t>
      </w:r>
      <w:proofErr w:type="spellEnd"/>
      <w:r w:rsidRPr="0044238C">
        <w:rPr>
          <w:rFonts w:ascii="Arial" w:hAnsi="Arial" w:cs="Arial"/>
          <w:sz w:val="22"/>
          <w:szCs w:val="22"/>
        </w:rPr>
        <w:t>, PhD in criminal justice, is an associate professor at the School of Justice Studies at Eastern Kentucky University. “New abolition, criminology and a critical carceral studies”, CloudFront,</w:t>
      </w:r>
      <w:r w:rsidRPr="0044238C">
        <w:rPr>
          <w:rFonts w:ascii="Arial" w:eastAsiaTheme="majorEastAsia" w:hAnsi="Arial" w:cs="Arial"/>
          <w:sz w:val="22"/>
          <w:szCs w:val="22"/>
        </w:rPr>
        <w:t xml:space="preserve"> https://d1wqtxts1xzle7.cloudfront.net/57131440/Brown_and_Schept_-_New_Abolition__criminology_and_a_critical_carceral_studies.pdf?1533394190=&amp;response-content-disposition=inline%3B+filename%3DNew_abolition_criminology_and_a_critical.pdf&amp;Expires=1593355279&amp;Signature=Cd97sPzTcysMBAJoLwl~H1YRqYYkyL4fDMw9heXda2aRI4BrrZNqrfJ1ZZAlmzocW9tNJ8FBfsVpRu7n5zXH6B2ZsePcgm-PPkaHZhQ0mHmwrPSNmy1-tvJAipZFca5BHS4O9Ljo-2mLSyiSu-eot9nJqBHMbZUYA-V4crSNQakLwtgB49VSjFEcqJS6fa1frRf~1QhKa-ysEqY856SgWCgV7H7yn7cZhSraBukFT3ioHTnailxk-zJ1pe645NgK6OqUL9wawuEsFSXuow7lR9Za8avCcQ7nMavcuZfqxXV~AmM9DEfmzmMmuySjjdWhtOCmO3s8X8fw3lLIUrhimA__&amp;Key-Pair-Id=APKAJLOHF5GGSLRBV4ZA</w:t>
      </w:r>
      <w:r w:rsidRPr="0044238C">
        <w:rPr>
          <w:rFonts w:ascii="Arial" w:hAnsi="Arial" w:cs="Arial"/>
          <w:sz w:val="22"/>
          <w:szCs w:val="22"/>
        </w:rPr>
        <w:t xml:space="preserve">, pp. 10, Sep 7, 2016) Prevail de </w:t>
      </w:r>
      <w:proofErr w:type="spellStart"/>
      <w:r w:rsidRPr="0044238C">
        <w:rPr>
          <w:rFonts w:ascii="Arial" w:hAnsi="Arial" w:cs="Arial"/>
          <w:sz w:val="22"/>
          <w:szCs w:val="22"/>
        </w:rPr>
        <w:t>Rox</w:t>
      </w:r>
      <w:proofErr w:type="spellEnd"/>
    </w:p>
    <w:p w14:paraId="40903D56" w14:textId="3C90036F" w:rsidR="00817DD8" w:rsidRPr="0044238C" w:rsidRDefault="0094718B" w:rsidP="0044238C">
      <w:pPr>
        <w:pStyle w:val="NormalWeb"/>
        <w:spacing w:before="240" w:beforeAutospacing="0" w:after="240" w:afterAutospacing="0"/>
        <w:rPr>
          <w:rFonts w:ascii="Arial" w:hAnsi="Arial" w:cs="Arial"/>
        </w:rPr>
      </w:pPr>
      <w:r w:rsidRPr="0044238C">
        <w:rPr>
          <w:rFonts w:ascii="Arial" w:hAnsi="Arial" w:cs="Arial"/>
          <w:sz w:val="22"/>
          <w:szCs w:val="22"/>
          <w:u w:val="single"/>
          <w:shd w:val="clear" w:color="auto" w:fill="FFFF00"/>
        </w:rPr>
        <w:t>Abolitionists do not assume</w:t>
      </w:r>
      <w:r w:rsidRPr="0044238C">
        <w:rPr>
          <w:rFonts w:ascii="Arial" w:hAnsi="Arial" w:cs="Arial"/>
          <w:sz w:val="22"/>
          <w:szCs w:val="22"/>
          <w:u w:val="single"/>
        </w:rPr>
        <w:t xml:space="preserve"> that </w:t>
      </w:r>
      <w:r w:rsidRPr="0044238C">
        <w:rPr>
          <w:rFonts w:ascii="Arial" w:hAnsi="Arial" w:cs="Arial"/>
          <w:sz w:val="22"/>
          <w:szCs w:val="22"/>
          <w:u w:val="single"/>
          <w:shd w:val="clear" w:color="auto" w:fill="FFFF00"/>
        </w:rPr>
        <w:t>we will ever exist</w:t>
      </w:r>
      <w:r w:rsidRPr="0044238C">
        <w:rPr>
          <w:rFonts w:ascii="Arial" w:hAnsi="Arial" w:cs="Arial"/>
          <w:sz w:val="22"/>
          <w:szCs w:val="22"/>
          <w:u w:val="single"/>
        </w:rPr>
        <w:t xml:space="preserve"> in </w:t>
      </w:r>
      <w:r w:rsidRPr="0044238C">
        <w:rPr>
          <w:rFonts w:ascii="Arial" w:hAnsi="Arial" w:cs="Arial"/>
          <w:sz w:val="22"/>
          <w:szCs w:val="22"/>
          <w:u w:val="single"/>
          <w:shd w:val="clear" w:color="auto" w:fill="FFFF00"/>
        </w:rPr>
        <w:t>harm-free</w:t>
      </w:r>
      <w:r w:rsidRPr="0044238C">
        <w:rPr>
          <w:rFonts w:ascii="Arial" w:hAnsi="Arial" w:cs="Arial"/>
          <w:sz w:val="22"/>
          <w:szCs w:val="22"/>
          <w:u w:val="single"/>
        </w:rPr>
        <w:t xml:space="preserve"> spaces</w:t>
      </w:r>
      <w:r w:rsidRPr="0044238C">
        <w:rPr>
          <w:rFonts w:ascii="Arial" w:hAnsi="Arial" w:cs="Arial"/>
          <w:sz w:val="22"/>
          <w:szCs w:val="22"/>
        </w:rPr>
        <w:t xml:space="preserve">; rather, they </w:t>
      </w:r>
      <w:r w:rsidRPr="0044238C">
        <w:rPr>
          <w:rFonts w:ascii="Arial" w:hAnsi="Arial" w:cs="Arial"/>
          <w:sz w:val="22"/>
          <w:szCs w:val="22"/>
          <w:u w:val="single"/>
        </w:rPr>
        <w:t xml:space="preserve">emphasize that </w:t>
      </w:r>
      <w:r w:rsidRPr="0044238C">
        <w:rPr>
          <w:rFonts w:ascii="Arial" w:hAnsi="Arial" w:cs="Arial"/>
          <w:sz w:val="22"/>
          <w:szCs w:val="22"/>
          <w:u w:val="single"/>
          <w:shd w:val="clear" w:color="auto" w:fill="FFFF00"/>
        </w:rPr>
        <w:t>vulnerability is bound</w:t>
      </w:r>
      <w:r w:rsidRPr="0044238C">
        <w:rPr>
          <w:rFonts w:ascii="Arial" w:hAnsi="Arial" w:cs="Arial"/>
          <w:sz w:val="22"/>
          <w:szCs w:val="22"/>
          <w:u w:val="single"/>
        </w:rPr>
        <w:t xml:space="preserve"> up </w:t>
      </w:r>
      <w:r w:rsidRPr="0044238C">
        <w:rPr>
          <w:rFonts w:ascii="Arial" w:hAnsi="Arial" w:cs="Arial"/>
          <w:sz w:val="22"/>
          <w:szCs w:val="22"/>
          <w:u w:val="single"/>
          <w:shd w:val="clear" w:color="auto" w:fill="FFFF00"/>
        </w:rPr>
        <w:t>with the human condition</w:t>
      </w:r>
      <w:r w:rsidRPr="0044238C">
        <w:rPr>
          <w:rFonts w:ascii="Arial" w:hAnsi="Arial" w:cs="Arial"/>
          <w:sz w:val="22"/>
          <w:szCs w:val="22"/>
          <w:u w:val="single"/>
        </w:rPr>
        <w:t xml:space="preserve">, that the </w:t>
      </w:r>
      <w:r w:rsidRPr="0044238C">
        <w:rPr>
          <w:rFonts w:ascii="Arial" w:hAnsi="Arial" w:cs="Arial"/>
          <w:sz w:val="22"/>
          <w:szCs w:val="22"/>
          <w:u w:val="single"/>
          <w:shd w:val="clear" w:color="auto" w:fill="FFFF00"/>
        </w:rPr>
        <w:t>pursuit of total security is</w:t>
      </w:r>
      <w:r w:rsidRPr="0044238C">
        <w:rPr>
          <w:rFonts w:ascii="Arial" w:hAnsi="Arial" w:cs="Arial"/>
          <w:sz w:val="22"/>
          <w:szCs w:val="22"/>
          <w:u w:val="single"/>
        </w:rPr>
        <w:t xml:space="preserve"> a life-</w:t>
      </w:r>
      <w:r w:rsidRPr="0044238C">
        <w:rPr>
          <w:rFonts w:ascii="Arial" w:hAnsi="Arial" w:cs="Arial"/>
          <w:sz w:val="22"/>
          <w:szCs w:val="22"/>
          <w:u w:val="single"/>
          <w:shd w:val="clear" w:color="auto" w:fill="FFFF00"/>
        </w:rPr>
        <w:t>damaging</w:t>
      </w:r>
      <w:r w:rsidRPr="0044238C">
        <w:rPr>
          <w:rFonts w:ascii="Arial" w:hAnsi="Arial" w:cs="Arial"/>
          <w:sz w:val="22"/>
          <w:szCs w:val="22"/>
          <w:u w:val="single"/>
        </w:rPr>
        <w:t xml:space="preserve"> pursuit</w:t>
      </w:r>
      <w:r w:rsidRPr="0044238C">
        <w:rPr>
          <w:rFonts w:ascii="Arial" w:hAnsi="Arial" w:cs="Arial"/>
          <w:sz w:val="22"/>
          <w:szCs w:val="22"/>
        </w:rPr>
        <w:t xml:space="preserve">, </w:t>
      </w:r>
      <w:r w:rsidRPr="0044238C">
        <w:rPr>
          <w:rFonts w:ascii="Arial" w:hAnsi="Arial" w:cs="Arial"/>
          <w:sz w:val="22"/>
          <w:szCs w:val="22"/>
          <w:shd w:val="clear" w:color="auto" w:fill="FFFF00"/>
        </w:rPr>
        <w:t>and</w:t>
      </w:r>
      <w:r w:rsidRPr="0044238C">
        <w:rPr>
          <w:rFonts w:ascii="Arial" w:hAnsi="Arial" w:cs="Arial"/>
          <w:sz w:val="22"/>
          <w:szCs w:val="22"/>
        </w:rPr>
        <w:t xml:space="preserve"> that </w:t>
      </w:r>
      <w:r w:rsidRPr="0044238C">
        <w:rPr>
          <w:rFonts w:ascii="Arial" w:hAnsi="Arial" w:cs="Arial"/>
          <w:sz w:val="22"/>
          <w:szCs w:val="22"/>
          <w:u w:val="single"/>
          <w:shd w:val="clear" w:color="auto" w:fill="FFFF00"/>
        </w:rPr>
        <w:t>there are ways to better address</w:t>
      </w:r>
      <w:r w:rsidRPr="0044238C">
        <w:rPr>
          <w:rFonts w:ascii="Arial" w:hAnsi="Arial" w:cs="Arial"/>
          <w:sz w:val="22"/>
          <w:szCs w:val="22"/>
          <w:u w:val="single"/>
        </w:rPr>
        <w:t xml:space="preserve">, collectively, the </w:t>
      </w:r>
      <w:r w:rsidRPr="0044238C">
        <w:rPr>
          <w:rFonts w:ascii="Arial" w:hAnsi="Arial" w:cs="Arial"/>
          <w:sz w:val="22"/>
          <w:szCs w:val="22"/>
          <w:u w:val="single"/>
          <w:shd w:val="clear" w:color="auto" w:fill="FFFF00"/>
        </w:rPr>
        <w:t xml:space="preserve">harms we face </w:t>
      </w:r>
      <w:r w:rsidRPr="0044238C">
        <w:rPr>
          <w:rFonts w:ascii="Arial" w:hAnsi="Arial" w:cs="Arial"/>
          <w:sz w:val="22"/>
          <w:szCs w:val="22"/>
          <w:u w:val="single"/>
        </w:rPr>
        <w:t>and produce.</w:t>
      </w:r>
      <w:r w:rsidRPr="0044238C">
        <w:rPr>
          <w:rFonts w:ascii="Arial" w:hAnsi="Arial" w:cs="Arial"/>
          <w:sz w:val="22"/>
          <w:szCs w:val="22"/>
        </w:rPr>
        <w:t xml:space="preserve"> To that effect, queer and feminist activist scholars from the anti-violence movement have produced important interventions in </w:t>
      </w:r>
      <w:r w:rsidRPr="0044238C">
        <w:rPr>
          <w:rFonts w:ascii="Arial" w:hAnsi="Arial" w:cs="Arial"/>
          <w:sz w:val="22"/>
          <w:szCs w:val="22"/>
          <w:u w:val="single"/>
          <w:shd w:val="clear" w:color="auto" w:fill="FFFF00"/>
        </w:rPr>
        <w:t>dominant approaches to problems</w:t>
      </w:r>
      <w:r w:rsidRPr="0044238C">
        <w:rPr>
          <w:rFonts w:ascii="Arial" w:hAnsi="Arial" w:cs="Arial"/>
          <w:sz w:val="22"/>
          <w:szCs w:val="22"/>
          <w:u w:val="single"/>
        </w:rPr>
        <w:t xml:space="preserve"> of violence</w:t>
      </w:r>
      <w:r w:rsidRPr="0044238C">
        <w:rPr>
          <w:rFonts w:ascii="Arial" w:hAnsi="Arial" w:cs="Arial"/>
          <w:sz w:val="22"/>
          <w:szCs w:val="22"/>
        </w:rPr>
        <w:t xml:space="preserve"> that </w:t>
      </w:r>
      <w:r w:rsidRPr="0044238C">
        <w:rPr>
          <w:rFonts w:ascii="Arial" w:hAnsi="Arial" w:cs="Arial"/>
          <w:sz w:val="22"/>
          <w:szCs w:val="22"/>
          <w:u w:val="single"/>
        </w:rPr>
        <w:t xml:space="preserve">all too often </w:t>
      </w:r>
      <w:r w:rsidRPr="0044238C">
        <w:rPr>
          <w:rFonts w:ascii="Arial" w:hAnsi="Arial" w:cs="Arial"/>
          <w:sz w:val="22"/>
          <w:szCs w:val="22"/>
          <w:u w:val="single"/>
          <w:shd w:val="clear" w:color="auto" w:fill="FFFF00"/>
        </w:rPr>
        <w:t>extend</w:t>
      </w:r>
      <w:r w:rsidRPr="0044238C">
        <w:rPr>
          <w:rFonts w:ascii="Arial" w:hAnsi="Arial" w:cs="Arial"/>
          <w:sz w:val="22"/>
          <w:szCs w:val="22"/>
        </w:rPr>
        <w:t xml:space="preserve"> violence—</w:t>
      </w:r>
      <w:r w:rsidRPr="0044238C">
        <w:rPr>
          <w:rFonts w:ascii="Arial" w:hAnsi="Arial" w:cs="Arial"/>
          <w:sz w:val="22"/>
          <w:szCs w:val="22"/>
          <w:u w:val="single"/>
          <w:shd w:val="clear" w:color="auto" w:fill="FFFF00"/>
        </w:rPr>
        <w:t>state violence</w:t>
      </w:r>
      <w:r w:rsidRPr="0044238C">
        <w:rPr>
          <w:rFonts w:ascii="Arial" w:hAnsi="Arial" w:cs="Arial"/>
          <w:sz w:val="22"/>
          <w:szCs w:val="22"/>
        </w:rPr>
        <w:t xml:space="preserve">—into the very lives of victims and survivors on whose behalf advocates had reached out to police. </w:t>
      </w:r>
      <w:r w:rsidRPr="0044238C">
        <w:rPr>
          <w:rFonts w:ascii="Arial" w:hAnsi="Arial" w:cs="Arial"/>
          <w:sz w:val="22"/>
          <w:szCs w:val="22"/>
          <w:u w:val="single"/>
          <w:shd w:val="clear" w:color="auto" w:fill="FFFF00"/>
        </w:rPr>
        <w:t>Intervening</w:t>
      </w:r>
      <w:r w:rsidRPr="0044238C">
        <w:rPr>
          <w:rFonts w:ascii="Arial" w:hAnsi="Arial" w:cs="Arial"/>
          <w:sz w:val="22"/>
          <w:szCs w:val="22"/>
          <w:u w:val="single"/>
        </w:rPr>
        <w:t xml:space="preserve"> in the traditional </w:t>
      </w:r>
      <w:r w:rsidRPr="0044238C">
        <w:rPr>
          <w:rFonts w:ascii="Arial" w:hAnsi="Arial" w:cs="Arial"/>
          <w:sz w:val="22"/>
          <w:szCs w:val="22"/>
          <w:u w:val="single"/>
          <w:shd w:val="clear" w:color="auto" w:fill="FFFF00"/>
        </w:rPr>
        <w:t>notion that</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state provides safety</w:t>
      </w:r>
      <w:r w:rsidRPr="0044238C">
        <w:rPr>
          <w:rFonts w:ascii="Arial" w:hAnsi="Arial" w:cs="Arial"/>
          <w:sz w:val="22"/>
          <w:szCs w:val="22"/>
          <w:u w:val="single"/>
        </w:rPr>
        <w:t xml:space="preserve">, </w:t>
      </w:r>
      <w:r w:rsidRPr="0044238C">
        <w:rPr>
          <w:rFonts w:ascii="Arial" w:hAnsi="Arial" w:cs="Arial"/>
          <w:sz w:val="22"/>
          <w:szCs w:val="22"/>
        </w:rPr>
        <w:t>these authors argue against what they call ‘‘carceral feminism’’ and for</w:t>
      </w:r>
      <w:r w:rsidRPr="0044238C">
        <w:rPr>
          <w:rFonts w:ascii="Arial" w:hAnsi="Arial" w:cs="Arial"/>
          <w:sz w:val="22"/>
          <w:szCs w:val="22"/>
          <w:u w:val="single"/>
        </w:rPr>
        <w:t xml:space="preserve"> approaches to gender and sexual violence</w:t>
      </w:r>
      <w:r w:rsidRPr="0044238C">
        <w:rPr>
          <w:rFonts w:ascii="Arial" w:hAnsi="Arial" w:cs="Arial"/>
          <w:sz w:val="22"/>
          <w:szCs w:val="22"/>
        </w:rPr>
        <w:t xml:space="preserve"> that </w:t>
      </w:r>
      <w:r w:rsidRPr="0044238C">
        <w:rPr>
          <w:rFonts w:ascii="Arial" w:hAnsi="Arial" w:cs="Arial"/>
          <w:sz w:val="22"/>
          <w:szCs w:val="22"/>
          <w:u w:val="single"/>
        </w:rPr>
        <w:t xml:space="preserve">can bring </w:t>
      </w:r>
      <w:r w:rsidRPr="0044238C">
        <w:rPr>
          <w:rFonts w:ascii="Arial" w:hAnsi="Arial" w:cs="Arial"/>
          <w:sz w:val="22"/>
          <w:szCs w:val="22"/>
          <w:u w:val="single"/>
          <w:shd w:val="clear" w:color="auto" w:fill="FFFF00"/>
        </w:rPr>
        <w:t>safety through addressing harms while transforming</w:t>
      </w:r>
      <w:r w:rsidRPr="0044238C">
        <w:rPr>
          <w:rFonts w:ascii="Arial" w:hAnsi="Arial" w:cs="Arial"/>
          <w:sz w:val="22"/>
          <w:szCs w:val="22"/>
          <w:u w:val="single"/>
        </w:rPr>
        <w:t xml:space="preserve"> the </w:t>
      </w:r>
      <w:r w:rsidRPr="0044238C">
        <w:rPr>
          <w:rFonts w:ascii="Arial" w:hAnsi="Arial" w:cs="Arial"/>
          <w:sz w:val="22"/>
          <w:szCs w:val="22"/>
          <w:u w:val="single"/>
          <w:shd w:val="clear" w:color="auto" w:fill="FFFF00"/>
        </w:rPr>
        <w:t>structur</w:t>
      </w:r>
      <w:r w:rsidRPr="0044238C">
        <w:rPr>
          <w:rFonts w:ascii="Arial" w:hAnsi="Arial" w:cs="Arial"/>
          <w:sz w:val="22"/>
          <w:szCs w:val="22"/>
          <w:u w:val="single"/>
        </w:rPr>
        <w:t>al condition</w:t>
      </w:r>
      <w:r w:rsidRPr="0044238C">
        <w:rPr>
          <w:rFonts w:ascii="Arial" w:hAnsi="Arial" w:cs="Arial"/>
          <w:sz w:val="22"/>
          <w:szCs w:val="22"/>
          <w:u w:val="single"/>
          <w:shd w:val="clear" w:color="auto" w:fill="FFFF00"/>
        </w:rPr>
        <w:t>s</w:t>
      </w:r>
      <w:r w:rsidRPr="0044238C">
        <w:rPr>
          <w:rFonts w:ascii="Arial" w:hAnsi="Arial" w:cs="Arial"/>
          <w:sz w:val="22"/>
          <w:szCs w:val="22"/>
          <w:u w:val="single"/>
        </w:rPr>
        <w:t xml:space="preserve"> </w:t>
      </w:r>
      <w:r w:rsidRPr="0044238C">
        <w:rPr>
          <w:rFonts w:ascii="Arial" w:hAnsi="Arial" w:cs="Arial"/>
          <w:sz w:val="22"/>
          <w:szCs w:val="22"/>
          <w:u w:val="single"/>
          <w:shd w:val="clear" w:color="auto" w:fill="FFFF00"/>
        </w:rPr>
        <w:t>that produced them</w:t>
      </w:r>
      <w:r w:rsidRPr="0044238C">
        <w:rPr>
          <w:rFonts w:ascii="Arial" w:hAnsi="Arial" w:cs="Arial"/>
          <w:sz w:val="22"/>
          <w:szCs w:val="22"/>
        </w:rPr>
        <w:t xml:space="preserve"> (</w:t>
      </w:r>
      <w:proofErr w:type="spellStart"/>
      <w:r w:rsidRPr="0044238C">
        <w:rPr>
          <w:rFonts w:ascii="Arial" w:hAnsi="Arial" w:cs="Arial"/>
          <w:sz w:val="22"/>
          <w:szCs w:val="22"/>
        </w:rPr>
        <w:t>Braz</w:t>
      </w:r>
      <w:proofErr w:type="spellEnd"/>
      <w:r w:rsidRPr="0044238C">
        <w:rPr>
          <w:rFonts w:ascii="Arial" w:hAnsi="Arial" w:cs="Arial"/>
          <w:sz w:val="22"/>
          <w:szCs w:val="22"/>
        </w:rPr>
        <w:t xml:space="preserve">, 2006; Law, 2014; Musto, 2013; Richie, 2012; </w:t>
      </w:r>
      <w:proofErr w:type="spellStart"/>
      <w:r w:rsidRPr="0044238C">
        <w:rPr>
          <w:rFonts w:ascii="Arial" w:hAnsi="Arial" w:cs="Arial"/>
          <w:sz w:val="22"/>
          <w:szCs w:val="22"/>
        </w:rPr>
        <w:t>Thuma</w:t>
      </w:r>
      <w:proofErr w:type="spellEnd"/>
      <w:r w:rsidRPr="0044238C">
        <w:rPr>
          <w:rFonts w:ascii="Arial" w:hAnsi="Arial" w:cs="Arial"/>
          <w:sz w:val="22"/>
          <w:szCs w:val="22"/>
        </w:rPr>
        <w:t>, 2015).</w:t>
      </w:r>
      <w:r w:rsidR="00817DD8" w:rsidRPr="0044238C">
        <w:rPr>
          <w:rFonts w:ascii="Arial" w:hAnsi="Arial" w:cs="Arial"/>
        </w:rPr>
        <w:t> </w:t>
      </w:r>
    </w:p>
    <w:p w14:paraId="461644D0" w14:textId="4117DA4C" w:rsidR="00817DD8" w:rsidRPr="0044238C" w:rsidRDefault="0044238C" w:rsidP="0044238C">
      <w:pPr>
        <w:pStyle w:val="Heading3"/>
      </w:pPr>
      <w:r>
        <w:t xml:space="preserve">Alt – Solves / AT: </w:t>
      </w:r>
      <w:proofErr w:type="spellStart"/>
      <w:r>
        <w:t>Prag</w:t>
      </w:r>
      <w:proofErr w:type="spellEnd"/>
      <w:r>
        <w:t xml:space="preserve"> </w:t>
      </w:r>
    </w:p>
    <w:p w14:paraId="645F348A" w14:textId="4BCD66C9" w:rsidR="0094718B" w:rsidRPr="0044238C" w:rsidRDefault="0044238C" w:rsidP="0044238C">
      <w:pPr>
        <w:pStyle w:val="Heading4"/>
      </w:pPr>
      <w:r>
        <w:t xml:space="preserve">The alt </w:t>
      </w:r>
      <w:r>
        <w:rPr>
          <w:u w:val="single"/>
        </w:rPr>
        <w:t>solves</w:t>
      </w:r>
      <w:r>
        <w:t xml:space="preserve"> the case by transforming the </w:t>
      </w:r>
      <w:r>
        <w:rPr>
          <w:u w:val="single"/>
        </w:rPr>
        <w:t>epistemic context</w:t>
      </w:r>
      <w:r>
        <w:t xml:space="preserve"> for the debate </w:t>
      </w:r>
    </w:p>
    <w:p w14:paraId="3B061E7C" w14:textId="77777777" w:rsidR="0094718B" w:rsidRPr="0044238C" w:rsidRDefault="0094718B" w:rsidP="0094718B">
      <w:pPr>
        <w:pStyle w:val="NormalWeb"/>
        <w:spacing w:before="240" w:beforeAutospacing="0" w:after="40" w:afterAutospacing="0"/>
        <w:rPr>
          <w:rFonts w:ascii="Arial" w:hAnsi="Arial" w:cs="Arial"/>
        </w:rPr>
      </w:pPr>
      <w:r w:rsidRPr="0044238C">
        <w:rPr>
          <w:rFonts w:ascii="Arial" w:hAnsi="Arial" w:cs="Arial"/>
          <w:b/>
          <w:bCs/>
          <w:sz w:val="22"/>
          <w:szCs w:val="22"/>
        </w:rPr>
        <w:t xml:space="preserve">Brown and </w:t>
      </w:r>
      <w:proofErr w:type="spellStart"/>
      <w:r w:rsidRPr="0044238C">
        <w:rPr>
          <w:rFonts w:ascii="Arial" w:hAnsi="Arial" w:cs="Arial"/>
          <w:b/>
          <w:bCs/>
          <w:sz w:val="22"/>
          <w:szCs w:val="22"/>
        </w:rPr>
        <w:t>Schept</w:t>
      </w:r>
      <w:proofErr w:type="spellEnd"/>
      <w:r w:rsidRPr="0044238C">
        <w:rPr>
          <w:rFonts w:ascii="Arial" w:hAnsi="Arial" w:cs="Arial"/>
          <w:b/>
          <w:bCs/>
          <w:sz w:val="22"/>
          <w:szCs w:val="22"/>
        </w:rPr>
        <w:t>, PhDs, 16</w:t>
      </w:r>
    </w:p>
    <w:p w14:paraId="74CC3D0E" w14:textId="416680AB" w:rsidR="0094718B" w:rsidRPr="0044238C" w:rsidRDefault="0094718B" w:rsidP="0094718B">
      <w:pPr>
        <w:pStyle w:val="NormalWeb"/>
        <w:shd w:val="clear" w:color="auto" w:fill="FFFFFF"/>
        <w:spacing w:before="0" w:beforeAutospacing="0" w:after="0" w:afterAutospacing="0"/>
        <w:rPr>
          <w:rFonts w:ascii="Arial" w:hAnsi="Arial" w:cs="Arial"/>
        </w:rPr>
      </w:pPr>
      <w:r w:rsidRPr="0044238C">
        <w:rPr>
          <w:rFonts w:ascii="Arial" w:hAnsi="Arial" w:cs="Arial"/>
          <w:sz w:val="22"/>
          <w:szCs w:val="22"/>
        </w:rPr>
        <w:t xml:space="preserve">(Michelle Brown, PhD, is a Professor Department of Sociology at the University of Tennessee, and Judah </w:t>
      </w:r>
      <w:proofErr w:type="spellStart"/>
      <w:r w:rsidRPr="0044238C">
        <w:rPr>
          <w:rFonts w:ascii="Arial" w:hAnsi="Arial" w:cs="Arial"/>
          <w:sz w:val="22"/>
          <w:szCs w:val="22"/>
        </w:rPr>
        <w:t>Schept</w:t>
      </w:r>
      <w:proofErr w:type="spellEnd"/>
      <w:r w:rsidRPr="0044238C">
        <w:rPr>
          <w:rFonts w:ascii="Arial" w:hAnsi="Arial" w:cs="Arial"/>
          <w:sz w:val="22"/>
          <w:szCs w:val="22"/>
        </w:rPr>
        <w:t>, PhD in criminal justice, is an associate professor at the School of Justice Studies at Eastern Kentucky University. “New abolition, criminology and a critical carceral studies”, CloudFront,</w:t>
      </w:r>
      <w:r w:rsidRPr="0044238C">
        <w:rPr>
          <w:rFonts w:ascii="Arial" w:eastAsiaTheme="majorEastAsia" w:hAnsi="Arial" w:cs="Arial"/>
          <w:sz w:val="22"/>
          <w:szCs w:val="22"/>
        </w:rPr>
        <w:t xml:space="preserve"> https://d1wqtxts1xzle7.cloudfront.net/57131440/Brown_and_Schept_-_New_Abolition__criminology_and_a_critical_carceral_studies.pdf?1533394190=&amp;response-content-disposition=inline%3B+filename%3DNew_abolition_criminology_and_a_critical.pdf&amp;Expires=1593355279&amp;Signature=Cd97sPzTcysMBAJoLwl~H1YRqYYkyL4fDMw9heXda2aRI4BrrZNqrfJ1ZZAlmzocW9tNJ8FBfsVpRu7n5zXH6B2ZsePcgm-PPkaHZhQ0mHmwrPSNmy1-tvJAipZFca5BHS4O9Ljo-2mLSyiSu-eot9nJqBHMbZUYA-V4crSNQakLwtgB49VSjFEcqJS6fa1frRf~1QhKa-ysEqY856SgWCgV7H7yn7cZhSraBukFT3ioHTnailxk-zJ1pe645NgK6OqUL9wawuEsFSXuow7lR9Za8avCcQ7nMavcuZfqxXV~AmM9DEfmzmMmuySjjdWhtOCmO3s8X8fw3lLIUrhimA__&amp;Key-Pair-Id=APKAJLOHF5GGSLRBV4ZA</w:t>
      </w:r>
      <w:r w:rsidRPr="0044238C">
        <w:rPr>
          <w:rFonts w:ascii="Arial" w:hAnsi="Arial" w:cs="Arial"/>
          <w:sz w:val="22"/>
          <w:szCs w:val="22"/>
        </w:rPr>
        <w:t xml:space="preserve">, pp. 11, Sep 7, 2016) Prevail de </w:t>
      </w:r>
      <w:proofErr w:type="spellStart"/>
      <w:r w:rsidRPr="0044238C">
        <w:rPr>
          <w:rFonts w:ascii="Arial" w:hAnsi="Arial" w:cs="Arial"/>
          <w:sz w:val="22"/>
          <w:szCs w:val="22"/>
        </w:rPr>
        <w:t>Rox</w:t>
      </w:r>
      <w:proofErr w:type="spellEnd"/>
    </w:p>
    <w:p w14:paraId="5A4F4343" w14:textId="77777777" w:rsidR="0094718B" w:rsidRPr="0044238C" w:rsidRDefault="0094718B" w:rsidP="0094718B">
      <w:pPr>
        <w:pStyle w:val="NormalWeb"/>
        <w:spacing w:before="240" w:beforeAutospacing="0" w:after="240" w:afterAutospacing="0"/>
        <w:rPr>
          <w:rFonts w:ascii="Arial" w:hAnsi="Arial" w:cs="Arial"/>
        </w:rPr>
      </w:pPr>
      <w:r w:rsidRPr="0044238C">
        <w:rPr>
          <w:rFonts w:ascii="Arial" w:hAnsi="Arial" w:cs="Arial"/>
          <w:sz w:val="22"/>
          <w:szCs w:val="22"/>
        </w:rPr>
        <w:t xml:space="preserve">Like their conceptualizations of law, criminology, and </w:t>
      </w:r>
      <w:r w:rsidRPr="0044238C">
        <w:rPr>
          <w:rFonts w:ascii="Arial" w:hAnsi="Arial" w:cs="Arial"/>
          <w:sz w:val="22"/>
          <w:szCs w:val="22"/>
          <w:u w:val="single"/>
          <w:shd w:val="clear" w:color="auto" w:fill="FFFF00"/>
        </w:rPr>
        <w:t>American opinion</w:t>
      </w:r>
      <w:r w:rsidRPr="0044238C">
        <w:rPr>
          <w:rFonts w:ascii="Arial" w:hAnsi="Arial" w:cs="Arial"/>
          <w:sz w:val="22"/>
          <w:szCs w:val="22"/>
        </w:rPr>
        <w:t xml:space="preserve"> more broadly </w:t>
      </w:r>
      <w:r w:rsidRPr="0044238C">
        <w:rPr>
          <w:rFonts w:ascii="Arial" w:hAnsi="Arial" w:cs="Arial"/>
          <w:sz w:val="22"/>
          <w:szCs w:val="22"/>
          <w:u w:val="single"/>
          <w:shd w:val="clear" w:color="auto" w:fill="FFFF00"/>
        </w:rPr>
        <w:t>understand justice as</w:t>
      </w:r>
      <w:r w:rsidRPr="0044238C">
        <w:rPr>
          <w:rFonts w:ascii="Arial" w:hAnsi="Arial" w:cs="Arial"/>
          <w:sz w:val="22"/>
          <w:szCs w:val="22"/>
        </w:rPr>
        <w:t xml:space="preserve"> fundamentally equating to</w:t>
      </w:r>
      <w:r w:rsidRPr="0044238C">
        <w:rPr>
          <w:rFonts w:ascii="Arial" w:hAnsi="Arial" w:cs="Arial"/>
          <w:b/>
          <w:bCs/>
          <w:sz w:val="22"/>
          <w:szCs w:val="22"/>
        </w:rPr>
        <w:t xml:space="preserve"> </w:t>
      </w:r>
      <w:r w:rsidRPr="0044238C">
        <w:rPr>
          <w:rFonts w:ascii="Arial" w:hAnsi="Arial" w:cs="Arial"/>
          <w:sz w:val="22"/>
          <w:szCs w:val="22"/>
          <w:u w:val="single"/>
          <w:shd w:val="clear" w:color="auto" w:fill="FFFF00"/>
        </w:rPr>
        <w:t>individual rights, responsibilities, culpability, and retribution.</w:t>
      </w:r>
      <w:r w:rsidRPr="0044238C">
        <w:rPr>
          <w:rFonts w:ascii="Arial" w:hAnsi="Arial" w:cs="Arial"/>
          <w:sz w:val="22"/>
          <w:szCs w:val="22"/>
        </w:rPr>
        <w:t xml:space="preserve"> This construct is </w:t>
      </w:r>
      <w:r w:rsidRPr="0044238C">
        <w:rPr>
          <w:rFonts w:ascii="Arial" w:hAnsi="Arial" w:cs="Arial"/>
          <w:sz w:val="22"/>
          <w:szCs w:val="22"/>
          <w:u w:val="single"/>
        </w:rPr>
        <w:t>affirmed</w:t>
      </w:r>
      <w:r w:rsidRPr="0044238C">
        <w:rPr>
          <w:rFonts w:ascii="Arial" w:hAnsi="Arial" w:cs="Arial"/>
          <w:sz w:val="22"/>
          <w:szCs w:val="22"/>
        </w:rPr>
        <w:t xml:space="preserve"> as it circulates heavily </w:t>
      </w:r>
      <w:r w:rsidRPr="0044238C">
        <w:rPr>
          <w:rFonts w:ascii="Arial" w:hAnsi="Arial" w:cs="Arial"/>
          <w:sz w:val="22"/>
          <w:szCs w:val="22"/>
          <w:u w:val="single"/>
        </w:rPr>
        <w:t>through cultural production</w:t>
      </w:r>
      <w:r w:rsidRPr="0044238C">
        <w:rPr>
          <w:rFonts w:ascii="Arial" w:hAnsi="Arial" w:cs="Arial"/>
          <w:sz w:val="22"/>
          <w:szCs w:val="22"/>
        </w:rPr>
        <w:t xml:space="preserve">, reproducing itself as much in courtroom and police dramas as it does in actual courtrooms and police stations (Brown, 2009). But the </w:t>
      </w:r>
      <w:r w:rsidRPr="0044238C">
        <w:rPr>
          <w:rFonts w:ascii="Arial" w:hAnsi="Arial" w:cs="Arial"/>
          <w:sz w:val="22"/>
          <w:szCs w:val="22"/>
          <w:u w:val="single"/>
        </w:rPr>
        <w:t>heg</w:t>
      </w:r>
      <w:r w:rsidRPr="0044238C">
        <w:rPr>
          <w:rFonts w:ascii="Arial" w:hAnsi="Arial" w:cs="Arial"/>
          <w:sz w:val="22"/>
          <w:szCs w:val="22"/>
        </w:rPr>
        <w:t xml:space="preserve">emony </w:t>
      </w:r>
      <w:r w:rsidRPr="0044238C">
        <w:rPr>
          <w:rFonts w:ascii="Arial" w:hAnsi="Arial" w:cs="Arial"/>
          <w:sz w:val="22"/>
          <w:szCs w:val="22"/>
          <w:u w:val="single"/>
        </w:rPr>
        <w:t>of this narrow understanding of justice has been subject to</w:t>
      </w:r>
      <w:r w:rsidRPr="0044238C">
        <w:rPr>
          <w:rFonts w:ascii="Arial" w:hAnsi="Arial" w:cs="Arial"/>
          <w:sz w:val="22"/>
          <w:szCs w:val="22"/>
        </w:rPr>
        <w:t xml:space="preserve"> trenchant </w:t>
      </w:r>
      <w:r w:rsidRPr="0044238C">
        <w:rPr>
          <w:rFonts w:ascii="Arial" w:hAnsi="Arial" w:cs="Arial"/>
          <w:sz w:val="22"/>
          <w:szCs w:val="22"/>
          <w:u w:val="single"/>
        </w:rPr>
        <w:t>critique</w:t>
      </w:r>
      <w:r w:rsidRPr="0044238C">
        <w:rPr>
          <w:rFonts w:ascii="Arial" w:hAnsi="Arial" w:cs="Arial"/>
          <w:sz w:val="22"/>
          <w:szCs w:val="22"/>
        </w:rPr>
        <w:t xml:space="preserve">, theorization, and mobilization </w:t>
      </w:r>
      <w:r w:rsidRPr="0044238C">
        <w:rPr>
          <w:rFonts w:ascii="Arial" w:hAnsi="Arial" w:cs="Arial"/>
          <w:sz w:val="22"/>
          <w:szCs w:val="22"/>
          <w:u w:val="single"/>
        </w:rPr>
        <w:t>from</w:t>
      </w:r>
      <w:r w:rsidRPr="0044238C">
        <w:rPr>
          <w:rFonts w:ascii="Arial" w:hAnsi="Arial" w:cs="Arial"/>
          <w:sz w:val="22"/>
          <w:szCs w:val="22"/>
        </w:rPr>
        <w:t xml:space="preserve"> community </w:t>
      </w:r>
      <w:r w:rsidRPr="0044238C">
        <w:rPr>
          <w:rFonts w:ascii="Arial" w:hAnsi="Arial" w:cs="Arial"/>
          <w:sz w:val="22"/>
          <w:szCs w:val="22"/>
          <w:u w:val="single"/>
        </w:rPr>
        <w:t>organizers and scholars developing</w:t>
      </w:r>
      <w:r w:rsidRPr="0044238C">
        <w:rPr>
          <w:rFonts w:ascii="Arial" w:hAnsi="Arial" w:cs="Arial"/>
          <w:sz w:val="22"/>
          <w:szCs w:val="22"/>
        </w:rPr>
        <w:t xml:space="preserve"> and practicing</w:t>
      </w:r>
      <w:r w:rsidRPr="0044238C">
        <w:rPr>
          <w:rFonts w:ascii="Arial" w:hAnsi="Arial" w:cs="Arial"/>
          <w:sz w:val="22"/>
          <w:szCs w:val="22"/>
          <w:u w:val="single"/>
        </w:rPr>
        <w:t xml:space="preserve"> transformative justice, a vision that places 10 Punishment &amp; Society 0(00) interpersonal harm and accountability in the context of and inseparable from structural harm and state accountability.</w:t>
      </w:r>
      <w:r w:rsidRPr="0044238C">
        <w:rPr>
          <w:rFonts w:ascii="Arial" w:hAnsi="Arial" w:cs="Arial"/>
          <w:sz w:val="22"/>
          <w:szCs w:val="22"/>
        </w:rPr>
        <w:t xml:space="preserve"> As Generation Five, one of the early authors of the term, describes it, ‘</w:t>
      </w:r>
      <w:r w:rsidRPr="0044238C">
        <w:rPr>
          <w:rFonts w:ascii="Arial" w:hAnsi="Arial" w:cs="Arial"/>
          <w:sz w:val="22"/>
          <w:szCs w:val="22"/>
          <w:shd w:val="clear" w:color="auto" w:fill="FFFF00"/>
        </w:rPr>
        <w:t>‘</w:t>
      </w:r>
      <w:r w:rsidRPr="0044238C">
        <w:rPr>
          <w:rFonts w:ascii="Arial" w:hAnsi="Arial" w:cs="Arial"/>
          <w:sz w:val="22"/>
          <w:szCs w:val="22"/>
          <w:u w:val="single"/>
          <w:shd w:val="clear" w:color="auto" w:fill="FFFF00"/>
        </w:rPr>
        <w:t xml:space="preserve">Transformative justice [is] a </w:t>
      </w:r>
      <w:proofErr w:type="spellStart"/>
      <w:r w:rsidRPr="0044238C">
        <w:rPr>
          <w:rFonts w:ascii="Arial" w:hAnsi="Arial" w:cs="Arial"/>
          <w:sz w:val="22"/>
          <w:szCs w:val="22"/>
          <w:u w:val="single"/>
          <w:shd w:val="clear" w:color="auto" w:fill="FFFF00"/>
        </w:rPr>
        <w:t>liberatory</w:t>
      </w:r>
      <w:proofErr w:type="spellEnd"/>
      <w:r w:rsidRPr="0044238C">
        <w:rPr>
          <w:rFonts w:ascii="Arial" w:hAnsi="Arial" w:cs="Arial"/>
          <w:sz w:val="22"/>
          <w:szCs w:val="22"/>
          <w:u w:val="single"/>
          <w:shd w:val="clear" w:color="auto" w:fill="FFFF00"/>
        </w:rPr>
        <w:t xml:space="preserve"> approach to violence . . . [which] seeks safety</w:t>
      </w:r>
      <w:r w:rsidRPr="0044238C">
        <w:rPr>
          <w:rFonts w:ascii="Arial" w:hAnsi="Arial" w:cs="Arial"/>
          <w:sz w:val="22"/>
          <w:szCs w:val="22"/>
          <w:u w:val="single"/>
        </w:rPr>
        <w:t xml:space="preserve"> and accountability </w:t>
      </w:r>
      <w:r w:rsidRPr="0044238C">
        <w:rPr>
          <w:rFonts w:ascii="Arial" w:hAnsi="Arial" w:cs="Arial"/>
          <w:sz w:val="22"/>
          <w:szCs w:val="22"/>
          <w:u w:val="single"/>
          <w:shd w:val="clear" w:color="auto" w:fill="FFFF00"/>
        </w:rPr>
        <w:t>without relying on alienation, punishment, or State</w:t>
      </w:r>
      <w:r w:rsidRPr="0044238C">
        <w:rPr>
          <w:rFonts w:ascii="Arial" w:hAnsi="Arial" w:cs="Arial"/>
          <w:sz w:val="22"/>
          <w:szCs w:val="22"/>
        </w:rPr>
        <w:t xml:space="preserve"> or systemic </w:t>
      </w:r>
      <w:r w:rsidRPr="0044238C">
        <w:rPr>
          <w:rFonts w:ascii="Arial" w:hAnsi="Arial" w:cs="Arial"/>
          <w:sz w:val="22"/>
          <w:szCs w:val="22"/>
          <w:u w:val="single"/>
          <w:shd w:val="clear" w:color="auto" w:fill="FFFF00"/>
        </w:rPr>
        <w:t>violence, including incarceration</w:t>
      </w:r>
      <w:r w:rsidRPr="0044238C">
        <w:rPr>
          <w:rFonts w:ascii="Arial" w:hAnsi="Arial" w:cs="Arial"/>
          <w:sz w:val="22"/>
          <w:szCs w:val="22"/>
          <w:u w:val="single"/>
        </w:rPr>
        <w:t xml:space="preserve"> or policing’</w:t>
      </w:r>
      <w:r w:rsidRPr="0044238C">
        <w:rPr>
          <w:rFonts w:ascii="Arial" w:hAnsi="Arial" w:cs="Arial"/>
          <w:sz w:val="22"/>
          <w:szCs w:val="22"/>
        </w:rPr>
        <w:t xml:space="preserve">’ (2007: 5). </w:t>
      </w:r>
      <w:r w:rsidRPr="0044238C">
        <w:rPr>
          <w:rFonts w:ascii="Arial" w:hAnsi="Arial" w:cs="Arial"/>
          <w:sz w:val="22"/>
          <w:szCs w:val="22"/>
          <w:u w:val="single"/>
          <w:shd w:val="clear" w:color="auto" w:fill="FFFF00"/>
        </w:rPr>
        <w:t xml:space="preserve">If </w:t>
      </w:r>
      <w:r w:rsidRPr="0044238C">
        <w:rPr>
          <w:rFonts w:ascii="Arial" w:hAnsi="Arial" w:cs="Arial"/>
          <w:sz w:val="22"/>
          <w:szCs w:val="22"/>
          <w:u w:val="single"/>
        </w:rPr>
        <w:t xml:space="preserve">notions of </w:t>
      </w:r>
      <w:r w:rsidRPr="0044238C">
        <w:rPr>
          <w:rFonts w:ascii="Arial" w:hAnsi="Arial" w:cs="Arial"/>
          <w:sz w:val="22"/>
          <w:szCs w:val="22"/>
          <w:u w:val="single"/>
          <w:shd w:val="clear" w:color="auto" w:fill="FFFF00"/>
        </w:rPr>
        <w:t>justice</w:t>
      </w:r>
      <w:r w:rsidRPr="0044238C">
        <w:rPr>
          <w:rFonts w:ascii="Arial" w:hAnsi="Arial" w:cs="Arial"/>
          <w:sz w:val="22"/>
          <w:szCs w:val="22"/>
          <w:u w:val="single"/>
        </w:rPr>
        <w:t xml:space="preserve"> are </w:t>
      </w:r>
      <w:r w:rsidRPr="0044238C">
        <w:rPr>
          <w:rFonts w:ascii="Arial" w:hAnsi="Arial" w:cs="Arial"/>
          <w:sz w:val="22"/>
          <w:szCs w:val="22"/>
          <w:u w:val="single"/>
          <w:shd w:val="clear" w:color="auto" w:fill="FFFF00"/>
        </w:rPr>
        <w:t xml:space="preserve">severed from state punishment and </w:t>
      </w:r>
      <w:r w:rsidRPr="0044238C">
        <w:rPr>
          <w:rFonts w:ascii="Arial" w:hAnsi="Arial" w:cs="Arial"/>
          <w:sz w:val="22"/>
          <w:szCs w:val="22"/>
          <w:u w:val="single"/>
        </w:rPr>
        <w:t xml:space="preserve">instead </w:t>
      </w:r>
      <w:r w:rsidRPr="0044238C">
        <w:rPr>
          <w:rFonts w:ascii="Arial" w:hAnsi="Arial" w:cs="Arial"/>
          <w:sz w:val="22"/>
          <w:szCs w:val="22"/>
          <w:u w:val="single"/>
          <w:shd w:val="clear" w:color="auto" w:fill="FFFF00"/>
        </w:rPr>
        <w:t>understood as</w:t>
      </w:r>
      <w:r w:rsidRPr="0044238C">
        <w:rPr>
          <w:rFonts w:ascii="Arial" w:hAnsi="Arial" w:cs="Arial"/>
          <w:sz w:val="22"/>
          <w:szCs w:val="22"/>
          <w:shd w:val="clear" w:color="auto" w:fill="FFFF00"/>
        </w:rPr>
        <w:t xml:space="preserve"> </w:t>
      </w:r>
      <w:r w:rsidRPr="0044238C">
        <w:rPr>
          <w:rFonts w:ascii="Arial" w:hAnsi="Arial" w:cs="Arial"/>
          <w:sz w:val="22"/>
          <w:szCs w:val="22"/>
        </w:rPr>
        <w:t xml:space="preserve">fundamentally </w:t>
      </w:r>
      <w:r w:rsidRPr="0044238C">
        <w:rPr>
          <w:rFonts w:ascii="Arial" w:hAnsi="Arial" w:cs="Arial"/>
          <w:sz w:val="22"/>
          <w:szCs w:val="22"/>
          <w:u w:val="single"/>
          <w:shd w:val="clear" w:color="auto" w:fill="FFFF00"/>
        </w:rPr>
        <w:t>social—joined</w:t>
      </w:r>
      <w:r w:rsidRPr="0044238C">
        <w:rPr>
          <w:rFonts w:ascii="Arial" w:hAnsi="Arial" w:cs="Arial"/>
          <w:sz w:val="22"/>
          <w:szCs w:val="22"/>
        </w:rPr>
        <w:t xml:space="preserve"> inextricably </w:t>
      </w:r>
      <w:r w:rsidRPr="0044238C">
        <w:rPr>
          <w:rFonts w:ascii="Arial" w:hAnsi="Arial" w:cs="Arial"/>
          <w:sz w:val="22"/>
          <w:szCs w:val="22"/>
          <w:u w:val="single"/>
          <w:shd w:val="clear" w:color="auto" w:fill="FFFF00"/>
        </w:rPr>
        <w:t>to</w:t>
      </w:r>
      <w:r w:rsidRPr="0044238C">
        <w:rPr>
          <w:rFonts w:ascii="Arial" w:hAnsi="Arial" w:cs="Arial"/>
          <w:sz w:val="22"/>
          <w:szCs w:val="22"/>
          <w:shd w:val="clear" w:color="auto" w:fill="FFFF00"/>
        </w:rPr>
        <w:t xml:space="preserve"> </w:t>
      </w:r>
      <w:r w:rsidRPr="0044238C">
        <w:rPr>
          <w:rFonts w:ascii="Arial" w:hAnsi="Arial" w:cs="Arial"/>
          <w:sz w:val="22"/>
          <w:szCs w:val="22"/>
        </w:rPr>
        <w:t>individual and collective</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safety from all violence</w:t>
      </w:r>
      <w:r w:rsidRPr="0044238C">
        <w:rPr>
          <w:rFonts w:ascii="Arial" w:hAnsi="Arial" w:cs="Arial"/>
          <w:sz w:val="22"/>
          <w:szCs w:val="22"/>
        </w:rPr>
        <w:t>, including the violence of precarity and the violence of the state—</w:t>
      </w:r>
      <w:r w:rsidRPr="0044238C">
        <w:rPr>
          <w:rFonts w:ascii="Arial" w:hAnsi="Arial" w:cs="Arial"/>
          <w:sz w:val="22"/>
          <w:szCs w:val="22"/>
          <w:u w:val="single"/>
        </w:rPr>
        <w:t xml:space="preserve">then </w:t>
      </w:r>
      <w:r w:rsidRPr="0044238C">
        <w:rPr>
          <w:rFonts w:ascii="Arial" w:hAnsi="Arial" w:cs="Arial"/>
          <w:sz w:val="22"/>
          <w:szCs w:val="22"/>
          <w:u w:val="single"/>
          <w:shd w:val="clear" w:color="auto" w:fill="FFFF00"/>
        </w:rPr>
        <w:t>we may</w:t>
      </w:r>
      <w:r w:rsidRPr="0044238C">
        <w:rPr>
          <w:rFonts w:ascii="Arial" w:hAnsi="Arial" w:cs="Arial"/>
          <w:sz w:val="22"/>
          <w:szCs w:val="22"/>
        </w:rPr>
        <w:t xml:space="preserve"> begin to </w:t>
      </w:r>
      <w:r w:rsidRPr="0044238C">
        <w:rPr>
          <w:rFonts w:ascii="Arial" w:hAnsi="Arial" w:cs="Arial"/>
          <w:sz w:val="22"/>
          <w:szCs w:val="22"/>
          <w:u w:val="single"/>
          <w:shd w:val="clear" w:color="auto" w:fill="FFFF00"/>
        </w:rPr>
        <w:t>imagine new ways of addressing</w:t>
      </w:r>
      <w:r w:rsidRPr="0044238C">
        <w:rPr>
          <w:rFonts w:ascii="Arial" w:hAnsi="Arial" w:cs="Arial"/>
          <w:sz w:val="22"/>
          <w:szCs w:val="22"/>
        </w:rPr>
        <w:t xml:space="preserve"> our </w:t>
      </w:r>
      <w:r w:rsidRPr="0044238C">
        <w:rPr>
          <w:rFonts w:ascii="Arial" w:hAnsi="Arial" w:cs="Arial"/>
          <w:sz w:val="22"/>
          <w:szCs w:val="22"/>
          <w:u w:val="single"/>
          <w:shd w:val="clear" w:color="auto" w:fill="FFFF00"/>
        </w:rPr>
        <w:t>needs</w:t>
      </w:r>
      <w:r w:rsidRPr="0044238C">
        <w:rPr>
          <w:rFonts w:ascii="Arial" w:hAnsi="Arial" w:cs="Arial"/>
          <w:sz w:val="22"/>
          <w:szCs w:val="22"/>
        </w:rPr>
        <w:t xml:space="preserve">. In this way, we transform our situations as we also un-imagine the contemporary criminal justice system, an abolitionist project that is both political and epistemological (Armstrong, 2013; Carlen, 2013). We must also remember, as new abolitionists and the historical record of fugitivity that they pull from insist, that justice is about urgent needs—the very specific needs of survivability. Reframing the key concerns of criminology, like </w:t>
      </w:r>
      <w:r w:rsidRPr="0044238C">
        <w:rPr>
          <w:rFonts w:ascii="Arial" w:hAnsi="Arial" w:cs="Arial"/>
          <w:sz w:val="22"/>
          <w:szCs w:val="22"/>
          <w:u w:val="single"/>
          <w:shd w:val="clear" w:color="auto" w:fill="FFFF00"/>
        </w:rPr>
        <w:t>abolition</w:t>
      </w:r>
      <w:r w:rsidRPr="0044238C">
        <w:rPr>
          <w:rFonts w:ascii="Arial" w:hAnsi="Arial" w:cs="Arial"/>
          <w:sz w:val="22"/>
          <w:szCs w:val="22"/>
        </w:rPr>
        <w:t xml:space="preserve">, is less about foreclosure and more about </w:t>
      </w:r>
      <w:proofErr w:type="gramStart"/>
      <w:r w:rsidRPr="0044238C">
        <w:rPr>
          <w:rFonts w:ascii="Arial" w:hAnsi="Arial" w:cs="Arial"/>
          <w:sz w:val="22"/>
          <w:szCs w:val="22"/>
        </w:rPr>
        <w:t>opening up</w:t>
      </w:r>
      <w:proofErr w:type="gramEnd"/>
      <w:r w:rsidRPr="0044238C">
        <w:rPr>
          <w:rFonts w:ascii="Arial" w:hAnsi="Arial" w:cs="Arial"/>
          <w:sz w:val="22"/>
          <w:szCs w:val="22"/>
        </w:rPr>
        <w:t xml:space="preserve"> possibilities for life. It </w:t>
      </w:r>
      <w:r w:rsidRPr="0044238C">
        <w:rPr>
          <w:rFonts w:ascii="Arial" w:hAnsi="Arial" w:cs="Arial"/>
          <w:sz w:val="22"/>
          <w:szCs w:val="22"/>
          <w:u w:val="single"/>
          <w:shd w:val="clear" w:color="auto" w:fill="FFFF00"/>
        </w:rPr>
        <w:t>is an empirical project that</w:t>
      </w:r>
      <w:r w:rsidRPr="0044238C">
        <w:rPr>
          <w:rFonts w:ascii="Arial" w:hAnsi="Arial" w:cs="Arial"/>
          <w:sz w:val="22"/>
          <w:szCs w:val="22"/>
        </w:rPr>
        <w:t xml:space="preserve"> asks what people are doing otherwise to </w:t>
      </w:r>
      <w:r w:rsidRPr="0044238C">
        <w:rPr>
          <w:rFonts w:ascii="Arial" w:hAnsi="Arial" w:cs="Arial"/>
          <w:sz w:val="22"/>
          <w:szCs w:val="22"/>
          <w:u w:val="single"/>
          <w:shd w:val="clear" w:color="auto" w:fill="FFFF00"/>
        </w:rPr>
        <w:t>deal with</w:t>
      </w:r>
      <w:r w:rsidRPr="0044238C">
        <w:rPr>
          <w:rFonts w:ascii="Arial" w:hAnsi="Arial" w:cs="Arial"/>
          <w:sz w:val="22"/>
          <w:szCs w:val="22"/>
          <w:u w:val="single"/>
        </w:rPr>
        <w:t xml:space="preserve"> harm and </w:t>
      </w:r>
      <w:r w:rsidRPr="0044238C">
        <w:rPr>
          <w:rFonts w:ascii="Arial" w:hAnsi="Arial" w:cs="Arial"/>
          <w:sz w:val="22"/>
          <w:szCs w:val="22"/>
          <w:u w:val="single"/>
          <w:shd w:val="clear" w:color="auto" w:fill="FFFF00"/>
        </w:rPr>
        <w:t xml:space="preserve">violence </w:t>
      </w:r>
      <w:r w:rsidRPr="0044238C">
        <w:rPr>
          <w:rFonts w:ascii="Arial" w:hAnsi="Arial" w:cs="Arial"/>
          <w:sz w:val="22"/>
          <w:szCs w:val="22"/>
          <w:u w:val="single"/>
        </w:rPr>
        <w:t xml:space="preserve">and </w:t>
      </w:r>
      <w:r w:rsidRPr="0044238C">
        <w:rPr>
          <w:rFonts w:ascii="Arial" w:hAnsi="Arial" w:cs="Arial"/>
          <w:sz w:val="22"/>
          <w:szCs w:val="22"/>
          <w:u w:val="single"/>
          <w:shd w:val="clear" w:color="auto" w:fill="FFFF00"/>
        </w:rPr>
        <w:t>to produce flourishing</w:t>
      </w:r>
      <w:r w:rsidRPr="0044238C">
        <w:rPr>
          <w:rFonts w:ascii="Arial" w:hAnsi="Arial" w:cs="Arial"/>
          <w:sz w:val="22"/>
          <w:szCs w:val="22"/>
        </w:rPr>
        <w:t xml:space="preserve"> lives and </w:t>
      </w:r>
      <w:r w:rsidRPr="0044238C">
        <w:rPr>
          <w:rFonts w:ascii="Arial" w:hAnsi="Arial" w:cs="Arial"/>
          <w:sz w:val="22"/>
          <w:szCs w:val="22"/>
          <w:u w:val="single"/>
          <w:shd w:val="clear" w:color="auto" w:fill="FFFF00"/>
        </w:rPr>
        <w:t>communities</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to build health, education, and employment</w:t>
      </w:r>
      <w:r w:rsidRPr="0044238C">
        <w:rPr>
          <w:rFonts w:ascii="Arial" w:hAnsi="Arial" w:cs="Arial"/>
          <w:sz w:val="22"/>
          <w:szCs w:val="22"/>
        </w:rPr>
        <w:t xml:space="preserve"> in terms </w:t>
      </w:r>
      <w:r w:rsidRPr="0044238C">
        <w:rPr>
          <w:rFonts w:ascii="Arial" w:hAnsi="Arial" w:cs="Arial"/>
          <w:sz w:val="22"/>
          <w:szCs w:val="22"/>
          <w:u w:val="single"/>
          <w:shd w:val="clear" w:color="auto" w:fill="FFFF00"/>
        </w:rPr>
        <w:t xml:space="preserve">that </w:t>
      </w:r>
      <w:r w:rsidRPr="0044238C">
        <w:rPr>
          <w:rFonts w:ascii="Arial" w:hAnsi="Arial" w:cs="Arial"/>
          <w:sz w:val="22"/>
          <w:szCs w:val="22"/>
        </w:rPr>
        <w:t xml:space="preserve">both </w:t>
      </w:r>
      <w:r w:rsidRPr="0044238C">
        <w:rPr>
          <w:rFonts w:ascii="Arial" w:hAnsi="Arial" w:cs="Arial"/>
          <w:sz w:val="22"/>
          <w:szCs w:val="22"/>
          <w:u w:val="single"/>
        </w:rPr>
        <w:t>respond to the conditions of violence and</w:t>
      </w:r>
      <w:r w:rsidRPr="0044238C">
        <w:rPr>
          <w:rFonts w:ascii="Arial" w:hAnsi="Arial" w:cs="Arial"/>
          <w:sz w:val="22"/>
          <w:szCs w:val="22"/>
        </w:rPr>
        <w:t xml:space="preserve"> harm and</w:t>
      </w:r>
      <w:r w:rsidRPr="0044238C">
        <w:rPr>
          <w:rFonts w:ascii="Arial" w:hAnsi="Arial" w:cs="Arial"/>
          <w:sz w:val="22"/>
          <w:szCs w:val="22"/>
          <w:shd w:val="clear" w:color="auto" w:fill="FFFF00"/>
        </w:rPr>
        <w:t xml:space="preserve"> </w:t>
      </w:r>
      <w:r w:rsidRPr="0044238C">
        <w:rPr>
          <w:rFonts w:ascii="Arial" w:hAnsi="Arial" w:cs="Arial"/>
          <w:sz w:val="22"/>
          <w:szCs w:val="22"/>
          <w:u w:val="single"/>
          <w:shd w:val="clear" w:color="auto" w:fill="FFFF00"/>
        </w:rPr>
        <w:t>limit violence</w:t>
      </w:r>
      <w:r w:rsidRPr="0044238C">
        <w:rPr>
          <w:rFonts w:ascii="Arial" w:hAnsi="Arial" w:cs="Arial"/>
          <w:sz w:val="22"/>
          <w:szCs w:val="22"/>
        </w:rPr>
        <w:t xml:space="preserve"> on as many levels as possible. </w:t>
      </w:r>
      <w:r w:rsidRPr="0044238C">
        <w:rPr>
          <w:rFonts w:ascii="Arial" w:hAnsi="Arial" w:cs="Arial"/>
          <w:sz w:val="22"/>
          <w:szCs w:val="22"/>
          <w:u w:val="single"/>
        </w:rPr>
        <w:t xml:space="preserve">That </w:t>
      </w:r>
      <w:r w:rsidRPr="0044238C">
        <w:rPr>
          <w:rFonts w:ascii="Arial" w:hAnsi="Arial" w:cs="Arial"/>
          <w:sz w:val="22"/>
          <w:szCs w:val="22"/>
        </w:rPr>
        <w:t xml:space="preserve">local and </w:t>
      </w:r>
      <w:r w:rsidRPr="0044238C">
        <w:rPr>
          <w:rFonts w:ascii="Arial" w:hAnsi="Arial" w:cs="Arial"/>
          <w:sz w:val="22"/>
          <w:szCs w:val="22"/>
          <w:u w:val="single"/>
          <w:shd w:val="clear" w:color="auto" w:fill="FFFF00"/>
        </w:rPr>
        <w:t>everyday project is how we might</w:t>
      </w:r>
      <w:r w:rsidRPr="0044238C">
        <w:rPr>
          <w:rFonts w:ascii="Arial" w:hAnsi="Arial" w:cs="Arial"/>
          <w:sz w:val="22"/>
          <w:szCs w:val="22"/>
          <w:u w:val="single"/>
        </w:rPr>
        <w:t xml:space="preserve"> more fully</w:t>
      </w:r>
      <w:r w:rsidRPr="0044238C">
        <w:rPr>
          <w:rFonts w:ascii="Arial" w:hAnsi="Arial" w:cs="Arial"/>
          <w:sz w:val="22"/>
          <w:szCs w:val="22"/>
          <w:u w:val="single"/>
          <w:shd w:val="clear" w:color="auto" w:fill="FFFF00"/>
        </w:rPr>
        <w:t xml:space="preserve"> theorize</w:t>
      </w:r>
      <w:r w:rsidRPr="0044238C">
        <w:rPr>
          <w:rFonts w:ascii="Arial" w:hAnsi="Arial" w:cs="Arial"/>
          <w:sz w:val="22"/>
          <w:szCs w:val="22"/>
          <w:u w:val="single"/>
        </w:rPr>
        <w:t xml:space="preserve"> justice and </w:t>
      </w:r>
      <w:r w:rsidRPr="0044238C">
        <w:rPr>
          <w:rFonts w:ascii="Arial" w:hAnsi="Arial" w:cs="Arial"/>
          <w:sz w:val="22"/>
          <w:szCs w:val="22"/>
          <w:u w:val="single"/>
          <w:shd w:val="clear" w:color="auto" w:fill="FFFF00"/>
        </w:rPr>
        <w:t>a world beyond prisons</w:t>
      </w:r>
      <w:r w:rsidRPr="0044238C">
        <w:rPr>
          <w:rFonts w:ascii="Arial" w:hAnsi="Arial" w:cs="Arial"/>
          <w:sz w:val="22"/>
          <w:szCs w:val="22"/>
          <w:u w:val="single"/>
        </w:rPr>
        <w:t>.</w:t>
      </w:r>
      <w:r w:rsidRPr="0044238C">
        <w:rPr>
          <w:rFonts w:ascii="Arial" w:hAnsi="Arial" w:cs="Arial"/>
          <w:sz w:val="22"/>
          <w:szCs w:val="22"/>
        </w:rPr>
        <w:t xml:space="preserve"> Such </w:t>
      </w:r>
      <w:r w:rsidRPr="0044238C">
        <w:rPr>
          <w:rFonts w:ascii="Arial" w:hAnsi="Arial" w:cs="Arial"/>
          <w:sz w:val="22"/>
          <w:szCs w:val="22"/>
          <w:u w:val="single"/>
        </w:rPr>
        <w:t>work is distinctive from alternative justice forms that rely on mediation, conciliation, restorative justice, interpersonal peacemaking, and reintegrative strategies without a corollary political project directed at the structural conditions of survivability. Similarly, reform efforts to co-opt the actuarial, biopolitical language of ‘‘what works’’ and ‘‘evidence-based’’ research in order to display the brutality of policing, the numbers of people killed by the system, the failures of some of the most historically well-funded public agencies and program in US history must be brought perpetually into a larger dialogue about transformation</w:t>
      </w:r>
      <w:r w:rsidRPr="0044238C">
        <w:rPr>
          <w:rFonts w:ascii="Arial" w:hAnsi="Arial" w:cs="Arial"/>
          <w:sz w:val="22"/>
          <w:szCs w:val="22"/>
        </w:rPr>
        <w:t>. While ‘‘reform’’ often suggests progressive, if incremental, change, the word also can mean ‘‘restructuring’’ or, more obviously for new abolitionists, that haunting post-emancipation clause ‘‘re-formation.’’ When Gilmore (2011: 263) writes, ‘‘Organize. Infiltrate what already exists and innovate what doesn’t,’’ she provides a principle that allows us to better conceptualize the form of state and criminal justice critique that might view alternatives as its primary disposition—to rigorously think through and continuously counter the appropriation, cooptation, and oppositional deactivation of abolitionist transformation through the liberal frames of law and justice.</w:t>
      </w:r>
    </w:p>
    <w:p w14:paraId="08E4796D" w14:textId="77777777" w:rsidR="00817DD8" w:rsidRPr="0044238C" w:rsidRDefault="00817DD8" w:rsidP="0044238C">
      <w:pPr>
        <w:pStyle w:val="Heading4"/>
        <w:keepNext w:val="0"/>
        <w:keepLines w:val="0"/>
        <w:spacing w:before="280" w:after="160"/>
        <w:textAlignment w:val="baseline"/>
        <w:rPr>
          <w:rFonts w:cs="Arial"/>
        </w:rPr>
      </w:pPr>
      <w:r w:rsidRPr="0044238C">
        <w:rPr>
          <w:rFonts w:cs="Arial"/>
        </w:rPr>
        <w:t xml:space="preserve">Abolition can be radical or liberal – reform doesn’t have to be involved because of the different strategies of abolition that accomplish different goals. Liberal abolition replaces reform, meaning the Neg can do both reform and abolition of police w/o the </w:t>
      </w:r>
      <w:proofErr w:type="spellStart"/>
      <w:r w:rsidRPr="0044238C">
        <w:rPr>
          <w:rFonts w:cs="Arial"/>
        </w:rPr>
        <w:t>Aff’s</w:t>
      </w:r>
      <w:proofErr w:type="spellEnd"/>
      <w:r w:rsidRPr="0044238C">
        <w:rPr>
          <w:rFonts w:cs="Arial"/>
        </w:rPr>
        <w:t xml:space="preserve"> plan.</w:t>
      </w:r>
    </w:p>
    <w:p w14:paraId="4012F622" w14:textId="144A9965" w:rsidR="00817DD8" w:rsidRPr="0044238C" w:rsidRDefault="00817DD8" w:rsidP="00817DD8">
      <w:pPr>
        <w:pStyle w:val="NormalWeb"/>
        <w:spacing w:before="0" w:beforeAutospacing="0" w:after="0" w:afterAutospacing="0"/>
        <w:rPr>
          <w:rFonts w:ascii="Arial" w:hAnsi="Arial" w:cs="Arial"/>
        </w:rPr>
      </w:pPr>
      <w:r w:rsidRPr="0044238C">
        <w:rPr>
          <w:rFonts w:ascii="Arial" w:hAnsi="Arial" w:cs="Arial"/>
          <w:sz w:val="18"/>
          <w:szCs w:val="18"/>
          <w:shd w:val="clear" w:color="auto" w:fill="FFFFFF"/>
        </w:rPr>
        <w:t xml:space="preserve">Meghan G. </w:t>
      </w:r>
      <w:proofErr w:type="spellStart"/>
      <w:r w:rsidRPr="0044238C">
        <w:rPr>
          <w:rFonts w:ascii="Arial" w:hAnsi="Arial" w:cs="Arial"/>
          <w:sz w:val="22"/>
          <w:szCs w:val="22"/>
          <w:u w:val="single"/>
        </w:rPr>
        <w:t>Mcdowell</w:t>
      </w:r>
      <w:proofErr w:type="spellEnd"/>
      <w:r w:rsidRPr="0044238C">
        <w:rPr>
          <w:rFonts w:ascii="Arial" w:hAnsi="Arial" w:cs="Arial"/>
          <w:sz w:val="22"/>
          <w:szCs w:val="22"/>
          <w:u w:val="single"/>
        </w:rPr>
        <w:t xml:space="preserve"> 18.</w:t>
      </w:r>
      <w:r w:rsidRPr="0044238C">
        <w:rPr>
          <w:rFonts w:ascii="Arial" w:hAnsi="Arial" w:cs="Arial"/>
          <w:sz w:val="18"/>
          <w:szCs w:val="18"/>
          <w:shd w:val="clear" w:color="auto" w:fill="FFFFFF"/>
        </w:rPr>
        <w:t xml:space="preserve"> </w:t>
      </w:r>
      <w:r w:rsidRPr="0044238C">
        <w:rPr>
          <w:rFonts w:ascii="Arial" w:hAnsi="Arial" w:cs="Arial"/>
          <w:shd w:val="clear" w:color="auto" w:fill="FFFFFF"/>
        </w:rPr>
        <w:t>Department of History, Politics, and Social Justice, Winston-Salem State University, Winston-Salem, USA</w:t>
      </w:r>
      <w:r w:rsidRPr="0044238C">
        <w:rPr>
          <w:rFonts w:ascii="Arial" w:hAnsi="Arial" w:cs="Arial"/>
        </w:rPr>
        <w:t xml:space="preserve"> </w:t>
      </w:r>
      <w:r w:rsidRPr="0044238C">
        <w:rPr>
          <w:rFonts w:ascii="Arial" w:hAnsi="Arial" w:cs="Arial"/>
          <w:sz w:val="18"/>
          <w:szCs w:val="18"/>
          <w:shd w:val="clear" w:color="auto" w:fill="FFFFFF"/>
        </w:rPr>
        <w:t xml:space="preserve">"‘Disband, Disempower, and Disarm’: Amplifying the Theory a." </w:t>
      </w:r>
      <w:r w:rsidRPr="0044238C">
        <w:rPr>
          <w:rFonts w:ascii="Arial" w:hAnsi="Arial" w:cs="Arial"/>
          <w:i/>
          <w:iCs/>
          <w:sz w:val="18"/>
          <w:szCs w:val="18"/>
        </w:rPr>
        <w:t>Critical Criminology</w:t>
      </w:r>
      <w:r w:rsidRPr="0044238C">
        <w:rPr>
          <w:rFonts w:ascii="Arial" w:hAnsi="Arial" w:cs="Arial"/>
          <w:sz w:val="18"/>
          <w:szCs w:val="18"/>
          <w:shd w:val="clear" w:color="auto" w:fill="FFFFFF"/>
        </w:rPr>
        <w:t xml:space="preserve">. 1 Sept. 2018. Web. 26 Jun. 2020. </w:t>
      </w:r>
      <w:r w:rsidRPr="0044238C">
        <w:rPr>
          <w:rFonts w:ascii="Arial" w:eastAsiaTheme="majorEastAsia" w:hAnsi="Arial" w:cs="Arial"/>
          <w:sz w:val="18"/>
          <w:szCs w:val="18"/>
          <w:shd w:val="clear" w:color="auto" w:fill="FFFFFF"/>
        </w:rPr>
        <w:t>https://link.springer.com/article/10.1007/s10612-018-9400-4</w:t>
      </w:r>
      <w:r w:rsidRPr="0044238C">
        <w:rPr>
          <w:rFonts w:ascii="Arial" w:hAnsi="Arial" w:cs="Arial"/>
          <w:sz w:val="18"/>
          <w:szCs w:val="18"/>
          <w:u w:val="single"/>
          <w:shd w:val="clear" w:color="auto" w:fill="FFFFFF"/>
        </w:rPr>
        <w:t xml:space="preserve"> (Aniket)</w:t>
      </w:r>
    </w:p>
    <w:p w14:paraId="32793E49" w14:textId="77777777" w:rsidR="00817DD8" w:rsidRPr="0044238C" w:rsidRDefault="00817DD8" w:rsidP="00817DD8">
      <w:pPr>
        <w:pStyle w:val="NormalWeb"/>
        <w:spacing w:before="0" w:beforeAutospacing="0" w:after="160" w:afterAutospacing="0"/>
        <w:rPr>
          <w:rFonts w:ascii="Arial" w:hAnsi="Arial" w:cs="Arial"/>
        </w:rPr>
      </w:pPr>
      <w:r w:rsidRPr="0044238C">
        <w:rPr>
          <w:rFonts w:ascii="Arial" w:hAnsi="Arial" w:cs="Arial"/>
          <w:sz w:val="22"/>
          <w:szCs w:val="22"/>
        </w:rPr>
        <w:t>Abolition has a long, complicated, and inspiring history. Abolition crosses multiple historical periods, social movements, and academic disciplines. As such, abolition has different connotations depending on the author and context.</w:t>
      </w:r>
      <w:r w:rsidRPr="0044238C">
        <w:rPr>
          <w:rFonts w:ascii="Arial" w:hAnsi="Arial" w:cs="Arial"/>
          <w:sz w:val="16"/>
          <w:szCs w:val="16"/>
        </w:rPr>
        <w:t xml:space="preserve"> Below, we provide a brief overview of the Abolitionist Movement, before moving toward a discussion of how political theorists and criminologists have developed and deployed the concept in academia, activism, and public policy</w:t>
      </w:r>
      <w:r w:rsidRPr="0044238C">
        <w:rPr>
          <w:rFonts w:ascii="Arial" w:hAnsi="Arial" w:cs="Arial"/>
          <w:sz w:val="22"/>
          <w:szCs w:val="22"/>
          <w:u w:val="single"/>
          <w:shd w:val="clear" w:color="auto" w:fill="FFFF00"/>
        </w:rPr>
        <w:t xml:space="preserve">. We argue that there are ‘radical’ and ‘liberal’ tendencies in abolitionist thought. </w:t>
      </w:r>
      <w:r w:rsidRPr="0044238C">
        <w:rPr>
          <w:rFonts w:ascii="Arial" w:hAnsi="Arial" w:cs="Arial"/>
          <w:sz w:val="22"/>
          <w:szCs w:val="22"/>
        </w:rPr>
        <w:t>We</w:t>
      </w:r>
      <w:r w:rsidRPr="0044238C">
        <w:rPr>
          <w:rFonts w:ascii="Arial" w:hAnsi="Arial" w:cs="Arial"/>
          <w:sz w:val="22"/>
          <w:szCs w:val="22"/>
          <w:u w:val="single"/>
          <w:shd w:val="clear" w:color="auto" w:fill="FFFF00"/>
        </w:rPr>
        <w:t xml:space="preserve"> use these terms with trepidation, and only to push for a political debate on strategies and tactics regarding police abolition.</w:t>
      </w:r>
      <w:r w:rsidRPr="0044238C">
        <w:rPr>
          <w:rFonts w:ascii="Arial" w:hAnsi="Arial" w:cs="Arial"/>
          <w:sz w:val="16"/>
          <w:szCs w:val="16"/>
        </w:rPr>
        <w:t xml:space="preserve"> That is, there are no ‘radical’ and ‘liberal’ traditions of abolitionist politics, per se, nor do activists necessarily categorize themselves as such. However, we suggest that these categories can clarify political differences that exist both within the literature and in abolitionist practice. Given this, the reader should accept these terms as neither definitive, static, nor as any one group’s firm ideological position. While </w:t>
      </w:r>
      <w:r w:rsidRPr="0044238C">
        <w:rPr>
          <w:rFonts w:ascii="Arial" w:hAnsi="Arial" w:cs="Arial"/>
          <w:sz w:val="22"/>
          <w:szCs w:val="22"/>
          <w:u w:val="single"/>
          <w:shd w:val="clear" w:color="auto" w:fill="FFFF00"/>
        </w:rPr>
        <w:t>abolitionist strategies may demonstrate both tendencies</w:t>
      </w:r>
      <w:r w:rsidRPr="0044238C">
        <w:rPr>
          <w:rFonts w:ascii="Arial" w:hAnsi="Arial" w:cs="Arial"/>
          <w:sz w:val="16"/>
          <w:szCs w:val="16"/>
        </w:rPr>
        <w:t xml:space="preserve">, having an open and honest discussion about this can only help develop a more critical understanding of abolition. Given this, </w:t>
      </w:r>
      <w:r w:rsidRPr="0044238C">
        <w:rPr>
          <w:rFonts w:ascii="Arial" w:hAnsi="Arial" w:cs="Arial"/>
          <w:sz w:val="22"/>
          <w:szCs w:val="22"/>
        </w:rPr>
        <w:t>we do argue that it is within the radical abolitionist tendency that we find the greatest insight into how to understand and evaluate recent police abolitionist claims.</w:t>
      </w:r>
      <w:r w:rsidRPr="0044238C">
        <w:rPr>
          <w:rFonts w:ascii="Arial" w:hAnsi="Arial" w:cs="Arial"/>
          <w:sz w:val="16"/>
          <w:szCs w:val="16"/>
        </w:rPr>
        <w:t xml:space="preserve"> Political theorists have made significant contributions to a radical interpretation of abolition. This position finds its intellectual roots in the Abolitionist Movement within the United States that began in earnest in the late 1700s. The Abolitionist Movement was multi-racial from its inception, and while diverse in terms of strategies and tactics, all who participated were united by a shared political project: “the overthrow of the slavery-based polity of the nineteenth-century American Republic” (Sinha 2016: 4). At its most militant, the movement cultivated a fanatical Christian morality that pushed for universal human rights and the uncompromising claim that slavery was wrong and had to be eliminated at any cost (Reynolds 2009). Some abolitionists described themselves as radicals, unapologetically adopting extremist positions. For example, here is how Abolitionists issued their call for a new political party: We hope to witness a gathering of such men [sic] as the solemnity of the hour, and the exigencies of our case, demand. We want men [sic] at this crisis who cannot be frightened from the advocacy of our “radical” doctrines, because of their unpopularity… Let us not, then, grow weary, but believing that) Following this tendency, the political theorist Olson (2007) used the term ‘zealot’ to point toward a fanatical form of politics exemplified by many in the Abolitionist Movement. For Olson, fanatical politics is defined as “the unconventional, extraordinary political mobilization of the refusal to compromise” (Olson forthcoming). The key here is a commitment to move beyond traditional pluralist political methods based on compromise, dialogue, and incremental reforms toward </w:t>
      </w:r>
      <w:proofErr w:type="gramStart"/>
      <w:r w:rsidRPr="0044238C">
        <w:rPr>
          <w:rFonts w:ascii="Arial" w:hAnsi="Arial" w:cs="Arial"/>
          <w:sz w:val="16"/>
          <w:szCs w:val="16"/>
        </w:rPr>
        <w:t>an ultimate goal</w:t>
      </w:r>
      <w:proofErr w:type="gramEnd"/>
      <w:r w:rsidRPr="0044238C">
        <w:rPr>
          <w:rFonts w:ascii="Arial" w:hAnsi="Arial" w:cs="Arial"/>
          <w:sz w:val="16"/>
          <w:szCs w:val="16"/>
        </w:rPr>
        <w:t xml:space="preserve">. Instead, this approach embraces an ethical position that seeks a more abrupt and immediate change via the mobilization of populations.Footnote4 It was after all, as Sinha (2016) argues in her definitive history of abolition, “slave resistance [and rebellion], not bourgeois liberalism” that animated the abolition movement (1). Other scholars, most notably W.E.B. Du </w:t>
      </w:r>
      <w:proofErr w:type="spellStart"/>
      <w:r w:rsidRPr="0044238C">
        <w:rPr>
          <w:rFonts w:ascii="Arial" w:hAnsi="Arial" w:cs="Arial"/>
          <w:sz w:val="16"/>
          <w:szCs w:val="16"/>
        </w:rPr>
        <w:t>Bois</w:t>
      </w:r>
      <w:proofErr w:type="spellEnd"/>
      <w:r w:rsidRPr="0044238C">
        <w:rPr>
          <w:rFonts w:ascii="Arial" w:hAnsi="Arial" w:cs="Arial"/>
          <w:sz w:val="16"/>
          <w:szCs w:val="16"/>
        </w:rPr>
        <w:t xml:space="preserve"> and Angela Davis, studied the Abolitionist Movement to further develop the concept of abolition. Writing in Black Reconstruction, Du </w:t>
      </w:r>
      <w:proofErr w:type="spellStart"/>
      <w:r w:rsidRPr="0044238C">
        <w:rPr>
          <w:rFonts w:ascii="Arial" w:hAnsi="Arial" w:cs="Arial"/>
          <w:sz w:val="16"/>
          <w:szCs w:val="16"/>
        </w:rPr>
        <w:t>Bois</w:t>
      </w:r>
      <w:proofErr w:type="spellEnd"/>
      <w:r w:rsidRPr="0044238C">
        <w:rPr>
          <w:rFonts w:ascii="Arial" w:hAnsi="Arial" w:cs="Arial"/>
          <w:sz w:val="16"/>
          <w:szCs w:val="16"/>
        </w:rPr>
        <w:t xml:space="preserve"> (1992) used the phrase “abolition-democracy” to advance his argument that slavery, and the oppressive conditions that produced and maintained the institution, could not be eliminated by mere legal reform. Angela Davis (2005) expands on Du </w:t>
      </w:r>
      <w:proofErr w:type="spellStart"/>
      <w:r w:rsidRPr="0044238C">
        <w:rPr>
          <w:rFonts w:ascii="Arial" w:hAnsi="Arial" w:cs="Arial"/>
          <w:sz w:val="16"/>
          <w:szCs w:val="16"/>
        </w:rPr>
        <w:t>Bois’s</w:t>
      </w:r>
      <w:proofErr w:type="spellEnd"/>
      <w:r w:rsidRPr="0044238C">
        <w:rPr>
          <w:rFonts w:ascii="Arial" w:hAnsi="Arial" w:cs="Arial"/>
          <w:sz w:val="16"/>
          <w:szCs w:val="16"/>
        </w:rPr>
        <w:t xml:space="preserve"> point by explaining that the primary project of abolition is not “a negative process of tearing down,” but rather one of collectively “re-imagining institutions, ideas, and strategies, and creating new institutions…that render prisons obsolete” (75). In 1997, Davis joined others to found Critical Resistance, the most important contemporary abolitionist movement in the United States. With chapters across the country, Critical Resistance fights to eliminate all forms of policing, confinement, and surveillance from everyday life. Abolition is understood as both “a practical organizing tool” and a long-term vision to build “lasting alternatives to punishment and imprisonment.”Footnote5 Here we see the term abolition closely linked to a critique of white supremacy, with Du </w:t>
      </w:r>
      <w:proofErr w:type="spellStart"/>
      <w:r w:rsidRPr="0044238C">
        <w:rPr>
          <w:rFonts w:ascii="Arial" w:hAnsi="Arial" w:cs="Arial"/>
          <w:sz w:val="16"/>
          <w:szCs w:val="16"/>
        </w:rPr>
        <w:t>Bois</w:t>
      </w:r>
      <w:proofErr w:type="spellEnd"/>
      <w:r w:rsidRPr="0044238C">
        <w:rPr>
          <w:rFonts w:ascii="Arial" w:hAnsi="Arial" w:cs="Arial"/>
          <w:sz w:val="16"/>
          <w:szCs w:val="16"/>
        </w:rPr>
        <w:t xml:space="preserve"> arguing that democracy in the United States started with a white racially constructed citizen. Inspired by Du </w:t>
      </w:r>
      <w:proofErr w:type="spellStart"/>
      <w:r w:rsidRPr="0044238C">
        <w:rPr>
          <w:rFonts w:ascii="Arial" w:hAnsi="Arial" w:cs="Arial"/>
          <w:sz w:val="16"/>
          <w:szCs w:val="16"/>
        </w:rPr>
        <w:t>Bois</w:t>
      </w:r>
      <w:proofErr w:type="spellEnd"/>
      <w:r w:rsidRPr="0044238C">
        <w:rPr>
          <w:rFonts w:ascii="Arial" w:hAnsi="Arial" w:cs="Arial"/>
          <w:sz w:val="16"/>
          <w:szCs w:val="16"/>
        </w:rPr>
        <w:t xml:space="preserve"> and the Abolitionist movement, Olson (2004) calls for “abolishing white democracy,” suggesting that the foundations of democratic theory and practice in the United States start from a racialized location, thus leading to a flawed approach to universal personhood. In this sense, Olson argues, democracy and racism are not antithetical, but rather originate together to support white supremacy. It is only through dismantling </w:t>
      </w:r>
      <w:proofErr w:type="gramStart"/>
      <w:r w:rsidRPr="0044238C">
        <w:rPr>
          <w:rFonts w:ascii="Arial" w:hAnsi="Arial" w:cs="Arial"/>
          <w:sz w:val="16"/>
          <w:szCs w:val="16"/>
        </w:rPr>
        <w:t>both of these</w:t>
      </w:r>
      <w:proofErr w:type="gramEnd"/>
      <w:r w:rsidRPr="0044238C">
        <w:rPr>
          <w:rFonts w:ascii="Arial" w:hAnsi="Arial" w:cs="Arial"/>
          <w:sz w:val="16"/>
          <w:szCs w:val="16"/>
        </w:rPr>
        <w:t xml:space="preserve"> institutions, and reconstructing them, that we will bring forth emancipatory possibilities</w:t>
      </w:r>
      <w:r w:rsidRPr="0044238C">
        <w:rPr>
          <w:rFonts w:ascii="Arial" w:hAnsi="Arial" w:cs="Arial"/>
          <w:sz w:val="22"/>
          <w:szCs w:val="22"/>
        </w:rPr>
        <w:t xml:space="preserve">. From the political theory perspective, then, </w:t>
      </w:r>
      <w:r w:rsidRPr="0044238C">
        <w:rPr>
          <w:rFonts w:ascii="Arial" w:hAnsi="Arial" w:cs="Arial"/>
          <w:sz w:val="22"/>
          <w:szCs w:val="22"/>
          <w:u w:val="single"/>
          <w:shd w:val="clear" w:color="auto" w:fill="FFFF00"/>
        </w:rPr>
        <w:t>a radical abolitionist approach includes struggles to dismantle structures of oppression through uncompromising politics, alongside an effort to build new ways to respond to harm, new meanings of justice, and new modes of democratic living</w:t>
      </w:r>
      <w:r w:rsidRPr="0044238C">
        <w:rPr>
          <w:rFonts w:ascii="Arial" w:hAnsi="Arial" w:cs="Arial"/>
          <w:sz w:val="22"/>
          <w:szCs w:val="22"/>
        </w:rPr>
        <w:t xml:space="preserve"> (Du </w:t>
      </w:r>
      <w:proofErr w:type="spellStart"/>
      <w:r w:rsidRPr="0044238C">
        <w:rPr>
          <w:rFonts w:ascii="Arial" w:hAnsi="Arial" w:cs="Arial"/>
          <w:sz w:val="22"/>
          <w:szCs w:val="22"/>
        </w:rPr>
        <w:t>Bois</w:t>
      </w:r>
      <w:proofErr w:type="spellEnd"/>
      <w:r w:rsidRPr="0044238C">
        <w:rPr>
          <w:rFonts w:ascii="Arial" w:hAnsi="Arial" w:cs="Arial"/>
          <w:sz w:val="22"/>
          <w:szCs w:val="22"/>
        </w:rPr>
        <w:t xml:space="preserve"> 1992; Davis 2003, 2005; The CR10 Publications Collective 2008). Radical abolition has four important components. First, </w:t>
      </w:r>
      <w:r w:rsidRPr="0044238C">
        <w:rPr>
          <w:rFonts w:ascii="Arial" w:hAnsi="Arial" w:cs="Arial"/>
          <w:sz w:val="22"/>
          <w:szCs w:val="22"/>
          <w:u w:val="single"/>
          <w:shd w:val="clear" w:color="auto" w:fill="FFFF00"/>
        </w:rPr>
        <w:t>it places the racial structure of society at the center of the analysis.</w:t>
      </w:r>
      <w:r w:rsidRPr="0044238C">
        <w:rPr>
          <w:rFonts w:ascii="Arial" w:hAnsi="Arial" w:cs="Arial"/>
          <w:sz w:val="22"/>
          <w:szCs w:val="22"/>
        </w:rPr>
        <w:t xml:space="preserve"> That is, given the development of capitalism in the United States, it rightly targets the racial order as a focal point, around which our organizing efforts ought to be centered. Second, and relatedly, radical abolitionists seek to dismantle not only criminal justice institutions, but also the racial order and the rule of capital. Third, radical abolitionists practice fanatical politics as defined by Olson. Fourth, these uncompromising positions open the possibility for dual powerFootnote6 situations where the destruction of oppressive institutions coincides with the creation of “new democratic institutions” that directly challenge the legitimacy of the status quo. This stands in contrast to how some criminologists have conceptualized abolition, to which we now turn. Historically, the field of criminology emerged alongside the carceral state. Garland (2001) noted that even at moments when criminologist tried to reform and diminish punishment, </w:t>
      </w:r>
      <w:proofErr w:type="gramStart"/>
      <w:r w:rsidRPr="0044238C">
        <w:rPr>
          <w:rFonts w:ascii="Arial" w:hAnsi="Arial" w:cs="Arial"/>
          <w:sz w:val="22"/>
          <w:szCs w:val="22"/>
        </w:rPr>
        <w:t>the end result</w:t>
      </w:r>
      <w:proofErr w:type="gramEnd"/>
      <w:r w:rsidRPr="0044238C">
        <w:rPr>
          <w:rFonts w:ascii="Arial" w:hAnsi="Arial" w:cs="Arial"/>
          <w:sz w:val="22"/>
          <w:szCs w:val="22"/>
        </w:rPr>
        <w:t xml:space="preserve"> was an expansion of social control. However, also present within some small circles of criminologists is a critique of the carceral state and criminology itself. Most relevant to this paper is the idea of abolition within the field. Abolition appears within criminology mostly through critical scholars who seek to eliminate punitive responses to “crime.”</w:t>
      </w:r>
      <w:r w:rsidRPr="0044238C">
        <w:rPr>
          <w:rFonts w:ascii="Arial" w:hAnsi="Arial" w:cs="Arial"/>
          <w:sz w:val="16"/>
          <w:szCs w:val="16"/>
        </w:rPr>
        <w:t xml:space="preserve"> These scholars criticize the reliance of punitive measures of social control administered through state mechanisms aimed at marginal populations (Cohen 1988; </w:t>
      </w:r>
      <w:proofErr w:type="spellStart"/>
      <w:r w:rsidRPr="0044238C">
        <w:rPr>
          <w:rFonts w:ascii="Arial" w:hAnsi="Arial" w:cs="Arial"/>
          <w:sz w:val="16"/>
          <w:szCs w:val="16"/>
        </w:rPr>
        <w:t>Pepinsky</w:t>
      </w:r>
      <w:proofErr w:type="spellEnd"/>
      <w:r w:rsidRPr="0044238C">
        <w:rPr>
          <w:rFonts w:ascii="Arial" w:hAnsi="Arial" w:cs="Arial"/>
          <w:sz w:val="16"/>
          <w:szCs w:val="16"/>
        </w:rPr>
        <w:t xml:space="preserve"> and Quinney 1991; Braithwaite 2002). Echoing an anarchist perspective, they argue that the problem originates from repressive, top-down, and punitive forms of punishment backed through a well-funded state apparatus that leaves little room for social justice (</w:t>
      </w:r>
      <w:proofErr w:type="spellStart"/>
      <w:r w:rsidRPr="0044238C">
        <w:rPr>
          <w:rFonts w:ascii="Arial" w:hAnsi="Arial" w:cs="Arial"/>
          <w:sz w:val="16"/>
          <w:szCs w:val="16"/>
        </w:rPr>
        <w:t>Kanduc</w:t>
      </w:r>
      <w:proofErr w:type="spellEnd"/>
      <w:r w:rsidRPr="0044238C">
        <w:rPr>
          <w:rFonts w:ascii="Arial" w:hAnsi="Arial" w:cs="Arial"/>
          <w:sz w:val="16"/>
          <w:szCs w:val="16"/>
        </w:rPr>
        <w:t xml:space="preserve"> 2000). Scholars and activists who form this tradition exist in both liberal and radical abolitionist forms. At their most liberal, criminologists produce scholarship that aims to reform the criminal justice system and not necessarily abolish oppressive institutions. At their most radical, criminologists fight to destroy and transform the structural conditions of society that produce subjugation, while building new ways of being in the world.Footnote7 Further still, some criminologists also criticize the discipline for its complicity in building the carceral state (see Brown and </w:t>
      </w:r>
      <w:proofErr w:type="spellStart"/>
      <w:r w:rsidRPr="0044238C">
        <w:rPr>
          <w:rFonts w:ascii="Arial" w:hAnsi="Arial" w:cs="Arial"/>
          <w:sz w:val="16"/>
          <w:szCs w:val="16"/>
        </w:rPr>
        <w:t>Schept</w:t>
      </w:r>
      <w:proofErr w:type="spellEnd"/>
      <w:r w:rsidRPr="0044238C">
        <w:rPr>
          <w:rFonts w:ascii="Arial" w:hAnsi="Arial" w:cs="Arial"/>
          <w:sz w:val="16"/>
          <w:szCs w:val="16"/>
        </w:rPr>
        <w:t xml:space="preserve"> 2017). However, criminology as a field has been slow in taking this position. </w:t>
      </w:r>
      <w:proofErr w:type="gramStart"/>
      <w:r w:rsidRPr="0044238C">
        <w:rPr>
          <w:rFonts w:ascii="Arial" w:hAnsi="Arial" w:cs="Arial"/>
          <w:sz w:val="16"/>
          <w:szCs w:val="16"/>
        </w:rPr>
        <w:t xml:space="preserve">Generally speaking, </w:t>
      </w:r>
      <w:r w:rsidRPr="0044238C">
        <w:rPr>
          <w:rFonts w:ascii="Arial" w:hAnsi="Arial" w:cs="Arial"/>
          <w:sz w:val="22"/>
          <w:szCs w:val="22"/>
          <w:u w:val="single"/>
          <w:shd w:val="clear" w:color="auto" w:fill="FFFF00"/>
        </w:rPr>
        <w:t>liberal</w:t>
      </w:r>
      <w:proofErr w:type="gramEnd"/>
      <w:r w:rsidRPr="0044238C">
        <w:rPr>
          <w:rFonts w:ascii="Arial" w:hAnsi="Arial" w:cs="Arial"/>
          <w:sz w:val="22"/>
          <w:szCs w:val="22"/>
          <w:u w:val="single"/>
          <w:shd w:val="clear" w:color="auto" w:fill="FFFF00"/>
        </w:rPr>
        <w:t xml:space="preserve"> forms of abolition are well intended, seeking to minimize the retributive approach of the criminal justice system through a variety of restorative justice or dispute settlement practices that divert offenders away from punitive measures</w:t>
      </w:r>
      <w:r w:rsidRPr="0044238C">
        <w:rPr>
          <w:rFonts w:ascii="Arial" w:hAnsi="Arial" w:cs="Arial"/>
          <w:sz w:val="16"/>
          <w:szCs w:val="16"/>
        </w:rPr>
        <w:t>. More specifically, we can use Stanley Cohen’s categorization of abolitionist principles to outline some of the strategies that result from a liberal position. According to Cohen (1988), there are at least five strategies that result from a liberal abolitionist perspective, including: “</w:t>
      </w:r>
      <w:proofErr w:type="spellStart"/>
      <w:r w:rsidRPr="0044238C">
        <w:rPr>
          <w:rFonts w:ascii="Arial" w:hAnsi="Arial" w:cs="Arial"/>
          <w:sz w:val="16"/>
          <w:szCs w:val="16"/>
        </w:rPr>
        <w:t>decarceration</w:t>
      </w:r>
      <w:proofErr w:type="spellEnd"/>
      <w:r w:rsidRPr="0044238C">
        <w:rPr>
          <w:rFonts w:ascii="Arial" w:hAnsi="Arial" w:cs="Arial"/>
          <w:sz w:val="16"/>
          <w:szCs w:val="16"/>
        </w:rPr>
        <w:t xml:space="preserve"> (away from prison), diversion (away from the institution), </w:t>
      </w:r>
      <w:proofErr w:type="spellStart"/>
      <w:r w:rsidRPr="0044238C">
        <w:rPr>
          <w:rFonts w:ascii="Arial" w:hAnsi="Arial" w:cs="Arial"/>
          <w:sz w:val="16"/>
          <w:szCs w:val="16"/>
        </w:rPr>
        <w:t>decategorization</w:t>
      </w:r>
      <w:proofErr w:type="spellEnd"/>
      <w:r w:rsidRPr="0044238C">
        <w:rPr>
          <w:rFonts w:ascii="Arial" w:hAnsi="Arial" w:cs="Arial"/>
          <w:sz w:val="16"/>
          <w:szCs w:val="16"/>
        </w:rPr>
        <w:t xml:space="preserve"> (away from offender typologies), </w:t>
      </w:r>
      <w:proofErr w:type="spellStart"/>
      <w:r w:rsidRPr="0044238C">
        <w:rPr>
          <w:rFonts w:ascii="Arial" w:hAnsi="Arial" w:cs="Arial"/>
          <w:sz w:val="16"/>
          <w:szCs w:val="16"/>
        </w:rPr>
        <w:t>delegalization</w:t>
      </w:r>
      <w:proofErr w:type="spellEnd"/>
      <w:r w:rsidRPr="0044238C">
        <w:rPr>
          <w:rFonts w:ascii="Arial" w:hAnsi="Arial" w:cs="Arial"/>
          <w:sz w:val="16"/>
          <w:szCs w:val="16"/>
        </w:rPr>
        <w:t xml:space="preserve"> (away from the state) and </w:t>
      </w:r>
      <w:proofErr w:type="spellStart"/>
      <w:r w:rsidRPr="0044238C">
        <w:rPr>
          <w:rFonts w:ascii="Arial" w:hAnsi="Arial" w:cs="Arial"/>
          <w:sz w:val="16"/>
          <w:szCs w:val="16"/>
        </w:rPr>
        <w:t>deprofessionalization</w:t>
      </w:r>
      <w:proofErr w:type="spellEnd"/>
      <w:r w:rsidRPr="0044238C">
        <w:rPr>
          <w:rFonts w:ascii="Arial" w:hAnsi="Arial" w:cs="Arial"/>
          <w:sz w:val="16"/>
          <w:szCs w:val="16"/>
        </w:rPr>
        <w:t xml:space="preserve"> (away from the expert)” (qtd. in McLaughlin and Muncie 2012: 1). While diverse in practice, </w:t>
      </w:r>
      <w:r w:rsidRPr="0044238C">
        <w:rPr>
          <w:rFonts w:ascii="Arial" w:hAnsi="Arial" w:cs="Arial"/>
          <w:sz w:val="22"/>
          <w:szCs w:val="22"/>
          <w:u w:val="single"/>
          <w:shd w:val="clear" w:color="auto" w:fill="FFFF00"/>
        </w:rPr>
        <w:t>these strategies often lean toward programs that, at best, divert individuals from the criminal system toward more humane practices, leaving the original system still in place</w:t>
      </w:r>
      <w:r w:rsidRPr="0044238C">
        <w:rPr>
          <w:rFonts w:ascii="Arial" w:hAnsi="Arial" w:cs="Arial"/>
          <w:sz w:val="16"/>
          <w:szCs w:val="16"/>
        </w:rPr>
        <w:t>. For example, in the 1970s abolitionist criminologists targeted the prison system, with advocates building alternative legal sanctions for offenders (</w:t>
      </w:r>
      <w:proofErr w:type="spellStart"/>
      <w:r w:rsidRPr="0044238C">
        <w:rPr>
          <w:rFonts w:ascii="Arial" w:hAnsi="Arial" w:cs="Arial"/>
          <w:sz w:val="16"/>
          <w:szCs w:val="16"/>
        </w:rPr>
        <w:t>Mathiesen</w:t>
      </w:r>
      <w:proofErr w:type="spellEnd"/>
      <w:r w:rsidRPr="0044238C">
        <w:rPr>
          <w:rFonts w:ascii="Arial" w:hAnsi="Arial" w:cs="Arial"/>
          <w:sz w:val="16"/>
          <w:szCs w:val="16"/>
        </w:rPr>
        <w:t xml:space="preserve"> 1974). However, these alternatives were soon criticized for their “net widening” effect, thus having expanded the capacity of the state to sanction individuals (Austin and </w:t>
      </w:r>
      <w:proofErr w:type="spellStart"/>
      <w:r w:rsidRPr="0044238C">
        <w:rPr>
          <w:rFonts w:ascii="Arial" w:hAnsi="Arial" w:cs="Arial"/>
          <w:sz w:val="16"/>
          <w:szCs w:val="16"/>
        </w:rPr>
        <w:t>Krisberg</w:t>
      </w:r>
      <w:proofErr w:type="spellEnd"/>
      <w:r w:rsidRPr="0044238C">
        <w:rPr>
          <w:rFonts w:ascii="Arial" w:hAnsi="Arial" w:cs="Arial"/>
          <w:sz w:val="16"/>
          <w:szCs w:val="16"/>
        </w:rPr>
        <w:t xml:space="preserve"> 1981). In response, abolitionists proposed methods of non-punitive responses to social problems designed to address structural social problems (de </w:t>
      </w:r>
      <w:proofErr w:type="spellStart"/>
      <w:r w:rsidRPr="0044238C">
        <w:rPr>
          <w:rFonts w:ascii="Arial" w:hAnsi="Arial" w:cs="Arial"/>
          <w:sz w:val="16"/>
          <w:szCs w:val="16"/>
        </w:rPr>
        <w:t>Haan</w:t>
      </w:r>
      <w:proofErr w:type="spellEnd"/>
      <w:r w:rsidRPr="0044238C">
        <w:rPr>
          <w:rFonts w:ascii="Arial" w:hAnsi="Arial" w:cs="Arial"/>
          <w:sz w:val="16"/>
          <w:szCs w:val="16"/>
        </w:rPr>
        <w:t xml:space="preserve"> 1990). It is fair to say that within a more liberal position, abolitionists seek ‘minimal criminal law’ and alternatives to crime, punishment, and criminal justice institutions, sometimes inside the state, and others outside its boundaries. Here the intention is to reduce the role of punitive institutions, while increasing the respect for basic economic, political, social, and other human rights. Yet in some instances, liberal abolitionist tendencies, as it has been taken up in criminology, miss some important components that a more radical conceptualization of abolition offers, namely “the extent to which the penitentiary system and its attendant forms of labor were heavily influenced by the prevailing ideologies and economic structures of racism” (Davis 1998: 104). To restate, the radical and liberal approaches described above are only tendencies that sometimes emerge in the literature, often not fully recognized. Yet, making these distinctions more apparent, should allow us to assess emergent abolitionist work. To that end, we now move toward a detailed discussion of police abolitionist organizing.</w:t>
      </w:r>
    </w:p>
    <w:p w14:paraId="33EF4C12" w14:textId="77777777" w:rsidR="0094718B" w:rsidRPr="0044238C" w:rsidRDefault="0094718B" w:rsidP="0094718B"/>
    <w:sectPr w:rsidR="0094718B" w:rsidRPr="00442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AA59F1"/>
    <w:multiLevelType w:val="multilevel"/>
    <w:tmpl w:val="61A0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5408C"/>
    <w:multiLevelType w:val="multilevel"/>
    <w:tmpl w:val="ED34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F52EDE"/>
    <w:multiLevelType w:val="multilevel"/>
    <w:tmpl w:val="8756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9430E4"/>
    <w:multiLevelType w:val="multilevel"/>
    <w:tmpl w:val="C294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4718B"/>
    <w:rsid w:val="000139A3"/>
    <w:rsid w:val="00024C9B"/>
    <w:rsid w:val="000C46C4"/>
    <w:rsid w:val="00100833"/>
    <w:rsid w:val="00104529"/>
    <w:rsid w:val="00105942"/>
    <w:rsid w:val="00107396"/>
    <w:rsid w:val="00144A4C"/>
    <w:rsid w:val="00176AB0"/>
    <w:rsid w:val="00177B7D"/>
    <w:rsid w:val="0018322D"/>
    <w:rsid w:val="001B5776"/>
    <w:rsid w:val="001E527A"/>
    <w:rsid w:val="001F61C8"/>
    <w:rsid w:val="001F78CE"/>
    <w:rsid w:val="00251FC7"/>
    <w:rsid w:val="002855A7"/>
    <w:rsid w:val="002B146A"/>
    <w:rsid w:val="002B5E17"/>
    <w:rsid w:val="00311A21"/>
    <w:rsid w:val="00315690"/>
    <w:rsid w:val="00316B75"/>
    <w:rsid w:val="00325646"/>
    <w:rsid w:val="003460F2"/>
    <w:rsid w:val="0038158C"/>
    <w:rsid w:val="003902BA"/>
    <w:rsid w:val="00395616"/>
    <w:rsid w:val="003A09E2"/>
    <w:rsid w:val="00407037"/>
    <w:rsid w:val="0044238C"/>
    <w:rsid w:val="004605D6"/>
    <w:rsid w:val="004C60E8"/>
    <w:rsid w:val="004E3579"/>
    <w:rsid w:val="004E728B"/>
    <w:rsid w:val="004F39E0"/>
    <w:rsid w:val="005356A5"/>
    <w:rsid w:val="00537BD5"/>
    <w:rsid w:val="00566FDB"/>
    <w:rsid w:val="0057268A"/>
    <w:rsid w:val="005D2912"/>
    <w:rsid w:val="006065BD"/>
    <w:rsid w:val="00645809"/>
    <w:rsid w:val="00645FA9"/>
    <w:rsid w:val="00647866"/>
    <w:rsid w:val="00665003"/>
    <w:rsid w:val="006A2AD0"/>
    <w:rsid w:val="006C2375"/>
    <w:rsid w:val="006D4ECC"/>
    <w:rsid w:val="00722258"/>
    <w:rsid w:val="007243E5"/>
    <w:rsid w:val="00766EA0"/>
    <w:rsid w:val="007A2226"/>
    <w:rsid w:val="007F5B66"/>
    <w:rsid w:val="00817DD8"/>
    <w:rsid w:val="00823A1C"/>
    <w:rsid w:val="00845B9D"/>
    <w:rsid w:val="00860984"/>
    <w:rsid w:val="008673D6"/>
    <w:rsid w:val="008B3ECB"/>
    <w:rsid w:val="008B4E85"/>
    <w:rsid w:val="008C1B2E"/>
    <w:rsid w:val="0091627E"/>
    <w:rsid w:val="0094718B"/>
    <w:rsid w:val="0097032B"/>
    <w:rsid w:val="009D2EAD"/>
    <w:rsid w:val="009D54B2"/>
    <w:rsid w:val="009E1922"/>
    <w:rsid w:val="009F7ED2"/>
    <w:rsid w:val="00A50067"/>
    <w:rsid w:val="00A93661"/>
    <w:rsid w:val="00A95652"/>
    <w:rsid w:val="00AC0AB8"/>
    <w:rsid w:val="00B33C6D"/>
    <w:rsid w:val="00B4508F"/>
    <w:rsid w:val="00B55AD5"/>
    <w:rsid w:val="00B8057C"/>
    <w:rsid w:val="00BD6238"/>
    <w:rsid w:val="00BD7F54"/>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37218"/>
    <w:rsid w:val="00D43EEF"/>
    <w:rsid w:val="00D61409"/>
    <w:rsid w:val="00D6691E"/>
    <w:rsid w:val="00D71170"/>
    <w:rsid w:val="00D977DB"/>
    <w:rsid w:val="00DA1C92"/>
    <w:rsid w:val="00DA25D4"/>
    <w:rsid w:val="00DA6538"/>
    <w:rsid w:val="00DC5D4D"/>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50816"/>
  <w15:chartTrackingRefBased/>
  <w15:docId w15:val="{A7F0DE06-605C-4A85-8BAB-C12B629B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44238C"/>
    <w:pPr>
      <w:spacing w:after="0" w:line="240" w:lineRule="auto"/>
    </w:pPr>
    <w:rPr>
      <w:rFonts w:ascii="Arial" w:hAnsi="Arial" w:cs="Arial"/>
    </w:rPr>
  </w:style>
  <w:style w:type="paragraph" w:styleId="Heading1">
    <w:name w:val="heading 1"/>
    <w:aliases w:val="Pocket"/>
    <w:basedOn w:val="Normal"/>
    <w:next w:val="Normal"/>
    <w:link w:val="Heading1Char"/>
    <w:qFormat/>
    <w:rsid w:val="0044238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238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238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4238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423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238C"/>
  </w:style>
  <w:style w:type="character" w:customStyle="1" w:styleId="Heading1Char">
    <w:name w:val="Heading 1 Char"/>
    <w:aliases w:val="Pocket Char"/>
    <w:basedOn w:val="DefaultParagraphFont"/>
    <w:link w:val="Heading1"/>
    <w:rsid w:val="0044238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4238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44238C"/>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44238C"/>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44238C"/>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4238C"/>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
    <w:basedOn w:val="DefaultParagraphFont"/>
    <w:uiPriority w:val="6"/>
    <w:qFormat/>
    <w:rsid w:val="0044238C"/>
    <w:rPr>
      <w:b w:val="0"/>
      <w:sz w:val="22"/>
      <w:u w:val="single"/>
    </w:rPr>
  </w:style>
  <w:style w:type="character" w:styleId="Hyperlink">
    <w:name w:val="Hyperlink"/>
    <w:basedOn w:val="DefaultParagraphFont"/>
    <w:uiPriority w:val="99"/>
    <w:unhideWhenUsed/>
    <w:rsid w:val="0044238C"/>
    <w:rPr>
      <w:color w:val="auto"/>
      <w:u w:val="none"/>
    </w:rPr>
  </w:style>
  <w:style w:type="character" w:styleId="FollowedHyperlink">
    <w:name w:val="FollowedHyperlink"/>
    <w:basedOn w:val="DefaultParagraphFont"/>
    <w:uiPriority w:val="99"/>
    <w:semiHidden/>
    <w:unhideWhenUsed/>
    <w:rsid w:val="0044238C"/>
    <w:rPr>
      <w:color w:val="auto"/>
      <w:u w:val="none"/>
    </w:rPr>
  </w:style>
  <w:style w:type="paragraph" w:styleId="NormalWeb">
    <w:name w:val="Normal (Web)"/>
    <w:basedOn w:val="Normal"/>
    <w:uiPriority w:val="99"/>
    <w:unhideWhenUsed/>
    <w:rsid w:val="0094718B"/>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7"/>
    <w:qFormat/>
    <w:rsid w:val="00566FD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159182">
      <w:bodyDiv w:val="1"/>
      <w:marLeft w:val="0"/>
      <w:marRight w:val="0"/>
      <w:marTop w:val="0"/>
      <w:marBottom w:val="0"/>
      <w:divBdr>
        <w:top w:val="none" w:sz="0" w:space="0" w:color="auto"/>
        <w:left w:val="none" w:sz="0" w:space="0" w:color="auto"/>
        <w:bottom w:val="none" w:sz="0" w:space="0" w:color="auto"/>
        <w:right w:val="none" w:sz="0" w:space="0" w:color="auto"/>
      </w:divBdr>
    </w:div>
    <w:div w:id="354506468">
      <w:bodyDiv w:val="1"/>
      <w:marLeft w:val="0"/>
      <w:marRight w:val="0"/>
      <w:marTop w:val="0"/>
      <w:marBottom w:val="0"/>
      <w:divBdr>
        <w:top w:val="none" w:sz="0" w:space="0" w:color="auto"/>
        <w:left w:val="none" w:sz="0" w:space="0" w:color="auto"/>
        <w:bottom w:val="none" w:sz="0" w:space="0" w:color="auto"/>
        <w:right w:val="none" w:sz="0" w:space="0" w:color="auto"/>
      </w:divBdr>
    </w:div>
    <w:div w:id="483546904">
      <w:bodyDiv w:val="1"/>
      <w:marLeft w:val="0"/>
      <w:marRight w:val="0"/>
      <w:marTop w:val="0"/>
      <w:marBottom w:val="0"/>
      <w:divBdr>
        <w:top w:val="none" w:sz="0" w:space="0" w:color="auto"/>
        <w:left w:val="none" w:sz="0" w:space="0" w:color="auto"/>
        <w:bottom w:val="none" w:sz="0" w:space="0" w:color="auto"/>
        <w:right w:val="none" w:sz="0" w:space="0" w:color="auto"/>
      </w:divBdr>
    </w:div>
    <w:div w:id="532815710">
      <w:bodyDiv w:val="1"/>
      <w:marLeft w:val="0"/>
      <w:marRight w:val="0"/>
      <w:marTop w:val="0"/>
      <w:marBottom w:val="0"/>
      <w:divBdr>
        <w:top w:val="none" w:sz="0" w:space="0" w:color="auto"/>
        <w:left w:val="none" w:sz="0" w:space="0" w:color="auto"/>
        <w:bottom w:val="none" w:sz="0" w:space="0" w:color="auto"/>
        <w:right w:val="none" w:sz="0" w:space="0" w:color="auto"/>
      </w:divBdr>
    </w:div>
    <w:div w:id="608779990">
      <w:bodyDiv w:val="1"/>
      <w:marLeft w:val="0"/>
      <w:marRight w:val="0"/>
      <w:marTop w:val="0"/>
      <w:marBottom w:val="0"/>
      <w:divBdr>
        <w:top w:val="none" w:sz="0" w:space="0" w:color="auto"/>
        <w:left w:val="none" w:sz="0" w:space="0" w:color="auto"/>
        <w:bottom w:val="none" w:sz="0" w:space="0" w:color="auto"/>
        <w:right w:val="none" w:sz="0" w:space="0" w:color="auto"/>
      </w:divBdr>
    </w:div>
    <w:div w:id="688023561">
      <w:bodyDiv w:val="1"/>
      <w:marLeft w:val="0"/>
      <w:marRight w:val="0"/>
      <w:marTop w:val="0"/>
      <w:marBottom w:val="0"/>
      <w:divBdr>
        <w:top w:val="none" w:sz="0" w:space="0" w:color="auto"/>
        <w:left w:val="none" w:sz="0" w:space="0" w:color="auto"/>
        <w:bottom w:val="none" w:sz="0" w:space="0" w:color="auto"/>
        <w:right w:val="none" w:sz="0" w:space="0" w:color="auto"/>
      </w:divBdr>
    </w:div>
    <w:div w:id="749811807">
      <w:bodyDiv w:val="1"/>
      <w:marLeft w:val="0"/>
      <w:marRight w:val="0"/>
      <w:marTop w:val="0"/>
      <w:marBottom w:val="0"/>
      <w:divBdr>
        <w:top w:val="none" w:sz="0" w:space="0" w:color="auto"/>
        <w:left w:val="none" w:sz="0" w:space="0" w:color="auto"/>
        <w:bottom w:val="none" w:sz="0" w:space="0" w:color="auto"/>
        <w:right w:val="none" w:sz="0" w:space="0" w:color="auto"/>
      </w:divBdr>
    </w:div>
    <w:div w:id="817920844">
      <w:bodyDiv w:val="1"/>
      <w:marLeft w:val="0"/>
      <w:marRight w:val="0"/>
      <w:marTop w:val="0"/>
      <w:marBottom w:val="0"/>
      <w:divBdr>
        <w:top w:val="none" w:sz="0" w:space="0" w:color="auto"/>
        <w:left w:val="none" w:sz="0" w:space="0" w:color="auto"/>
        <w:bottom w:val="none" w:sz="0" w:space="0" w:color="auto"/>
        <w:right w:val="none" w:sz="0" w:space="0" w:color="auto"/>
      </w:divBdr>
    </w:div>
    <w:div w:id="850800431">
      <w:bodyDiv w:val="1"/>
      <w:marLeft w:val="0"/>
      <w:marRight w:val="0"/>
      <w:marTop w:val="0"/>
      <w:marBottom w:val="0"/>
      <w:divBdr>
        <w:top w:val="none" w:sz="0" w:space="0" w:color="auto"/>
        <w:left w:val="none" w:sz="0" w:space="0" w:color="auto"/>
        <w:bottom w:val="none" w:sz="0" w:space="0" w:color="auto"/>
        <w:right w:val="none" w:sz="0" w:space="0" w:color="auto"/>
      </w:divBdr>
    </w:div>
    <w:div w:id="1080642747">
      <w:bodyDiv w:val="1"/>
      <w:marLeft w:val="0"/>
      <w:marRight w:val="0"/>
      <w:marTop w:val="0"/>
      <w:marBottom w:val="0"/>
      <w:divBdr>
        <w:top w:val="none" w:sz="0" w:space="0" w:color="auto"/>
        <w:left w:val="none" w:sz="0" w:space="0" w:color="auto"/>
        <w:bottom w:val="none" w:sz="0" w:space="0" w:color="auto"/>
        <w:right w:val="none" w:sz="0" w:space="0" w:color="auto"/>
      </w:divBdr>
    </w:div>
    <w:div w:id="1103765148">
      <w:bodyDiv w:val="1"/>
      <w:marLeft w:val="0"/>
      <w:marRight w:val="0"/>
      <w:marTop w:val="0"/>
      <w:marBottom w:val="0"/>
      <w:divBdr>
        <w:top w:val="none" w:sz="0" w:space="0" w:color="auto"/>
        <w:left w:val="none" w:sz="0" w:space="0" w:color="auto"/>
        <w:bottom w:val="none" w:sz="0" w:space="0" w:color="auto"/>
        <w:right w:val="none" w:sz="0" w:space="0" w:color="auto"/>
      </w:divBdr>
      <w:divsChild>
        <w:div w:id="484512029">
          <w:marLeft w:val="0"/>
          <w:marRight w:val="0"/>
          <w:marTop w:val="0"/>
          <w:marBottom w:val="0"/>
          <w:divBdr>
            <w:top w:val="none" w:sz="0" w:space="0" w:color="auto"/>
            <w:left w:val="none" w:sz="0" w:space="0" w:color="auto"/>
            <w:bottom w:val="none" w:sz="0" w:space="0" w:color="auto"/>
            <w:right w:val="none" w:sz="0" w:space="0" w:color="auto"/>
          </w:divBdr>
          <w:divsChild>
            <w:div w:id="10550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8260">
      <w:bodyDiv w:val="1"/>
      <w:marLeft w:val="0"/>
      <w:marRight w:val="0"/>
      <w:marTop w:val="0"/>
      <w:marBottom w:val="0"/>
      <w:divBdr>
        <w:top w:val="none" w:sz="0" w:space="0" w:color="auto"/>
        <w:left w:val="none" w:sz="0" w:space="0" w:color="auto"/>
        <w:bottom w:val="none" w:sz="0" w:space="0" w:color="auto"/>
        <w:right w:val="none" w:sz="0" w:space="0" w:color="auto"/>
      </w:divBdr>
    </w:div>
    <w:div w:id="1215964021">
      <w:bodyDiv w:val="1"/>
      <w:marLeft w:val="0"/>
      <w:marRight w:val="0"/>
      <w:marTop w:val="0"/>
      <w:marBottom w:val="0"/>
      <w:divBdr>
        <w:top w:val="none" w:sz="0" w:space="0" w:color="auto"/>
        <w:left w:val="none" w:sz="0" w:space="0" w:color="auto"/>
        <w:bottom w:val="none" w:sz="0" w:space="0" w:color="auto"/>
        <w:right w:val="none" w:sz="0" w:space="0" w:color="auto"/>
      </w:divBdr>
    </w:div>
    <w:div w:id="1217207786">
      <w:bodyDiv w:val="1"/>
      <w:marLeft w:val="0"/>
      <w:marRight w:val="0"/>
      <w:marTop w:val="0"/>
      <w:marBottom w:val="0"/>
      <w:divBdr>
        <w:top w:val="none" w:sz="0" w:space="0" w:color="auto"/>
        <w:left w:val="none" w:sz="0" w:space="0" w:color="auto"/>
        <w:bottom w:val="none" w:sz="0" w:space="0" w:color="auto"/>
        <w:right w:val="none" w:sz="0" w:space="0" w:color="auto"/>
      </w:divBdr>
    </w:div>
    <w:div w:id="1239897447">
      <w:bodyDiv w:val="1"/>
      <w:marLeft w:val="0"/>
      <w:marRight w:val="0"/>
      <w:marTop w:val="0"/>
      <w:marBottom w:val="0"/>
      <w:divBdr>
        <w:top w:val="none" w:sz="0" w:space="0" w:color="auto"/>
        <w:left w:val="none" w:sz="0" w:space="0" w:color="auto"/>
        <w:bottom w:val="none" w:sz="0" w:space="0" w:color="auto"/>
        <w:right w:val="none" w:sz="0" w:space="0" w:color="auto"/>
      </w:divBdr>
    </w:div>
    <w:div w:id="1447232807">
      <w:bodyDiv w:val="1"/>
      <w:marLeft w:val="0"/>
      <w:marRight w:val="0"/>
      <w:marTop w:val="0"/>
      <w:marBottom w:val="0"/>
      <w:divBdr>
        <w:top w:val="none" w:sz="0" w:space="0" w:color="auto"/>
        <w:left w:val="none" w:sz="0" w:space="0" w:color="auto"/>
        <w:bottom w:val="none" w:sz="0" w:space="0" w:color="auto"/>
        <w:right w:val="none" w:sz="0" w:space="0" w:color="auto"/>
      </w:divBdr>
    </w:div>
    <w:div w:id="1482885487">
      <w:bodyDiv w:val="1"/>
      <w:marLeft w:val="0"/>
      <w:marRight w:val="0"/>
      <w:marTop w:val="0"/>
      <w:marBottom w:val="0"/>
      <w:divBdr>
        <w:top w:val="none" w:sz="0" w:space="0" w:color="auto"/>
        <w:left w:val="none" w:sz="0" w:space="0" w:color="auto"/>
        <w:bottom w:val="none" w:sz="0" w:space="0" w:color="auto"/>
        <w:right w:val="none" w:sz="0" w:space="0" w:color="auto"/>
      </w:divBdr>
    </w:div>
    <w:div w:id="1510174808">
      <w:bodyDiv w:val="1"/>
      <w:marLeft w:val="0"/>
      <w:marRight w:val="0"/>
      <w:marTop w:val="0"/>
      <w:marBottom w:val="0"/>
      <w:divBdr>
        <w:top w:val="none" w:sz="0" w:space="0" w:color="auto"/>
        <w:left w:val="none" w:sz="0" w:space="0" w:color="auto"/>
        <w:bottom w:val="none" w:sz="0" w:space="0" w:color="auto"/>
        <w:right w:val="none" w:sz="0" w:space="0" w:color="auto"/>
      </w:divBdr>
    </w:div>
    <w:div w:id="1724714480">
      <w:bodyDiv w:val="1"/>
      <w:marLeft w:val="0"/>
      <w:marRight w:val="0"/>
      <w:marTop w:val="0"/>
      <w:marBottom w:val="0"/>
      <w:divBdr>
        <w:top w:val="none" w:sz="0" w:space="0" w:color="auto"/>
        <w:left w:val="none" w:sz="0" w:space="0" w:color="auto"/>
        <w:bottom w:val="none" w:sz="0" w:space="0" w:color="auto"/>
        <w:right w:val="none" w:sz="0" w:space="0" w:color="auto"/>
      </w:divBdr>
    </w:div>
    <w:div w:id="1767189279">
      <w:bodyDiv w:val="1"/>
      <w:marLeft w:val="0"/>
      <w:marRight w:val="0"/>
      <w:marTop w:val="0"/>
      <w:marBottom w:val="0"/>
      <w:divBdr>
        <w:top w:val="none" w:sz="0" w:space="0" w:color="auto"/>
        <w:left w:val="none" w:sz="0" w:space="0" w:color="auto"/>
        <w:bottom w:val="none" w:sz="0" w:space="0" w:color="auto"/>
        <w:right w:val="none" w:sz="0" w:space="0" w:color="auto"/>
      </w:divBdr>
    </w:div>
    <w:div w:id="1971934704">
      <w:bodyDiv w:val="1"/>
      <w:marLeft w:val="0"/>
      <w:marRight w:val="0"/>
      <w:marTop w:val="0"/>
      <w:marBottom w:val="0"/>
      <w:divBdr>
        <w:top w:val="none" w:sz="0" w:space="0" w:color="auto"/>
        <w:left w:val="none" w:sz="0" w:space="0" w:color="auto"/>
        <w:bottom w:val="none" w:sz="0" w:space="0" w:color="auto"/>
        <w:right w:val="none" w:sz="0" w:space="0" w:color="auto"/>
      </w:divBdr>
    </w:div>
    <w:div w:id="206648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DC876-FCC0-43E5-A879-399BAAE41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17726</Words>
  <Characters>101044</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dc:creator>
  <cp:keywords>5.1.1</cp:keywords>
  <dc:description/>
  <cp:lastModifiedBy>Nathan Fleming</cp:lastModifiedBy>
  <cp:revision>2</cp:revision>
  <dcterms:created xsi:type="dcterms:W3CDTF">2020-07-01T02:27:00Z</dcterms:created>
  <dcterms:modified xsi:type="dcterms:W3CDTF">2020-07-01T02:27:00Z</dcterms:modified>
</cp:coreProperties>
</file>