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10EB07" w14:textId="78BFB0A1" w:rsidR="001554DB" w:rsidRDefault="001554DB" w:rsidP="001554DB">
      <w:pPr>
        <w:pStyle w:val="Heading1"/>
      </w:pPr>
      <w:r>
        <w:t>Addendum – DNA Affirmative</w:t>
      </w:r>
    </w:p>
    <w:p w14:paraId="6CE8012E" w14:textId="31ECBD2E" w:rsidR="00F85D4E" w:rsidRDefault="00F85D4E" w:rsidP="00F85D4E">
      <w:pPr>
        <w:pStyle w:val="Heading3"/>
      </w:pPr>
      <w:r>
        <w:t>Notes</w:t>
      </w:r>
    </w:p>
    <w:p w14:paraId="62225EDB" w14:textId="3B2FF991" w:rsidR="00F85D4E" w:rsidRDefault="00F85D4E" w:rsidP="00F85D4E">
      <w:r>
        <w:t xml:space="preserve">This file contains a few additions to the DNA Collection affirmative (from the Starter Pack). Thank you to Ana Carpenter and </w:t>
      </w:r>
      <w:r>
        <w:t>Jack Herzer</w:t>
      </w:r>
      <w:r>
        <w:t xml:space="preserve"> for their work.</w:t>
      </w:r>
    </w:p>
    <w:p w14:paraId="258A3662" w14:textId="77777777" w:rsidR="00F85D4E" w:rsidRPr="00F85D4E" w:rsidRDefault="00F85D4E" w:rsidP="00F85D4E"/>
    <w:p w14:paraId="018C2091" w14:textId="77A07E36" w:rsidR="004820B2" w:rsidRDefault="00133976" w:rsidP="00133976">
      <w:pPr>
        <w:pStyle w:val="Heading2"/>
      </w:pPr>
      <w:r>
        <w:t>Function Creep/Eugenics</w:t>
      </w:r>
    </w:p>
    <w:p w14:paraId="2081840A" w14:textId="61892AD5" w:rsidR="00853630" w:rsidRDefault="001554DB" w:rsidP="001554DB">
      <w:pPr>
        <w:pStyle w:val="Heading3"/>
      </w:pPr>
      <w:r>
        <w:t>XT – function creep now</w:t>
      </w:r>
    </w:p>
    <w:p w14:paraId="7D845208" w14:textId="77777777" w:rsidR="00133976" w:rsidRPr="00133976" w:rsidRDefault="00133976" w:rsidP="00133976">
      <w:pPr>
        <w:pStyle w:val="Heading4"/>
        <w:rPr>
          <w:rFonts w:ascii="Times New Roman" w:eastAsia="Times New Roman" w:hAnsi="Times New Roman" w:cs="Times New Roman"/>
          <w:sz w:val="24"/>
          <w:szCs w:val="24"/>
        </w:rPr>
      </w:pPr>
      <w:r w:rsidRPr="00133976">
        <w:rPr>
          <w:rFonts w:ascii="Times New Roman" w:eastAsia="Times New Roman" w:hAnsi="Times New Roman" w:cs="Times New Roman"/>
          <w:sz w:val="24"/>
          <w:szCs w:val="24"/>
        </w:rPr>
        <w:t>DNA is already being used for medical research and to sort people into overly simplified racial categories— combined with how little attention ethical concerns are given, this will lead to eugenics</w:t>
      </w:r>
    </w:p>
    <w:p w14:paraId="584BEFB2" w14:textId="77777777" w:rsidR="00133976" w:rsidRPr="0000306C" w:rsidRDefault="00133976" w:rsidP="00133976">
      <w:pPr>
        <w:rPr>
          <w:rFonts w:ascii="Times New Roman" w:eastAsia="Times New Roman" w:hAnsi="Times New Roman" w:cs="Times New Roman"/>
        </w:rPr>
      </w:pPr>
      <w:r w:rsidRPr="0000306C">
        <w:rPr>
          <w:rFonts w:ascii="Times New Roman" w:eastAsia="Times New Roman" w:hAnsi="Times New Roman" w:cs="Times New Roman"/>
          <w:b/>
          <w:color w:val="000000"/>
        </w:rPr>
        <w:t>Cho and Sankar 04</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sz w:val="20"/>
          <w:szCs w:val="20"/>
        </w:rPr>
        <w:t xml:space="preserve">(Mildred K. Cho is from </w:t>
      </w:r>
      <w:r w:rsidRPr="0000306C">
        <w:rPr>
          <w:rFonts w:ascii="Times New Roman" w:eastAsia="Times New Roman" w:hAnsi="Times New Roman" w:cs="Times New Roman"/>
          <w:color w:val="000000"/>
          <w:sz w:val="20"/>
          <w:szCs w:val="20"/>
          <w:vertAlign w:val="superscript"/>
        </w:rPr>
        <w:t>1</w:t>
      </w:r>
      <w:r w:rsidRPr="0000306C">
        <w:rPr>
          <w:rFonts w:ascii="Times New Roman" w:eastAsia="Times New Roman" w:hAnsi="Times New Roman" w:cs="Times New Roman"/>
          <w:color w:val="000000"/>
          <w:sz w:val="20"/>
          <w:szCs w:val="20"/>
          <w:shd w:val="clear" w:color="auto" w:fill="FFFFFF"/>
        </w:rPr>
        <w:t>Stanford Center for Biomedical Ethics,</w:t>
      </w:r>
      <w:r>
        <w:rPr>
          <w:rFonts w:ascii="Times New Roman" w:eastAsia="Times New Roman" w:hAnsi="Times New Roman" w:cs="Times New Roman"/>
          <w:color w:val="000000"/>
          <w:sz w:val="20"/>
          <w:szCs w:val="20"/>
          <w:shd w:val="clear" w:color="auto" w:fill="FFFFFF"/>
        </w:rPr>
        <w:t xml:space="preserve"> Pamela Sankar is from University of </w:t>
      </w:r>
      <w:proofErr w:type="spellStart"/>
      <w:r>
        <w:rPr>
          <w:rFonts w:ascii="Times New Roman" w:eastAsia="Times New Roman" w:hAnsi="Times New Roman" w:cs="Times New Roman"/>
          <w:color w:val="000000"/>
          <w:sz w:val="20"/>
          <w:szCs w:val="20"/>
          <w:shd w:val="clear" w:color="auto" w:fill="FFFFFF"/>
        </w:rPr>
        <w:t>Penssylvania</w:t>
      </w:r>
      <w:proofErr w:type="spellEnd"/>
      <w:r>
        <w:rPr>
          <w:rFonts w:ascii="Times New Roman" w:eastAsia="Times New Roman" w:hAnsi="Times New Roman" w:cs="Times New Roman"/>
          <w:color w:val="000000"/>
          <w:sz w:val="20"/>
          <w:szCs w:val="20"/>
          <w:shd w:val="clear" w:color="auto" w:fill="FFFFFF"/>
        </w:rPr>
        <w:t xml:space="preserve">, Center for Bioethics, “Forensic genetics and ethical, legal, and social implications beyond the clinic,” </w:t>
      </w:r>
      <w:hyperlink r:id="rId5" w:history="1">
        <w:r w:rsidRPr="006469C2">
          <w:rPr>
            <w:rStyle w:val="Hyperlink"/>
            <w:rFonts w:ascii="Times New Roman" w:eastAsia="Times New Roman" w:hAnsi="Times New Roman" w:cs="Times New Roman"/>
            <w:sz w:val="20"/>
            <w:szCs w:val="20"/>
            <w:shd w:val="clear" w:color="auto" w:fill="FFFFFF"/>
          </w:rPr>
          <w:t>https://www.ncbi.nlm.nih.gov/pmc/articles/PMC2271138/</w:t>
        </w:r>
      </w:hyperlink>
      <w:r>
        <w:rPr>
          <w:rFonts w:ascii="Times New Roman" w:eastAsia="Times New Roman" w:hAnsi="Times New Roman" w:cs="Times New Roman"/>
          <w:color w:val="000000"/>
          <w:sz w:val="20"/>
          <w:szCs w:val="20"/>
          <w:shd w:val="clear" w:color="auto" w:fill="FFFFFF"/>
        </w:rPr>
        <w:t>, November 2004</w:t>
      </w:r>
    </w:p>
    <w:p w14:paraId="743763FD" w14:textId="77777777" w:rsidR="00133976" w:rsidRPr="0000306C" w:rsidRDefault="00133976" w:rsidP="00133976">
      <w:pPr>
        <w:spacing w:before="166" w:after="166"/>
        <w:rPr>
          <w:rFonts w:ascii="Times New Roman" w:eastAsia="Times New Roman" w:hAnsi="Times New Roman" w:cs="Times New Roman"/>
          <w:color w:val="000000"/>
          <w:sz w:val="20"/>
          <w:szCs w:val="20"/>
        </w:rPr>
      </w:pPr>
    </w:p>
    <w:p w14:paraId="0C03E96F" w14:textId="77777777" w:rsidR="00133976" w:rsidRPr="007C43ED" w:rsidRDefault="00133976" w:rsidP="00133976">
      <w:pPr>
        <w:spacing w:before="166" w:after="166"/>
        <w:rPr>
          <w:rFonts w:ascii="Times New Roman" w:eastAsia="Times New Roman" w:hAnsi="Times New Roman" w:cs="Times New Roman"/>
          <w:color w:val="000000"/>
          <w:sz w:val="10"/>
          <w:szCs w:val="10"/>
        </w:rPr>
      </w:pPr>
      <w:r w:rsidRPr="007C43ED">
        <w:rPr>
          <w:rFonts w:ascii="Times New Roman" w:eastAsia="Times New Roman" w:hAnsi="Times New Roman" w:cs="Times New Roman"/>
          <w:color w:val="000000"/>
          <w:highlight w:val="cyan"/>
          <w:u w:val="single"/>
        </w:rPr>
        <w:t>Data on</w:t>
      </w:r>
      <w:r w:rsidRPr="007C43ED">
        <w:rPr>
          <w:rFonts w:ascii="Times New Roman" w:eastAsia="Times New Roman" w:hAnsi="Times New Roman" w:cs="Times New Roman"/>
          <w:color w:val="000000"/>
          <w:u w:val="single"/>
        </w:rPr>
        <w:t xml:space="preserve"> human </w:t>
      </w:r>
      <w:r w:rsidRPr="007C43ED">
        <w:rPr>
          <w:rFonts w:ascii="Times New Roman" w:eastAsia="Times New Roman" w:hAnsi="Times New Roman" w:cs="Times New Roman"/>
          <w:color w:val="000000"/>
          <w:highlight w:val="cyan"/>
          <w:u w:val="single"/>
        </w:rPr>
        <w:t>genetic variation</w:t>
      </w:r>
      <w:r w:rsidRPr="007C43ED">
        <w:rPr>
          <w:rFonts w:ascii="Times New Roman" w:eastAsia="Times New Roman" w:hAnsi="Times New Roman" w:cs="Times New Roman"/>
          <w:color w:val="000000"/>
          <w:u w:val="single"/>
        </w:rPr>
        <w:t xml:space="preserve"> are being generated and </w:t>
      </w:r>
      <w:r w:rsidRPr="007C43ED">
        <w:rPr>
          <w:rFonts w:ascii="Times New Roman" w:eastAsia="Times New Roman" w:hAnsi="Times New Roman" w:cs="Times New Roman"/>
          <w:color w:val="000000"/>
          <w:highlight w:val="cyan"/>
          <w:u w:val="single"/>
        </w:rPr>
        <w:t>used to better understand</w:t>
      </w:r>
      <w:r w:rsidRPr="007C43ED">
        <w:rPr>
          <w:rFonts w:ascii="Times New Roman" w:eastAsia="Times New Roman" w:hAnsi="Times New Roman" w:cs="Times New Roman"/>
          <w:color w:val="000000"/>
          <w:u w:val="single"/>
        </w:rPr>
        <w:t xml:space="preserve"> human origins, susceptibility to illness and </w:t>
      </w:r>
      <w:r w:rsidRPr="007C43ED">
        <w:rPr>
          <w:rFonts w:ascii="Times New Roman" w:eastAsia="Times New Roman" w:hAnsi="Times New Roman" w:cs="Times New Roman"/>
          <w:color w:val="000000"/>
          <w:highlight w:val="cyan"/>
          <w:u w:val="single"/>
        </w:rPr>
        <w:t>genetic causes of disease</w:t>
      </w:r>
      <w:r w:rsidRPr="007C43ED">
        <w:rPr>
          <w:rFonts w:ascii="Times New Roman" w:eastAsia="Times New Roman" w:hAnsi="Times New Roman" w:cs="Times New Roman"/>
          <w:color w:val="000000"/>
          <w:u w:val="single"/>
        </w:rPr>
        <w:t>. The US National Human Genome Research Institute (NHGRI) recently proposed the next stage in this work to carry forward and expand these goals and to reaffirm a commitment, present since the start of the Human Genome Project, that appropriate uses of this information will be based on ethical, legal and social science analysis</w:t>
      </w:r>
      <w:hyperlink r:id="rId6" w:anchor="R1" w:history="1">
        <w:r w:rsidRPr="001704CA">
          <w:rPr>
            <w:rFonts w:ascii="Times New Roman" w:eastAsia="Times New Roman" w:hAnsi="Times New Roman" w:cs="Times New Roman"/>
            <w:color w:val="642A8F"/>
            <w:sz w:val="20"/>
            <w:szCs w:val="20"/>
            <w:u w:val="single"/>
            <w:vertAlign w:val="superscript"/>
          </w:rPr>
          <w:t>1</w:t>
        </w:r>
      </w:hyperlink>
      <w:r w:rsidRPr="007C43ED">
        <w:rPr>
          <w:rFonts w:ascii="Times New Roman" w:eastAsia="Times New Roman" w:hAnsi="Times New Roman" w:cs="Times New Roman"/>
          <w:color w:val="000000"/>
          <w:u w:val="single"/>
        </w:rPr>
        <w:t>.</w:t>
      </w:r>
      <w:r w:rsidRPr="001704CA">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highlight w:val="cyan"/>
          <w:u w:val="single"/>
        </w:rPr>
        <w:t xml:space="preserve">The history of destructive episodes in genetic research makes </w:t>
      </w:r>
      <w:r w:rsidRPr="007C43ED">
        <w:rPr>
          <w:rFonts w:ascii="Times New Roman" w:eastAsia="Times New Roman" w:hAnsi="Times New Roman" w:cs="Times New Roman"/>
          <w:color w:val="000000"/>
          <w:u w:val="single"/>
        </w:rPr>
        <w:t xml:space="preserve">this </w:t>
      </w:r>
      <w:r w:rsidRPr="007C43ED">
        <w:rPr>
          <w:rFonts w:ascii="Times New Roman" w:eastAsia="Times New Roman" w:hAnsi="Times New Roman" w:cs="Times New Roman"/>
          <w:color w:val="000000"/>
          <w:highlight w:val="cyan"/>
          <w:u w:val="single"/>
        </w:rPr>
        <w:t>attention to</w:t>
      </w:r>
      <w:r w:rsidRPr="007C43ED">
        <w:rPr>
          <w:rFonts w:ascii="Times New Roman" w:eastAsia="Times New Roman" w:hAnsi="Times New Roman" w:cs="Times New Roman"/>
          <w:color w:val="000000"/>
          <w:u w:val="single"/>
        </w:rPr>
        <w:t xml:space="preserve"> the </w:t>
      </w:r>
      <w:r w:rsidRPr="007C43ED">
        <w:rPr>
          <w:rFonts w:ascii="Times New Roman" w:eastAsia="Times New Roman" w:hAnsi="Times New Roman" w:cs="Times New Roman"/>
          <w:color w:val="000000"/>
          <w:highlight w:val="cyan"/>
          <w:u w:val="single"/>
        </w:rPr>
        <w:t>ethical and social implications of genomics</w:t>
      </w:r>
      <w:r w:rsidRPr="007C43ED">
        <w:rPr>
          <w:rFonts w:ascii="Times New Roman" w:eastAsia="Times New Roman" w:hAnsi="Times New Roman" w:cs="Times New Roman"/>
          <w:color w:val="000000"/>
          <w:u w:val="single"/>
        </w:rPr>
        <w:t xml:space="preserve"> research </w:t>
      </w:r>
      <w:r w:rsidRPr="007C43ED">
        <w:rPr>
          <w:rFonts w:ascii="Times New Roman" w:eastAsia="Times New Roman" w:hAnsi="Times New Roman" w:cs="Times New Roman"/>
          <w:color w:val="000000"/>
          <w:highlight w:val="cyan"/>
          <w:u w:val="single"/>
        </w:rPr>
        <w:t>essential</w:t>
      </w:r>
      <w:hyperlink r:id="rId7" w:anchor="R2" w:history="1">
        <w:r w:rsidRPr="001704CA">
          <w:rPr>
            <w:rFonts w:ascii="Times New Roman" w:eastAsia="Times New Roman" w:hAnsi="Times New Roman" w:cs="Times New Roman"/>
            <w:color w:val="642A8F"/>
            <w:sz w:val="20"/>
            <w:szCs w:val="20"/>
            <w:highlight w:val="cyan"/>
            <w:u w:val="single"/>
            <w:vertAlign w:val="superscript"/>
          </w:rPr>
          <w:t>2</w:t>
        </w:r>
      </w:hyperlink>
      <w:r w:rsidRPr="007C43ED">
        <w:rPr>
          <w:rFonts w:ascii="Times New Roman" w:eastAsia="Times New Roman" w:hAnsi="Times New Roman" w:cs="Times New Roman"/>
          <w:color w:val="000000"/>
          <w:u w:val="single"/>
        </w:rPr>
        <w:t xml:space="preserve">. This is </w:t>
      </w:r>
      <w:r w:rsidRPr="007C43ED">
        <w:rPr>
          <w:rFonts w:ascii="Times New Roman" w:eastAsia="Times New Roman" w:hAnsi="Times New Roman" w:cs="Times New Roman"/>
          <w:color w:val="000000"/>
          <w:highlight w:val="cyan"/>
          <w:u w:val="single"/>
        </w:rPr>
        <w:t>especially</w:t>
      </w:r>
      <w:r w:rsidRPr="007C43ED">
        <w:rPr>
          <w:rFonts w:ascii="Times New Roman" w:eastAsia="Times New Roman" w:hAnsi="Times New Roman" w:cs="Times New Roman"/>
          <w:color w:val="000000"/>
          <w:u w:val="single"/>
        </w:rPr>
        <w:t xml:space="preserve"> true of human genetic variation research, </w:t>
      </w:r>
      <w:r w:rsidRPr="007C43ED">
        <w:rPr>
          <w:rFonts w:ascii="Times New Roman" w:eastAsia="Times New Roman" w:hAnsi="Times New Roman" w:cs="Times New Roman"/>
          <w:color w:val="000000"/>
          <w:highlight w:val="cyan"/>
          <w:u w:val="single"/>
        </w:rPr>
        <w:t>because it provides the opportunity to find the genetic basis of</w:t>
      </w:r>
      <w:r w:rsidRPr="007C43ED">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highlight w:val="cyan"/>
          <w:u w:val="single"/>
        </w:rPr>
        <w:t>individual and group differences</w:t>
      </w:r>
      <w:r w:rsidRPr="007C43ED">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sz w:val="10"/>
          <w:szCs w:val="10"/>
        </w:rPr>
        <w:t>The consideration of ethical, legal and social implications (ELSI) of genetic research will not be maximally effective if it separates the creation of knowledge from its uses or if it sees the solution to appropriate uses of science as coming from a “cohort of scholars in ethics, law, social science, clinical research, theology, and public policy”</w:t>
      </w:r>
      <w:hyperlink r:id="rId8" w:anchor="R1" w:history="1">
        <w:r w:rsidRPr="001704CA">
          <w:rPr>
            <w:rFonts w:ascii="Times New Roman" w:eastAsia="Times New Roman" w:hAnsi="Times New Roman" w:cs="Times New Roman"/>
            <w:color w:val="642A8F"/>
            <w:sz w:val="10"/>
            <w:szCs w:val="10"/>
            <w:u w:val="single"/>
            <w:vertAlign w:val="superscript"/>
          </w:rPr>
          <w:t>1</w:t>
        </w:r>
      </w:hyperlink>
      <w:r w:rsidRPr="001704CA">
        <w:rPr>
          <w:rFonts w:ascii="Times New Roman" w:eastAsia="Times New Roman" w:hAnsi="Times New Roman" w:cs="Times New Roman"/>
          <w:color w:val="000000"/>
          <w:sz w:val="10"/>
          <w:szCs w:val="10"/>
        </w:rPr>
        <w:t> </w:t>
      </w:r>
      <w:r w:rsidRPr="007C43ED">
        <w:rPr>
          <w:rFonts w:ascii="Times New Roman" w:eastAsia="Times New Roman" w:hAnsi="Times New Roman" w:cs="Times New Roman"/>
          <w:color w:val="000000"/>
          <w:sz w:val="10"/>
          <w:szCs w:val="10"/>
        </w:rPr>
        <w:t>rather than emerging with and from the science. Thus, ELSI analysis should be integrated into science, with participation of scientists; should be conducted proactively, rather than after scientific research projects are conducted; and should anticipate and monitor applications of research. A collaborative effort that centrally involves scientists and dialog among many scientific communities is necessary to shape science for responsible uses, because the way in which science is designed and carried out fundamentally affects how it can be used.</w:t>
      </w:r>
      <w:r w:rsidRPr="007C43ED">
        <w:rPr>
          <w:rFonts w:ascii="Times New Roman" w:eastAsia="Times New Roman" w:hAnsi="Times New Roman" w:cs="Times New Roman"/>
          <w:color w:val="000000"/>
        </w:rPr>
        <w:t xml:space="preserve"> </w:t>
      </w:r>
      <w:r w:rsidRPr="007C43ED">
        <w:rPr>
          <w:rFonts w:ascii="Times New Roman" w:eastAsia="Times New Roman" w:hAnsi="Times New Roman" w:cs="Times New Roman"/>
          <w:color w:val="000000"/>
          <w:highlight w:val="cyan"/>
          <w:u w:val="single"/>
        </w:rPr>
        <w:t>Too often, the mere availability of data and technology, rather than ethical considerations</w:t>
      </w:r>
      <w:r w:rsidRPr="007C43ED">
        <w:rPr>
          <w:rFonts w:ascii="Times New Roman" w:eastAsia="Times New Roman" w:hAnsi="Times New Roman" w:cs="Times New Roman"/>
          <w:color w:val="000000"/>
          <w:u w:val="single"/>
        </w:rPr>
        <w:t xml:space="preserve"> or social needs, </w:t>
      </w:r>
      <w:r w:rsidRPr="007C43ED">
        <w:rPr>
          <w:rFonts w:ascii="Times New Roman" w:eastAsia="Times New Roman" w:hAnsi="Times New Roman" w:cs="Times New Roman"/>
          <w:color w:val="000000"/>
          <w:highlight w:val="cyan"/>
          <w:u w:val="single"/>
        </w:rPr>
        <w:t>drives its use in unintended ways</w:t>
      </w:r>
      <w:r w:rsidRPr="007C43ED">
        <w:rPr>
          <w:rFonts w:ascii="Times New Roman" w:eastAsia="Times New Roman" w:hAnsi="Times New Roman" w:cs="Times New Roman"/>
          <w:color w:val="000000"/>
          <w:u w:val="single"/>
        </w:rPr>
        <w:t>; therefore, the awareness and involvement of scientists in thinking about downstream uses is needed at the earliest stages of research.</w:t>
      </w:r>
      <w:r w:rsidRPr="001704CA">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sz w:val="10"/>
          <w:szCs w:val="10"/>
        </w:rPr>
        <w:t>NHGRI is a leader in the concept of ELSI analysis and recently involved scholars from a diversity of backgrounds in planning large-scale projects such as the HapMap</w:t>
      </w:r>
      <w:hyperlink r:id="rId9" w:anchor="R3" w:history="1">
        <w:r w:rsidRPr="001704CA">
          <w:rPr>
            <w:rFonts w:ascii="Times New Roman" w:eastAsia="Times New Roman" w:hAnsi="Times New Roman" w:cs="Times New Roman"/>
            <w:color w:val="642A8F"/>
            <w:sz w:val="10"/>
            <w:szCs w:val="10"/>
            <w:u w:val="single"/>
            <w:vertAlign w:val="superscript"/>
          </w:rPr>
          <w:t>3</w:t>
        </w:r>
      </w:hyperlink>
      <w:r w:rsidRPr="007C43ED">
        <w:rPr>
          <w:rFonts w:ascii="Times New Roman" w:eastAsia="Times New Roman" w:hAnsi="Times New Roman" w:cs="Times New Roman"/>
          <w:color w:val="000000"/>
          <w:sz w:val="10"/>
          <w:szCs w:val="10"/>
        </w:rPr>
        <w:t>. Scholars from anthropology, law, ethics and other disciplines have had input in the earliest stages of designing, carrying out and reporting genetic research intended to identify genes involved in diseases, protection against illness and responses to drugs</w:t>
      </w:r>
      <w:hyperlink r:id="rId10" w:anchor="R4" w:history="1">
        <w:r w:rsidRPr="001704CA">
          <w:rPr>
            <w:rFonts w:ascii="Times New Roman" w:eastAsia="Times New Roman" w:hAnsi="Times New Roman" w:cs="Times New Roman"/>
            <w:color w:val="642A8F"/>
            <w:sz w:val="10"/>
            <w:szCs w:val="10"/>
            <w:u w:val="single"/>
            <w:vertAlign w:val="superscript"/>
          </w:rPr>
          <w:t>4</w:t>
        </w:r>
      </w:hyperlink>
      <w:r w:rsidRPr="007C43ED">
        <w:rPr>
          <w:rFonts w:ascii="Times New Roman" w:eastAsia="Times New Roman" w:hAnsi="Times New Roman" w:cs="Times New Roman"/>
          <w:color w:val="000000"/>
          <w:sz w:val="10"/>
          <w:szCs w:val="10"/>
        </w:rPr>
        <w:t>. This multidisciplinary approach was perceived to ‘slow’ the research while issues such as informed consent, community consultation and benefits were ironed out. But lack of attention to issues important to the communities that are affected by the research, and on whose behalf the research is purportedly done, can also slow or even halt research</w:t>
      </w:r>
      <w:hyperlink r:id="rId11" w:anchor="R5" w:history="1">
        <w:r w:rsidRPr="001704CA">
          <w:rPr>
            <w:rFonts w:ascii="Times New Roman" w:eastAsia="Times New Roman" w:hAnsi="Times New Roman" w:cs="Times New Roman"/>
            <w:color w:val="642A8F"/>
            <w:sz w:val="10"/>
            <w:szCs w:val="10"/>
            <w:u w:val="single"/>
            <w:vertAlign w:val="superscript"/>
          </w:rPr>
          <w:t>5</w:t>
        </w:r>
      </w:hyperlink>
      <w:r w:rsidRPr="007C43ED">
        <w:rPr>
          <w:rFonts w:ascii="Times New Roman" w:eastAsia="Times New Roman" w:hAnsi="Times New Roman" w:cs="Times New Roman"/>
          <w:color w:val="000000"/>
          <w:sz w:val="10"/>
          <w:szCs w:val="10"/>
          <w:vertAlign w:val="superscript"/>
        </w:rPr>
        <w:t>,</w:t>
      </w:r>
      <w:hyperlink r:id="rId12" w:anchor="R6" w:history="1">
        <w:r w:rsidRPr="001704CA">
          <w:rPr>
            <w:rFonts w:ascii="Times New Roman" w:eastAsia="Times New Roman" w:hAnsi="Times New Roman" w:cs="Times New Roman"/>
            <w:color w:val="642A8F"/>
            <w:sz w:val="10"/>
            <w:szCs w:val="10"/>
            <w:u w:val="single"/>
            <w:vertAlign w:val="superscript"/>
          </w:rPr>
          <w:t>6</w:t>
        </w:r>
      </w:hyperlink>
      <w:r w:rsidRPr="001704CA">
        <w:rPr>
          <w:rFonts w:ascii="Times New Roman" w:eastAsia="Times New Roman" w:hAnsi="Times New Roman" w:cs="Times New Roman"/>
          <w:color w:val="000000"/>
          <w:sz w:val="10"/>
          <w:szCs w:val="10"/>
        </w:rPr>
        <w:t> </w:t>
      </w:r>
      <w:r w:rsidRPr="007C43ED">
        <w:rPr>
          <w:rFonts w:ascii="Times New Roman" w:eastAsia="Times New Roman" w:hAnsi="Times New Roman" w:cs="Times New Roman"/>
          <w:color w:val="000000"/>
          <w:sz w:val="10"/>
          <w:szCs w:val="10"/>
        </w:rPr>
        <w:t>and breed deep distrust of scientists that can only hurt future efforts to carry out or raise funding for future research. Therefore, time spent making explicit the ever-present ethical and social issues and incorporating them into study design is better conceptualized as an integral part of the research process than as ‘extra’ time.</w:t>
      </w:r>
      <w:r w:rsidRPr="001704CA">
        <w:rPr>
          <w:rFonts w:ascii="Times New Roman" w:eastAsia="Times New Roman" w:hAnsi="Times New Roman" w:cs="Times New Roman"/>
          <w:color w:val="000000"/>
          <w:sz w:val="10"/>
          <w:szCs w:val="10"/>
        </w:rPr>
        <w:t xml:space="preserve"> </w:t>
      </w:r>
      <w:r w:rsidRPr="007C43ED">
        <w:rPr>
          <w:rFonts w:ascii="Times New Roman" w:eastAsia="Times New Roman" w:hAnsi="Times New Roman" w:cs="Times New Roman"/>
          <w:color w:val="000000"/>
          <w:sz w:val="10"/>
          <w:szCs w:val="10"/>
        </w:rPr>
        <w:t>The HapMap has been an exemplar of integrated and proactive ELSI analysis in genetic variation research. Similar efforts have been organized for other genetic research projects, such as the development of a pharmacogenetics research network and database</w:t>
      </w:r>
      <w:hyperlink r:id="rId13" w:anchor="R7" w:history="1">
        <w:r w:rsidRPr="001704CA">
          <w:rPr>
            <w:rFonts w:ascii="Times New Roman" w:eastAsia="Times New Roman" w:hAnsi="Times New Roman" w:cs="Times New Roman"/>
            <w:color w:val="642A8F"/>
            <w:sz w:val="10"/>
            <w:szCs w:val="10"/>
            <w:u w:val="single"/>
            <w:vertAlign w:val="superscript"/>
          </w:rPr>
          <w:t>7</w:t>
        </w:r>
      </w:hyperlink>
      <w:r w:rsidRPr="001704CA">
        <w:rPr>
          <w:rFonts w:ascii="Times New Roman" w:eastAsia="Times New Roman" w:hAnsi="Times New Roman" w:cs="Times New Roman"/>
          <w:color w:val="000000"/>
          <w:sz w:val="10"/>
          <w:szCs w:val="10"/>
        </w:rPr>
        <w:t> </w:t>
      </w:r>
      <w:r w:rsidRPr="007C43ED">
        <w:rPr>
          <w:rFonts w:ascii="Times New Roman" w:eastAsia="Times New Roman" w:hAnsi="Times New Roman" w:cs="Times New Roman"/>
          <w:color w:val="000000"/>
          <w:sz w:val="10"/>
          <w:szCs w:val="10"/>
        </w:rPr>
        <w:t>funded by the US National Institutes of Health. Far less attention has been paid to the application of genetic variation research for nonmedical purposes, however.</w:t>
      </w:r>
      <w:r>
        <w:rPr>
          <w:rFonts w:ascii="Times New Roman" w:eastAsia="Times New Roman" w:hAnsi="Times New Roman" w:cs="Times New Roman"/>
          <w:color w:val="000000"/>
        </w:rPr>
        <w:t xml:space="preserve"> </w:t>
      </w:r>
      <w:r w:rsidRPr="007C43ED">
        <w:rPr>
          <w:rFonts w:ascii="Times New Roman" w:eastAsia="Times New Roman" w:hAnsi="Times New Roman" w:cs="Times New Roman"/>
          <w:color w:val="000000"/>
          <w:highlight w:val="cyan"/>
          <w:u w:val="single"/>
        </w:rPr>
        <w:t>One example</w:t>
      </w:r>
      <w:r w:rsidRPr="007C43ED">
        <w:rPr>
          <w:rFonts w:ascii="Times New Roman" w:eastAsia="Times New Roman" w:hAnsi="Times New Roman" w:cs="Times New Roman"/>
          <w:color w:val="000000"/>
          <w:u w:val="single"/>
        </w:rPr>
        <w:t xml:space="preserve"> of the need for more involvement of geneticists in ELSI considerations </w:t>
      </w:r>
      <w:r w:rsidRPr="007C43ED">
        <w:rPr>
          <w:rFonts w:ascii="Times New Roman" w:eastAsia="Times New Roman" w:hAnsi="Times New Roman" w:cs="Times New Roman"/>
          <w:color w:val="000000"/>
          <w:highlight w:val="cyan"/>
          <w:u w:val="single"/>
        </w:rPr>
        <w:t>is in the application of</w:t>
      </w:r>
      <w:r w:rsidRPr="007C43ED">
        <w:rPr>
          <w:rFonts w:ascii="Times New Roman" w:eastAsia="Times New Roman" w:hAnsi="Times New Roman" w:cs="Times New Roman"/>
          <w:color w:val="000000"/>
          <w:u w:val="single"/>
        </w:rPr>
        <w:t xml:space="preserve"> human </w:t>
      </w:r>
      <w:r w:rsidRPr="007C43ED">
        <w:rPr>
          <w:rFonts w:ascii="Times New Roman" w:eastAsia="Times New Roman" w:hAnsi="Times New Roman" w:cs="Times New Roman"/>
          <w:color w:val="000000"/>
          <w:highlight w:val="cyan"/>
          <w:u w:val="single"/>
        </w:rPr>
        <w:t>genetic variation research for</w:t>
      </w:r>
      <w:r w:rsidRPr="007C43ED">
        <w:rPr>
          <w:rFonts w:ascii="Times New Roman" w:eastAsia="Times New Roman" w:hAnsi="Times New Roman" w:cs="Times New Roman"/>
          <w:color w:val="000000"/>
          <w:u w:val="single"/>
        </w:rPr>
        <w:t xml:space="preserve"> forensic uses, particularly </w:t>
      </w:r>
      <w:r w:rsidRPr="007C43ED">
        <w:rPr>
          <w:rFonts w:ascii="Times New Roman" w:eastAsia="Times New Roman" w:hAnsi="Times New Roman" w:cs="Times New Roman"/>
          <w:color w:val="000000"/>
          <w:highlight w:val="cyan"/>
          <w:u w:val="single"/>
        </w:rPr>
        <w:t>criminal identification. The same kinds of data</w:t>
      </w:r>
      <w:r w:rsidRPr="007C43ED">
        <w:rPr>
          <w:rFonts w:ascii="Times New Roman" w:eastAsia="Times New Roman" w:hAnsi="Times New Roman" w:cs="Times New Roman"/>
          <w:color w:val="000000"/>
          <w:u w:val="single"/>
        </w:rPr>
        <w:t xml:space="preserve"> that are </w:t>
      </w:r>
      <w:r w:rsidRPr="007C43ED">
        <w:rPr>
          <w:rFonts w:ascii="Times New Roman" w:eastAsia="Times New Roman" w:hAnsi="Times New Roman" w:cs="Times New Roman"/>
          <w:color w:val="000000"/>
          <w:highlight w:val="cyan"/>
          <w:u w:val="single"/>
        </w:rPr>
        <w:t>used to analyze genetic differences</w:t>
      </w:r>
      <w:r w:rsidRPr="007C43ED">
        <w:rPr>
          <w:rFonts w:ascii="Times New Roman" w:eastAsia="Times New Roman" w:hAnsi="Times New Roman" w:cs="Times New Roman"/>
          <w:color w:val="000000"/>
          <w:u w:val="single"/>
        </w:rPr>
        <w:t xml:space="preserve"> between humans </w:t>
      </w:r>
      <w:r w:rsidRPr="007C43ED">
        <w:rPr>
          <w:rFonts w:ascii="Times New Roman" w:eastAsia="Times New Roman" w:hAnsi="Times New Roman" w:cs="Times New Roman"/>
          <w:color w:val="000000"/>
          <w:highlight w:val="cyan"/>
          <w:u w:val="single"/>
        </w:rPr>
        <w:t>for medical purposes are also used</w:t>
      </w:r>
      <w:r w:rsidRPr="007C43ED">
        <w:rPr>
          <w:rFonts w:ascii="Times New Roman" w:eastAsia="Times New Roman" w:hAnsi="Times New Roman" w:cs="Times New Roman"/>
          <w:color w:val="000000"/>
          <w:u w:val="single"/>
        </w:rPr>
        <w:t xml:space="preserve"> in courts of law </w:t>
      </w:r>
      <w:r w:rsidRPr="007C43ED">
        <w:rPr>
          <w:rFonts w:ascii="Times New Roman" w:eastAsia="Times New Roman" w:hAnsi="Times New Roman" w:cs="Times New Roman"/>
          <w:color w:val="000000"/>
          <w:highlight w:val="cyan"/>
          <w:u w:val="single"/>
        </w:rPr>
        <w:t>to determine identity</w:t>
      </w:r>
      <w:r w:rsidRPr="007C43ED">
        <w:rPr>
          <w:rFonts w:ascii="Times New Roman" w:eastAsia="Times New Roman" w:hAnsi="Times New Roman" w:cs="Times New Roman"/>
          <w:color w:val="000000"/>
          <w:u w:val="single"/>
        </w:rPr>
        <w:t xml:space="preserve">. In a legal setting, the validity of certain </w:t>
      </w:r>
      <w:r w:rsidRPr="007C43ED">
        <w:rPr>
          <w:rFonts w:ascii="Times New Roman" w:eastAsia="Times New Roman" w:hAnsi="Times New Roman" w:cs="Times New Roman"/>
          <w:color w:val="000000"/>
          <w:highlight w:val="cyan"/>
          <w:u w:val="single"/>
        </w:rPr>
        <w:t>analytic methods and the data</w:t>
      </w:r>
      <w:r w:rsidRPr="007C43ED">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highlight w:val="cyan"/>
          <w:u w:val="single"/>
        </w:rPr>
        <w:t>they produce</w:t>
      </w:r>
      <w:r w:rsidRPr="007C43ED">
        <w:rPr>
          <w:rFonts w:ascii="Times New Roman" w:eastAsia="Times New Roman" w:hAnsi="Times New Roman" w:cs="Times New Roman"/>
          <w:color w:val="000000"/>
          <w:u w:val="single"/>
        </w:rPr>
        <w:t xml:space="preserve">, especially those </w:t>
      </w:r>
      <w:r w:rsidRPr="007C43ED">
        <w:rPr>
          <w:rFonts w:ascii="Times New Roman" w:eastAsia="Times New Roman" w:hAnsi="Times New Roman" w:cs="Times New Roman"/>
          <w:color w:val="000000"/>
          <w:highlight w:val="cyan"/>
          <w:u w:val="single"/>
        </w:rPr>
        <w:t>used to infer race from DNA sequences, are particularly troubling</w:t>
      </w:r>
      <w:r w:rsidRPr="007C43ED">
        <w:rPr>
          <w:rFonts w:ascii="Times New Roman" w:eastAsia="Times New Roman" w:hAnsi="Times New Roman" w:cs="Times New Roman"/>
          <w:color w:val="000000"/>
          <w:u w:val="single"/>
        </w:rPr>
        <w:t xml:space="preserve">. Although the Federal Bureau of Investigation’s DNA Advisory Board and other associated technical and scientific working groups have been active over the last decade, </w:t>
      </w:r>
      <w:r w:rsidRPr="007C43ED">
        <w:rPr>
          <w:rFonts w:ascii="Times New Roman" w:eastAsia="Times New Roman" w:hAnsi="Times New Roman" w:cs="Times New Roman"/>
          <w:color w:val="000000"/>
          <w:highlight w:val="cyan"/>
          <w:u w:val="single"/>
        </w:rPr>
        <w:t>insufficient attention has been paid to</w:t>
      </w:r>
      <w:r w:rsidRPr="007C43ED">
        <w:rPr>
          <w:rFonts w:ascii="Times New Roman" w:eastAsia="Times New Roman" w:hAnsi="Times New Roman" w:cs="Times New Roman"/>
          <w:color w:val="000000"/>
          <w:u w:val="single"/>
        </w:rPr>
        <w:t xml:space="preserve"> the genetic, public policy or legal </w:t>
      </w:r>
      <w:r w:rsidRPr="007C43ED">
        <w:rPr>
          <w:rFonts w:ascii="Times New Roman" w:eastAsia="Times New Roman" w:hAnsi="Times New Roman" w:cs="Times New Roman"/>
          <w:color w:val="000000"/>
          <w:highlight w:val="cyan"/>
          <w:u w:val="single"/>
        </w:rPr>
        <w:t>implications</w:t>
      </w:r>
      <w:r w:rsidRPr="007C43ED">
        <w:rPr>
          <w:rFonts w:ascii="Times New Roman" w:eastAsia="Times New Roman" w:hAnsi="Times New Roman" w:cs="Times New Roman"/>
          <w:color w:val="000000"/>
          <w:u w:val="single"/>
        </w:rPr>
        <w:t xml:space="preserve"> of these applications.</w:t>
      </w:r>
      <w:r w:rsidRPr="001704CA">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sz w:val="10"/>
          <w:szCs w:val="10"/>
        </w:rPr>
        <w:t xml:space="preserve">Over the last 10 years, the availability of DNA samples and of techniques for rapid DNA sequencing have created a vast body of human genetic variation research for forensic purposes. Standardized systems have been developed and rapidly adopted worldwide for determining whether DNA in a sample from a </w:t>
      </w:r>
      <w:proofErr w:type="gramStart"/>
      <w:r w:rsidRPr="007C43ED">
        <w:rPr>
          <w:rFonts w:ascii="Times New Roman" w:eastAsia="Times New Roman" w:hAnsi="Times New Roman" w:cs="Times New Roman"/>
          <w:color w:val="000000"/>
          <w:sz w:val="10"/>
          <w:szCs w:val="10"/>
        </w:rPr>
        <w:t>suspect matches</w:t>
      </w:r>
      <w:proofErr w:type="gramEnd"/>
      <w:r w:rsidRPr="007C43ED">
        <w:rPr>
          <w:rFonts w:ascii="Times New Roman" w:eastAsia="Times New Roman" w:hAnsi="Times New Roman" w:cs="Times New Roman"/>
          <w:color w:val="000000"/>
          <w:sz w:val="10"/>
          <w:szCs w:val="10"/>
        </w:rPr>
        <w:t xml:space="preserve"> that in a sample from a crime scene. The most commonly used systems in the US and the UK analyze fixed sets of short tandem repeat (STR) loci</w:t>
      </w:r>
      <w:hyperlink r:id="rId14" w:anchor="R8" w:history="1">
        <w:r w:rsidRPr="001704CA">
          <w:rPr>
            <w:rFonts w:ascii="Times New Roman" w:eastAsia="Times New Roman" w:hAnsi="Times New Roman" w:cs="Times New Roman"/>
            <w:color w:val="642A8F"/>
            <w:sz w:val="10"/>
            <w:szCs w:val="10"/>
            <w:u w:val="single"/>
            <w:vertAlign w:val="superscript"/>
          </w:rPr>
          <w:t>8</w:t>
        </w:r>
      </w:hyperlink>
      <w:r w:rsidRPr="007C43ED">
        <w:rPr>
          <w:rFonts w:ascii="Times New Roman" w:eastAsia="Times New Roman" w:hAnsi="Times New Roman" w:cs="Times New Roman"/>
          <w:color w:val="000000"/>
          <w:sz w:val="10"/>
          <w:szCs w:val="10"/>
          <w:vertAlign w:val="superscript"/>
        </w:rPr>
        <w:t>,</w:t>
      </w:r>
      <w:hyperlink r:id="rId15" w:anchor="R9" w:history="1">
        <w:r w:rsidRPr="001704CA">
          <w:rPr>
            <w:rFonts w:ascii="Times New Roman" w:eastAsia="Times New Roman" w:hAnsi="Times New Roman" w:cs="Times New Roman"/>
            <w:color w:val="642A8F"/>
            <w:sz w:val="10"/>
            <w:szCs w:val="10"/>
            <w:u w:val="single"/>
            <w:vertAlign w:val="superscript"/>
          </w:rPr>
          <w:t>9</w:t>
        </w:r>
      </w:hyperlink>
      <w:r w:rsidRPr="007C43ED">
        <w:rPr>
          <w:rFonts w:ascii="Times New Roman" w:eastAsia="Times New Roman" w:hAnsi="Times New Roman" w:cs="Times New Roman"/>
          <w:color w:val="000000"/>
          <w:sz w:val="10"/>
          <w:szCs w:val="10"/>
        </w:rPr>
        <w:t>. Setting laboratory error aside, lack of a match between the STRs in a crime-scene sample and those in the suspect’s DNA sample eliminates that person as a suspect.</w:t>
      </w:r>
      <w:r>
        <w:rPr>
          <w:rFonts w:ascii="Times New Roman" w:eastAsia="Times New Roman" w:hAnsi="Times New Roman" w:cs="Times New Roman"/>
          <w:color w:val="000000"/>
        </w:rPr>
        <w:t xml:space="preserve"> </w:t>
      </w:r>
      <w:r w:rsidRPr="007C43ED">
        <w:rPr>
          <w:rFonts w:ascii="Times New Roman" w:eastAsia="Times New Roman" w:hAnsi="Times New Roman" w:cs="Times New Roman"/>
          <w:color w:val="000000"/>
          <w:u w:val="single"/>
        </w:rPr>
        <w:t xml:space="preserve">Conversely, </w:t>
      </w:r>
      <w:r w:rsidRPr="007C43ED">
        <w:rPr>
          <w:rFonts w:ascii="Times New Roman" w:eastAsia="Times New Roman" w:hAnsi="Times New Roman" w:cs="Times New Roman"/>
          <w:color w:val="000000"/>
          <w:highlight w:val="cyan"/>
          <w:u w:val="single"/>
        </w:rPr>
        <w:t>a match between</w:t>
      </w:r>
      <w:r w:rsidRPr="007C43ED">
        <w:rPr>
          <w:rFonts w:ascii="Times New Roman" w:eastAsia="Times New Roman" w:hAnsi="Times New Roman" w:cs="Times New Roman"/>
          <w:color w:val="000000"/>
          <w:u w:val="single"/>
        </w:rPr>
        <w:t xml:space="preserve"> the </w:t>
      </w:r>
      <w:r w:rsidRPr="007C43ED">
        <w:rPr>
          <w:rFonts w:ascii="Times New Roman" w:eastAsia="Times New Roman" w:hAnsi="Times New Roman" w:cs="Times New Roman"/>
          <w:color w:val="000000"/>
          <w:highlight w:val="cyan"/>
          <w:u w:val="single"/>
        </w:rPr>
        <w:t>two sets of STRs is</w:t>
      </w:r>
      <w:r w:rsidRPr="007C43ED">
        <w:rPr>
          <w:rFonts w:ascii="Times New Roman" w:eastAsia="Times New Roman" w:hAnsi="Times New Roman" w:cs="Times New Roman"/>
          <w:color w:val="000000"/>
          <w:u w:val="single"/>
        </w:rPr>
        <w:t xml:space="preserve"> typically </w:t>
      </w:r>
      <w:r w:rsidRPr="007C43ED">
        <w:rPr>
          <w:rFonts w:ascii="Times New Roman" w:eastAsia="Times New Roman" w:hAnsi="Times New Roman" w:cs="Times New Roman"/>
          <w:color w:val="000000"/>
          <w:highlight w:val="cyan"/>
          <w:u w:val="single"/>
        </w:rPr>
        <w:t>presented as evidence</w:t>
      </w:r>
      <w:r w:rsidRPr="007C43ED">
        <w:rPr>
          <w:rFonts w:ascii="Times New Roman" w:eastAsia="Times New Roman" w:hAnsi="Times New Roman" w:cs="Times New Roman"/>
          <w:color w:val="000000"/>
          <w:u w:val="single"/>
        </w:rPr>
        <w:t xml:space="preserve"> that crime scene DNA came from the suspect. But this conclusion </w:t>
      </w:r>
      <w:r w:rsidRPr="007C43ED">
        <w:rPr>
          <w:rFonts w:ascii="Times New Roman" w:eastAsia="Times New Roman" w:hAnsi="Times New Roman" w:cs="Times New Roman"/>
          <w:color w:val="000000"/>
          <w:highlight w:val="cyan"/>
          <w:u w:val="single"/>
        </w:rPr>
        <w:t>cannot be</w:t>
      </w:r>
      <w:r w:rsidRPr="007C43ED">
        <w:rPr>
          <w:rFonts w:ascii="Times New Roman" w:eastAsia="Times New Roman" w:hAnsi="Times New Roman" w:cs="Times New Roman"/>
          <w:color w:val="000000"/>
          <w:u w:val="single"/>
        </w:rPr>
        <w:t xml:space="preserve"> made with 100% </w:t>
      </w:r>
      <w:r w:rsidRPr="007C43ED">
        <w:rPr>
          <w:rFonts w:ascii="Times New Roman" w:eastAsia="Times New Roman" w:hAnsi="Times New Roman" w:cs="Times New Roman"/>
          <w:color w:val="000000"/>
          <w:highlight w:val="cyan"/>
          <w:u w:val="single"/>
        </w:rPr>
        <w:t>certain</w:t>
      </w:r>
      <w:r w:rsidRPr="007C43ED">
        <w:rPr>
          <w:rFonts w:ascii="Times New Roman" w:eastAsia="Times New Roman" w:hAnsi="Times New Roman" w:cs="Times New Roman"/>
          <w:color w:val="000000"/>
          <w:u w:val="single"/>
        </w:rPr>
        <w:t xml:space="preserve">ty </w:t>
      </w:r>
      <w:r w:rsidRPr="007C43ED">
        <w:rPr>
          <w:rFonts w:ascii="Times New Roman" w:eastAsia="Times New Roman" w:hAnsi="Times New Roman" w:cs="Times New Roman"/>
          <w:color w:val="000000"/>
          <w:highlight w:val="cyan"/>
          <w:u w:val="single"/>
        </w:rPr>
        <w:t>because</w:t>
      </w:r>
      <w:r w:rsidRPr="007C43ED">
        <w:rPr>
          <w:rFonts w:ascii="Times New Roman" w:eastAsia="Times New Roman" w:hAnsi="Times New Roman" w:cs="Times New Roman"/>
          <w:color w:val="000000"/>
          <w:u w:val="single"/>
        </w:rPr>
        <w:t xml:space="preserve"> the t</w:t>
      </w:r>
      <w:r w:rsidRPr="007C43ED">
        <w:rPr>
          <w:rFonts w:ascii="Times New Roman" w:eastAsia="Times New Roman" w:hAnsi="Times New Roman" w:cs="Times New Roman"/>
          <w:color w:val="000000"/>
          <w:highlight w:val="cyan"/>
          <w:u w:val="single"/>
        </w:rPr>
        <w:t>wo samples are compared only at a limited number of loci.</w:t>
      </w:r>
      <w:r w:rsidRPr="007C43ED">
        <w:rPr>
          <w:rFonts w:ascii="Times New Roman" w:eastAsia="Times New Roman" w:hAnsi="Times New Roman" w:cs="Times New Roman"/>
          <w:color w:val="000000"/>
          <w:u w:val="single"/>
        </w:rPr>
        <w:t xml:space="preserve"> Hence, all conclusions of identity or nonidentity between two samples must be probabilistic.</w:t>
      </w:r>
      <w:r w:rsidRPr="007C43ED">
        <w:rPr>
          <w:rFonts w:ascii="Times New Roman" w:eastAsia="Times New Roman" w:hAnsi="Times New Roman" w:cs="Times New Roman"/>
          <w:color w:val="000000"/>
        </w:rPr>
        <w:t xml:space="preserve"> </w:t>
      </w:r>
      <w:r w:rsidRPr="007C43ED">
        <w:rPr>
          <w:rFonts w:ascii="Times New Roman" w:eastAsia="Times New Roman" w:hAnsi="Times New Roman" w:cs="Times New Roman"/>
          <w:color w:val="000000"/>
          <w:sz w:val="10"/>
          <w:szCs w:val="10"/>
        </w:rPr>
        <w:t>It is in trying to improve the precision of these probability calculations that forensics brings in concepts of race and ethnicity.</w:t>
      </w:r>
      <w:r w:rsidRPr="001704CA">
        <w:rPr>
          <w:rFonts w:ascii="Times New Roman" w:eastAsia="Times New Roman" w:hAnsi="Times New Roman" w:cs="Times New Roman"/>
          <w:color w:val="000000"/>
          <w:sz w:val="10"/>
          <w:szCs w:val="10"/>
        </w:rPr>
        <w:t xml:space="preserve"> </w:t>
      </w:r>
      <w:r w:rsidRPr="007C43ED">
        <w:rPr>
          <w:rFonts w:ascii="Times New Roman" w:eastAsia="Times New Roman" w:hAnsi="Times New Roman" w:cs="Times New Roman"/>
          <w:color w:val="000000"/>
          <w:sz w:val="10"/>
          <w:szCs w:val="10"/>
        </w:rPr>
        <w:t>If samples from a crime scene and from a suspect are determined to match at select STR sites, the next step is to determine the probability that this match could have occurred by chance. This is called the match probability, and its calculation requires determining how commonly the alleles occur at the analyzed loci. If the alleles in the crime scene sample occur commonly, the chance is higher that the sample could have come from someone other than the suspect.</w:t>
      </w:r>
      <w:r w:rsidRPr="007C43ED">
        <w:rPr>
          <w:rFonts w:ascii="Times New Roman" w:eastAsia="Times New Roman" w:hAnsi="Times New Roman" w:cs="Times New Roman"/>
          <w:color w:val="000000"/>
        </w:rPr>
        <w:t xml:space="preserve"> </w:t>
      </w:r>
      <w:r w:rsidRPr="007C43ED">
        <w:rPr>
          <w:rFonts w:ascii="Times New Roman" w:eastAsia="Times New Roman" w:hAnsi="Times New Roman" w:cs="Times New Roman"/>
          <w:color w:val="000000"/>
          <w:u w:val="single"/>
        </w:rPr>
        <w:t xml:space="preserve">But the </w:t>
      </w:r>
      <w:r w:rsidRPr="007C43ED">
        <w:rPr>
          <w:rFonts w:ascii="Times New Roman" w:eastAsia="Times New Roman" w:hAnsi="Times New Roman" w:cs="Times New Roman"/>
          <w:color w:val="000000"/>
          <w:highlight w:val="cyan"/>
          <w:u w:val="single"/>
        </w:rPr>
        <w:t>crucial question is</w:t>
      </w:r>
      <w:r w:rsidRPr="007C43ED">
        <w:rPr>
          <w:rFonts w:ascii="Times New Roman" w:eastAsia="Times New Roman" w:hAnsi="Times New Roman" w:cs="Times New Roman"/>
          <w:color w:val="000000"/>
          <w:u w:val="single"/>
        </w:rPr>
        <w:t xml:space="preserve"> not only whether the alleles are commonly found, but among whom? That is, </w:t>
      </w:r>
      <w:r w:rsidRPr="007C43ED">
        <w:rPr>
          <w:rFonts w:ascii="Times New Roman" w:eastAsia="Times New Roman" w:hAnsi="Times New Roman" w:cs="Times New Roman"/>
          <w:color w:val="000000"/>
          <w:highlight w:val="cyan"/>
          <w:u w:val="single"/>
        </w:rPr>
        <w:t>what is the relevant population for any given analysis on which to base an STR allele frequency?</w:t>
      </w:r>
      <w:r w:rsidRPr="007C43ED">
        <w:rPr>
          <w:rFonts w:ascii="Times New Roman" w:eastAsia="Times New Roman" w:hAnsi="Times New Roman" w:cs="Times New Roman"/>
          <w:color w:val="000000"/>
          <w:u w:val="single"/>
        </w:rPr>
        <w:t xml:space="preserve"> Ideally, this probability would be determined by analyzing the DNA of the entire population of people who could have conceivably left DNA at the crime scene and then calculating the frequency of the pattern of the DNA at the crime scene sample in this population. This is very impractical. Alternatively, </w:t>
      </w:r>
      <w:r w:rsidRPr="007C43ED">
        <w:rPr>
          <w:rFonts w:ascii="Times New Roman" w:eastAsia="Times New Roman" w:hAnsi="Times New Roman" w:cs="Times New Roman"/>
          <w:color w:val="000000"/>
          <w:highlight w:val="cyan"/>
          <w:u w:val="single"/>
        </w:rPr>
        <w:t>forensic geneticists</w:t>
      </w:r>
      <w:r w:rsidRPr="007C43ED">
        <w:rPr>
          <w:rFonts w:ascii="Times New Roman" w:eastAsia="Times New Roman" w:hAnsi="Times New Roman" w:cs="Times New Roman"/>
          <w:color w:val="000000"/>
          <w:u w:val="single"/>
        </w:rPr>
        <w:t xml:space="preserve"> typically </w:t>
      </w:r>
      <w:r w:rsidRPr="007C43ED">
        <w:rPr>
          <w:rFonts w:ascii="Times New Roman" w:eastAsia="Times New Roman" w:hAnsi="Times New Roman" w:cs="Times New Roman"/>
          <w:color w:val="000000"/>
          <w:highlight w:val="cyan"/>
          <w:u w:val="single"/>
        </w:rPr>
        <w:t>use reference databases categorized by race</w:t>
      </w:r>
      <w:r w:rsidRPr="007C43ED">
        <w:rPr>
          <w:rFonts w:ascii="Times New Roman" w:eastAsia="Times New Roman" w:hAnsi="Times New Roman" w:cs="Times New Roman"/>
          <w:color w:val="000000"/>
          <w:u w:val="single"/>
        </w:rPr>
        <w:t xml:space="preserve"> and ethnicity </w:t>
      </w:r>
      <w:r w:rsidRPr="007C43ED">
        <w:rPr>
          <w:rFonts w:ascii="Times New Roman" w:eastAsia="Times New Roman" w:hAnsi="Times New Roman" w:cs="Times New Roman"/>
          <w:color w:val="000000"/>
          <w:highlight w:val="cyan"/>
          <w:u w:val="single"/>
        </w:rPr>
        <w:t>to calculate probabilities.</w:t>
      </w:r>
      <w:r w:rsidRPr="001704CA">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u w:val="single"/>
        </w:rPr>
        <w:t>The decision to use these databases was stated in a report on forensic DNA typing produced by the US National Research Council (NRC)</w:t>
      </w:r>
      <w:hyperlink r:id="rId16" w:anchor="R10" w:history="1">
        <w:r w:rsidRPr="001704CA">
          <w:rPr>
            <w:rFonts w:ascii="Times New Roman" w:eastAsia="Times New Roman" w:hAnsi="Times New Roman" w:cs="Times New Roman"/>
            <w:color w:val="642A8F"/>
            <w:sz w:val="20"/>
            <w:szCs w:val="20"/>
            <w:u w:val="single"/>
            <w:vertAlign w:val="superscript"/>
          </w:rPr>
          <w:t>10</w:t>
        </w:r>
      </w:hyperlink>
      <w:r w:rsidRPr="007C43ED">
        <w:rPr>
          <w:rFonts w:ascii="Times New Roman" w:eastAsia="Times New Roman" w:hAnsi="Times New Roman" w:cs="Times New Roman"/>
          <w:color w:val="000000"/>
          <w:sz w:val="20"/>
          <w:szCs w:val="20"/>
          <w:u w:val="single"/>
          <w:vertAlign w:val="superscript"/>
        </w:rPr>
        <w:t>-</w:t>
      </w:r>
      <w:hyperlink r:id="rId17" w:anchor="R12" w:history="1">
        <w:r w:rsidRPr="001704CA">
          <w:rPr>
            <w:rFonts w:ascii="Times New Roman" w:eastAsia="Times New Roman" w:hAnsi="Times New Roman" w:cs="Times New Roman"/>
            <w:color w:val="642A8F"/>
            <w:sz w:val="20"/>
            <w:szCs w:val="20"/>
            <w:u w:val="single"/>
            <w:vertAlign w:val="superscript"/>
          </w:rPr>
          <w:t>12</w:t>
        </w:r>
      </w:hyperlink>
      <w:r w:rsidRPr="007C43ED">
        <w:rPr>
          <w:rFonts w:ascii="Times New Roman" w:eastAsia="Times New Roman" w:hAnsi="Times New Roman" w:cs="Times New Roman"/>
          <w:color w:val="000000"/>
          <w:u w:val="single"/>
        </w:rPr>
        <w:t>. The NRC recommended that “[</w:t>
      </w:r>
      <w:proofErr w:type="spellStart"/>
      <w:r w:rsidRPr="007C43ED">
        <w:rPr>
          <w:rFonts w:ascii="Times New Roman" w:eastAsia="Times New Roman" w:hAnsi="Times New Roman" w:cs="Times New Roman"/>
          <w:color w:val="000000"/>
          <w:u w:val="single"/>
        </w:rPr>
        <w:t>i</w:t>
      </w:r>
      <w:proofErr w:type="spellEnd"/>
      <w:r w:rsidRPr="007C43ED">
        <w:rPr>
          <w:rFonts w:ascii="Times New Roman" w:eastAsia="Times New Roman" w:hAnsi="Times New Roman" w:cs="Times New Roman"/>
          <w:color w:val="000000"/>
          <w:u w:val="single"/>
        </w:rPr>
        <w:t xml:space="preserve">]n general, the calculation of a profile frequency should be made with the product rule. </w:t>
      </w:r>
      <w:r w:rsidRPr="007C43ED">
        <w:rPr>
          <w:rFonts w:ascii="Times New Roman" w:eastAsia="Times New Roman" w:hAnsi="Times New Roman" w:cs="Times New Roman"/>
          <w:color w:val="000000"/>
          <w:highlight w:val="cyan"/>
          <w:u w:val="single"/>
        </w:rPr>
        <w:t>If the race of the person who left the evidence-sample DNA is known, the database for the person’s race should be used</w:t>
      </w:r>
      <w:r w:rsidRPr="007C43ED">
        <w:rPr>
          <w:rFonts w:ascii="Times New Roman" w:eastAsia="Times New Roman" w:hAnsi="Times New Roman" w:cs="Times New Roman"/>
          <w:color w:val="000000"/>
          <w:u w:val="single"/>
        </w:rPr>
        <w:t>; if the race is not known, calculations for all the racial groups to which possible suspects belong should be made.”</w:t>
      </w:r>
      <w:hyperlink r:id="rId18" w:anchor="R11" w:history="1">
        <w:r w:rsidRPr="001704CA">
          <w:rPr>
            <w:rFonts w:ascii="Times New Roman" w:eastAsia="Times New Roman" w:hAnsi="Times New Roman" w:cs="Times New Roman"/>
            <w:color w:val="642A8F"/>
            <w:sz w:val="20"/>
            <w:szCs w:val="20"/>
            <w:u w:val="single"/>
            <w:vertAlign w:val="superscript"/>
          </w:rPr>
          <w:t>11</w:t>
        </w:r>
      </w:hyperlink>
      <w:r w:rsidRPr="001704CA">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u w:val="single"/>
        </w:rPr>
        <w:t>Despite the NRC’s recommendation, some researchers continue to debate the use of the product rule to calculate the probability of a random match between crime scene sample and suspect</w:t>
      </w:r>
      <w:hyperlink r:id="rId19" w:anchor="R13" w:history="1">
        <w:r w:rsidRPr="001704CA">
          <w:rPr>
            <w:rFonts w:ascii="Times New Roman" w:eastAsia="Times New Roman" w:hAnsi="Times New Roman" w:cs="Times New Roman"/>
            <w:color w:val="642A8F"/>
            <w:sz w:val="20"/>
            <w:szCs w:val="20"/>
            <w:u w:val="single"/>
            <w:vertAlign w:val="superscript"/>
          </w:rPr>
          <w:t>13</w:t>
        </w:r>
      </w:hyperlink>
      <w:r w:rsidRPr="007C43ED">
        <w:rPr>
          <w:rFonts w:ascii="Times New Roman" w:eastAsia="Times New Roman" w:hAnsi="Times New Roman" w:cs="Times New Roman"/>
          <w:color w:val="000000"/>
          <w:u w:val="single"/>
        </w:rPr>
        <w:t>. Concern has focused on the assumption that the genetic loci that are analyzed occur independently in all populations</w:t>
      </w:r>
      <w:hyperlink r:id="rId20" w:anchor="R12" w:history="1">
        <w:r w:rsidRPr="001704CA">
          <w:rPr>
            <w:rFonts w:ascii="Times New Roman" w:eastAsia="Times New Roman" w:hAnsi="Times New Roman" w:cs="Times New Roman"/>
            <w:color w:val="642A8F"/>
            <w:sz w:val="20"/>
            <w:szCs w:val="20"/>
            <w:u w:val="single"/>
            <w:vertAlign w:val="superscript"/>
          </w:rPr>
          <w:t>12</w:t>
        </w:r>
      </w:hyperlink>
      <w:r w:rsidRPr="007C43ED">
        <w:rPr>
          <w:rFonts w:ascii="Times New Roman" w:eastAsia="Times New Roman" w:hAnsi="Times New Roman" w:cs="Times New Roman"/>
          <w:color w:val="000000"/>
          <w:u w:val="single"/>
        </w:rPr>
        <w:t xml:space="preserve">. But the </w:t>
      </w:r>
      <w:r w:rsidRPr="007C43ED">
        <w:rPr>
          <w:rFonts w:ascii="Times New Roman" w:eastAsia="Times New Roman" w:hAnsi="Times New Roman" w:cs="Times New Roman"/>
          <w:color w:val="000000"/>
          <w:highlight w:val="cyan"/>
          <w:u w:val="single"/>
        </w:rPr>
        <w:t>capacity</w:t>
      </w:r>
      <w:r w:rsidRPr="007C43ED">
        <w:rPr>
          <w:rFonts w:ascii="Times New Roman" w:eastAsia="Times New Roman" w:hAnsi="Times New Roman" w:cs="Times New Roman"/>
          <w:color w:val="000000"/>
          <w:u w:val="single"/>
        </w:rPr>
        <w:t xml:space="preserve"> of these methods </w:t>
      </w:r>
      <w:r w:rsidRPr="007C43ED">
        <w:rPr>
          <w:rFonts w:ascii="Times New Roman" w:eastAsia="Times New Roman" w:hAnsi="Times New Roman" w:cs="Times New Roman"/>
          <w:color w:val="000000"/>
          <w:highlight w:val="cyan"/>
          <w:u w:val="single"/>
        </w:rPr>
        <w:t xml:space="preserve">to </w:t>
      </w:r>
      <w:proofErr w:type="gramStart"/>
      <w:r w:rsidRPr="007C43ED">
        <w:rPr>
          <w:rFonts w:ascii="Times New Roman" w:eastAsia="Times New Roman" w:hAnsi="Times New Roman" w:cs="Times New Roman"/>
          <w:color w:val="000000"/>
          <w:highlight w:val="cyan"/>
          <w:u w:val="single"/>
        </w:rPr>
        <w:t>accurately</w:t>
      </w:r>
      <w:r w:rsidRPr="007C43ED">
        <w:rPr>
          <w:rFonts w:ascii="Times New Roman" w:eastAsia="Times New Roman" w:hAnsi="Times New Roman" w:cs="Times New Roman"/>
          <w:color w:val="000000"/>
          <w:u w:val="single"/>
        </w:rPr>
        <w:t xml:space="preserve"> and consistently </w:t>
      </w:r>
      <w:r w:rsidRPr="007C43ED">
        <w:rPr>
          <w:rFonts w:ascii="Times New Roman" w:eastAsia="Times New Roman" w:hAnsi="Times New Roman" w:cs="Times New Roman"/>
          <w:color w:val="000000"/>
          <w:highlight w:val="cyan"/>
          <w:u w:val="single"/>
        </w:rPr>
        <w:t>distinguish individuals</w:t>
      </w:r>
      <w:proofErr w:type="gramEnd"/>
      <w:r w:rsidRPr="007C43ED">
        <w:rPr>
          <w:rFonts w:ascii="Times New Roman" w:eastAsia="Times New Roman" w:hAnsi="Times New Roman" w:cs="Times New Roman"/>
          <w:color w:val="000000"/>
          <w:highlight w:val="cyan"/>
          <w:u w:val="single"/>
        </w:rPr>
        <w:t xml:space="preserve"> is less our concern</w:t>
      </w:r>
      <w:r w:rsidRPr="007C43ED">
        <w:rPr>
          <w:rFonts w:ascii="Times New Roman" w:eastAsia="Times New Roman" w:hAnsi="Times New Roman" w:cs="Times New Roman"/>
          <w:color w:val="000000"/>
          <w:u w:val="single"/>
        </w:rPr>
        <w:t xml:space="preserve"> here </w:t>
      </w:r>
      <w:r w:rsidRPr="007C43ED">
        <w:rPr>
          <w:rFonts w:ascii="Times New Roman" w:eastAsia="Times New Roman" w:hAnsi="Times New Roman" w:cs="Times New Roman"/>
          <w:color w:val="000000"/>
          <w:highlight w:val="cyan"/>
          <w:u w:val="single"/>
        </w:rPr>
        <w:t>than the assumptions about race that these methods reinforce.</w:t>
      </w:r>
      <w:r w:rsidRPr="007C43ED">
        <w:rPr>
          <w:rFonts w:ascii="Times New Roman" w:eastAsia="Times New Roman" w:hAnsi="Times New Roman" w:cs="Times New Roman"/>
          <w:color w:val="000000"/>
          <w:u w:val="single"/>
        </w:rPr>
        <w:t xml:space="preserve"> For example, the </w:t>
      </w:r>
      <w:r w:rsidRPr="007C43ED">
        <w:rPr>
          <w:rFonts w:ascii="Times New Roman" w:eastAsia="Times New Roman" w:hAnsi="Times New Roman" w:cs="Times New Roman"/>
          <w:color w:val="000000"/>
          <w:highlight w:val="cyan"/>
          <w:u w:val="single"/>
        </w:rPr>
        <w:t>NRC’s recommendation implies that</w:t>
      </w:r>
      <w:r w:rsidRPr="007C43ED">
        <w:rPr>
          <w:rFonts w:ascii="Times New Roman" w:eastAsia="Times New Roman" w:hAnsi="Times New Roman" w:cs="Times New Roman"/>
          <w:color w:val="000000"/>
          <w:u w:val="single"/>
        </w:rPr>
        <w:t xml:space="preserve"> (</w:t>
      </w:r>
      <w:proofErr w:type="spellStart"/>
      <w:r w:rsidRPr="007C43ED">
        <w:rPr>
          <w:rFonts w:ascii="Times New Roman" w:eastAsia="Times New Roman" w:hAnsi="Times New Roman" w:cs="Times New Roman"/>
          <w:color w:val="000000"/>
          <w:u w:val="single"/>
        </w:rPr>
        <w:t>i</w:t>
      </w:r>
      <w:proofErr w:type="spellEnd"/>
      <w:r w:rsidRPr="007C43ED">
        <w:rPr>
          <w:rFonts w:ascii="Times New Roman" w:eastAsia="Times New Roman" w:hAnsi="Times New Roman" w:cs="Times New Roman"/>
          <w:color w:val="000000"/>
          <w:u w:val="single"/>
        </w:rPr>
        <w:t>) the ‘</w:t>
      </w:r>
      <w:r w:rsidRPr="007C43ED">
        <w:rPr>
          <w:rFonts w:ascii="Times New Roman" w:eastAsia="Times New Roman" w:hAnsi="Times New Roman" w:cs="Times New Roman"/>
          <w:color w:val="000000"/>
          <w:highlight w:val="cyan"/>
          <w:u w:val="single"/>
        </w:rPr>
        <w:t>races’ of individuals whose DNA was analyzed</w:t>
      </w:r>
      <w:r w:rsidRPr="007C43ED">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highlight w:val="cyan"/>
          <w:u w:val="single"/>
        </w:rPr>
        <w:t>to determine allele frequencies in populations</w:t>
      </w:r>
      <w:r w:rsidRPr="007C43ED">
        <w:rPr>
          <w:rFonts w:ascii="Times New Roman" w:eastAsia="Times New Roman" w:hAnsi="Times New Roman" w:cs="Times New Roman"/>
          <w:color w:val="000000"/>
          <w:u w:val="single"/>
        </w:rPr>
        <w:t xml:space="preserve"> or of suspects </w:t>
      </w:r>
      <w:r w:rsidRPr="007C43ED">
        <w:rPr>
          <w:rFonts w:ascii="Times New Roman" w:eastAsia="Times New Roman" w:hAnsi="Times New Roman" w:cs="Times New Roman"/>
          <w:color w:val="000000"/>
          <w:highlight w:val="cyan"/>
          <w:u w:val="single"/>
        </w:rPr>
        <w:t>can consistently be assigned</w:t>
      </w:r>
      <w:r w:rsidRPr="007C43ED">
        <w:rPr>
          <w:rFonts w:ascii="Times New Roman" w:eastAsia="Times New Roman" w:hAnsi="Times New Roman" w:cs="Times New Roman"/>
          <w:color w:val="000000"/>
          <w:u w:val="single"/>
        </w:rPr>
        <w:t xml:space="preserve"> and (ii) </w:t>
      </w:r>
      <w:r w:rsidRPr="007C43ED">
        <w:rPr>
          <w:rFonts w:ascii="Times New Roman" w:eastAsia="Times New Roman" w:hAnsi="Times New Roman" w:cs="Times New Roman"/>
          <w:color w:val="000000"/>
          <w:highlight w:val="cyan"/>
          <w:u w:val="single"/>
        </w:rPr>
        <w:t>if</w:t>
      </w:r>
      <w:r w:rsidRPr="007C43ED">
        <w:rPr>
          <w:rFonts w:ascii="Times New Roman" w:eastAsia="Times New Roman" w:hAnsi="Times New Roman" w:cs="Times New Roman"/>
          <w:color w:val="000000"/>
          <w:u w:val="single"/>
        </w:rPr>
        <w:t xml:space="preserve"> the </w:t>
      </w:r>
      <w:r w:rsidRPr="007C43ED">
        <w:rPr>
          <w:rFonts w:ascii="Times New Roman" w:eastAsia="Times New Roman" w:hAnsi="Times New Roman" w:cs="Times New Roman"/>
          <w:color w:val="000000"/>
          <w:highlight w:val="cyan"/>
          <w:u w:val="single"/>
        </w:rPr>
        <w:t>racial labels applied to crime-scene samples and</w:t>
      </w:r>
      <w:r w:rsidRPr="007C43ED">
        <w:rPr>
          <w:rFonts w:ascii="Times New Roman" w:eastAsia="Times New Roman" w:hAnsi="Times New Roman" w:cs="Times New Roman"/>
          <w:color w:val="000000"/>
          <w:u w:val="single"/>
        </w:rPr>
        <w:t xml:space="preserve"> those applied to the </w:t>
      </w:r>
      <w:r w:rsidRPr="007C43ED">
        <w:rPr>
          <w:rFonts w:ascii="Times New Roman" w:eastAsia="Times New Roman" w:hAnsi="Times New Roman" w:cs="Times New Roman"/>
          <w:color w:val="000000"/>
          <w:highlight w:val="cyan"/>
          <w:u w:val="single"/>
        </w:rPr>
        <w:t>populations with which they are compared are the same</w:t>
      </w:r>
      <w:r w:rsidRPr="007C43ED">
        <w:rPr>
          <w:rFonts w:ascii="Times New Roman" w:eastAsia="Times New Roman" w:hAnsi="Times New Roman" w:cs="Times New Roman"/>
          <w:color w:val="000000"/>
          <w:u w:val="single"/>
        </w:rPr>
        <w:t>, then the sample and populations will be genetically similar.</w:t>
      </w:r>
      <w:r>
        <w:rPr>
          <w:rFonts w:ascii="Times New Roman" w:eastAsia="Times New Roman" w:hAnsi="Times New Roman" w:cs="Times New Roman"/>
          <w:color w:val="000000"/>
        </w:rPr>
        <w:t xml:space="preserve"> </w:t>
      </w:r>
      <w:r w:rsidRPr="007C43ED">
        <w:rPr>
          <w:rFonts w:ascii="Times New Roman" w:eastAsia="Times New Roman" w:hAnsi="Times New Roman" w:cs="Times New Roman"/>
          <w:color w:val="000000"/>
          <w:sz w:val="10"/>
          <w:szCs w:val="10"/>
        </w:rPr>
        <w:t xml:space="preserve">Geneticists, most notably Eric Lander and Bruce </w:t>
      </w:r>
      <w:proofErr w:type="spellStart"/>
      <w:r w:rsidRPr="007C43ED">
        <w:rPr>
          <w:rFonts w:ascii="Times New Roman" w:eastAsia="Times New Roman" w:hAnsi="Times New Roman" w:cs="Times New Roman"/>
          <w:color w:val="000000"/>
          <w:sz w:val="10"/>
          <w:szCs w:val="10"/>
        </w:rPr>
        <w:t>Budowle</w:t>
      </w:r>
      <w:proofErr w:type="spellEnd"/>
      <w:r w:rsidRPr="007C43ED">
        <w:rPr>
          <w:rFonts w:ascii="Times New Roman" w:eastAsia="Times New Roman" w:hAnsi="Times New Roman" w:cs="Times New Roman"/>
          <w:color w:val="000000"/>
          <w:sz w:val="10"/>
          <w:szCs w:val="10"/>
        </w:rPr>
        <w:t>, were active participants in the debate over how to calculate the probability of a random match</w:t>
      </w:r>
      <w:hyperlink r:id="rId21" w:anchor="R14" w:history="1">
        <w:r w:rsidRPr="001704CA">
          <w:rPr>
            <w:rFonts w:ascii="Times New Roman" w:eastAsia="Times New Roman" w:hAnsi="Times New Roman" w:cs="Times New Roman"/>
            <w:color w:val="642A8F"/>
            <w:sz w:val="10"/>
            <w:szCs w:val="10"/>
            <w:u w:val="single"/>
            <w:vertAlign w:val="superscript"/>
          </w:rPr>
          <w:t>14</w:t>
        </w:r>
      </w:hyperlink>
      <w:r w:rsidRPr="007C43ED">
        <w:rPr>
          <w:rFonts w:ascii="Times New Roman" w:eastAsia="Times New Roman" w:hAnsi="Times New Roman" w:cs="Times New Roman"/>
          <w:color w:val="000000"/>
          <w:sz w:val="10"/>
          <w:szCs w:val="10"/>
          <w:vertAlign w:val="superscript"/>
        </w:rPr>
        <w:t>-</w:t>
      </w:r>
      <w:hyperlink r:id="rId22" w:anchor="R16" w:history="1">
        <w:r w:rsidRPr="001704CA">
          <w:rPr>
            <w:rFonts w:ascii="Times New Roman" w:eastAsia="Times New Roman" w:hAnsi="Times New Roman" w:cs="Times New Roman"/>
            <w:color w:val="642A8F"/>
            <w:sz w:val="10"/>
            <w:szCs w:val="10"/>
            <w:u w:val="single"/>
            <w:vertAlign w:val="superscript"/>
          </w:rPr>
          <w:t>16</w:t>
        </w:r>
      </w:hyperlink>
      <w:r w:rsidRPr="007C43ED">
        <w:rPr>
          <w:rFonts w:ascii="Times New Roman" w:eastAsia="Times New Roman" w:hAnsi="Times New Roman" w:cs="Times New Roman"/>
          <w:color w:val="000000"/>
          <w:sz w:val="10"/>
          <w:szCs w:val="10"/>
        </w:rPr>
        <w:t xml:space="preserve">. The final article in their exchange claims that “the scientific issues have all been resolved”. But a series of arguments and counterarguments about the association between ‘race’ and patterns of DNA markers has been unfolding in the medical </w:t>
      </w:r>
      <w:proofErr w:type="gramStart"/>
      <w:r w:rsidRPr="007C43ED">
        <w:rPr>
          <w:rFonts w:ascii="Times New Roman" w:eastAsia="Times New Roman" w:hAnsi="Times New Roman" w:cs="Times New Roman"/>
          <w:color w:val="000000"/>
          <w:sz w:val="10"/>
          <w:szCs w:val="10"/>
        </w:rPr>
        <w:t>genetics</w:t>
      </w:r>
      <w:proofErr w:type="gramEnd"/>
      <w:r w:rsidRPr="007C43ED">
        <w:rPr>
          <w:rFonts w:ascii="Times New Roman" w:eastAsia="Times New Roman" w:hAnsi="Times New Roman" w:cs="Times New Roman"/>
          <w:color w:val="000000"/>
          <w:sz w:val="10"/>
          <w:szCs w:val="10"/>
        </w:rPr>
        <w:t xml:space="preserve"> literature over the last four years, and these arguments are relevant to, and should include, forensic geneticists.</w:t>
      </w:r>
      <w:r w:rsidRPr="007C43ED">
        <w:rPr>
          <w:rFonts w:ascii="Times New Roman" w:eastAsia="Times New Roman" w:hAnsi="Times New Roman" w:cs="Times New Roman"/>
          <w:color w:val="000000"/>
        </w:rPr>
        <w:t xml:space="preserve"> </w:t>
      </w:r>
      <w:r w:rsidRPr="007C43ED">
        <w:rPr>
          <w:rFonts w:ascii="Times New Roman" w:eastAsia="Times New Roman" w:hAnsi="Times New Roman" w:cs="Times New Roman"/>
          <w:color w:val="000000"/>
          <w:highlight w:val="cyan"/>
          <w:u w:val="single"/>
        </w:rPr>
        <w:t>A</w:t>
      </w:r>
      <w:r w:rsidRPr="007C43ED">
        <w:rPr>
          <w:rFonts w:ascii="Times New Roman" w:eastAsia="Times New Roman" w:hAnsi="Times New Roman" w:cs="Times New Roman"/>
          <w:color w:val="000000"/>
          <w:u w:val="single"/>
        </w:rPr>
        <w:t xml:space="preserve"> lively and constructive </w:t>
      </w:r>
      <w:r w:rsidRPr="007C43ED">
        <w:rPr>
          <w:rFonts w:ascii="Times New Roman" w:eastAsia="Times New Roman" w:hAnsi="Times New Roman" w:cs="Times New Roman"/>
          <w:color w:val="000000"/>
          <w:highlight w:val="cyan"/>
          <w:u w:val="single"/>
        </w:rPr>
        <w:t>dialog</w:t>
      </w:r>
      <w:r w:rsidRPr="007C43ED">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highlight w:val="cyan"/>
          <w:u w:val="single"/>
        </w:rPr>
        <w:t>including</w:t>
      </w:r>
      <w:r w:rsidRPr="007C43ED">
        <w:rPr>
          <w:rFonts w:ascii="Times New Roman" w:eastAsia="Times New Roman" w:hAnsi="Times New Roman" w:cs="Times New Roman"/>
          <w:color w:val="000000"/>
          <w:u w:val="single"/>
        </w:rPr>
        <w:t xml:space="preserve"> people from various disciplines such as </w:t>
      </w:r>
      <w:r w:rsidRPr="007C43ED">
        <w:rPr>
          <w:rFonts w:ascii="Times New Roman" w:eastAsia="Times New Roman" w:hAnsi="Times New Roman" w:cs="Times New Roman"/>
          <w:color w:val="000000"/>
          <w:highlight w:val="cyan"/>
          <w:u w:val="single"/>
        </w:rPr>
        <w:t>ethics</w:t>
      </w:r>
      <w:r w:rsidRPr="007C43ED">
        <w:rPr>
          <w:rFonts w:ascii="Times New Roman" w:eastAsia="Times New Roman" w:hAnsi="Times New Roman" w:cs="Times New Roman"/>
          <w:color w:val="000000"/>
          <w:u w:val="single"/>
        </w:rPr>
        <w:t xml:space="preserve">, history, and anthropology, </w:t>
      </w:r>
      <w:r w:rsidRPr="007C43ED">
        <w:rPr>
          <w:rFonts w:ascii="Times New Roman" w:eastAsia="Times New Roman" w:hAnsi="Times New Roman" w:cs="Times New Roman"/>
          <w:color w:val="000000"/>
          <w:highlight w:val="cyan"/>
          <w:u w:val="single"/>
        </w:rPr>
        <w:t>has taken place</w:t>
      </w:r>
      <w:r w:rsidRPr="007C43ED">
        <w:rPr>
          <w:rFonts w:ascii="Times New Roman" w:eastAsia="Times New Roman" w:hAnsi="Times New Roman" w:cs="Times New Roman"/>
          <w:color w:val="000000"/>
          <w:u w:val="single"/>
        </w:rPr>
        <w:t xml:space="preserve"> within the genetics research community a</w:t>
      </w:r>
      <w:r w:rsidRPr="007C43ED">
        <w:rPr>
          <w:rFonts w:ascii="Times New Roman" w:eastAsia="Times New Roman" w:hAnsi="Times New Roman" w:cs="Times New Roman"/>
          <w:color w:val="000000"/>
          <w:highlight w:val="cyan"/>
          <w:u w:val="single"/>
        </w:rPr>
        <w:t>bout whether genetic markers can be associated with</w:t>
      </w:r>
      <w:r w:rsidRPr="007C43ED">
        <w:rPr>
          <w:rFonts w:ascii="Times New Roman" w:eastAsia="Times New Roman" w:hAnsi="Times New Roman" w:cs="Times New Roman"/>
          <w:color w:val="000000"/>
          <w:u w:val="single"/>
        </w:rPr>
        <w:t xml:space="preserve">, or used as a proxy for, </w:t>
      </w:r>
      <w:r w:rsidRPr="007C43ED">
        <w:rPr>
          <w:rFonts w:ascii="Times New Roman" w:eastAsia="Times New Roman" w:hAnsi="Times New Roman" w:cs="Times New Roman"/>
          <w:color w:val="000000"/>
          <w:highlight w:val="cyan"/>
          <w:u w:val="single"/>
        </w:rPr>
        <w:t>race or ethnicity in</w:t>
      </w:r>
      <w:r w:rsidRPr="007C43ED">
        <w:rPr>
          <w:rFonts w:ascii="Times New Roman" w:eastAsia="Times New Roman" w:hAnsi="Times New Roman" w:cs="Times New Roman"/>
          <w:color w:val="000000"/>
          <w:u w:val="single"/>
        </w:rPr>
        <w:t xml:space="preserve"> various kinds of </w:t>
      </w:r>
      <w:r w:rsidRPr="007C43ED">
        <w:rPr>
          <w:rFonts w:ascii="Times New Roman" w:eastAsia="Times New Roman" w:hAnsi="Times New Roman" w:cs="Times New Roman"/>
          <w:color w:val="000000"/>
          <w:highlight w:val="cyan"/>
          <w:u w:val="single"/>
        </w:rPr>
        <w:t>medical research</w:t>
      </w:r>
      <w:hyperlink r:id="rId23" w:anchor="R17" w:history="1">
        <w:r w:rsidRPr="001704CA">
          <w:rPr>
            <w:rFonts w:ascii="Times New Roman" w:eastAsia="Times New Roman" w:hAnsi="Times New Roman" w:cs="Times New Roman"/>
            <w:color w:val="642A8F"/>
            <w:sz w:val="20"/>
            <w:szCs w:val="20"/>
            <w:u w:val="single"/>
            <w:vertAlign w:val="superscript"/>
          </w:rPr>
          <w:t>17</w:t>
        </w:r>
      </w:hyperlink>
      <w:r w:rsidRPr="007C43ED">
        <w:rPr>
          <w:rFonts w:ascii="Times New Roman" w:eastAsia="Times New Roman" w:hAnsi="Times New Roman" w:cs="Times New Roman"/>
          <w:color w:val="000000"/>
          <w:sz w:val="20"/>
          <w:szCs w:val="20"/>
          <w:u w:val="single"/>
          <w:vertAlign w:val="superscript"/>
        </w:rPr>
        <w:t>-</w:t>
      </w:r>
      <w:hyperlink r:id="rId24" w:anchor="R20" w:history="1">
        <w:r w:rsidRPr="001704CA">
          <w:rPr>
            <w:rFonts w:ascii="Times New Roman" w:eastAsia="Times New Roman" w:hAnsi="Times New Roman" w:cs="Times New Roman"/>
            <w:color w:val="642A8F"/>
            <w:sz w:val="20"/>
            <w:szCs w:val="20"/>
            <w:u w:val="single"/>
            <w:vertAlign w:val="superscript"/>
          </w:rPr>
          <w:t>20</w:t>
        </w:r>
      </w:hyperlink>
      <w:r w:rsidRPr="007C43ED">
        <w:rPr>
          <w:rFonts w:ascii="Times New Roman" w:eastAsia="Times New Roman" w:hAnsi="Times New Roman" w:cs="Times New Roman"/>
          <w:color w:val="000000"/>
          <w:u w:val="single"/>
        </w:rPr>
        <w:t>. This debate includes the extent to which population substructure exists</w:t>
      </w:r>
      <w:hyperlink r:id="rId25" w:anchor="R21" w:history="1">
        <w:r w:rsidRPr="001704CA">
          <w:rPr>
            <w:rFonts w:ascii="Times New Roman" w:eastAsia="Times New Roman" w:hAnsi="Times New Roman" w:cs="Times New Roman"/>
            <w:color w:val="642A8F"/>
            <w:sz w:val="20"/>
            <w:szCs w:val="20"/>
            <w:u w:val="single"/>
            <w:vertAlign w:val="superscript"/>
          </w:rPr>
          <w:t>21</w:t>
        </w:r>
      </w:hyperlink>
      <w:r w:rsidRPr="007C43ED">
        <w:rPr>
          <w:rFonts w:ascii="Times New Roman" w:eastAsia="Times New Roman" w:hAnsi="Times New Roman" w:cs="Times New Roman"/>
          <w:color w:val="000000"/>
          <w:sz w:val="20"/>
          <w:szCs w:val="20"/>
          <w:u w:val="single"/>
          <w:vertAlign w:val="superscript"/>
        </w:rPr>
        <w:t>,</w:t>
      </w:r>
      <w:hyperlink r:id="rId26" w:anchor="R22" w:history="1">
        <w:r w:rsidRPr="001704CA">
          <w:rPr>
            <w:rFonts w:ascii="Times New Roman" w:eastAsia="Times New Roman" w:hAnsi="Times New Roman" w:cs="Times New Roman"/>
            <w:color w:val="642A8F"/>
            <w:sz w:val="20"/>
            <w:szCs w:val="20"/>
            <w:u w:val="single"/>
            <w:vertAlign w:val="superscript"/>
          </w:rPr>
          <w:t>22</w:t>
        </w:r>
      </w:hyperlink>
      <w:r w:rsidRPr="001704CA">
        <w:rPr>
          <w:rFonts w:ascii="Times New Roman" w:eastAsia="Times New Roman" w:hAnsi="Times New Roman" w:cs="Times New Roman"/>
          <w:color w:val="000000"/>
          <w:u w:val="single"/>
        </w:rPr>
        <w:t> </w:t>
      </w:r>
      <w:r w:rsidRPr="007C43ED">
        <w:rPr>
          <w:rFonts w:ascii="Times New Roman" w:eastAsia="Times New Roman" w:hAnsi="Times New Roman" w:cs="Times New Roman"/>
          <w:color w:val="000000"/>
          <w:u w:val="single"/>
        </w:rPr>
        <w:t>and whether race and ethnicity are useful for controlling for population substructure in genotype-phenotype correlation studies</w:t>
      </w:r>
      <w:hyperlink r:id="rId27" w:anchor="R23" w:history="1">
        <w:r w:rsidRPr="001704CA">
          <w:rPr>
            <w:rFonts w:ascii="Times New Roman" w:eastAsia="Times New Roman" w:hAnsi="Times New Roman" w:cs="Times New Roman"/>
            <w:color w:val="642A8F"/>
            <w:sz w:val="20"/>
            <w:szCs w:val="20"/>
            <w:u w:val="single"/>
            <w:vertAlign w:val="superscript"/>
          </w:rPr>
          <w:t>23</w:t>
        </w:r>
      </w:hyperlink>
      <w:r w:rsidRPr="007C43ED">
        <w:rPr>
          <w:rFonts w:ascii="Times New Roman" w:eastAsia="Times New Roman" w:hAnsi="Times New Roman" w:cs="Times New Roman"/>
          <w:color w:val="000000"/>
          <w:sz w:val="20"/>
          <w:szCs w:val="20"/>
          <w:u w:val="single"/>
          <w:vertAlign w:val="superscript"/>
        </w:rPr>
        <w:t>,</w:t>
      </w:r>
      <w:hyperlink r:id="rId28" w:anchor="R24" w:history="1">
        <w:r w:rsidRPr="001704CA">
          <w:rPr>
            <w:rFonts w:ascii="Times New Roman" w:eastAsia="Times New Roman" w:hAnsi="Times New Roman" w:cs="Times New Roman"/>
            <w:color w:val="642A8F"/>
            <w:sz w:val="20"/>
            <w:szCs w:val="20"/>
            <w:u w:val="single"/>
            <w:vertAlign w:val="superscript"/>
          </w:rPr>
          <w:t>24</w:t>
        </w:r>
      </w:hyperlink>
      <w:r w:rsidRPr="001704CA">
        <w:rPr>
          <w:rFonts w:ascii="Times New Roman" w:eastAsia="Times New Roman" w:hAnsi="Times New Roman" w:cs="Times New Roman"/>
          <w:color w:val="000000"/>
          <w:u w:val="single"/>
        </w:rPr>
        <w:t> </w:t>
      </w:r>
      <w:r w:rsidRPr="007C43ED">
        <w:rPr>
          <w:rFonts w:ascii="Times New Roman" w:eastAsia="Times New Roman" w:hAnsi="Times New Roman" w:cs="Times New Roman"/>
          <w:color w:val="000000"/>
          <w:u w:val="single"/>
        </w:rPr>
        <w:t xml:space="preserve">or </w:t>
      </w:r>
      <w:r w:rsidRPr="007C43ED">
        <w:rPr>
          <w:rFonts w:ascii="Times New Roman" w:eastAsia="Times New Roman" w:hAnsi="Times New Roman" w:cs="Times New Roman"/>
          <w:color w:val="000000"/>
          <w:highlight w:val="cyan"/>
          <w:u w:val="single"/>
        </w:rPr>
        <w:t>for identifying groups for tailored medical treatments</w:t>
      </w:r>
      <w:hyperlink r:id="rId29" w:anchor="R25" w:history="1">
        <w:r w:rsidRPr="001704CA">
          <w:rPr>
            <w:rFonts w:ascii="Times New Roman" w:eastAsia="Times New Roman" w:hAnsi="Times New Roman" w:cs="Times New Roman"/>
            <w:color w:val="642A8F"/>
            <w:sz w:val="20"/>
            <w:szCs w:val="20"/>
            <w:u w:val="single"/>
            <w:vertAlign w:val="superscript"/>
          </w:rPr>
          <w:t>25</w:t>
        </w:r>
      </w:hyperlink>
      <w:r w:rsidRPr="007C43ED">
        <w:rPr>
          <w:rFonts w:ascii="Times New Roman" w:eastAsia="Times New Roman" w:hAnsi="Times New Roman" w:cs="Times New Roman"/>
          <w:color w:val="000000"/>
          <w:sz w:val="20"/>
          <w:szCs w:val="20"/>
          <w:u w:val="single"/>
          <w:vertAlign w:val="superscript"/>
        </w:rPr>
        <w:t>,</w:t>
      </w:r>
      <w:hyperlink r:id="rId30" w:anchor="R26" w:history="1">
        <w:r w:rsidRPr="001704CA">
          <w:rPr>
            <w:rFonts w:ascii="Times New Roman" w:eastAsia="Times New Roman" w:hAnsi="Times New Roman" w:cs="Times New Roman"/>
            <w:color w:val="642A8F"/>
            <w:sz w:val="20"/>
            <w:szCs w:val="20"/>
            <w:u w:val="single"/>
            <w:vertAlign w:val="superscript"/>
          </w:rPr>
          <w:t>26</w:t>
        </w:r>
      </w:hyperlink>
      <w:r w:rsidRPr="007C43ED">
        <w:rPr>
          <w:rFonts w:ascii="Times New Roman" w:eastAsia="Times New Roman" w:hAnsi="Times New Roman" w:cs="Times New Roman"/>
          <w:color w:val="000000"/>
          <w:u w:val="single"/>
        </w:rPr>
        <w:t xml:space="preserve">. These dialogs have also begun to address the clinical and social implications of the inherent error in applying probabilistic population data to individuals. These conversations are directly relevant to the forensic genetics community </w:t>
      </w:r>
      <w:r w:rsidRPr="007C43ED">
        <w:rPr>
          <w:rFonts w:ascii="Times New Roman" w:eastAsia="Times New Roman" w:hAnsi="Times New Roman" w:cs="Times New Roman"/>
          <w:color w:val="000000"/>
          <w:highlight w:val="cyan"/>
          <w:u w:val="single"/>
        </w:rPr>
        <w:t>but have not been widely extended</w:t>
      </w:r>
      <w:r w:rsidRPr="007C43ED">
        <w:rPr>
          <w:rFonts w:ascii="Times New Roman" w:eastAsia="Times New Roman" w:hAnsi="Times New Roman" w:cs="Times New Roman"/>
          <w:color w:val="000000"/>
          <w:u w:val="single"/>
        </w:rPr>
        <w:t xml:space="preserve"> into this group.</w:t>
      </w:r>
      <w:r w:rsidRPr="001704CA">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highlight w:val="cyan"/>
          <w:u w:val="single"/>
        </w:rPr>
        <w:t>The assumption that</w:t>
      </w:r>
      <w:r w:rsidRPr="007C43ED">
        <w:rPr>
          <w:rFonts w:ascii="Times New Roman" w:eastAsia="Times New Roman" w:hAnsi="Times New Roman" w:cs="Times New Roman"/>
          <w:color w:val="000000"/>
          <w:u w:val="single"/>
        </w:rPr>
        <w:t xml:space="preserve"> socially fluid labels, such as </w:t>
      </w:r>
      <w:r w:rsidRPr="007C43ED">
        <w:rPr>
          <w:rFonts w:ascii="Times New Roman" w:eastAsia="Times New Roman" w:hAnsi="Times New Roman" w:cs="Times New Roman"/>
          <w:color w:val="000000"/>
          <w:highlight w:val="cyan"/>
          <w:u w:val="single"/>
        </w:rPr>
        <w:t>racial and ethnic categories</w:t>
      </w:r>
      <w:r w:rsidRPr="007C43ED">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highlight w:val="cyan"/>
          <w:u w:val="single"/>
        </w:rPr>
        <w:t>can be assigned to individuals</w:t>
      </w:r>
      <w:r w:rsidRPr="007C43ED">
        <w:rPr>
          <w:rFonts w:ascii="Times New Roman" w:eastAsia="Times New Roman" w:hAnsi="Times New Roman" w:cs="Times New Roman"/>
          <w:color w:val="000000"/>
          <w:u w:val="single"/>
        </w:rPr>
        <w:t xml:space="preserve"> and populations </w:t>
      </w:r>
      <w:r w:rsidRPr="007C43ED">
        <w:rPr>
          <w:rFonts w:ascii="Times New Roman" w:eastAsia="Times New Roman" w:hAnsi="Times New Roman" w:cs="Times New Roman"/>
          <w:color w:val="000000"/>
          <w:highlight w:val="cyan"/>
          <w:u w:val="single"/>
        </w:rPr>
        <w:t>based on their genetics is problematic</w:t>
      </w:r>
      <w:r w:rsidRPr="007C43ED">
        <w:rPr>
          <w:rFonts w:ascii="Times New Roman" w:eastAsia="Times New Roman" w:hAnsi="Times New Roman" w:cs="Times New Roman"/>
          <w:color w:val="000000"/>
          <w:u w:val="single"/>
        </w:rPr>
        <w:t xml:space="preserve"> for conceptual and practical reasons </w:t>
      </w:r>
      <w:r w:rsidRPr="007C43ED">
        <w:rPr>
          <w:rFonts w:ascii="Times New Roman" w:eastAsia="Times New Roman" w:hAnsi="Times New Roman" w:cs="Times New Roman"/>
          <w:color w:val="000000"/>
          <w:highlight w:val="cyan"/>
          <w:u w:val="single"/>
        </w:rPr>
        <w:t>when applied to forensics,</w:t>
      </w:r>
      <w:r w:rsidRPr="007C43ED">
        <w:rPr>
          <w:rFonts w:ascii="Times New Roman" w:eastAsia="Times New Roman" w:hAnsi="Times New Roman" w:cs="Times New Roman"/>
          <w:color w:val="000000"/>
          <w:u w:val="single"/>
        </w:rPr>
        <w:t xml:space="preserve"> just as it is problematic when applied in the medical context</w:t>
      </w:r>
      <w:hyperlink r:id="rId31" w:anchor="R18" w:history="1">
        <w:r w:rsidRPr="001704CA">
          <w:rPr>
            <w:rFonts w:ascii="Times New Roman" w:eastAsia="Times New Roman" w:hAnsi="Times New Roman" w:cs="Times New Roman"/>
            <w:color w:val="642A8F"/>
            <w:sz w:val="20"/>
            <w:szCs w:val="20"/>
            <w:u w:val="single"/>
            <w:vertAlign w:val="superscript"/>
          </w:rPr>
          <w:t>18</w:t>
        </w:r>
      </w:hyperlink>
      <w:r w:rsidRPr="007C43ED">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highlight w:val="cyan"/>
          <w:u w:val="single"/>
        </w:rPr>
        <w:t>The calculation of a match probability for criminal identification</w:t>
      </w:r>
      <w:r w:rsidRPr="007C43ED">
        <w:rPr>
          <w:rFonts w:ascii="Times New Roman" w:eastAsia="Times New Roman" w:hAnsi="Times New Roman" w:cs="Times New Roman"/>
          <w:color w:val="000000"/>
          <w:u w:val="single"/>
        </w:rPr>
        <w:t xml:space="preserve"> purposes </w:t>
      </w:r>
      <w:r w:rsidRPr="007C43ED">
        <w:rPr>
          <w:rFonts w:ascii="Times New Roman" w:eastAsia="Times New Roman" w:hAnsi="Times New Roman" w:cs="Times New Roman"/>
          <w:color w:val="000000"/>
          <w:highlight w:val="cyan"/>
          <w:u w:val="single"/>
        </w:rPr>
        <w:t>calls for assigning race or ethnicity to a sample</w:t>
      </w:r>
      <w:r w:rsidRPr="007C43ED">
        <w:rPr>
          <w:rFonts w:ascii="Times New Roman" w:eastAsia="Times New Roman" w:hAnsi="Times New Roman" w:cs="Times New Roman"/>
          <w:color w:val="000000"/>
          <w:u w:val="single"/>
        </w:rPr>
        <w:t xml:space="preserve"> (often by undescribed methods), if ‘known’, and assigning race or ethnicity to the reference populations (also by unstandardized and poorly described methods) from which allele frequencies are calculated. It then assumes that these assignments correspond. That is, i</w:t>
      </w:r>
      <w:r w:rsidRPr="007C43ED">
        <w:rPr>
          <w:rFonts w:ascii="Times New Roman" w:eastAsia="Times New Roman" w:hAnsi="Times New Roman" w:cs="Times New Roman"/>
          <w:color w:val="000000"/>
          <w:highlight w:val="cyan"/>
          <w:u w:val="single"/>
        </w:rPr>
        <w:t>f a sample is labeled as being from a ‘black’ individual, this person is considered genetically equivalent</w:t>
      </w:r>
      <w:r w:rsidRPr="007C43ED">
        <w:rPr>
          <w:rFonts w:ascii="Times New Roman" w:eastAsia="Times New Roman" w:hAnsi="Times New Roman" w:cs="Times New Roman"/>
          <w:color w:val="000000"/>
          <w:u w:val="single"/>
        </w:rPr>
        <w:t xml:space="preserve"> in some way </w:t>
      </w:r>
      <w:r w:rsidRPr="007C43ED">
        <w:rPr>
          <w:rFonts w:ascii="Times New Roman" w:eastAsia="Times New Roman" w:hAnsi="Times New Roman" w:cs="Times New Roman"/>
          <w:color w:val="000000"/>
          <w:highlight w:val="cyan"/>
          <w:u w:val="single"/>
        </w:rPr>
        <w:t>to populations labeled ‘black’.</w:t>
      </w:r>
      <w:r w:rsidRPr="001704CA">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highlight w:val="cyan"/>
          <w:u w:val="single"/>
        </w:rPr>
        <w:t>We know</w:t>
      </w:r>
      <w:r w:rsidRPr="007C43ED">
        <w:rPr>
          <w:rFonts w:ascii="Times New Roman" w:eastAsia="Times New Roman" w:hAnsi="Times New Roman" w:cs="Times New Roman"/>
          <w:color w:val="000000"/>
          <w:u w:val="single"/>
        </w:rPr>
        <w:t xml:space="preserve">, however, </w:t>
      </w:r>
      <w:r w:rsidRPr="007C43ED">
        <w:rPr>
          <w:rFonts w:ascii="Times New Roman" w:eastAsia="Times New Roman" w:hAnsi="Times New Roman" w:cs="Times New Roman"/>
          <w:color w:val="000000"/>
          <w:highlight w:val="cyan"/>
          <w:u w:val="single"/>
        </w:rPr>
        <w:t>that</w:t>
      </w:r>
      <w:r w:rsidRPr="007C43ED">
        <w:rPr>
          <w:rFonts w:ascii="Times New Roman" w:eastAsia="Times New Roman" w:hAnsi="Times New Roman" w:cs="Times New Roman"/>
          <w:color w:val="000000"/>
          <w:u w:val="single"/>
        </w:rPr>
        <w:t xml:space="preserve"> the </w:t>
      </w:r>
      <w:r w:rsidRPr="007C43ED">
        <w:rPr>
          <w:rFonts w:ascii="Times New Roman" w:eastAsia="Times New Roman" w:hAnsi="Times New Roman" w:cs="Times New Roman"/>
          <w:color w:val="000000"/>
          <w:highlight w:val="cyan"/>
          <w:u w:val="single"/>
        </w:rPr>
        <w:t>use of such labels varies widely over geographical time and space</w:t>
      </w:r>
      <w:r w:rsidRPr="007C43ED">
        <w:rPr>
          <w:rFonts w:ascii="Times New Roman" w:eastAsia="Times New Roman" w:hAnsi="Times New Roman" w:cs="Times New Roman"/>
          <w:color w:val="000000"/>
        </w:rPr>
        <w:t xml:space="preserve">, </w:t>
      </w:r>
      <w:r w:rsidRPr="007C43ED">
        <w:rPr>
          <w:rFonts w:ascii="Times New Roman" w:eastAsia="Times New Roman" w:hAnsi="Times New Roman" w:cs="Times New Roman"/>
          <w:color w:val="000000"/>
          <w:sz w:val="10"/>
          <w:szCs w:val="10"/>
        </w:rPr>
        <w:t>so that such correspondence is not assured. For example, in the US, people with ancestry from India are sometimes labeled Asian and sometimes labeled white or ‘Caucasian’</w:t>
      </w:r>
      <w:hyperlink r:id="rId32" w:anchor="R27" w:history="1">
        <w:r w:rsidRPr="001704CA">
          <w:rPr>
            <w:rFonts w:ascii="Times New Roman" w:eastAsia="Times New Roman" w:hAnsi="Times New Roman" w:cs="Times New Roman"/>
            <w:color w:val="642A8F"/>
            <w:sz w:val="10"/>
            <w:szCs w:val="10"/>
            <w:u w:val="single"/>
            <w:vertAlign w:val="superscript"/>
          </w:rPr>
          <w:t>27</w:t>
        </w:r>
      </w:hyperlink>
      <w:r w:rsidRPr="007C43ED">
        <w:rPr>
          <w:rFonts w:ascii="Times New Roman" w:eastAsia="Times New Roman" w:hAnsi="Times New Roman" w:cs="Times New Roman"/>
          <w:color w:val="000000"/>
          <w:sz w:val="10"/>
          <w:szCs w:val="10"/>
        </w:rPr>
        <w:t>; they are not classified in the same way in the UK as in the US</w:t>
      </w:r>
      <w:hyperlink r:id="rId33" w:anchor="R20" w:history="1">
        <w:r w:rsidRPr="001704CA">
          <w:rPr>
            <w:rFonts w:ascii="Times New Roman" w:eastAsia="Times New Roman" w:hAnsi="Times New Roman" w:cs="Times New Roman"/>
            <w:color w:val="642A8F"/>
            <w:sz w:val="10"/>
            <w:szCs w:val="10"/>
            <w:u w:val="single"/>
            <w:vertAlign w:val="superscript"/>
          </w:rPr>
          <w:t>20</w:t>
        </w:r>
      </w:hyperlink>
      <w:r w:rsidRPr="007C43ED">
        <w:rPr>
          <w:rFonts w:ascii="Times New Roman" w:eastAsia="Times New Roman" w:hAnsi="Times New Roman" w:cs="Times New Roman"/>
          <w:color w:val="000000"/>
          <w:sz w:val="10"/>
          <w:szCs w:val="10"/>
        </w:rPr>
        <w:t>. Self-identification of race or ethnicity does not solve the correspondence problem if the label on the individual sample does not correspond to the category assigned to data in DNA databases. Self-identification also does not solve the fluidity problem, because people usually self-identify to categories imposed externally (such as those used in the census), and those labels constantly change. Furthermore, we know that individual self-classification is not stable; for example, one US study found that one-third of people change their own self-identified race or ethnicity in two consecutive years</w:t>
      </w:r>
      <w:hyperlink r:id="rId34" w:anchor="R28" w:history="1">
        <w:r w:rsidRPr="001704CA">
          <w:rPr>
            <w:rFonts w:ascii="Times New Roman" w:eastAsia="Times New Roman" w:hAnsi="Times New Roman" w:cs="Times New Roman"/>
            <w:color w:val="642A8F"/>
            <w:sz w:val="10"/>
            <w:szCs w:val="10"/>
            <w:u w:val="single"/>
            <w:vertAlign w:val="superscript"/>
          </w:rPr>
          <w:t>28</w:t>
        </w:r>
      </w:hyperlink>
      <w:r w:rsidRPr="007C43ED">
        <w:rPr>
          <w:rFonts w:ascii="Times New Roman" w:eastAsia="Times New Roman" w:hAnsi="Times New Roman" w:cs="Times New Roman"/>
          <w:color w:val="000000"/>
          <w:sz w:val="10"/>
          <w:szCs w:val="10"/>
        </w:rPr>
        <w:t>.</w:t>
      </w:r>
      <w:r>
        <w:rPr>
          <w:rFonts w:ascii="Times New Roman" w:eastAsia="Times New Roman" w:hAnsi="Times New Roman" w:cs="Times New Roman"/>
          <w:color w:val="000000"/>
        </w:rPr>
        <w:t xml:space="preserve"> </w:t>
      </w:r>
      <w:r w:rsidRPr="007C43ED">
        <w:rPr>
          <w:rFonts w:ascii="Times New Roman" w:eastAsia="Times New Roman" w:hAnsi="Times New Roman" w:cs="Times New Roman"/>
          <w:color w:val="000000"/>
          <w:highlight w:val="cyan"/>
          <w:u w:val="single"/>
        </w:rPr>
        <w:t>There is an urgent need to expand this debate into</w:t>
      </w:r>
      <w:r w:rsidRPr="007C43ED">
        <w:rPr>
          <w:rFonts w:ascii="Times New Roman" w:eastAsia="Times New Roman" w:hAnsi="Times New Roman" w:cs="Times New Roman"/>
          <w:color w:val="000000"/>
          <w:u w:val="single"/>
        </w:rPr>
        <w:t xml:space="preserve"> the field of </w:t>
      </w:r>
      <w:r w:rsidRPr="007C43ED">
        <w:rPr>
          <w:rFonts w:ascii="Times New Roman" w:eastAsia="Times New Roman" w:hAnsi="Times New Roman" w:cs="Times New Roman"/>
          <w:color w:val="000000"/>
          <w:highlight w:val="cyan"/>
          <w:u w:val="single"/>
        </w:rPr>
        <w:t>forensics</w:t>
      </w:r>
      <w:r w:rsidRPr="007C43ED">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highlight w:val="cyan"/>
          <w:u w:val="single"/>
        </w:rPr>
        <w:t>for</w:t>
      </w:r>
      <w:r w:rsidRPr="007C43ED">
        <w:rPr>
          <w:rFonts w:ascii="Times New Roman" w:eastAsia="Times New Roman" w:hAnsi="Times New Roman" w:cs="Times New Roman"/>
          <w:color w:val="000000"/>
          <w:u w:val="single"/>
        </w:rPr>
        <w:t xml:space="preserve"> at least </w:t>
      </w:r>
      <w:r w:rsidRPr="007C43ED">
        <w:rPr>
          <w:rFonts w:ascii="Times New Roman" w:eastAsia="Times New Roman" w:hAnsi="Times New Roman" w:cs="Times New Roman"/>
          <w:color w:val="000000"/>
          <w:highlight w:val="cyan"/>
          <w:u w:val="single"/>
        </w:rPr>
        <w:t>two reasons</w:t>
      </w:r>
      <w:r w:rsidRPr="007C43ED">
        <w:rPr>
          <w:rFonts w:ascii="Times New Roman" w:eastAsia="Times New Roman" w:hAnsi="Times New Roman" w:cs="Times New Roman"/>
          <w:color w:val="000000"/>
          <w:u w:val="single"/>
        </w:rPr>
        <w:t>. Both signal an extension of DNA typing into new arenas of criminal identification. The first is a kind of ‘</w:t>
      </w:r>
      <w:r w:rsidRPr="007C43ED">
        <w:rPr>
          <w:rFonts w:ascii="Times New Roman" w:eastAsia="Times New Roman" w:hAnsi="Times New Roman" w:cs="Times New Roman"/>
          <w:color w:val="000000"/>
          <w:highlight w:val="cyan"/>
          <w:u w:val="single"/>
        </w:rPr>
        <w:t>function creep’</w:t>
      </w:r>
      <w:r w:rsidRPr="007C43ED">
        <w:rPr>
          <w:rFonts w:ascii="Times New Roman" w:eastAsia="Times New Roman" w:hAnsi="Times New Roman" w:cs="Times New Roman"/>
          <w:color w:val="000000"/>
          <w:u w:val="single"/>
        </w:rPr>
        <w:t xml:space="preserve"> whereby the functions of DNA profiling are gradually expanded</w:t>
      </w:r>
      <w:hyperlink r:id="rId35" w:anchor="R29" w:history="1">
        <w:r w:rsidRPr="001704CA">
          <w:rPr>
            <w:rFonts w:ascii="Times New Roman" w:eastAsia="Times New Roman" w:hAnsi="Times New Roman" w:cs="Times New Roman"/>
            <w:color w:val="642A8F"/>
            <w:sz w:val="20"/>
            <w:szCs w:val="20"/>
            <w:u w:val="single"/>
            <w:vertAlign w:val="superscript"/>
          </w:rPr>
          <w:t>29</w:t>
        </w:r>
      </w:hyperlink>
      <w:r w:rsidRPr="001704CA">
        <w:rPr>
          <w:rFonts w:ascii="Times New Roman" w:eastAsia="Times New Roman" w:hAnsi="Times New Roman" w:cs="Times New Roman"/>
          <w:color w:val="000000"/>
          <w:u w:val="single"/>
        </w:rPr>
        <w:t> </w:t>
      </w:r>
      <w:r w:rsidRPr="007C43ED">
        <w:rPr>
          <w:rFonts w:ascii="Times New Roman" w:eastAsia="Times New Roman" w:hAnsi="Times New Roman" w:cs="Times New Roman"/>
          <w:color w:val="000000"/>
          <w:u w:val="single"/>
        </w:rPr>
        <w:t xml:space="preserve">on a basis that is scientifically controversial, if not questionable. The second is the </w:t>
      </w:r>
      <w:r w:rsidRPr="007C43ED">
        <w:rPr>
          <w:rFonts w:ascii="Times New Roman" w:eastAsia="Times New Roman" w:hAnsi="Times New Roman" w:cs="Times New Roman"/>
          <w:color w:val="000000"/>
          <w:highlight w:val="cyan"/>
          <w:u w:val="single"/>
        </w:rPr>
        <w:t>US government’s expansion of populations to whom these techniques can be applied.</w:t>
      </w:r>
      <w:r w:rsidRPr="001704CA">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highlight w:val="cyan"/>
          <w:u w:val="single"/>
        </w:rPr>
        <w:t>Analysis o</w:t>
      </w:r>
      <w:r w:rsidRPr="007C43ED">
        <w:rPr>
          <w:rFonts w:ascii="Times New Roman" w:eastAsia="Times New Roman" w:hAnsi="Times New Roman" w:cs="Times New Roman"/>
          <w:color w:val="000000"/>
          <w:u w:val="single"/>
        </w:rPr>
        <w:t xml:space="preserve">f STRs in human </w:t>
      </w:r>
      <w:r w:rsidRPr="007C43ED">
        <w:rPr>
          <w:rFonts w:ascii="Times New Roman" w:eastAsia="Times New Roman" w:hAnsi="Times New Roman" w:cs="Times New Roman"/>
          <w:color w:val="000000"/>
          <w:highlight w:val="cyan"/>
          <w:u w:val="single"/>
        </w:rPr>
        <w:t>DNA</w:t>
      </w:r>
      <w:r w:rsidRPr="007C43ED">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highlight w:val="cyan"/>
          <w:u w:val="single"/>
        </w:rPr>
        <w:t>was initially developed to determine the identity</w:t>
      </w:r>
      <w:r w:rsidRPr="007C43ED">
        <w:rPr>
          <w:rFonts w:ascii="Times New Roman" w:eastAsia="Times New Roman" w:hAnsi="Times New Roman" w:cs="Times New Roman"/>
          <w:color w:val="000000"/>
          <w:u w:val="single"/>
        </w:rPr>
        <w:t xml:space="preserve"> or nonidentity </w:t>
      </w:r>
      <w:r w:rsidRPr="007C43ED">
        <w:rPr>
          <w:rFonts w:ascii="Times New Roman" w:eastAsia="Times New Roman" w:hAnsi="Times New Roman" w:cs="Times New Roman"/>
          <w:color w:val="000000"/>
          <w:highlight w:val="cyan"/>
          <w:u w:val="single"/>
        </w:rPr>
        <w:t>of a sample</w:t>
      </w:r>
      <w:r w:rsidRPr="007C43ED">
        <w:rPr>
          <w:rFonts w:ascii="Times New Roman" w:eastAsia="Times New Roman" w:hAnsi="Times New Roman" w:cs="Times New Roman"/>
          <w:color w:val="000000"/>
          <w:u w:val="single"/>
        </w:rPr>
        <w:t xml:space="preserve"> of unknown origin with a sample of known origin. In this way, crime-scene samples could be compared with those collected from suspects or victims of a crime, or unidentified battlefield remains could be compared with DNA samples collected from enlisted soldiers to identify them.</w:t>
      </w:r>
      <w:r w:rsidRPr="001704CA">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u w:val="single"/>
        </w:rPr>
        <w:t xml:space="preserve">The </w:t>
      </w:r>
      <w:r w:rsidRPr="007C43ED">
        <w:rPr>
          <w:rFonts w:ascii="Times New Roman" w:eastAsia="Times New Roman" w:hAnsi="Times New Roman" w:cs="Times New Roman"/>
          <w:color w:val="000000"/>
          <w:highlight w:val="cyan"/>
          <w:u w:val="single"/>
        </w:rPr>
        <w:t>same</w:t>
      </w:r>
      <w:r w:rsidRPr="007C43ED">
        <w:rPr>
          <w:rFonts w:ascii="Times New Roman" w:eastAsia="Times New Roman" w:hAnsi="Times New Roman" w:cs="Times New Roman"/>
          <w:color w:val="000000"/>
          <w:u w:val="single"/>
        </w:rPr>
        <w:t xml:space="preserve"> kinds of </w:t>
      </w:r>
      <w:r w:rsidRPr="007C43ED">
        <w:rPr>
          <w:rFonts w:ascii="Times New Roman" w:eastAsia="Times New Roman" w:hAnsi="Times New Roman" w:cs="Times New Roman"/>
          <w:color w:val="000000"/>
          <w:highlight w:val="cyan"/>
          <w:u w:val="single"/>
        </w:rPr>
        <w:t>analysis</w:t>
      </w:r>
      <w:r w:rsidRPr="007C43ED">
        <w:rPr>
          <w:rFonts w:ascii="Times New Roman" w:eastAsia="Times New Roman" w:hAnsi="Times New Roman" w:cs="Times New Roman"/>
          <w:color w:val="000000"/>
          <w:u w:val="single"/>
        </w:rPr>
        <w:t xml:space="preserve">, however, </w:t>
      </w:r>
      <w:r w:rsidRPr="007C43ED">
        <w:rPr>
          <w:rFonts w:ascii="Times New Roman" w:eastAsia="Times New Roman" w:hAnsi="Times New Roman" w:cs="Times New Roman"/>
          <w:color w:val="000000"/>
          <w:highlight w:val="cyan"/>
          <w:u w:val="single"/>
        </w:rPr>
        <w:t>have now been used to create suspects where there are none</w:t>
      </w:r>
      <w:r w:rsidRPr="007C43ED">
        <w:rPr>
          <w:rFonts w:ascii="Times New Roman" w:eastAsia="Times New Roman" w:hAnsi="Times New Roman" w:cs="Times New Roman"/>
          <w:color w:val="000000"/>
          <w:u w:val="single"/>
        </w:rPr>
        <w:t>, with the new, stated assumption that patterns of STRs are associated with visually identifiable physical characteristics.</w:t>
      </w:r>
      <w:r w:rsidRPr="007C43ED">
        <w:rPr>
          <w:rFonts w:ascii="Times New Roman" w:eastAsia="Times New Roman" w:hAnsi="Times New Roman" w:cs="Times New Roman"/>
          <w:color w:val="000000"/>
        </w:rPr>
        <w:t xml:space="preserve"> </w:t>
      </w:r>
      <w:r w:rsidRPr="007C43ED">
        <w:rPr>
          <w:rFonts w:ascii="Times New Roman" w:eastAsia="Times New Roman" w:hAnsi="Times New Roman" w:cs="Times New Roman"/>
          <w:color w:val="000000"/>
          <w:sz w:val="10"/>
          <w:szCs w:val="10"/>
        </w:rPr>
        <w:t>The weak predictive power of the STR loci is demonstrated in an article reporting “a method for inferring the ethnic origin of a DNA sample profiled using the SGM [second generation multiplex]” in five British populations (classified in the paper as Caucasian, Afro-Caribbean, Indian sub-continental, Southeast Asian and Middle Eastern)</w:t>
      </w:r>
      <w:hyperlink r:id="rId36" w:anchor="R30" w:history="1">
        <w:r w:rsidRPr="001704CA">
          <w:rPr>
            <w:rFonts w:ascii="Times New Roman" w:eastAsia="Times New Roman" w:hAnsi="Times New Roman" w:cs="Times New Roman"/>
            <w:color w:val="642A8F"/>
            <w:sz w:val="10"/>
            <w:szCs w:val="10"/>
            <w:u w:val="single"/>
            <w:vertAlign w:val="superscript"/>
          </w:rPr>
          <w:t>30</w:t>
        </w:r>
      </w:hyperlink>
      <w:r w:rsidRPr="007C43ED">
        <w:rPr>
          <w:rFonts w:ascii="Times New Roman" w:eastAsia="Times New Roman" w:hAnsi="Times New Roman" w:cs="Times New Roman"/>
          <w:color w:val="000000"/>
          <w:sz w:val="10"/>
          <w:szCs w:val="10"/>
        </w:rPr>
        <w:t>. In an attempt “to discriminate between the ethnic groups in the suspect population…a set of 10 000 profiles was simulated from each of the five ethnic groups considered here, using allele distributions estimated from the data. For every profile in a set, its probability within each ethnic group was estimated.”</w:t>
      </w:r>
      <w:hyperlink r:id="rId37" w:anchor="R30" w:history="1">
        <w:r w:rsidRPr="001704CA">
          <w:rPr>
            <w:rFonts w:ascii="Times New Roman" w:eastAsia="Times New Roman" w:hAnsi="Times New Roman" w:cs="Times New Roman"/>
            <w:color w:val="642A8F"/>
            <w:sz w:val="10"/>
            <w:szCs w:val="10"/>
            <w:u w:val="single"/>
            <w:vertAlign w:val="superscript"/>
          </w:rPr>
          <w:t>30</w:t>
        </w:r>
      </w:hyperlink>
      <w:r w:rsidRPr="001704CA">
        <w:rPr>
          <w:rFonts w:ascii="Times New Roman" w:eastAsia="Times New Roman" w:hAnsi="Times New Roman" w:cs="Times New Roman"/>
          <w:color w:val="000000"/>
          <w:sz w:val="10"/>
          <w:szCs w:val="10"/>
        </w:rPr>
        <w:t> </w:t>
      </w:r>
      <w:r w:rsidRPr="007C43ED">
        <w:rPr>
          <w:rFonts w:ascii="Times New Roman" w:eastAsia="Times New Roman" w:hAnsi="Times New Roman" w:cs="Times New Roman"/>
          <w:color w:val="000000"/>
          <w:sz w:val="10"/>
          <w:szCs w:val="10"/>
        </w:rPr>
        <w:t>(</w:t>
      </w:r>
      <w:hyperlink r:id="rId38" w:tgtFrame="table" w:history="1">
        <w:r w:rsidRPr="001704CA">
          <w:rPr>
            <w:rFonts w:ascii="Times New Roman" w:eastAsia="Times New Roman" w:hAnsi="Times New Roman" w:cs="Times New Roman"/>
            <w:color w:val="642A8F"/>
            <w:sz w:val="10"/>
            <w:szCs w:val="10"/>
            <w:u w:val="single"/>
          </w:rPr>
          <w:t>Table 1</w:t>
        </w:r>
      </w:hyperlink>
      <w:r w:rsidRPr="007C43ED">
        <w:rPr>
          <w:rFonts w:ascii="Times New Roman" w:eastAsia="Times New Roman" w:hAnsi="Times New Roman" w:cs="Times New Roman"/>
          <w:color w:val="000000"/>
          <w:sz w:val="10"/>
          <w:szCs w:val="10"/>
        </w:rPr>
        <w:t>).</w:t>
      </w:r>
      <w:r w:rsidRPr="001704CA">
        <w:rPr>
          <w:rFonts w:ascii="Times New Roman" w:eastAsia="Times New Roman" w:hAnsi="Times New Roman" w:cs="Times New Roman"/>
          <w:color w:val="000000"/>
          <w:sz w:val="10"/>
          <w:szCs w:val="10"/>
        </w:rPr>
        <w:t xml:space="preserve"> </w:t>
      </w:r>
      <w:r w:rsidRPr="007C43ED">
        <w:rPr>
          <w:rFonts w:ascii="Times New Roman" w:eastAsia="Times New Roman" w:hAnsi="Times New Roman" w:cs="Times New Roman"/>
          <w:color w:val="000000"/>
          <w:sz w:val="10"/>
          <w:szCs w:val="10"/>
        </w:rPr>
        <w:t>Classifications into the five ‘ethnic’ groups were assigned by police officers by visual characteristics: “The profiles included in the databases were therefore generated from criminal justice (CJ) samples taken when individuals were arrested for an offence. Designation of ethnic group was by police officers and was based on appearance rather than any knowledge of an individual’s ancestry.”</w:t>
      </w:r>
      <w:hyperlink r:id="rId39" w:anchor="R30" w:history="1">
        <w:r w:rsidRPr="001704CA">
          <w:rPr>
            <w:rFonts w:ascii="Times New Roman" w:eastAsia="Times New Roman" w:hAnsi="Times New Roman" w:cs="Times New Roman"/>
            <w:color w:val="642A8F"/>
            <w:sz w:val="10"/>
            <w:szCs w:val="10"/>
            <w:u w:val="single"/>
            <w:vertAlign w:val="superscript"/>
          </w:rPr>
          <w:t>30</w:t>
        </w:r>
      </w:hyperlink>
      <w:r w:rsidRPr="001704CA">
        <w:rPr>
          <w:rFonts w:ascii="Times New Roman" w:eastAsia="Times New Roman" w:hAnsi="Times New Roman" w:cs="Times New Roman"/>
          <w:color w:val="000000"/>
          <w:sz w:val="10"/>
          <w:szCs w:val="10"/>
        </w:rPr>
        <w:t xml:space="preserve"> </w:t>
      </w:r>
      <w:r w:rsidRPr="007C43ED">
        <w:rPr>
          <w:rFonts w:ascii="Times New Roman" w:eastAsia="Times New Roman" w:hAnsi="Times New Roman" w:cs="Times New Roman"/>
          <w:color w:val="000000"/>
          <w:sz w:val="10"/>
          <w:szCs w:val="10"/>
        </w:rPr>
        <w:t>This example brings up a number of areas of debate about the relationship between race, ethnicity and genes that have been raised in the biomedical literature and should also be addressed in the forensics literature.</w:t>
      </w:r>
      <w:r w:rsidRPr="001704CA">
        <w:rPr>
          <w:rFonts w:ascii="Times New Roman" w:eastAsia="Times New Roman" w:hAnsi="Times New Roman" w:cs="Times New Roman"/>
          <w:color w:val="000000"/>
          <w:sz w:val="10"/>
          <w:szCs w:val="10"/>
        </w:rPr>
        <w:t xml:space="preserve"> </w:t>
      </w:r>
      <w:r w:rsidRPr="007C43ED">
        <w:rPr>
          <w:rFonts w:ascii="Times New Roman" w:eastAsia="Times New Roman" w:hAnsi="Times New Roman" w:cs="Times New Roman"/>
          <w:color w:val="000000"/>
          <w:sz w:val="10"/>
          <w:szCs w:val="10"/>
        </w:rPr>
        <w:t>First, the fluidity of racial and ethnic categories should be acknowledged. As has been discussed at length in the medical literature, racial and ethnic classification by appearance is often inconsistent</w:t>
      </w:r>
      <w:hyperlink r:id="rId40" w:anchor="R20" w:history="1">
        <w:r w:rsidRPr="001704CA">
          <w:rPr>
            <w:rFonts w:ascii="Times New Roman" w:eastAsia="Times New Roman" w:hAnsi="Times New Roman" w:cs="Times New Roman"/>
            <w:color w:val="642A8F"/>
            <w:sz w:val="10"/>
            <w:szCs w:val="10"/>
            <w:u w:val="single"/>
            <w:vertAlign w:val="superscript"/>
          </w:rPr>
          <w:t>20</w:t>
        </w:r>
      </w:hyperlink>
      <w:r w:rsidRPr="007C43ED">
        <w:rPr>
          <w:rFonts w:ascii="Times New Roman" w:eastAsia="Times New Roman" w:hAnsi="Times New Roman" w:cs="Times New Roman"/>
          <w:color w:val="000000"/>
          <w:sz w:val="10"/>
          <w:szCs w:val="10"/>
          <w:vertAlign w:val="superscript"/>
        </w:rPr>
        <w:t>,</w:t>
      </w:r>
      <w:hyperlink r:id="rId41" w:anchor="R31" w:history="1">
        <w:r w:rsidRPr="001704CA">
          <w:rPr>
            <w:rFonts w:ascii="Times New Roman" w:eastAsia="Times New Roman" w:hAnsi="Times New Roman" w:cs="Times New Roman"/>
            <w:color w:val="642A8F"/>
            <w:sz w:val="10"/>
            <w:szCs w:val="10"/>
            <w:u w:val="single"/>
            <w:vertAlign w:val="superscript"/>
          </w:rPr>
          <w:t>31</w:t>
        </w:r>
      </w:hyperlink>
      <w:r w:rsidRPr="007C43ED">
        <w:rPr>
          <w:rFonts w:ascii="Times New Roman" w:eastAsia="Times New Roman" w:hAnsi="Times New Roman" w:cs="Times New Roman"/>
          <w:color w:val="000000"/>
          <w:sz w:val="10"/>
          <w:szCs w:val="10"/>
        </w:rPr>
        <w:t>. Thus, even if individuals could consistently be clustered into groups by genetic profiles, the correlations between visual and genetic classifications (</w:t>
      </w:r>
      <w:hyperlink r:id="rId42" w:tgtFrame="table" w:history="1">
        <w:r w:rsidRPr="001704CA">
          <w:rPr>
            <w:rFonts w:ascii="Times New Roman" w:eastAsia="Times New Roman" w:hAnsi="Times New Roman" w:cs="Times New Roman"/>
            <w:color w:val="642A8F"/>
            <w:sz w:val="10"/>
            <w:szCs w:val="10"/>
            <w:u w:val="single"/>
          </w:rPr>
          <w:t>Table 1</w:t>
        </w:r>
      </w:hyperlink>
      <w:r w:rsidRPr="007C43ED">
        <w:rPr>
          <w:rFonts w:ascii="Times New Roman" w:eastAsia="Times New Roman" w:hAnsi="Times New Roman" w:cs="Times New Roman"/>
          <w:color w:val="000000"/>
          <w:sz w:val="10"/>
          <w:szCs w:val="10"/>
        </w:rPr>
        <w:t>) would be low.</w:t>
      </w:r>
      <w:r w:rsidRPr="001704CA">
        <w:rPr>
          <w:rFonts w:ascii="Times New Roman" w:eastAsia="Times New Roman" w:hAnsi="Times New Roman" w:cs="Times New Roman"/>
          <w:color w:val="000000"/>
          <w:sz w:val="10"/>
          <w:szCs w:val="10"/>
        </w:rPr>
        <w:t xml:space="preserve"> </w:t>
      </w:r>
      <w:r w:rsidRPr="007C43ED">
        <w:rPr>
          <w:rFonts w:ascii="Times New Roman" w:eastAsia="Times New Roman" w:hAnsi="Times New Roman" w:cs="Times New Roman"/>
          <w:color w:val="000000"/>
          <w:sz w:val="10"/>
          <w:szCs w:val="10"/>
        </w:rPr>
        <w:t>Nevertheless, this type of DNA analysis has been used to create suspect pools based on race, as in the case of a serial killer in Louisiana. Police were looking for a ‘white’ male, but DNA from the crime scene suggested that the perpetrator was of “African and American Indian ancestry”</w:t>
      </w:r>
      <w:hyperlink r:id="rId43" w:anchor="R32" w:history="1">
        <w:r w:rsidRPr="001704CA">
          <w:rPr>
            <w:rFonts w:ascii="Times New Roman" w:eastAsia="Times New Roman" w:hAnsi="Times New Roman" w:cs="Times New Roman"/>
            <w:color w:val="642A8F"/>
            <w:sz w:val="10"/>
            <w:szCs w:val="10"/>
            <w:u w:val="single"/>
            <w:vertAlign w:val="superscript"/>
          </w:rPr>
          <w:t>32</w:t>
        </w:r>
      </w:hyperlink>
      <w:r w:rsidRPr="007C43ED">
        <w:rPr>
          <w:rFonts w:ascii="Times New Roman" w:eastAsia="Times New Roman" w:hAnsi="Times New Roman" w:cs="Times New Roman"/>
          <w:color w:val="000000"/>
          <w:sz w:val="10"/>
          <w:szCs w:val="10"/>
        </w:rPr>
        <w:t>, implying that such a person could not be ‘</w:t>
      </w:r>
      <w:proofErr w:type="spellStart"/>
      <w:r w:rsidRPr="007C43ED">
        <w:rPr>
          <w:rFonts w:ascii="Times New Roman" w:eastAsia="Times New Roman" w:hAnsi="Times New Roman" w:cs="Times New Roman"/>
          <w:color w:val="000000"/>
          <w:sz w:val="10"/>
          <w:szCs w:val="10"/>
        </w:rPr>
        <w:t>white’.In</w:t>
      </w:r>
      <w:proofErr w:type="spellEnd"/>
      <w:r w:rsidRPr="007C43ED">
        <w:rPr>
          <w:rFonts w:ascii="Times New Roman" w:eastAsia="Times New Roman" w:hAnsi="Times New Roman" w:cs="Times New Roman"/>
          <w:color w:val="000000"/>
          <w:sz w:val="10"/>
          <w:szCs w:val="10"/>
        </w:rPr>
        <w:t xml:space="preserve"> addition to the difficulties posed by the social fluidity of race and ethnicity that make them such problematic variables in genetic research, several other issues have been raised and debated in the medical literature.</w:t>
      </w:r>
      <w:r w:rsidRPr="007C43ED">
        <w:rPr>
          <w:rFonts w:ascii="Times New Roman" w:eastAsia="Times New Roman" w:hAnsi="Times New Roman" w:cs="Times New Roman"/>
          <w:color w:val="000000"/>
        </w:rPr>
        <w:t xml:space="preserve"> </w:t>
      </w:r>
      <w:r w:rsidRPr="007C43ED">
        <w:rPr>
          <w:rFonts w:ascii="Times New Roman" w:eastAsia="Times New Roman" w:hAnsi="Times New Roman" w:cs="Times New Roman"/>
          <w:color w:val="000000"/>
          <w:u w:val="single"/>
        </w:rPr>
        <w:t>These include (</w:t>
      </w:r>
      <w:proofErr w:type="spellStart"/>
      <w:r w:rsidRPr="007C43ED">
        <w:rPr>
          <w:rFonts w:ascii="Times New Roman" w:eastAsia="Times New Roman" w:hAnsi="Times New Roman" w:cs="Times New Roman"/>
          <w:color w:val="000000"/>
          <w:u w:val="single"/>
        </w:rPr>
        <w:t>i</w:t>
      </w:r>
      <w:proofErr w:type="spellEnd"/>
      <w:r w:rsidRPr="007C43ED">
        <w:rPr>
          <w:rFonts w:ascii="Times New Roman" w:eastAsia="Times New Roman" w:hAnsi="Times New Roman" w:cs="Times New Roman"/>
          <w:color w:val="000000"/>
          <w:u w:val="single"/>
        </w:rPr>
        <w:t>) inadequate description of methods for assigning race and ethnicity to populations</w:t>
      </w:r>
      <w:hyperlink r:id="rId44" w:anchor="R33" w:history="1">
        <w:r w:rsidRPr="001704CA">
          <w:rPr>
            <w:rFonts w:ascii="Times New Roman" w:eastAsia="Times New Roman" w:hAnsi="Times New Roman" w:cs="Times New Roman"/>
            <w:color w:val="642A8F"/>
            <w:sz w:val="20"/>
            <w:szCs w:val="20"/>
            <w:u w:val="single"/>
            <w:vertAlign w:val="superscript"/>
          </w:rPr>
          <w:t>33</w:t>
        </w:r>
      </w:hyperlink>
      <w:r w:rsidRPr="007C43ED">
        <w:rPr>
          <w:rFonts w:ascii="Times New Roman" w:eastAsia="Times New Roman" w:hAnsi="Times New Roman" w:cs="Times New Roman"/>
          <w:color w:val="000000"/>
          <w:sz w:val="20"/>
          <w:szCs w:val="20"/>
          <w:u w:val="single"/>
          <w:vertAlign w:val="superscript"/>
        </w:rPr>
        <w:t>-</w:t>
      </w:r>
      <w:hyperlink r:id="rId45" w:anchor="R36" w:history="1">
        <w:r w:rsidRPr="001704CA">
          <w:rPr>
            <w:rFonts w:ascii="Times New Roman" w:eastAsia="Times New Roman" w:hAnsi="Times New Roman" w:cs="Times New Roman"/>
            <w:color w:val="642A8F"/>
            <w:sz w:val="20"/>
            <w:szCs w:val="20"/>
            <w:u w:val="single"/>
            <w:vertAlign w:val="superscript"/>
          </w:rPr>
          <w:t>36</w:t>
        </w:r>
      </w:hyperlink>
      <w:r w:rsidRPr="007C43ED">
        <w:rPr>
          <w:rFonts w:ascii="Times New Roman" w:eastAsia="Times New Roman" w:hAnsi="Times New Roman" w:cs="Times New Roman"/>
          <w:color w:val="000000"/>
          <w:u w:val="single"/>
        </w:rPr>
        <w:t xml:space="preserve">; (ii) </w:t>
      </w:r>
      <w:r w:rsidRPr="007C43ED">
        <w:rPr>
          <w:rFonts w:ascii="Times New Roman" w:eastAsia="Times New Roman" w:hAnsi="Times New Roman" w:cs="Times New Roman"/>
          <w:color w:val="000000"/>
          <w:highlight w:val="cyan"/>
          <w:u w:val="single"/>
        </w:rPr>
        <w:t>the problem of sampling small</w:t>
      </w:r>
      <w:r w:rsidRPr="007C43ED">
        <w:rPr>
          <w:rFonts w:ascii="Times New Roman" w:eastAsia="Times New Roman" w:hAnsi="Times New Roman" w:cs="Times New Roman"/>
          <w:color w:val="000000"/>
          <w:u w:val="single"/>
        </w:rPr>
        <w:t xml:space="preserve"> or isolated </w:t>
      </w:r>
      <w:r w:rsidRPr="007C43ED">
        <w:rPr>
          <w:rFonts w:ascii="Times New Roman" w:eastAsia="Times New Roman" w:hAnsi="Times New Roman" w:cs="Times New Roman"/>
          <w:color w:val="000000"/>
          <w:highlight w:val="cyan"/>
          <w:u w:val="single"/>
        </w:rPr>
        <w:t>populations and generalizing to larger groups such as ‘Africans’</w:t>
      </w:r>
      <w:hyperlink r:id="rId46" w:anchor="R26" w:history="1">
        <w:r w:rsidRPr="001704CA">
          <w:rPr>
            <w:rFonts w:ascii="Times New Roman" w:eastAsia="Times New Roman" w:hAnsi="Times New Roman" w:cs="Times New Roman"/>
            <w:color w:val="642A8F"/>
            <w:sz w:val="20"/>
            <w:szCs w:val="20"/>
            <w:u w:val="single"/>
            <w:vertAlign w:val="superscript"/>
          </w:rPr>
          <w:t>26</w:t>
        </w:r>
      </w:hyperlink>
      <w:r w:rsidRPr="007C43ED">
        <w:rPr>
          <w:rFonts w:ascii="Times New Roman" w:eastAsia="Times New Roman" w:hAnsi="Times New Roman" w:cs="Times New Roman"/>
          <w:color w:val="000000"/>
          <w:u w:val="single"/>
        </w:rPr>
        <w:t>; and (iii) the validity of using small numbers of genetic loci to group individuals by ancestry when hundreds of markers might be necessary</w:t>
      </w:r>
      <w:hyperlink r:id="rId47" w:anchor="R21" w:history="1">
        <w:r w:rsidRPr="001704CA">
          <w:rPr>
            <w:rFonts w:ascii="Times New Roman" w:eastAsia="Times New Roman" w:hAnsi="Times New Roman" w:cs="Times New Roman"/>
            <w:color w:val="642A8F"/>
            <w:sz w:val="20"/>
            <w:szCs w:val="20"/>
            <w:u w:val="single"/>
            <w:vertAlign w:val="superscript"/>
          </w:rPr>
          <w:t>21</w:t>
        </w:r>
      </w:hyperlink>
      <w:r w:rsidRPr="007C43ED">
        <w:rPr>
          <w:rFonts w:ascii="Times New Roman" w:eastAsia="Times New Roman" w:hAnsi="Times New Roman" w:cs="Times New Roman"/>
          <w:color w:val="000000"/>
          <w:sz w:val="20"/>
          <w:szCs w:val="20"/>
          <w:u w:val="single"/>
          <w:vertAlign w:val="superscript"/>
        </w:rPr>
        <w:t>,</w:t>
      </w:r>
      <w:hyperlink r:id="rId48" w:anchor="R35" w:history="1">
        <w:r w:rsidRPr="001704CA">
          <w:rPr>
            <w:rFonts w:ascii="Times New Roman" w:eastAsia="Times New Roman" w:hAnsi="Times New Roman" w:cs="Times New Roman"/>
            <w:color w:val="642A8F"/>
            <w:sz w:val="20"/>
            <w:szCs w:val="20"/>
            <w:u w:val="single"/>
            <w:vertAlign w:val="superscript"/>
          </w:rPr>
          <w:t>35</w:t>
        </w:r>
      </w:hyperlink>
      <w:r w:rsidRPr="007C43ED">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sz w:val="10"/>
          <w:szCs w:val="10"/>
        </w:rPr>
        <w:t>Non-STR genetic markers may have a better correlation with phenotype</w:t>
      </w:r>
      <w:hyperlink r:id="rId49" w:anchor="R37" w:history="1">
        <w:r w:rsidRPr="001704CA">
          <w:rPr>
            <w:rFonts w:ascii="Times New Roman" w:eastAsia="Times New Roman" w:hAnsi="Times New Roman" w:cs="Times New Roman"/>
            <w:color w:val="642A8F"/>
            <w:sz w:val="10"/>
            <w:szCs w:val="10"/>
            <w:u w:val="single"/>
            <w:vertAlign w:val="superscript"/>
          </w:rPr>
          <w:t>37</w:t>
        </w:r>
      </w:hyperlink>
      <w:r w:rsidRPr="001704CA">
        <w:rPr>
          <w:rFonts w:ascii="Times New Roman" w:eastAsia="Times New Roman" w:hAnsi="Times New Roman" w:cs="Times New Roman"/>
          <w:color w:val="000000"/>
          <w:sz w:val="10"/>
          <w:szCs w:val="10"/>
        </w:rPr>
        <w:t> </w:t>
      </w:r>
      <w:r w:rsidRPr="007C43ED">
        <w:rPr>
          <w:rFonts w:ascii="Times New Roman" w:eastAsia="Times New Roman" w:hAnsi="Times New Roman" w:cs="Times New Roman"/>
          <w:color w:val="000000"/>
          <w:sz w:val="10"/>
          <w:szCs w:val="10"/>
        </w:rPr>
        <w:t>but to the extent that these correlations are made by race, many of the concerns discussed above still apply.</w:t>
      </w:r>
      <w:r w:rsidRPr="001704CA">
        <w:rPr>
          <w:rFonts w:ascii="Times New Roman" w:eastAsia="Times New Roman" w:hAnsi="Times New Roman" w:cs="Times New Roman"/>
          <w:color w:val="000000"/>
          <w:sz w:val="10"/>
          <w:szCs w:val="10"/>
        </w:rPr>
        <w:t xml:space="preserve"> </w:t>
      </w:r>
      <w:r w:rsidRPr="007C43ED">
        <w:rPr>
          <w:rFonts w:ascii="Times New Roman" w:eastAsia="Times New Roman" w:hAnsi="Times New Roman" w:cs="Times New Roman"/>
          <w:color w:val="000000"/>
          <w:sz w:val="10"/>
          <w:szCs w:val="10"/>
        </w:rPr>
        <w:t>At the same time that the analytic uses of DNA collected for forensic purposes are gradually expanding (under assumptions that are being increasingly challenged in the medical research community), the databases of DNA data on criminals, with which suspect or victim DNA samples can be compared, are also expanding, to include people other than those who were originally intended to be included (sex offenders)</w:t>
      </w:r>
      <w:hyperlink r:id="rId50" w:anchor="R38" w:history="1">
        <w:r w:rsidRPr="001704CA">
          <w:rPr>
            <w:rFonts w:ascii="Times New Roman" w:eastAsia="Times New Roman" w:hAnsi="Times New Roman" w:cs="Times New Roman"/>
            <w:color w:val="642A8F"/>
            <w:sz w:val="10"/>
            <w:szCs w:val="10"/>
            <w:u w:val="single"/>
            <w:vertAlign w:val="superscript"/>
          </w:rPr>
          <w:t>38</w:t>
        </w:r>
      </w:hyperlink>
      <w:r w:rsidRPr="007C43ED">
        <w:rPr>
          <w:rFonts w:ascii="Times New Roman" w:eastAsia="Times New Roman" w:hAnsi="Times New Roman" w:cs="Times New Roman"/>
          <w:color w:val="000000"/>
          <w:sz w:val="10"/>
          <w:szCs w:val="10"/>
        </w:rPr>
        <w:t>.</w:t>
      </w:r>
      <w:r>
        <w:rPr>
          <w:rFonts w:ascii="Times New Roman" w:eastAsia="Times New Roman" w:hAnsi="Times New Roman" w:cs="Times New Roman"/>
          <w:color w:val="000000"/>
        </w:rPr>
        <w:t xml:space="preserve"> </w:t>
      </w:r>
      <w:r w:rsidRPr="007C43ED">
        <w:rPr>
          <w:rFonts w:ascii="Times New Roman" w:eastAsia="Times New Roman" w:hAnsi="Times New Roman" w:cs="Times New Roman"/>
          <w:color w:val="000000"/>
          <w:highlight w:val="cyan"/>
          <w:u w:val="single"/>
        </w:rPr>
        <w:t>DNA evidence is now admissible in courts of virtually all jurisdictions</w:t>
      </w:r>
      <w:r w:rsidRPr="007C43ED">
        <w:rPr>
          <w:rFonts w:ascii="Times New Roman" w:eastAsia="Times New Roman" w:hAnsi="Times New Roman" w:cs="Times New Roman"/>
          <w:color w:val="000000"/>
          <w:u w:val="single"/>
        </w:rPr>
        <w:t xml:space="preserve"> in the US and in other countries</w:t>
      </w:r>
      <w:hyperlink r:id="rId51" w:anchor="R39" w:history="1">
        <w:r w:rsidRPr="001704CA">
          <w:rPr>
            <w:rFonts w:ascii="Times New Roman" w:eastAsia="Times New Roman" w:hAnsi="Times New Roman" w:cs="Times New Roman"/>
            <w:color w:val="642A8F"/>
            <w:sz w:val="20"/>
            <w:szCs w:val="20"/>
            <w:u w:val="single"/>
            <w:vertAlign w:val="superscript"/>
          </w:rPr>
          <w:t>39</w:t>
        </w:r>
      </w:hyperlink>
      <w:r w:rsidRPr="007C43ED">
        <w:rPr>
          <w:rFonts w:ascii="Times New Roman" w:eastAsia="Times New Roman" w:hAnsi="Times New Roman" w:cs="Times New Roman"/>
          <w:color w:val="000000"/>
        </w:rPr>
        <w:t xml:space="preserve">. In the US, STR profiles of DNA collected from crime scenes are compared with DNA profiles collected locally (including, but not limited to, those of suspects for the crime in question). If there is no match with the local database, the profile can be compared with state and then national (National DNA Index System) collections. </w:t>
      </w:r>
      <w:r w:rsidRPr="007C43ED">
        <w:rPr>
          <w:rFonts w:ascii="Times New Roman" w:eastAsia="Times New Roman" w:hAnsi="Times New Roman" w:cs="Times New Roman"/>
          <w:color w:val="000000"/>
          <w:highlight w:val="cyan"/>
          <w:u w:val="single"/>
        </w:rPr>
        <w:t>Together</w:t>
      </w:r>
      <w:r w:rsidRPr="007C43ED">
        <w:rPr>
          <w:rFonts w:ascii="Times New Roman" w:eastAsia="Times New Roman" w:hAnsi="Times New Roman" w:cs="Times New Roman"/>
          <w:color w:val="000000"/>
          <w:u w:val="single"/>
        </w:rPr>
        <w:t xml:space="preserve">, the local, state and national databases are </w:t>
      </w:r>
      <w:r w:rsidRPr="007C43ED">
        <w:rPr>
          <w:rFonts w:ascii="Times New Roman" w:eastAsia="Times New Roman" w:hAnsi="Times New Roman" w:cs="Times New Roman"/>
          <w:color w:val="000000"/>
          <w:highlight w:val="cyan"/>
          <w:u w:val="single"/>
        </w:rPr>
        <w:t>known as</w:t>
      </w:r>
      <w:r w:rsidRPr="007C43ED">
        <w:rPr>
          <w:rFonts w:ascii="Times New Roman" w:eastAsia="Times New Roman" w:hAnsi="Times New Roman" w:cs="Times New Roman"/>
          <w:color w:val="000000"/>
          <w:u w:val="single"/>
        </w:rPr>
        <w:t xml:space="preserve"> the Federal Bureau of Investigation Combined DNA Index System (</w:t>
      </w:r>
      <w:r w:rsidRPr="007C43ED">
        <w:rPr>
          <w:rFonts w:ascii="Times New Roman" w:eastAsia="Times New Roman" w:hAnsi="Times New Roman" w:cs="Times New Roman"/>
          <w:color w:val="000000"/>
          <w:highlight w:val="cyan"/>
          <w:u w:val="single"/>
        </w:rPr>
        <w:t>CODIS</w:t>
      </w:r>
      <w:r w:rsidRPr="007C43ED">
        <w:rPr>
          <w:rFonts w:ascii="Times New Roman" w:eastAsia="Times New Roman" w:hAnsi="Times New Roman" w:cs="Times New Roman"/>
          <w:color w:val="000000"/>
          <w:u w:val="single"/>
        </w:rPr>
        <w:t>) database, authorized by the DNA Identification Act of 1994 (</w:t>
      </w:r>
      <w:hyperlink r:id="rId52" w:anchor="R40" w:history="1">
        <w:r w:rsidRPr="001704CA">
          <w:rPr>
            <w:rFonts w:ascii="Times New Roman" w:eastAsia="Times New Roman" w:hAnsi="Times New Roman" w:cs="Times New Roman"/>
            <w:color w:val="642A8F"/>
            <w:sz w:val="20"/>
            <w:szCs w:val="20"/>
            <w:u w:val="single"/>
            <w:vertAlign w:val="superscript"/>
          </w:rPr>
          <w:t>ref. 40</w:t>
        </w:r>
      </w:hyperlink>
      <w:r w:rsidRPr="007C43ED">
        <w:rPr>
          <w:rFonts w:ascii="Times New Roman" w:eastAsia="Times New Roman" w:hAnsi="Times New Roman" w:cs="Times New Roman"/>
          <w:color w:val="000000"/>
          <w:u w:val="single"/>
        </w:rPr>
        <w:t>) for law enforcement purposes. According to the CODIS website (</w:t>
      </w:r>
      <w:hyperlink r:id="rId53" w:tgtFrame="_blank" w:history="1">
        <w:r w:rsidRPr="001704CA">
          <w:rPr>
            <w:rFonts w:ascii="Times New Roman" w:eastAsia="Times New Roman" w:hAnsi="Times New Roman" w:cs="Times New Roman"/>
            <w:color w:val="642A8F"/>
            <w:u w:val="single"/>
          </w:rPr>
          <w:t>http://www.fbi.gov/hq/lab/codis/program.htm</w:t>
        </w:r>
      </w:hyperlink>
      <w:r w:rsidRPr="007C43ED">
        <w:rPr>
          <w:rFonts w:ascii="Times New Roman" w:eastAsia="Times New Roman" w:hAnsi="Times New Roman" w:cs="Times New Roman"/>
          <w:color w:val="000000"/>
          <w:u w:val="single"/>
        </w:rPr>
        <w:t xml:space="preserve">), “CODIS </w:t>
      </w:r>
      <w:r w:rsidRPr="007C43ED">
        <w:rPr>
          <w:rFonts w:ascii="Times New Roman" w:eastAsia="Times New Roman" w:hAnsi="Times New Roman" w:cs="Times New Roman"/>
          <w:color w:val="000000"/>
          <w:highlight w:val="cyan"/>
          <w:u w:val="single"/>
        </w:rPr>
        <w:t>enables</w:t>
      </w:r>
      <w:r w:rsidRPr="007C43ED">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highlight w:val="cyan"/>
          <w:u w:val="single"/>
        </w:rPr>
        <w:t>federal, state, and local crime labs to exchange and compare DNA</w:t>
      </w:r>
      <w:r w:rsidRPr="007C43ED">
        <w:rPr>
          <w:rFonts w:ascii="Times New Roman" w:eastAsia="Times New Roman" w:hAnsi="Times New Roman" w:cs="Times New Roman"/>
          <w:color w:val="000000"/>
          <w:u w:val="single"/>
        </w:rPr>
        <w:t xml:space="preserve"> profiles electronically,</w:t>
      </w:r>
      <w:r w:rsidRPr="007C43ED">
        <w:rPr>
          <w:rFonts w:ascii="Times New Roman" w:eastAsia="Times New Roman" w:hAnsi="Times New Roman" w:cs="Times New Roman"/>
          <w:color w:val="000000"/>
          <w:sz w:val="10"/>
          <w:szCs w:val="10"/>
        </w:rPr>
        <w:t xml:space="preserve"> thereby linking crimes to each other and to convicted offenders”. CODIS obtains DNA profiles from individual states (now 49 states, the US Army Crime Lab, the Federal Bureau of Investigation and Puerto Rico). States determine which DNA profiles are acceptable for inclusion, now mostly convicted sex offenders but increasingly many other categories of felons. Some states have expanded their databases to include all felons or even all arrested persons. As of April 2004, the National DNA Index System contained 1,762,005 DNA profiles, including 80,302 crime-scene samples and 1,681,703 from convicted offenders.</w:t>
      </w:r>
      <w:r w:rsidRPr="001704CA">
        <w:rPr>
          <w:rFonts w:ascii="Times New Roman" w:eastAsia="Times New Roman" w:hAnsi="Times New Roman" w:cs="Times New Roman"/>
          <w:color w:val="000000"/>
          <w:sz w:val="10"/>
          <w:szCs w:val="10"/>
        </w:rPr>
        <w:t xml:space="preserve"> </w:t>
      </w:r>
      <w:r w:rsidRPr="007C43ED">
        <w:rPr>
          <w:rFonts w:ascii="Times New Roman" w:eastAsia="Times New Roman" w:hAnsi="Times New Roman" w:cs="Times New Roman"/>
          <w:color w:val="000000"/>
          <w:sz w:val="10"/>
          <w:szCs w:val="10"/>
        </w:rPr>
        <w:t>Recent legislative efforts suggest that this number will probably increase rapidly. Bills have been introduced in the US House of Representatives and the Senate to give states the authority to expand the CODIS database so that it could potentially include DNA profiles from “arrestees and persons who have been charged but not yet convicted, juvenile offenders, and persons convicted of misdemeanors”</w:t>
      </w:r>
      <w:hyperlink r:id="rId54" w:anchor="R41" w:history="1">
        <w:r w:rsidRPr="001704CA">
          <w:rPr>
            <w:rFonts w:ascii="Times New Roman" w:eastAsia="Times New Roman" w:hAnsi="Times New Roman" w:cs="Times New Roman"/>
            <w:color w:val="642A8F"/>
            <w:sz w:val="10"/>
            <w:szCs w:val="10"/>
            <w:u w:val="single"/>
            <w:vertAlign w:val="superscript"/>
          </w:rPr>
          <w:t>41</w:t>
        </w:r>
      </w:hyperlink>
      <w:r w:rsidRPr="007C43ED">
        <w:rPr>
          <w:rFonts w:ascii="Times New Roman" w:eastAsia="Times New Roman" w:hAnsi="Times New Roman" w:cs="Times New Roman"/>
          <w:color w:val="000000"/>
          <w:sz w:val="10"/>
          <w:szCs w:val="10"/>
        </w:rPr>
        <w:t>. The current California ballot includes Proposition 69, which would require “collection of DNA samples from all felons, and from adults and juveniles arrested for or charged with specified crimes, and submission to state DNA database; and, in five years, from adults arrested for or charged with any felony”</w:t>
      </w:r>
      <w:hyperlink r:id="rId55" w:anchor="R42" w:history="1">
        <w:r w:rsidRPr="001704CA">
          <w:rPr>
            <w:rFonts w:ascii="Times New Roman" w:eastAsia="Times New Roman" w:hAnsi="Times New Roman" w:cs="Times New Roman"/>
            <w:color w:val="642A8F"/>
            <w:sz w:val="10"/>
            <w:szCs w:val="10"/>
            <w:u w:val="single"/>
            <w:vertAlign w:val="superscript"/>
          </w:rPr>
          <w:t>42</w:t>
        </w:r>
      </w:hyperlink>
      <w:r w:rsidRPr="007C43ED">
        <w:rPr>
          <w:rFonts w:ascii="Times New Roman" w:eastAsia="Times New Roman" w:hAnsi="Times New Roman" w:cs="Times New Roman"/>
          <w:color w:val="000000"/>
          <w:sz w:val="10"/>
          <w:szCs w:val="10"/>
        </w:rPr>
        <w:t>. Given that the arrest pattern is already biased towards racial and ethnic minorities</w:t>
      </w:r>
      <w:hyperlink r:id="rId56" w:anchor="R41" w:history="1">
        <w:r w:rsidRPr="001704CA">
          <w:rPr>
            <w:rFonts w:ascii="Times New Roman" w:eastAsia="Times New Roman" w:hAnsi="Times New Roman" w:cs="Times New Roman"/>
            <w:color w:val="642A8F"/>
            <w:sz w:val="10"/>
            <w:szCs w:val="10"/>
            <w:u w:val="single"/>
            <w:vertAlign w:val="superscript"/>
          </w:rPr>
          <w:t>41</w:t>
        </w:r>
      </w:hyperlink>
      <w:r w:rsidRPr="007C43ED">
        <w:rPr>
          <w:rFonts w:ascii="Times New Roman" w:eastAsia="Times New Roman" w:hAnsi="Times New Roman" w:cs="Times New Roman"/>
          <w:color w:val="000000"/>
          <w:sz w:val="10"/>
          <w:szCs w:val="10"/>
        </w:rPr>
        <w:t>, the increased inclusion of individuals in these groups in DNA databases, even if they are not convicted of a crime, raises the potential for future ‘identification’ of members of these groups as seemingly established as perpetrators of a crime by what are actually probabilistic and scientifically evolving standards.</w:t>
      </w:r>
      <w:r w:rsidRPr="001704CA">
        <w:rPr>
          <w:rFonts w:ascii="Times New Roman" w:eastAsia="Times New Roman" w:hAnsi="Times New Roman" w:cs="Times New Roman"/>
          <w:color w:val="000000"/>
          <w:sz w:val="10"/>
          <w:szCs w:val="10"/>
        </w:rPr>
        <w:t xml:space="preserve"> </w:t>
      </w:r>
      <w:r w:rsidRPr="007C43ED">
        <w:rPr>
          <w:rFonts w:ascii="Times New Roman" w:eastAsia="Times New Roman" w:hAnsi="Times New Roman" w:cs="Times New Roman"/>
          <w:color w:val="000000"/>
          <w:sz w:val="10"/>
          <w:szCs w:val="10"/>
        </w:rPr>
        <w:t>Information based on genetic variation data has serious implications for individuals and groups outside the clinical arena. Police have used it to justify ‘DNA dragnets’ that collected tissue samples from hundreds of ‘volunteers’, as in the Louisiana serial killer case. The company that carried out the DNA analysis in this case billed it as a success because it “helped lead investigators to a suspect” Others claim, however, that “the Louisiana dragnet didn’t catch Lee. That was done by alert detectives who picked up a lead from an unrelated case. But it did give the task force investigating the murders the DNA of hundreds of innocent men.”</w:t>
      </w:r>
      <w:r w:rsidRPr="001704CA">
        <w:rPr>
          <w:rFonts w:ascii="Times New Roman" w:eastAsia="Times New Roman" w:hAnsi="Times New Roman" w:cs="Times New Roman"/>
          <w:color w:val="000000"/>
          <w:sz w:val="10"/>
          <w:szCs w:val="10"/>
        </w:rPr>
        <w:t xml:space="preserve"> </w:t>
      </w:r>
      <w:r w:rsidRPr="007C43ED">
        <w:rPr>
          <w:rFonts w:ascii="Times New Roman" w:eastAsia="Times New Roman" w:hAnsi="Times New Roman" w:cs="Times New Roman"/>
          <w:color w:val="000000"/>
          <w:sz w:val="10"/>
          <w:szCs w:val="10"/>
        </w:rPr>
        <w:t>DNA dragnets are damaging to civil liberties, especially because DNA samples have been taken without probable cause from people who are not suspects, not truly voluntarily</w:t>
      </w:r>
      <w:hyperlink r:id="rId57" w:anchor="R43" w:history="1">
        <w:r w:rsidRPr="001704CA">
          <w:rPr>
            <w:rFonts w:ascii="Times New Roman" w:eastAsia="Times New Roman" w:hAnsi="Times New Roman" w:cs="Times New Roman"/>
            <w:color w:val="642A8F"/>
            <w:sz w:val="10"/>
            <w:szCs w:val="10"/>
            <w:u w:val="single"/>
            <w:vertAlign w:val="superscript"/>
          </w:rPr>
          <w:t>43</w:t>
        </w:r>
      </w:hyperlink>
      <w:r w:rsidRPr="007C43ED">
        <w:rPr>
          <w:rFonts w:ascii="Times New Roman" w:eastAsia="Times New Roman" w:hAnsi="Times New Roman" w:cs="Times New Roman"/>
          <w:color w:val="000000"/>
          <w:sz w:val="10"/>
          <w:szCs w:val="10"/>
          <w:vertAlign w:val="superscript"/>
        </w:rPr>
        <w:t>-</w:t>
      </w:r>
      <w:hyperlink r:id="rId58" w:anchor="R45" w:history="1">
        <w:r w:rsidRPr="001704CA">
          <w:rPr>
            <w:rFonts w:ascii="Times New Roman" w:eastAsia="Times New Roman" w:hAnsi="Times New Roman" w:cs="Times New Roman"/>
            <w:color w:val="642A8F"/>
            <w:sz w:val="10"/>
            <w:szCs w:val="10"/>
            <w:u w:val="single"/>
            <w:vertAlign w:val="superscript"/>
          </w:rPr>
          <w:t>45</w:t>
        </w:r>
      </w:hyperlink>
      <w:r w:rsidRPr="007C43ED">
        <w:rPr>
          <w:rFonts w:ascii="Times New Roman" w:eastAsia="Times New Roman" w:hAnsi="Times New Roman" w:cs="Times New Roman"/>
          <w:color w:val="000000"/>
          <w:sz w:val="10"/>
          <w:szCs w:val="10"/>
        </w:rPr>
        <w:t>, and without provisions in the law for destroying or returning them</w:t>
      </w:r>
      <w:hyperlink r:id="rId59" w:anchor="R43" w:history="1">
        <w:r w:rsidRPr="001704CA">
          <w:rPr>
            <w:rFonts w:ascii="Times New Roman" w:eastAsia="Times New Roman" w:hAnsi="Times New Roman" w:cs="Times New Roman"/>
            <w:color w:val="642A8F"/>
            <w:sz w:val="10"/>
            <w:szCs w:val="10"/>
            <w:u w:val="single"/>
            <w:vertAlign w:val="superscript"/>
          </w:rPr>
          <w:t>43</w:t>
        </w:r>
      </w:hyperlink>
      <w:r w:rsidRPr="007C43ED">
        <w:rPr>
          <w:rFonts w:ascii="Times New Roman" w:eastAsia="Times New Roman" w:hAnsi="Times New Roman" w:cs="Times New Roman"/>
          <w:color w:val="000000"/>
          <w:sz w:val="10"/>
          <w:szCs w:val="10"/>
          <w:vertAlign w:val="superscript"/>
        </w:rPr>
        <w:t>,</w:t>
      </w:r>
      <w:hyperlink r:id="rId60" w:anchor="R45" w:history="1">
        <w:r w:rsidRPr="001704CA">
          <w:rPr>
            <w:rFonts w:ascii="Times New Roman" w:eastAsia="Times New Roman" w:hAnsi="Times New Roman" w:cs="Times New Roman"/>
            <w:color w:val="642A8F"/>
            <w:sz w:val="10"/>
            <w:szCs w:val="10"/>
            <w:u w:val="single"/>
            <w:vertAlign w:val="superscript"/>
          </w:rPr>
          <w:t>45</w:t>
        </w:r>
      </w:hyperlink>
      <w:r w:rsidRPr="007C43ED">
        <w:rPr>
          <w:rFonts w:ascii="Times New Roman" w:eastAsia="Times New Roman" w:hAnsi="Times New Roman" w:cs="Times New Roman"/>
          <w:color w:val="000000"/>
          <w:sz w:val="10"/>
          <w:szCs w:val="10"/>
        </w:rPr>
        <w:t>. Although technically the samples are collected from volunteers, in practice the standards for sample collection are quite different from those used for medical research. The typical research consent process, which in many countries requires oversight and approval by institutional bodies, has explicit written provisions for withdrawing from the study and disposition of data and tissue samples. In contrast, the collection of DNA samples for criminal investigation purposes has no provisions for destroying or returning samples of those found innocent.</w:t>
      </w:r>
      <w:r w:rsidRPr="007C43ED">
        <w:rPr>
          <w:rFonts w:ascii="Times New Roman" w:eastAsia="Times New Roman" w:hAnsi="Times New Roman" w:cs="Times New Roman"/>
          <w:color w:val="000000"/>
        </w:rPr>
        <w:t xml:space="preserve"> </w:t>
      </w:r>
      <w:r w:rsidRPr="007C43ED">
        <w:rPr>
          <w:rFonts w:ascii="Times New Roman" w:eastAsia="Times New Roman" w:hAnsi="Times New Roman" w:cs="Times New Roman"/>
          <w:color w:val="000000"/>
          <w:highlight w:val="cyan"/>
          <w:u w:val="single"/>
        </w:rPr>
        <w:t>Individuals have had to sue in order to retrieve their tissue</w:t>
      </w:r>
      <w:hyperlink r:id="rId61" w:anchor="R44" w:history="1">
        <w:r w:rsidRPr="001704CA">
          <w:rPr>
            <w:rFonts w:ascii="Times New Roman" w:eastAsia="Times New Roman" w:hAnsi="Times New Roman" w:cs="Times New Roman"/>
            <w:color w:val="642A8F"/>
            <w:sz w:val="20"/>
            <w:szCs w:val="20"/>
            <w:u w:val="single"/>
            <w:vertAlign w:val="superscript"/>
          </w:rPr>
          <w:t>44</w:t>
        </w:r>
      </w:hyperlink>
      <w:r w:rsidRPr="007C43ED">
        <w:rPr>
          <w:rFonts w:ascii="Times New Roman" w:eastAsia="Times New Roman" w:hAnsi="Times New Roman" w:cs="Times New Roman"/>
          <w:color w:val="000000"/>
          <w:sz w:val="20"/>
          <w:szCs w:val="20"/>
          <w:u w:val="single"/>
          <w:vertAlign w:val="superscript"/>
        </w:rPr>
        <w:t>-</w:t>
      </w:r>
      <w:hyperlink r:id="rId62" w:anchor="R46" w:history="1">
        <w:r w:rsidRPr="001704CA">
          <w:rPr>
            <w:rFonts w:ascii="Times New Roman" w:eastAsia="Times New Roman" w:hAnsi="Times New Roman" w:cs="Times New Roman"/>
            <w:color w:val="642A8F"/>
            <w:sz w:val="20"/>
            <w:szCs w:val="20"/>
            <w:u w:val="single"/>
            <w:vertAlign w:val="superscript"/>
          </w:rPr>
          <w:t>46</w:t>
        </w:r>
      </w:hyperlink>
      <w:r w:rsidRPr="007C43ED">
        <w:rPr>
          <w:rFonts w:ascii="Times New Roman" w:eastAsia="Times New Roman" w:hAnsi="Times New Roman" w:cs="Times New Roman"/>
          <w:color w:val="000000"/>
          <w:u w:val="single"/>
        </w:rPr>
        <w:t xml:space="preserve">. Furthermore, unlike medical research, the </w:t>
      </w:r>
      <w:r w:rsidRPr="007C43ED">
        <w:rPr>
          <w:rFonts w:ascii="Times New Roman" w:eastAsia="Times New Roman" w:hAnsi="Times New Roman" w:cs="Times New Roman"/>
          <w:color w:val="000000"/>
          <w:highlight w:val="cyan"/>
          <w:u w:val="single"/>
        </w:rPr>
        <w:t>consequences of declining to ‘volunteer</w:t>
      </w:r>
      <w:r w:rsidRPr="007C43ED">
        <w:rPr>
          <w:rFonts w:ascii="Times New Roman" w:eastAsia="Times New Roman" w:hAnsi="Times New Roman" w:cs="Times New Roman"/>
          <w:color w:val="000000"/>
          <w:u w:val="single"/>
        </w:rPr>
        <w:t xml:space="preserve">’ a DNA sample in a dragnet </w:t>
      </w:r>
      <w:r w:rsidRPr="007C43ED">
        <w:rPr>
          <w:rFonts w:ascii="Times New Roman" w:eastAsia="Times New Roman" w:hAnsi="Times New Roman" w:cs="Times New Roman"/>
          <w:color w:val="000000"/>
          <w:highlight w:val="cyan"/>
          <w:u w:val="single"/>
        </w:rPr>
        <w:t>are social stigmatization, coercion or forcible collection of tissue samples</w:t>
      </w:r>
      <w:r w:rsidRPr="007C43ED">
        <w:rPr>
          <w:rFonts w:ascii="Times New Roman" w:eastAsia="Times New Roman" w:hAnsi="Times New Roman" w:cs="Times New Roman"/>
          <w:color w:val="000000"/>
          <w:u w:val="single"/>
        </w:rPr>
        <w:t xml:space="preserve"> by other means</w:t>
      </w:r>
      <w:hyperlink r:id="rId63" w:anchor="R45" w:history="1">
        <w:r w:rsidRPr="001704CA">
          <w:rPr>
            <w:rFonts w:ascii="Times New Roman" w:eastAsia="Times New Roman" w:hAnsi="Times New Roman" w:cs="Times New Roman"/>
            <w:color w:val="642A8F"/>
            <w:sz w:val="20"/>
            <w:szCs w:val="20"/>
            <w:u w:val="single"/>
            <w:vertAlign w:val="superscript"/>
          </w:rPr>
          <w:t>45</w:t>
        </w:r>
      </w:hyperlink>
      <w:r w:rsidRPr="007C43ED">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highlight w:val="cyan"/>
          <w:u w:val="single"/>
        </w:rPr>
        <w:t>In</w:t>
      </w:r>
      <w:r w:rsidRPr="007C43ED">
        <w:rPr>
          <w:rFonts w:ascii="Times New Roman" w:eastAsia="Times New Roman" w:hAnsi="Times New Roman" w:cs="Times New Roman"/>
          <w:color w:val="000000"/>
          <w:u w:val="single"/>
        </w:rPr>
        <w:t xml:space="preserve"> at least </w:t>
      </w:r>
      <w:r w:rsidRPr="007C43ED">
        <w:rPr>
          <w:rFonts w:ascii="Times New Roman" w:eastAsia="Times New Roman" w:hAnsi="Times New Roman" w:cs="Times New Roman"/>
          <w:color w:val="000000"/>
          <w:highlight w:val="cyan"/>
          <w:u w:val="single"/>
        </w:rPr>
        <w:t>one</w:t>
      </w:r>
      <w:r w:rsidRPr="007C43ED">
        <w:rPr>
          <w:rFonts w:ascii="Times New Roman" w:eastAsia="Times New Roman" w:hAnsi="Times New Roman" w:cs="Times New Roman"/>
          <w:color w:val="000000"/>
          <w:u w:val="single"/>
        </w:rPr>
        <w:t xml:space="preserve"> criminal </w:t>
      </w:r>
      <w:r w:rsidRPr="007C43ED">
        <w:rPr>
          <w:rFonts w:ascii="Times New Roman" w:eastAsia="Times New Roman" w:hAnsi="Times New Roman" w:cs="Times New Roman"/>
          <w:color w:val="000000"/>
          <w:highlight w:val="cyan"/>
          <w:u w:val="single"/>
        </w:rPr>
        <w:t>investigation, those who did not ‘volunteer’</w:t>
      </w:r>
      <w:r w:rsidRPr="007C43ED">
        <w:rPr>
          <w:rFonts w:ascii="Times New Roman" w:eastAsia="Times New Roman" w:hAnsi="Times New Roman" w:cs="Times New Roman"/>
          <w:color w:val="000000"/>
          <w:u w:val="single"/>
        </w:rPr>
        <w:t xml:space="preserve"> to give </w:t>
      </w:r>
      <w:r w:rsidRPr="007C43ED">
        <w:rPr>
          <w:rFonts w:ascii="Times New Roman" w:eastAsia="Times New Roman" w:hAnsi="Times New Roman" w:cs="Times New Roman"/>
          <w:color w:val="000000"/>
          <w:highlight w:val="cyan"/>
          <w:u w:val="single"/>
        </w:rPr>
        <w:t>DNA</w:t>
      </w:r>
      <w:r w:rsidRPr="007C43ED">
        <w:rPr>
          <w:rFonts w:ascii="Times New Roman" w:eastAsia="Times New Roman" w:hAnsi="Times New Roman" w:cs="Times New Roman"/>
          <w:color w:val="000000"/>
          <w:u w:val="single"/>
        </w:rPr>
        <w:t xml:space="preserve"> samples </w:t>
      </w:r>
      <w:r w:rsidRPr="007C43ED">
        <w:rPr>
          <w:rFonts w:ascii="Times New Roman" w:eastAsia="Times New Roman" w:hAnsi="Times New Roman" w:cs="Times New Roman"/>
          <w:color w:val="000000"/>
          <w:highlight w:val="cyan"/>
          <w:u w:val="single"/>
        </w:rPr>
        <w:t>were</w:t>
      </w:r>
      <w:r w:rsidRPr="007C43ED">
        <w:rPr>
          <w:rFonts w:ascii="Times New Roman" w:eastAsia="Times New Roman" w:hAnsi="Times New Roman" w:cs="Times New Roman"/>
          <w:color w:val="000000"/>
          <w:u w:val="single"/>
        </w:rPr>
        <w:t xml:space="preserve"> reportedly </w:t>
      </w:r>
      <w:r w:rsidRPr="007C43ED">
        <w:rPr>
          <w:rFonts w:ascii="Times New Roman" w:eastAsia="Times New Roman" w:hAnsi="Times New Roman" w:cs="Times New Roman"/>
          <w:color w:val="000000"/>
          <w:highlight w:val="cyan"/>
          <w:u w:val="single"/>
        </w:rPr>
        <w:t>issued search warrants</w:t>
      </w:r>
      <w:r w:rsidRPr="007C43ED">
        <w:rPr>
          <w:rFonts w:ascii="Times New Roman" w:eastAsia="Times New Roman" w:hAnsi="Times New Roman" w:cs="Times New Roman"/>
          <w:color w:val="000000"/>
          <w:u w:val="single"/>
        </w:rPr>
        <w:t xml:space="preserve"> in order to obtain DNA</w:t>
      </w:r>
      <w:hyperlink r:id="rId64" w:anchor="R44" w:history="1">
        <w:r w:rsidRPr="001704CA">
          <w:rPr>
            <w:rFonts w:ascii="Times New Roman" w:eastAsia="Times New Roman" w:hAnsi="Times New Roman" w:cs="Times New Roman"/>
            <w:color w:val="642A8F"/>
            <w:sz w:val="20"/>
            <w:szCs w:val="20"/>
            <w:u w:val="single"/>
            <w:vertAlign w:val="superscript"/>
          </w:rPr>
          <w:t>44</w:t>
        </w:r>
      </w:hyperlink>
      <w:r w:rsidRPr="007C43ED">
        <w:rPr>
          <w:rFonts w:ascii="Times New Roman" w:eastAsia="Times New Roman" w:hAnsi="Times New Roman" w:cs="Times New Roman"/>
          <w:color w:val="000000"/>
          <w:u w:val="single"/>
        </w:rPr>
        <w:t xml:space="preserve">. Those who decline to ‘volunteer’ face social ostracism because of the </w:t>
      </w:r>
      <w:r w:rsidRPr="007C43ED">
        <w:rPr>
          <w:rFonts w:ascii="Times New Roman" w:eastAsia="Times New Roman" w:hAnsi="Times New Roman" w:cs="Times New Roman"/>
          <w:color w:val="000000"/>
          <w:highlight w:val="cyan"/>
          <w:u w:val="single"/>
        </w:rPr>
        <w:t>belief that “if you don’t want to give your DNA, you’ve got something to hide”</w:t>
      </w:r>
      <w:hyperlink r:id="rId65" w:anchor="R44" w:history="1">
        <w:r w:rsidRPr="001704CA">
          <w:rPr>
            <w:rFonts w:ascii="Times New Roman" w:eastAsia="Times New Roman" w:hAnsi="Times New Roman" w:cs="Times New Roman"/>
            <w:color w:val="642A8F"/>
            <w:sz w:val="20"/>
            <w:szCs w:val="20"/>
            <w:highlight w:val="cyan"/>
            <w:u w:val="single"/>
            <w:vertAlign w:val="superscript"/>
          </w:rPr>
          <w:t>44</w:t>
        </w:r>
      </w:hyperlink>
      <w:r w:rsidRPr="007C43ED">
        <w:rPr>
          <w:rFonts w:ascii="Times New Roman" w:eastAsia="Times New Roman" w:hAnsi="Times New Roman" w:cs="Times New Roman"/>
          <w:color w:val="000000"/>
          <w:highlight w:val="cyan"/>
          <w:u w:val="single"/>
        </w:rPr>
        <w:t>.</w:t>
      </w:r>
      <w:r w:rsidRPr="007C43ED">
        <w:rPr>
          <w:rFonts w:ascii="Times New Roman" w:eastAsia="Times New Roman" w:hAnsi="Times New Roman" w:cs="Times New Roman"/>
          <w:color w:val="000000"/>
        </w:rPr>
        <w:t xml:space="preserve"> </w:t>
      </w:r>
      <w:r w:rsidRPr="007C43ED">
        <w:rPr>
          <w:rFonts w:ascii="Times New Roman" w:eastAsia="Times New Roman" w:hAnsi="Times New Roman" w:cs="Times New Roman"/>
          <w:color w:val="000000"/>
          <w:sz w:val="10"/>
          <w:szCs w:val="10"/>
        </w:rPr>
        <w:t>Attorney Barry Scheck, director of the Innocence Project, which advocates using postconviction DNA testing to exonerate the wrongfully convicted, said, “It’s inherently coercive when a policeman comes to your door and says, ‘Give us a sample of your blood and if you don’t give it to us, you’re a suspect.’”</w:t>
      </w:r>
      <w:hyperlink r:id="rId66" w:anchor="R44" w:history="1">
        <w:r w:rsidRPr="0000306C">
          <w:rPr>
            <w:rFonts w:ascii="Times New Roman" w:eastAsia="Times New Roman" w:hAnsi="Times New Roman" w:cs="Times New Roman"/>
            <w:color w:val="642A8F"/>
            <w:sz w:val="10"/>
            <w:szCs w:val="10"/>
            <w:vertAlign w:val="superscript"/>
          </w:rPr>
          <w:t>44</w:t>
        </w:r>
      </w:hyperlink>
      <w:r w:rsidRPr="0000306C">
        <w:rPr>
          <w:rFonts w:ascii="Times New Roman" w:eastAsia="Times New Roman" w:hAnsi="Times New Roman" w:cs="Times New Roman"/>
          <w:color w:val="000000"/>
          <w:sz w:val="10"/>
          <w:szCs w:val="10"/>
        </w:rPr>
        <w:t xml:space="preserve"> </w:t>
      </w:r>
      <w:r w:rsidRPr="007C43ED">
        <w:rPr>
          <w:rFonts w:ascii="Times New Roman" w:eastAsia="Times New Roman" w:hAnsi="Times New Roman" w:cs="Times New Roman"/>
          <w:color w:val="000000"/>
          <w:sz w:val="10"/>
          <w:szCs w:val="10"/>
        </w:rPr>
        <w:t>Reasonable arguments could be made that the standards of consent for taking DNA samples for medical research do not apply in their entirety to the taking of samples from convicted felons</w:t>
      </w:r>
      <w:hyperlink r:id="rId67" w:anchor="R47" w:history="1">
        <w:r w:rsidRPr="0000306C">
          <w:rPr>
            <w:rFonts w:ascii="Times New Roman" w:eastAsia="Times New Roman" w:hAnsi="Times New Roman" w:cs="Times New Roman"/>
            <w:color w:val="642A8F"/>
            <w:sz w:val="10"/>
            <w:szCs w:val="10"/>
            <w:vertAlign w:val="superscript"/>
          </w:rPr>
          <w:t>47</w:t>
        </w:r>
      </w:hyperlink>
      <w:r w:rsidRPr="007C43ED">
        <w:rPr>
          <w:rFonts w:ascii="Times New Roman" w:eastAsia="Times New Roman" w:hAnsi="Times New Roman" w:cs="Times New Roman"/>
          <w:color w:val="000000"/>
          <w:sz w:val="10"/>
          <w:szCs w:val="10"/>
        </w:rPr>
        <w:t xml:space="preserve">. But these arguments do not similarly hold for taking DNA samples from individuals who are not convicted of crimes. Furthermore, </w:t>
      </w:r>
      <w:proofErr w:type="gramStart"/>
      <w:r w:rsidRPr="007C43ED">
        <w:rPr>
          <w:rFonts w:ascii="Times New Roman" w:eastAsia="Times New Roman" w:hAnsi="Times New Roman" w:cs="Times New Roman"/>
          <w:color w:val="000000"/>
          <w:sz w:val="10"/>
          <w:szCs w:val="10"/>
        </w:rPr>
        <w:t>it is clear that the</w:t>
      </w:r>
      <w:proofErr w:type="gramEnd"/>
      <w:r w:rsidRPr="007C43ED">
        <w:rPr>
          <w:rFonts w:ascii="Times New Roman" w:eastAsia="Times New Roman" w:hAnsi="Times New Roman" w:cs="Times New Roman"/>
          <w:color w:val="000000"/>
          <w:sz w:val="10"/>
          <w:szCs w:val="10"/>
        </w:rPr>
        <w:t xml:space="preserve"> term ‘voluntary’, in practice, means very different things in the worlds of medical research and criminal investigations. This discrepancy could be damaging to legitimate uses of DNA samples in both worlds.</w:t>
      </w:r>
      <w:r w:rsidRPr="0000306C">
        <w:rPr>
          <w:rFonts w:ascii="Times New Roman" w:eastAsia="Times New Roman" w:hAnsi="Times New Roman" w:cs="Times New Roman"/>
          <w:color w:val="000000"/>
          <w:sz w:val="10"/>
          <w:szCs w:val="10"/>
        </w:rPr>
        <w:t xml:space="preserve"> </w:t>
      </w:r>
      <w:r w:rsidRPr="007C43ED">
        <w:rPr>
          <w:rFonts w:ascii="Times New Roman" w:eastAsia="Times New Roman" w:hAnsi="Times New Roman" w:cs="Times New Roman"/>
          <w:color w:val="000000"/>
          <w:sz w:val="10"/>
          <w:szCs w:val="10"/>
        </w:rPr>
        <w:t>The number of DNA profiles stored in CODIS and the genetic tools to analyze them will probably continue to grow, as will their combined impact on the criminal justice system.</w:t>
      </w:r>
      <w:r w:rsidRPr="007C43ED">
        <w:rPr>
          <w:rFonts w:ascii="Times New Roman" w:eastAsia="Times New Roman" w:hAnsi="Times New Roman" w:cs="Times New Roman"/>
          <w:color w:val="000000"/>
        </w:rPr>
        <w:t xml:space="preserve"> </w:t>
      </w:r>
      <w:r w:rsidRPr="007C43ED">
        <w:rPr>
          <w:rFonts w:ascii="Times New Roman" w:eastAsia="Times New Roman" w:hAnsi="Times New Roman" w:cs="Times New Roman"/>
          <w:color w:val="000000"/>
          <w:u w:val="single"/>
        </w:rPr>
        <w:t xml:space="preserve">Although the expanded collection of DNA in itself should be a topic for public debate, </w:t>
      </w:r>
      <w:r w:rsidRPr="007C43ED">
        <w:rPr>
          <w:rFonts w:ascii="Times New Roman" w:eastAsia="Times New Roman" w:hAnsi="Times New Roman" w:cs="Times New Roman"/>
          <w:color w:val="000000"/>
          <w:highlight w:val="cyan"/>
          <w:u w:val="single"/>
        </w:rPr>
        <w:t>the issue here is the uses to which these samples are put</w:t>
      </w:r>
      <w:r w:rsidRPr="007C43ED">
        <w:rPr>
          <w:rFonts w:ascii="Times New Roman" w:eastAsia="Times New Roman" w:hAnsi="Times New Roman" w:cs="Times New Roman"/>
          <w:color w:val="000000"/>
          <w:u w:val="single"/>
        </w:rPr>
        <w:t xml:space="preserve">, envisioned and </w:t>
      </w:r>
      <w:r w:rsidRPr="007C43ED">
        <w:rPr>
          <w:rFonts w:ascii="Times New Roman" w:eastAsia="Times New Roman" w:hAnsi="Times New Roman" w:cs="Times New Roman"/>
          <w:color w:val="000000"/>
          <w:highlight w:val="cyan"/>
          <w:u w:val="single"/>
        </w:rPr>
        <w:t>enabled by medical and nonmedical genetic research</w:t>
      </w:r>
      <w:r w:rsidRPr="007C43ED">
        <w:rPr>
          <w:rFonts w:ascii="Times New Roman" w:eastAsia="Times New Roman" w:hAnsi="Times New Roman" w:cs="Times New Roman"/>
          <w:color w:val="000000"/>
          <w:u w:val="single"/>
        </w:rPr>
        <w:t xml:space="preserve">, and the role of scientists in shaping these uses. </w:t>
      </w:r>
      <w:r w:rsidRPr="007C43ED">
        <w:rPr>
          <w:rFonts w:ascii="Times New Roman" w:eastAsia="Times New Roman" w:hAnsi="Times New Roman" w:cs="Times New Roman"/>
          <w:color w:val="000000"/>
          <w:highlight w:val="cyan"/>
          <w:u w:val="single"/>
        </w:rPr>
        <w:t>Attributing racial and ethnic labels to samples</w:t>
      </w:r>
      <w:r w:rsidRPr="007C43ED">
        <w:rPr>
          <w:rFonts w:ascii="Times New Roman" w:eastAsia="Times New Roman" w:hAnsi="Times New Roman" w:cs="Times New Roman"/>
          <w:color w:val="000000"/>
          <w:u w:val="single"/>
        </w:rPr>
        <w:t xml:space="preserve">, a subject of considerable and still unresolved debate in medical genetics, seems well on its way to acceptance in forensics and the courtroom. </w:t>
      </w:r>
      <w:r w:rsidRPr="007C43ED">
        <w:rPr>
          <w:rFonts w:ascii="Times New Roman" w:eastAsia="Times New Roman" w:hAnsi="Times New Roman" w:cs="Times New Roman"/>
          <w:color w:val="000000"/>
          <w:highlight w:val="cyan"/>
          <w:u w:val="single"/>
        </w:rPr>
        <w:t>Research that aims to extend use of these labels to support phenotypic or visual identification</w:t>
      </w:r>
      <w:r w:rsidRPr="007C43ED">
        <w:rPr>
          <w:rFonts w:ascii="Times New Roman" w:eastAsia="Times New Roman" w:hAnsi="Times New Roman" w:cs="Times New Roman"/>
          <w:color w:val="000000"/>
          <w:u w:val="single"/>
        </w:rPr>
        <w:t xml:space="preserve"> is still rare but </w:t>
      </w:r>
      <w:r w:rsidRPr="007C43ED">
        <w:rPr>
          <w:rFonts w:ascii="Times New Roman" w:eastAsia="Times New Roman" w:hAnsi="Times New Roman" w:cs="Times New Roman"/>
          <w:color w:val="000000"/>
          <w:highlight w:val="cyan"/>
          <w:u w:val="single"/>
        </w:rPr>
        <w:t>interest</w:t>
      </w:r>
      <w:r w:rsidRPr="007C43ED">
        <w:rPr>
          <w:rFonts w:ascii="Times New Roman" w:eastAsia="Times New Roman" w:hAnsi="Times New Roman" w:cs="Times New Roman"/>
          <w:color w:val="000000"/>
          <w:u w:val="single"/>
        </w:rPr>
        <w:t xml:space="preserve"> in it </w:t>
      </w:r>
      <w:r w:rsidRPr="007C43ED">
        <w:rPr>
          <w:rFonts w:ascii="Times New Roman" w:eastAsia="Times New Roman" w:hAnsi="Times New Roman" w:cs="Times New Roman"/>
          <w:color w:val="000000"/>
          <w:highlight w:val="cyan"/>
          <w:u w:val="single"/>
        </w:rPr>
        <w:t>is strong</w:t>
      </w:r>
      <w:r w:rsidRPr="007C43ED">
        <w:rPr>
          <w:rFonts w:ascii="Times New Roman" w:eastAsia="Times New Roman" w:hAnsi="Times New Roman" w:cs="Times New Roman"/>
          <w:color w:val="000000"/>
          <w:u w:val="single"/>
        </w:rPr>
        <w:t xml:space="preserve">. </w:t>
      </w:r>
      <w:r w:rsidRPr="007C43ED">
        <w:rPr>
          <w:rFonts w:ascii="Times New Roman" w:eastAsia="Times New Roman" w:hAnsi="Times New Roman" w:cs="Times New Roman"/>
          <w:color w:val="000000"/>
          <w:highlight w:val="cyan"/>
          <w:u w:val="single"/>
        </w:rPr>
        <w:t>Misuse of genetic research for</w:t>
      </w:r>
      <w:r w:rsidRPr="007C43ED">
        <w:rPr>
          <w:rFonts w:ascii="Times New Roman" w:eastAsia="Times New Roman" w:hAnsi="Times New Roman" w:cs="Times New Roman"/>
          <w:color w:val="000000"/>
          <w:u w:val="single"/>
        </w:rPr>
        <w:t xml:space="preserve"> nonmedical </w:t>
      </w:r>
      <w:r w:rsidRPr="007C43ED">
        <w:rPr>
          <w:rFonts w:ascii="Times New Roman" w:eastAsia="Times New Roman" w:hAnsi="Times New Roman" w:cs="Times New Roman"/>
          <w:color w:val="000000"/>
          <w:highlight w:val="cyan"/>
          <w:u w:val="single"/>
        </w:rPr>
        <w:t>applications in the volatile arena of race</w:t>
      </w:r>
      <w:r w:rsidRPr="007C43ED">
        <w:rPr>
          <w:rFonts w:ascii="Times New Roman" w:eastAsia="Times New Roman" w:hAnsi="Times New Roman" w:cs="Times New Roman"/>
          <w:color w:val="000000"/>
          <w:u w:val="single"/>
        </w:rPr>
        <w:t xml:space="preserve"> will severely erode the public’s trust in the application of genetics to health.</w:t>
      </w:r>
      <w:r w:rsidRPr="007C43ED">
        <w:rPr>
          <w:rFonts w:ascii="Times New Roman" w:eastAsia="Times New Roman" w:hAnsi="Times New Roman" w:cs="Times New Roman"/>
          <w:color w:val="000000"/>
        </w:rPr>
        <w:t xml:space="preserve"> </w:t>
      </w:r>
      <w:r w:rsidRPr="007C43ED">
        <w:rPr>
          <w:rFonts w:ascii="Times New Roman" w:eastAsia="Times New Roman" w:hAnsi="Times New Roman" w:cs="Times New Roman"/>
          <w:color w:val="000000"/>
          <w:sz w:val="10"/>
          <w:szCs w:val="10"/>
        </w:rPr>
        <w:t>This troubling prospect underscores the need for medical and ELSI researchers to look at applications of genetic research beyond the lab and clinic and to widen the dialog to a broader range of scientific and policy communities.</w:t>
      </w:r>
    </w:p>
    <w:p w14:paraId="368B4098" w14:textId="77777777" w:rsidR="001554DB" w:rsidRDefault="001554DB" w:rsidP="001554DB">
      <w:pPr>
        <w:pStyle w:val="Heading3"/>
        <w:rPr>
          <w:rFonts w:eastAsia="Times New Roman"/>
        </w:rPr>
      </w:pPr>
      <w:r>
        <w:rPr>
          <w:rFonts w:eastAsia="Times New Roman"/>
        </w:rPr>
        <w:t>XT – function creep is true</w:t>
      </w:r>
    </w:p>
    <w:p w14:paraId="1739CD6E" w14:textId="77777777" w:rsidR="001554DB" w:rsidRPr="00133976" w:rsidRDefault="001554DB" w:rsidP="001554DB">
      <w:pPr>
        <w:pStyle w:val="Heading4"/>
        <w:rPr>
          <w:rFonts w:ascii="Times New Roman" w:eastAsia="Times New Roman" w:hAnsi="Times New Roman" w:cs="Times New Roman"/>
          <w:sz w:val="24"/>
          <w:szCs w:val="24"/>
        </w:rPr>
      </w:pPr>
      <w:r w:rsidRPr="00133976">
        <w:rPr>
          <w:rFonts w:ascii="Times New Roman" w:eastAsia="Times New Roman" w:hAnsi="Times New Roman" w:cs="Times New Roman"/>
          <w:sz w:val="24"/>
          <w:szCs w:val="24"/>
        </w:rPr>
        <w:t>Function creep is true, and its impacts are magnified by how DNA can be shared on a global scale with no human rights or privacy safeguards</w:t>
      </w:r>
    </w:p>
    <w:p w14:paraId="1F8AB002" w14:textId="77777777" w:rsidR="001554DB" w:rsidRPr="00133976" w:rsidRDefault="001554DB" w:rsidP="001554DB">
      <w:pPr>
        <w:rPr>
          <w:rFonts w:ascii="Times New Roman" w:eastAsia="Times New Roman" w:hAnsi="Times New Roman" w:cs="Times New Roman"/>
          <w:color w:val="000000" w:themeColor="text1"/>
          <w:sz w:val="24"/>
          <w:szCs w:val="24"/>
        </w:rPr>
      </w:pPr>
      <w:r w:rsidRPr="00133976">
        <w:rPr>
          <w:rFonts w:ascii="Times New Roman" w:eastAsia="Times New Roman" w:hAnsi="Times New Roman" w:cs="Times New Roman"/>
          <w:b/>
          <w:color w:val="000000" w:themeColor="text1"/>
          <w:spacing w:val="3"/>
        </w:rPr>
        <w:t xml:space="preserve">Gruber 12 </w:t>
      </w:r>
      <w:r w:rsidRPr="00133976">
        <w:rPr>
          <w:rFonts w:ascii="Times New Roman" w:eastAsia="Times New Roman" w:hAnsi="Times New Roman" w:cs="Times New Roman"/>
          <w:color w:val="000000" w:themeColor="text1"/>
          <w:spacing w:val="3"/>
          <w:sz w:val="20"/>
          <w:szCs w:val="20"/>
        </w:rPr>
        <w:t>(</w:t>
      </w:r>
      <w:r w:rsidRPr="00133976">
        <w:rPr>
          <w:rFonts w:ascii="Times New Roman" w:eastAsia="Times New Roman" w:hAnsi="Times New Roman" w:cs="Times New Roman"/>
          <w:color w:val="000000" w:themeColor="text1"/>
          <w:sz w:val="20"/>
          <w:szCs w:val="20"/>
          <w:shd w:val="clear" w:color="auto" w:fill="FFFFFF"/>
        </w:rPr>
        <w:t xml:space="preserve">Jeremy Gruber is president of the Council for Responsible Genetics, “Forensic Genetics: A Global Human Rights Challenge,” 3/21/12, </w:t>
      </w:r>
      <w:hyperlink r:id="rId68" w:history="1">
        <w:r w:rsidRPr="00133976">
          <w:rPr>
            <w:rStyle w:val="Hyperlink"/>
            <w:rFonts w:ascii="Times New Roman" w:eastAsia="Times New Roman" w:hAnsi="Times New Roman" w:cs="Times New Roman"/>
            <w:color w:val="000000" w:themeColor="text1"/>
            <w:sz w:val="20"/>
            <w:szCs w:val="20"/>
            <w:shd w:val="clear" w:color="auto" w:fill="FFFFFF"/>
          </w:rPr>
          <w:t>https://www.opensocietyfoundations.org/voices/forensic-genetics-a-global-human-rights-challenge</w:t>
        </w:r>
      </w:hyperlink>
      <w:r w:rsidRPr="00133976">
        <w:rPr>
          <w:rFonts w:ascii="Times New Roman" w:eastAsia="Times New Roman" w:hAnsi="Times New Roman" w:cs="Times New Roman"/>
          <w:color w:val="000000" w:themeColor="text1"/>
          <w:sz w:val="20"/>
          <w:szCs w:val="20"/>
          <w:shd w:val="clear" w:color="auto" w:fill="FFFFFF"/>
        </w:rPr>
        <w:t xml:space="preserve">) </w:t>
      </w:r>
    </w:p>
    <w:p w14:paraId="268EF54D" w14:textId="77777777" w:rsidR="001554DB" w:rsidRPr="00133976" w:rsidRDefault="001554DB" w:rsidP="001554DB">
      <w:pPr>
        <w:spacing w:before="375"/>
        <w:textAlignment w:val="baseline"/>
        <w:rPr>
          <w:rFonts w:ascii="Times New Roman" w:eastAsia="Times New Roman" w:hAnsi="Times New Roman" w:cs="Times New Roman"/>
          <w:color w:val="000000" w:themeColor="text1"/>
          <w:spacing w:val="3"/>
          <w:sz w:val="24"/>
          <w:szCs w:val="24"/>
          <w:u w:val="single"/>
        </w:rPr>
      </w:pPr>
      <w:r w:rsidRPr="00CF5D16">
        <w:rPr>
          <w:rFonts w:ascii="Times New Roman" w:eastAsia="Times New Roman" w:hAnsi="Times New Roman" w:cs="Times New Roman"/>
          <w:color w:val="000000" w:themeColor="text1"/>
          <w:spacing w:val="3"/>
          <w:sz w:val="24"/>
          <w:szCs w:val="24"/>
          <w:u w:val="single"/>
        </w:rPr>
        <w:t xml:space="preserve">Since its invention in 1985, use of DNA profiling by law enforcement agencies has exploded all around the world. Forensic </w:t>
      </w:r>
      <w:r w:rsidRPr="00CF5D16">
        <w:rPr>
          <w:rFonts w:ascii="Times New Roman" w:eastAsia="Times New Roman" w:hAnsi="Times New Roman" w:cs="Times New Roman"/>
          <w:color w:val="000000" w:themeColor="text1"/>
          <w:spacing w:val="3"/>
          <w:sz w:val="24"/>
          <w:szCs w:val="24"/>
          <w:highlight w:val="cyan"/>
          <w:u w:val="single"/>
        </w:rPr>
        <w:t>DNA databases are</w:t>
      </w:r>
      <w:r w:rsidRPr="00CF5D16">
        <w:rPr>
          <w:rFonts w:ascii="Times New Roman" w:eastAsia="Times New Roman" w:hAnsi="Times New Roman" w:cs="Times New Roman"/>
          <w:color w:val="000000" w:themeColor="text1"/>
          <w:spacing w:val="3"/>
          <w:sz w:val="24"/>
          <w:szCs w:val="24"/>
          <w:u w:val="single"/>
        </w:rPr>
        <w:t xml:space="preserve"> being </w:t>
      </w:r>
      <w:r w:rsidRPr="00CF5D16">
        <w:rPr>
          <w:rFonts w:ascii="Times New Roman" w:eastAsia="Times New Roman" w:hAnsi="Times New Roman" w:cs="Times New Roman"/>
          <w:color w:val="000000" w:themeColor="text1"/>
          <w:spacing w:val="3"/>
          <w:sz w:val="24"/>
          <w:szCs w:val="24"/>
          <w:highlight w:val="cyan"/>
          <w:u w:val="single"/>
        </w:rPr>
        <w:t>rolled out with</w:t>
      </w:r>
      <w:r w:rsidRPr="00CF5D16">
        <w:rPr>
          <w:rFonts w:ascii="Times New Roman" w:eastAsia="Times New Roman" w:hAnsi="Times New Roman" w:cs="Times New Roman"/>
          <w:color w:val="000000" w:themeColor="text1"/>
          <w:spacing w:val="3"/>
          <w:sz w:val="24"/>
          <w:szCs w:val="24"/>
          <w:u w:val="single"/>
        </w:rPr>
        <w:t xml:space="preserve"> hardly any public debate and with </w:t>
      </w:r>
      <w:r w:rsidRPr="00CF5D16">
        <w:rPr>
          <w:rFonts w:ascii="Times New Roman" w:eastAsia="Times New Roman" w:hAnsi="Times New Roman" w:cs="Times New Roman"/>
          <w:color w:val="000000" w:themeColor="text1"/>
          <w:spacing w:val="3"/>
          <w:sz w:val="24"/>
          <w:szCs w:val="24"/>
          <w:highlight w:val="cyan"/>
          <w:u w:val="single"/>
        </w:rPr>
        <w:t>few human rights safeguards</w:t>
      </w:r>
      <w:r w:rsidRPr="00CF5D16">
        <w:rPr>
          <w:rFonts w:ascii="Times New Roman" w:eastAsia="Times New Roman" w:hAnsi="Times New Roman" w:cs="Times New Roman"/>
          <w:color w:val="000000" w:themeColor="text1"/>
          <w:spacing w:val="3"/>
          <w:sz w:val="24"/>
          <w:szCs w:val="24"/>
          <w:u w:val="single"/>
        </w:rPr>
        <w:t xml:space="preserve">. </w:t>
      </w:r>
      <w:proofErr w:type="gramStart"/>
      <w:r w:rsidRPr="00CF5D16">
        <w:rPr>
          <w:rFonts w:ascii="Times New Roman" w:eastAsia="Times New Roman" w:hAnsi="Times New Roman" w:cs="Times New Roman"/>
          <w:color w:val="000000" w:themeColor="text1"/>
          <w:spacing w:val="3"/>
          <w:sz w:val="24"/>
          <w:szCs w:val="24"/>
          <w:u w:val="single"/>
        </w:rPr>
        <w:t>As a consequence</w:t>
      </w:r>
      <w:proofErr w:type="gramEnd"/>
      <w:r w:rsidRPr="00CF5D16">
        <w:rPr>
          <w:rFonts w:ascii="Times New Roman" w:eastAsia="Times New Roman" w:hAnsi="Times New Roman" w:cs="Times New Roman"/>
          <w:color w:val="000000" w:themeColor="text1"/>
          <w:spacing w:val="3"/>
          <w:sz w:val="24"/>
          <w:szCs w:val="24"/>
          <w:u w:val="single"/>
        </w:rPr>
        <w:t xml:space="preserve">, the </w:t>
      </w:r>
      <w:r w:rsidRPr="00CF5D16">
        <w:rPr>
          <w:rFonts w:ascii="Times New Roman" w:eastAsia="Times New Roman" w:hAnsi="Times New Roman" w:cs="Times New Roman"/>
          <w:color w:val="000000" w:themeColor="text1"/>
          <w:spacing w:val="3"/>
          <w:sz w:val="24"/>
          <w:szCs w:val="24"/>
          <w:highlight w:val="cyan"/>
          <w:u w:val="single"/>
        </w:rPr>
        <w:t>balance</w:t>
      </w:r>
      <w:r w:rsidRPr="00CF5D16">
        <w:rPr>
          <w:rFonts w:ascii="Times New Roman" w:eastAsia="Times New Roman" w:hAnsi="Times New Roman" w:cs="Times New Roman"/>
          <w:color w:val="000000" w:themeColor="text1"/>
          <w:spacing w:val="3"/>
          <w:sz w:val="24"/>
          <w:szCs w:val="24"/>
          <w:u w:val="single"/>
        </w:rPr>
        <w:t xml:space="preserve"> </w:t>
      </w:r>
      <w:r w:rsidRPr="00CF5D16">
        <w:rPr>
          <w:rFonts w:ascii="Times New Roman" w:eastAsia="Times New Roman" w:hAnsi="Times New Roman" w:cs="Times New Roman"/>
          <w:color w:val="000000" w:themeColor="text1"/>
          <w:spacing w:val="3"/>
          <w:sz w:val="24"/>
          <w:szCs w:val="24"/>
          <w:highlight w:val="cyan"/>
          <w:u w:val="single"/>
        </w:rPr>
        <w:t>between</w:t>
      </w:r>
      <w:r w:rsidRPr="00CF5D16">
        <w:rPr>
          <w:rFonts w:ascii="Times New Roman" w:eastAsia="Times New Roman" w:hAnsi="Times New Roman" w:cs="Times New Roman"/>
          <w:color w:val="000000" w:themeColor="text1"/>
          <w:spacing w:val="3"/>
          <w:sz w:val="24"/>
          <w:szCs w:val="24"/>
          <w:u w:val="single"/>
        </w:rPr>
        <w:t xml:space="preserve"> the </w:t>
      </w:r>
      <w:r w:rsidRPr="00CF5D16">
        <w:rPr>
          <w:rFonts w:ascii="Times New Roman" w:eastAsia="Times New Roman" w:hAnsi="Times New Roman" w:cs="Times New Roman"/>
          <w:color w:val="000000" w:themeColor="text1"/>
          <w:spacing w:val="3"/>
          <w:sz w:val="24"/>
          <w:szCs w:val="24"/>
          <w:highlight w:val="cyan"/>
          <w:u w:val="single"/>
        </w:rPr>
        <w:t>legitimate needs of law enforcement and individual rights is</w:t>
      </w:r>
      <w:r w:rsidRPr="00CF5D16">
        <w:rPr>
          <w:rFonts w:ascii="Times New Roman" w:eastAsia="Times New Roman" w:hAnsi="Times New Roman" w:cs="Times New Roman"/>
          <w:color w:val="000000" w:themeColor="text1"/>
          <w:spacing w:val="3"/>
          <w:sz w:val="24"/>
          <w:szCs w:val="24"/>
          <w:u w:val="single"/>
        </w:rPr>
        <w:t xml:space="preserve"> being </w:t>
      </w:r>
      <w:r w:rsidRPr="00CF5D16">
        <w:rPr>
          <w:rFonts w:ascii="Times New Roman" w:eastAsia="Times New Roman" w:hAnsi="Times New Roman" w:cs="Times New Roman"/>
          <w:color w:val="000000" w:themeColor="text1"/>
          <w:spacing w:val="3"/>
          <w:sz w:val="24"/>
          <w:szCs w:val="24"/>
          <w:highlight w:val="cyan"/>
          <w:u w:val="single"/>
        </w:rPr>
        <w:t>lost</w:t>
      </w:r>
      <w:r w:rsidRPr="00CF5D16">
        <w:rPr>
          <w:rFonts w:ascii="Times New Roman" w:eastAsia="Times New Roman" w:hAnsi="Times New Roman" w:cs="Times New Roman"/>
          <w:color w:val="000000" w:themeColor="text1"/>
          <w:spacing w:val="3"/>
          <w:sz w:val="24"/>
          <w:szCs w:val="24"/>
          <w:u w:val="single"/>
        </w:rPr>
        <w:t>, just as technologies to interrogate DNA become more sophisticated.</w:t>
      </w:r>
      <w:r w:rsidRPr="00CF5D16">
        <w:rPr>
          <w:rFonts w:ascii="Times New Roman" w:eastAsia="Times New Roman" w:hAnsi="Times New Roman" w:cs="Times New Roman"/>
          <w:color w:val="000000" w:themeColor="text1"/>
          <w:spacing w:val="3"/>
          <w:sz w:val="24"/>
          <w:szCs w:val="24"/>
        </w:rPr>
        <w:t xml:space="preserve"> </w:t>
      </w:r>
      <w:r w:rsidRPr="00CF5D16">
        <w:rPr>
          <w:rFonts w:ascii="Times New Roman" w:eastAsia="Times New Roman" w:hAnsi="Times New Roman" w:cs="Times New Roman"/>
          <w:color w:val="000000" w:themeColor="text1"/>
          <w:spacing w:val="3"/>
          <w:sz w:val="10"/>
          <w:szCs w:val="10"/>
        </w:rPr>
        <w:t>Moreover, systematic forensic DNA collection is gradually being exported to countries with questionable rule of law.</w:t>
      </w:r>
      <w:r w:rsidRPr="00133976">
        <w:rPr>
          <w:rFonts w:ascii="Times New Roman" w:eastAsia="Times New Roman" w:hAnsi="Times New Roman" w:cs="Times New Roman"/>
          <w:color w:val="000000" w:themeColor="text1"/>
          <w:spacing w:val="3"/>
          <w:sz w:val="10"/>
          <w:szCs w:val="10"/>
        </w:rPr>
        <w:t xml:space="preserve"> </w:t>
      </w:r>
      <w:r w:rsidRPr="00CF5D16">
        <w:rPr>
          <w:rFonts w:ascii="Times New Roman" w:eastAsia="Times New Roman" w:hAnsi="Times New Roman" w:cs="Times New Roman"/>
          <w:color w:val="000000" w:themeColor="text1"/>
          <w:spacing w:val="3"/>
          <w:sz w:val="10"/>
          <w:szCs w:val="10"/>
        </w:rPr>
        <w:t>Jeremy Gruber describes how the growth of forensic DNA databases poses challenges to human rights, and outlines one response: the</w:t>
      </w:r>
      <w:r w:rsidRPr="00133976">
        <w:rPr>
          <w:rFonts w:ascii="Times New Roman" w:eastAsia="Times New Roman" w:hAnsi="Times New Roman" w:cs="Times New Roman"/>
          <w:color w:val="000000" w:themeColor="text1"/>
          <w:spacing w:val="3"/>
          <w:sz w:val="10"/>
          <w:szCs w:val="10"/>
        </w:rPr>
        <w:t> </w:t>
      </w:r>
      <w:hyperlink r:id="rId69" w:history="1">
        <w:r w:rsidRPr="00133976">
          <w:rPr>
            <w:rFonts w:ascii="Times New Roman" w:eastAsia="Times New Roman" w:hAnsi="Times New Roman" w:cs="Times New Roman"/>
            <w:color w:val="000000" w:themeColor="text1"/>
            <w:spacing w:val="3"/>
            <w:sz w:val="10"/>
            <w:szCs w:val="10"/>
            <w:u w:val="single"/>
          </w:rPr>
          <w:t>Forensic Genetics Policy Initiative</w:t>
        </w:r>
      </w:hyperlink>
      <w:r w:rsidRPr="00CF5D16">
        <w:rPr>
          <w:rFonts w:ascii="Times New Roman" w:eastAsia="Times New Roman" w:hAnsi="Times New Roman" w:cs="Times New Roman"/>
          <w:color w:val="000000" w:themeColor="text1"/>
          <w:spacing w:val="3"/>
          <w:sz w:val="10"/>
          <w:szCs w:val="10"/>
        </w:rPr>
        <w:t>, a coalition of expert groups from civil society that aims to have “a direct impact on the human rights standards adopted for DNA databases across the world.”</w:t>
      </w:r>
      <w:r w:rsidRPr="00133976">
        <w:rPr>
          <w:rFonts w:ascii="Times New Roman" w:eastAsia="Times New Roman" w:hAnsi="Times New Roman" w:cs="Times New Roman"/>
          <w:color w:val="000000" w:themeColor="text1"/>
          <w:spacing w:val="3"/>
          <w:sz w:val="24"/>
          <w:szCs w:val="24"/>
        </w:rPr>
        <w:t xml:space="preserve"> </w:t>
      </w:r>
      <w:r w:rsidRPr="00CF5D16">
        <w:rPr>
          <w:rFonts w:ascii="Times New Roman" w:eastAsia="Times New Roman" w:hAnsi="Times New Roman" w:cs="Times New Roman"/>
          <w:color w:val="000000" w:themeColor="text1"/>
          <w:spacing w:val="3"/>
          <w:sz w:val="24"/>
          <w:szCs w:val="24"/>
          <w:u w:val="single"/>
        </w:rPr>
        <w:t xml:space="preserve">DNA </w:t>
      </w:r>
      <w:r w:rsidRPr="00CF5D16">
        <w:rPr>
          <w:rFonts w:ascii="Times New Roman" w:eastAsia="Times New Roman" w:hAnsi="Times New Roman" w:cs="Times New Roman"/>
          <w:color w:val="000000" w:themeColor="text1"/>
          <w:spacing w:val="3"/>
          <w:sz w:val="24"/>
          <w:szCs w:val="24"/>
          <w:highlight w:val="cyan"/>
          <w:u w:val="single"/>
        </w:rPr>
        <w:t>testing was initially introduced</w:t>
      </w:r>
      <w:r w:rsidRPr="00CF5D16">
        <w:rPr>
          <w:rFonts w:ascii="Times New Roman" w:eastAsia="Times New Roman" w:hAnsi="Times New Roman" w:cs="Times New Roman"/>
          <w:color w:val="000000" w:themeColor="text1"/>
          <w:spacing w:val="3"/>
          <w:sz w:val="24"/>
          <w:szCs w:val="24"/>
          <w:u w:val="single"/>
        </w:rPr>
        <w:t xml:space="preserve"> into the criminal justice system of the United States, one of the first countries to adopt its widespread use, </w:t>
      </w:r>
      <w:r w:rsidRPr="00CF5D16">
        <w:rPr>
          <w:rFonts w:ascii="Times New Roman" w:eastAsia="Times New Roman" w:hAnsi="Times New Roman" w:cs="Times New Roman"/>
          <w:color w:val="000000" w:themeColor="text1"/>
          <w:spacing w:val="3"/>
          <w:sz w:val="24"/>
          <w:szCs w:val="24"/>
          <w:highlight w:val="cyan"/>
          <w:u w:val="single"/>
        </w:rPr>
        <w:t>as</w:t>
      </w:r>
      <w:r w:rsidRPr="00CF5D16">
        <w:rPr>
          <w:rFonts w:ascii="Times New Roman" w:eastAsia="Times New Roman" w:hAnsi="Times New Roman" w:cs="Times New Roman"/>
          <w:color w:val="000000" w:themeColor="text1"/>
          <w:spacing w:val="3"/>
          <w:sz w:val="24"/>
          <w:szCs w:val="24"/>
          <w:u w:val="single"/>
        </w:rPr>
        <w:t xml:space="preserve"> a method of developing supplemental evidence to be used in convicting violent felony offenders or freeing the innocent on a case by case basis. A</w:t>
      </w:r>
      <w:r w:rsidRPr="00133976">
        <w:rPr>
          <w:rFonts w:ascii="Times New Roman" w:eastAsia="Times New Roman" w:hAnsi="Times New Roman" w:cs="Times New Roman"/>
          <w:color w:val="000000" w:themeColor="text1"/>
          <w:spacing w:val="3"/>
          <w:sz w:val="24"/>
          <w:szCs w:val="24"/>
          <w:u w:val="single"/>
        </w:rPr>
        <w:t> </w:t>
      </w:r>
      <w:hyperlink r:id="rId70" w:history="1">
        <w:r w:rsidRPr="00133976">
          <w:rPr>
            <w:rFonts w:ascii="Times New Roman" w:eastAsia="Times New Roman" w:hAnsi="Times New Roman" w:cs="Times New Roman"/>
            <w:color w:val="000000" w:themeColor="text1"/>
            <w:spacing w:val="3"/>
            <w:sz w:val="24"/>
            <w:szCs w:val="24"/>
            <w:u w:val="single"/>
          </w:rPr>
          <w:t>1992 report on New York State's original DNA database legislatio</w:t>
        </w:r>
      </w:hyperlink>
      <w:r w:rsidRPr="00CF5D16">
        <w:rPr>
          <w:rFonts w:ascii="Times New Roman" w:eastAsia="Times New Roman" w:hAnsi="Times New Roman" w:cs="Times New Roman"/>
          <w:color w:val="000000" w:themeColor="text1"/>
          <w:spacing w:val="3"/>
          <w:sz w:val="24"/>
          <w:szCs w:val="24"/>
          <w:u w:val="single"/>
        </w:rPr>
        <w:t xml:space="preserve">n stated that it would be </w:t>
      </w:r>
      <w:r w:rsidRPr="00CF5D16">
        <w:rPr>
          <w:rFonts w:ascii="Times New Roman" w:eastAsia="Times New Roman" w:hAnsi="Times New Roman" w:cs="Times New Roman"/>
          <w:color w:val="000000" w:themeColor="text1"/>
          <w:spacing w:val="3"/>
          <w:sz w:val="24"/>
          <w:szCs w:val="24"/>
          <w:highlight w:val="cyan"/>
          <w:u w:val="single"/>
        </w:rPr>
        <w:t>limited to: "murderers and sexual offenders</w:t>
      </w:r>
      <w:r w:rsidRPr="00CF5D16">
        <w:rPr>
          <w:rFonts w:ascii="Times New Roman" w:eastAsia="Times New Roman" w:hAnsi="Times New Roman" w:cs="Times New Roman"/>
          <w:color w:val="000000" w:themeColor="text1"/>
          <w:spacing w:val="3"/>
          <w:sz w:val="24"/>
          <w:szCs w:val="24"/>
          <w:u w:val="single"/>
        </w:rPr>
        <w:t xml:space="preserve"> because DNA evidence is more likely to be uncovered in homicides and sexual attacks than in other crimes. And sexual offenders... often are recidivist."</w:t>
      </w:r>
      <w:r w:rsidRPr="00133976">
        <w:rPr>
          <w:rFonts w:ascii="Times New Roman" w:eastAsia="Times New Roman" w:hAnsi="Times New Roman" w:cs="Times New Roman"/>
          <w:color w:val="000000" w:themeColor="text1"/>
          <w:spacing w:val="3"/>
          <w:sz w:val="24"/>
          <w:szCs w:val="24"/>
          <w:u w:val="single"/>
        </w:rPr>
        <w:t xml:space="preserve"> </w:t>
      </w:r>
      <w:r w:rsidRPr="00CF5D16">
        <w:rPr>
          <w:rFonts w:ascii="Times New Roman" w:eastAsia="Times New Roman" w:hAnsi="Times New Roman" w:cs="Times New Roman"/>
          <w:color w:val="000000" w:themeColor="text1"/>
          <w:spacing w:val="3"/>
          <w:sz w:val="24"/>
          <w:szCs w:val="24"/>
          <w:u w:val="single"/>
        </w:rPr>
        <w:t xml:space="preserve">Such a characterization is almost quaint by today's standards. </w:t>
      </w:r>
      <w:r w:rsidRPr="00CF5D16">
        <w:rPr>
          <w:rFonts w:ascii="Times New Roman" w:eastAsia="Times New Roman" w:hAnsi="Times New Roman" w:cs="Times New Roman"/>
          <w:color w:val="000000" w:themeColor="text1"/>
          <w:spacing w:val="3"/>
          <w:sz w:val="24"/>
          <w:szCs w:val="24"/>
          <w:highlight w:val="cyan"/>
          <w:u w:val="single"/>
        </w:rPr>
        <w:t>Over</w:t>
      </w:r>
      <w:r w:rsidRPr="00CF5D16">
        <w:rPr>
          <w:rFonts w:ascii="Times New Roman" w:eastAsia="Times New Roman" w:hAnsi="Times New Roman" w:cs="Times New Roman"/>
          <w:color w:val="000000" w:themeColor="text1"/>
          <w:spacing w:val="3"/>
          <w:sz w:val="24"/>
          <w:szCs w:val="24"/>
          <w:u w:val="single"/>
        </w:rPr>
        <w:t xml:space="preserve"> just </w:t>
      </w:r>
      <w:r w:rsidRPr="00CF5D16">
        <w:rPr>
          <w:rFonts w:ascii="Times New Roman" w:eastAsia="Times New Roman" w:hAnsi="Times New Roman" w:cs="Times New Roman"/>
          <w:color w:val="000000" w:themeColor="text1"/>
          <w:spacing w:val="3"/>
          <w:sz w:val="24"/>
          <w:szCs w:val="24"/>
          <w:highlight w:val="cyan"/>
          <w:u w:val="single"/>
        </w:rPr>
        <w:t>a short time, function creep has overcome the system</w:t>
      </w:r>
      <w:r w:rsidRPr="00CF5D16">
        <w:rPr>
          <w:rFonts w:ascii="Times New Roman" w:eastAsia="Times New Roman" w:hAnsi="Times New Roman" w:cs="Times New Roman"/>
          <w:color w:val="000000" w:themeColor="text1"/>
          <w:spacing w:val="3"/>
          <w:sz w:val="24"/>
          <w:szCs w:val="24"/>
          <w:u w:val="single"/>
        </w:rPr>
        <w:t xml:space="preserve"> and the balance between the legitimate needs of law enforcement and individual rights has been lost. In the last fifteen years forensic DNA collection and the resulting databases have changed dramatically, with </w:t>
      </w:r>
      <w:r w:rsidRPr="00CF5D16">
        <w:rPr>
          <w:rFonts w:ascii="Times New Roman" w:eastAsia="Times New Roman" w:hAnsi="Times New Roman" w:cs="Times New Roman"/>
          <w:color w:val="000000" w:themeColor="text1"/>
          <w:spacing w:val="3"/>
          <w:sz w:val="24"/>
          <w:szCs w:val="24"/>
          <w:highlight w:val="cyan"/>
          <w:u w:val="single"/>
        </w:rPr>
        <w:t>DNA collection</w:t>
      </w:r>
      <w:r w:rsidRPr="00CF5D16">
        <w:rPr>
          <w:rFonts w:ascii="Times New Roman" w:eastAsia="Times New Roman" w:hAnsi="Times New Roman" w:cs="Times New Roman"/>
          <w:color w:val="000000" w:themeColor="text1"/>
          <w:spacing w:val="3"/>
          <w:sz w:val="24"/>
          <w:szCs w:val="24"/>
          <w:u w:val="single"/>
        </w:rPr>
        <w:t xml:space="preserve"> by law enforcement </w:t>
      </w:r>
      <w:r w:rsidRPr="00CF5D16">
        <w:rPr>
          <w:rFonts w:ascii="Times New Roman" w:eastAsia="Times New Roman" w:hAnsi="Times New Roman" w:cs="Times New Roman"/>
          <w:color w:val="000000" w:themeColor="text1"/>
          <w:spacing w:val="3"/>
          <w:sz w:val="24"/>
          <w:szCs w:val="24"/>
          <w:highlight w:val="cyan"/>
          <w:u w:val="single"/>
        </w:rPr>
        <w:t>around the globe now routinely being used for</w:t>
      </w:r>
      <w:r w:rsidRPr="00CF5D16">
        <w:rPr>
          <w:rFonts w:ascii="Times New Roman" w:eastAsia="Times New Roman" w:hAnsi="Times New Roman" w:cs="Times New Roman"/>
          <w:color w:val="000000" w:themeColor="text1"/>
          <w:spacing w:val="3"/>
          <w:sz w:val="24"/>
          <w:szCs w:val="24"/>
          <w:u w:val="single"/>
        </w:rPr>
        <w:t xml:space="preserve"> a multiplicity of </w:t>
      </w:r>
      <w:r w:rsidRPr="00CF5D16">
        <w:rPr>
          <w:rFonts w:ascii="Times New Roman" w:eastAsia="Times New Roman" w:hAnsi="Times New Roman" w:cs="Times New Roman"/>
          <w:color w:val="000000" w:themeColor="text1"/>
          <w:spacing w:val="3"/>
          <w:sz w:val="24"/>
          <w:szCs w:val="24"/>
          <w:highlight w:val="cyan"/>
          <w:u w:val="single"/>
        </w:rPr>
        <w:t>purposes</w:t>
      </w:r>
      <w:r w:rsidRPr="00CF5D16">
        <w:rPr>
          <w:rFonts w:ascii="Times New Roman" w:eastAsia="Times New Roman" w:hAnsi="Times New Roman" w:cs="Times New Roman"/>
          <w:color w:val="000000" w:themeColor="text1"/>
          <w:spacing w:val="3"/>
          <w:sz w:val="24"/>
          <w:szCs w:val="24"/>
          <w:u w:val="single"/>
        </w:rPr>
        <w:t xml:space="preserve"> </w:t>
      </w:r>
      <w:r w:rsidRPr="00CF5D16">
        <w:rPr>
          <w:rFonts w:ascii="Times New Roman" w:eastAsia="Times New Roman" w:hAnsi="Times New Roman" w:cs="Times New Roman"/>
          <w:color w:val="000000" w:themeColor="text1"/>
          <w:spacing w:val="3"/>
          <w:sz w:val="24"/>
          <w:szCs w:val="24"/>
          <w:highlight w:val="cyan"/>
          <w:u w:val="single"/>
        </w:rPr>
        <w:t>that pose significant privacy and civil rights concerns</w:t>
      </w:r>
      <w:r w:rsidRPr="00CF5D16">
        <w:rPr>
          <w:rFonts w:ascii="Times New Roman" w:eastAsia="Times New Roman" w:hAnsi="Times New Roman" w:cs="Times New Roman"/>
          <w:color w:val="000000" w:themeColor="text1"/>
          <w:spacing w:val="3"/>
          <w:sz w:val="24"/>
          <w:szCs w:val="24"/>
          <w:u w:val="single"/>
        </w:rPr>
        <w:t xml:space="preserve"> to every citizen with little public debate and few</w:t>
      </w:r>
      <w:r w:rsidRPr="00CF5D16">
        <w:rPr>
          <w:rFonts w:ascii="Times New Roman" w:eastAsia="Times New Roman" w:hAnsi="Times New Roman" w:cs="Times New Roman"/>
          <w:color w:val="000000" w:themeColor="text1"/>
          <w:spacing w:val="3"/>
          <w:sz w:val="24"/>
          <w:szCs w:val="24"/>
        </w:rPr>
        <w:t xml:space="preserve"> </w:t>
      </w:r>
      <w:r w:rsidRPr="00CF5D16">
        <w:rPr>
          <w:rFonts w:ascii="Times New Roman" w:eastAsia="Times New Roman" w:hAnsi="Times New Roman" w:cs="Times New Roman"/>
          <w:color w:val="000000" w:themeColor="text1"/>
          <w:spacing w:val="3"/>
          <w:sz w:val="10"/>
          <w:szCs w:val="10"/>
        </w:rPr>
        <w:t>safeguards to protect against possible adverse effects. In the United States, for example, the federal government and all fifty states have created permanent DNA databases taken from ever-widening categories of persons and subjected these collections to regular searches.</w:t>
      </w:r>
      <w:r w:rsidRPr="00133976">
        <w:rPr>
          <w:rFonts w:ascii="Times New Roman" w:eastAsia="Times New Roman" w:hAnsi="Times New Roman" w:cs="Times New Roman"/>
          <w:color w:val="000000" w:themeColor="text1"/>
          <w:spacing w:val="3"/>
          <w:sz w:val="10"/>
          <w:szCs w:val="10"/>
        </w:rPr>
        <w:t xml:space="preserve"> </w:t>
      </w:r>
      <w:r w:rsidRPr="00CF5D16">
        <w:rPr>
          <w:rFonts w:ascii="Times New Roman" w:eastAsia="Times New Roman" w:hAnsi="Times New Roman" w:cs="Times New Roman"/>
          <w:color w:val="000000" w:themeColor="text1"/>
          <w:spacing w:val="3"/>
          <w:sz w:val="10"/>
          <w:szCs w:val="10"/>
        </w:rPr>
        <w:t>The result is that the United States now maintains the largest DNA database in the world, with the</w:t>
      </w:r>
      <w:r w:rsidRPr="00133976">
        <w:rPr>
          <w:rFonts w:ascii="Times New Roman" w:eastAsia="Times New Roman" w:hAnsi="Times New Roman" w:cs="Times New Roman"/>
          <w:color w:val="000000" w:themeColor="text1"/>
          <w:spacing w:val="3"/>
          <w:sz w:val="10"/>
          <w:szCs w:val="10"/>
        </w:rPr>
        <w:t> </w:t>
      </w:r>
      <w:hyperlink r:id="rId71" w:history="1">
        <w:r w:rsidRPr="00133976">
          <w:rPr>
            <w:rFonts w:ascii="Times New Roman" w:eastAsia="Times New Roman" w:hAnsi="Times New Roman" w:cs="Times New Roman"/>
            <w:color w:val="000000" w:themeColor="text1"/>
            <w:spacing w:val="3"/>
            <w:sz w:val="10"/>
            <w:szCs w:val="10"/>
            <w:u w:val="single"/>
          </w:rPr>
          <w:t>Combined DNA Index System (CODIS)</w:t>
        </w:r>
      </w:hyperlink>
      <w:r w:rsidRPr="00133976">
        <w:rPr>
          <w:rFonts w:ascii="Times New Roman" w:eastAsia="Times New Roman" w:hAnsi="Times New Roman" w:cs="Times New Roman"/>
          <w:color w:val="000000" w:themeColor="text1"/>
          <w:spacing w:val="3"/>
          <w:sz w:val="10"/>
          <w:szCs w:val="10"/>
        </w:rPr>
        <w:t> </w:t>
      </w:r>
      <w:r w:rsidRPr="00CF5D16">
        <w:rPr>
          <w:rFonts w:ascii="Times New Roman" w:eastAsia="Times New Roman" w:hAnsi="Times New Roman" w:cs="Times New Roman"/>
          <w:color w:val="000000" w:themeColor="text1"/>
          <w:spacing w:val="3"/>
          <w:sz w:val="10"/>
          <w:szCs w:val="10"/>
        </w:rPr>
        <w:t xml:space="preserve">holding over 9 million records as of 2011 (the United Kingdom's National DNA Database (NDNAD) is of similar size giving it the unfavorable distinction of having the largest percentage of its population recorded on a national DNA database). </w:t>
      </w:r>
      <w:r w:rsidRPr="00CF5D16">
        <w:rPr>
          <w:rFonts w:ascii="Times New Roman" w:eastAsia="Times New Roman" w:hAnsi="Times New Roman" w:cs="Times New Roman"/>
          <w:color w:val="000000" w:themeColor="text1"/>
          <w:spacing w:val="3"/>
          <w:sz w:val="24"/>
          <w:szCs w:val="24"/>
          <w:u w:val="single"/>
        </w:rPr>
        <w:t xml:space="preserve">This has occurred </w:t>
      </w:r>
      <w:proofErr w:type="gramStart"/>
      <w:r w:rsidRPr="00CF5D16">
        <w:rPr>
          <w:rFonts w:ascii="Times New Roman" w:eastAsia="Times New Roman" w:hAnsi="Times New Roman" w:cs="Times New Roman"/>
          <w:color w:val="000000" w:themeColor="text1"/>
          <w:spacing w:val="3"/>
          <w:sz w:val="24"/>
          <w:szCs w:val="24"/>
          <w:u w:val="single"/>
        </w:rPr>
        <w:t>despite the fact that</w:t>
      </w:r>
      <w:proofErr w:type="gramEnd"/>
      <w:r w:rsidRPr="00CF5D16">
        <w:rPr>
          <w:rFonts w:ascii="Times New Roman" w:eastAsia="Times New Roman" w:hAnsi="Times New Roman" w:cs="Times New Roman"/>
          <w:color w:val="000000" w:themeColor="text1"/>
          <w:spacing w:val="3"/>
          <w:sz w:val="24"/>
          <w:szCs w:val="24"/>
          <w:u w:val="single"/>
        </w:rPr>
        <w:t xml:space="preserve"> </w:t>
      </w:r>
      <w:r w:rsidRPr="00CF5D16">
        <w:rPr>
          <w:rFonts w:ascii="Times New Roman" w:eastAsia="Times New Roman" w:hAnsi="Times New Roman" w:cs="Times New Roman"/>
          <w:color w:val="000000" w:themeColor="text1"/>
          <w:spacing w:val="3"/>
          <w:sz w:val="24"/>
          <w:szCs w:val="24"/>
          <w:highlight w:val="cyan"/>
          <w:u w:val="single"/>
        </w:rPr>
        <w:t>DNA</w:t>
      </w:r>
      <w:r w:rsidRPr="00CF5D16">
        <w:rPr>
          <w:rFonts w:ascii="Times New Roman" w:eastAsia="Times New Roman" w:hAnsi="Times New Roman" w:cs="Times New Roman"/>
          <w:color w:val="000000" w:themeColor="text1"/>
          <w:spacing w:val="3"/>
          <w:sz w:val="24"/>
          <w:szCs w:val="24"/>
          <w:u w:val="single"/>
        </w:rPr>
        <w:t xml:space="preserve"> is far different from other methods of identification such as fingerprints. It </w:t>
      </w:r>
      <w:r w:rsidRPr="00CF5D16">
        <w:rPr>
          <w:rFonts w:ascii="Times New Roman" w:eastAsia="Times New Roman" w:hAnsi="Times New Roman" w:cs="Times New Roman"/>
          <w:color w:val="000000" w:themeColor="text1"/>
          <w:spacing w:val="3"/>
          <w:sz w:val="24"/>
          <w:szCs w:val="24"/>
          <w:highlight w:val="cyan"/>
          <w:u w:val="single"/>
        </w:rPr>
        <w:t>is a window into an individual's medical history and that of their entire family.</w:t>
      </w:r>
      <w:r w:rsidRPr="00133976">
        <w:rPr>
          <w:rFonts w:ascii="Times New Roman" w:eastAsia="Times New Roman" w:hAnsi="Times New Roman" w:cs="Times New Roman"/>
          <w:color w:val="000000" w:themeColor="text1"/>
          <w:spacing w:val="3"/>
          <w:sz w:val="24"/>
          <w:szCs w:val="24"/>
          <w:u w:val="single"/>
        </w:rPr>
        <w:t xml:space="preserve"> </w:t>
      </w:r>
      <w:r w:rsidRPr="00CF5D16">
        <w:rPr>
          <w:rFonts w:ascii="Times New Roman" w:eastAsia="Times New Roman" w:hAnsi="Times New Roman" w:cs="Times New Roman"/>
          <w:color w:val="000000" w:themeColor="text1"/>
          <w:spacing w:val="3"/>
          <w:sz w:val="24"/>
          <w:szCs w:val="24"/>
          <w:highlight w:val="cyan"/>
          <w:u w:val="single"/>
        </w:rPr>
        <w:t>Law enforcement</w:t>
      </w:r>
      <w:r w:rsidRPr="00CF5D16">
        <w:rPr>
          <w:rFonts w:ascii="Times New Roman" w:eastAsia="Times New Roman" w:hAnsi="Times New Roman" w:cs="Times New Roman"/>
          <w:color w:val="000000" w:themeColor="text1"/>
          <w:spacing w:val="3"/>
          <w:sz w:val="24"/>
          <w:szCs w:val="24"/>
          <w:u w:val="single"/>
        </w:rPr>
        <w:t xml:space="preserve"> now </w:t>
      </w:r>
      <w:r w:rsidRPr="00CF5D16">
        <w:rPr>
          <w:rFonts w:ascii="Times New Roman" w:eastAsia="Times New Roman" w:hAnsi="Times New Roman" w:cs="Times New Roman"/>
          <w:color w:val="000000" w:themeColor="text1"/>
          <w:spacing w:val="3"/>
          <w:sz w:val="24"/>
          <w:szCs w:val="24"/>
          <w:highlight w:val="cyan"/>
          <w:u w:val="single"/>
        </w:rPr>
        <w:t>routinely</w:t>
      </w:r>
      <w:r w:rsidRPr="00CF5D16">
        <w:rPr>
          <w:rFonts w:ascii="Times New Roman" w:eastAsia="Times New Roman" w:hAnsi="Times New Roman" w:cs="Times New Roman"/>
          <w:color w:val="000000" w:themeColor="text1"/>
          <w:spacing w:val="3"/>
          <w:sz w:val="24"/>
          <w:szCs w:val="24"/>
          <w:u w:val="single"/>
        </w:rPr>
        <w:t xml:space="preserve"> </w:t>
      </w:r>
      <w:r w:rsidRPr="00CF5D16">
        <w:rPr>
          <w:rFonts w:ascii="Times New Roman" w:eastAsia="Times New Roman" w:hAnsi="Times New Roman" w:cs="Times New Roman"/>
          <w:color w:val="000000" w:themeColor="text1"/>
          <w:spacing w:val="3"/>
          <w:sz w:val="24"/>
          <w:szCs w:val="24"/>
          <w:highlight w:val="cyan"/>
          <w:u w:val="single"/>
        </w:rPr>
        <w:t>uses</w:t>
      </w:r>
      <w:r w:rsidRPr="00CF5D16">
        <w:rPr>
          <w:rFonts w:ascii="Times New Roman" w:eastAsia="Times New Roman" w:hAnsi="Times New Roman" w:cs="Times New Roman"/>
          <w:color w:val="000000" w:themeColor="text1"/>
          <w:spacing w:val="3"/>
          <w:sz w:val="24"/>
          <w:szCs w:val="24"/>
          <w:u w:val="single"/>
        </w:rPr>
        <w:t xml:space="preserve"> these </w:t>
      </w:r>
      <w:r w:rsidRPr="00CF5D16">
        <w:rPr>
          <w:rFonts w:ascii="Times New Roman" w:eastAsia="Times New Roman" w:hAnsi="Times New Roman" w:cs="Times New Roman"/>
          <w:color w:val="000000" w:themeColor="text1"/>
          <w:spacing w:val="3"/>
          <w:sz w:val="24"/>
          <w:szCs w:val="24"/>
          <w:highlight w:val="cyan"/>
          <w:u w:val="single"/>
        </w:rPr>
        <w:t>tools to search and profile citizens</w:t>
      </w:r>
      <w:r w:rsidRPr="00CF5D16">
        <w:rPr>
          <w:rFonts w:ascii="Times New Roman" w:eastAsia="Times New Roman" w:hAnsi="Times New Roman" w:cs="Times New Roman"/>
          <w:color w:val="000000" w:themeColor="text1"/>
          <w:spacing w:val="3"/>
          <w:sz w:val="24"/>
          <w:szCs w:val="24"/>
          <w:u w:val="single"/>
        </w:rPr>
        <w:t xml:space="preserve"> convicted of even petty crimes and collection </w:t>
      </w:r>
      <w:r w:rsidRPr="00CF5D16">
        <w:rPr>
          <w:rFonts w:ascii="Times New Roman" w:eastAsia="Times New Roman" w:hAnsi="Times New Roman" w:cs="Times New Roman"/>
          <w:color w:val="000000" w:themeColor="text1"/>
          <w:spacing w:val="3"/>
          <w:sz w:val="24"/>
          <w:szCs w:val="24"/>
          <w:highlight w:val="cyan"/>
          <w:u w:val="single"/>
        </w:rPr>
        <w:t>practices</w:t>
      </w:r>
      <w:r w:rsidRPr="00CF5D16">
        <w:rPr>
          <w:rFonts w:ascii="Times New Roman" w:eastAsia="Times New Roman" w:hAnsi="Times New Roman" w:cs="Times New Roman"/>
          <w:color w:val="000000" w:themeColor="text1"/>
          <w:spacing w:val="3"/>
          <w:sz w:val="24"/>
          <w:szCs w:val="24"/>
          <w:u w:val="single"/>
        </w:rPr>
        <w:t xml:space="preserve"> </w:t>
      </w:r>
      <w:r w:rsidRPr="00CF5D16">
        <w:rPr>
          <w:rFonts w:ascii="Times New Roman" w:eastAsia="Times New Roman" w:hAnsi="Times New Roman" w:cs="Times New Roman"/>
          <w:color w:val="000000" w:themeColor="text1"/>
          <w:spacing w:val="3"/>
          <w:sz w:val="24"/>
          <w:szCs w:val="24"/>
          <w:highlight w:val="cyan"/>
          <w:u w:val="single"/>
        </w:rPr>
        <w:t>are heavily trending towards the permanent retention of</w:t>
      </w:r>
      <w:r w:rsidRPr="00CF5D16">
        <w:rPr>
          <w:rFonts w:ascii="Times New Roman" w:eastAsia="Times New Roman" w:hAnsi="Times New Roman" w:cs="Times New Roman"/>
          <w:color w:val="000000" w:themeColor="text1"/>
          <w:spacing w:val="3"/>
          <w:sz w:val="24"/>
          <w:szCs w:val="24"/>
          <w:u w:val="single"/>
        </w:rPr>
        <w:t xml:space="preserve"> both </w:t>
      </w:r>
      <w:r w:rsidRPr="00CF5D16">
        <w:rPr>
          <w:rFonts w:ascii="Times New Roman" w:eastAsia="Times New Roman" w:hAnsi="Times New Roman" w:cs="Times New Roman"/>
          <w:color w:val="000000" w:themeColor="text1"/>
          <w:spacing w:val="3"/>
          <w:sz w:val="24"/>
          <w:szCs w:val="24"/>
          <w:highlight w:val="cyan"/>
          <w:u w:val="single"/>
        </w:rPr>
        <w:t>biological samples as well as profiles</w:t>
      </w:r>
      <w:r w:rsidRPr="00CF5D16">
        <w:rPr>
          <w:rFonts w:ascii="Times New Roman" w:eastAsia="Times New Roman" w:hAnsi="Times New Roman" w:cs="Times New Roman"/>
          <w:color w:val="000000" w:themeColor="text1"/>
          <w:spacing w:val="3"/>
          <w:sz w:val="24"/>
          <w:szCs w:val="24"/>
          <w:u w:val="single"/>
        </w:rPr>
        <w:t xml:space="preserve"> </w:t>
      </w:r>
      <w:r w:rsidRPr="00CF5D16">
        <w:rPr>
          <w:rFonts w:ascii="Times New Roman" w:eastAsia="Times New Roman" w:hAnsi="Times New Roman" w:cs="Times New Roman"/>
          <w:color w:val="000000" w:themeColor="text1"/>
          <w:spacing w:val="3"/>
          <w:sz w:val="24"/>
          <w:szCs w:val="24"/>
          <w:highlight w:val="cyan"/>
          <w:u w:val="single"/>
        </w:rPr>
        <w:t>from individuals</w:t>
      </w:r>
      <w:r w:rsidRPr="00CF5D16">
        <w:rPr>
          <w:rFonts w:ascii="Times New Roman" w:eastAsia="Times New Roman" w:hAnsi="Times New Roman" w:cs="Times New Roman"/>
          <w:color w:val="000000" w:themeColor="text1"/>
          <w:spacing w:val="3"/>
          <w:sz w:val="24"/>
          <w:szCs w:val="24"/>
          <w:u w:val="single"/>
        </w:rPr>
        <w:t xml:space="preserve"> arrested for but </w:t>
      </w:r>
      <w:r w:rsidRPr="00CF5D16">
        <w:rPr>
          <w:rFonts w:ascii="Times New Roman" w:eastAsia="Times New Roman" w:hAnsi="Times New Roman" w:cs="Times New Roman"/>
          <w:color w:val="000000" w:themeColor="text1"/>
          <w:spacing w:val="3"/>
          <w:sz w:val="24"/>
          <w:szCs w:val="24"/>
          <w:highlight w:val="cyan"/>
          <w:u w:val="single"/>
        </w:rPr>
        <w:t>never</w:t>
      </w:r>
      <w:r w:rsidRPr="00CF5D16">
        <w:rPr>
          <w:rFonts w:ascii="Times New Roman" w:eastAsia="Times New Roman" w:hAnsi="Times New Roman" w:cs="Times New Roman"/>
          <w:color w:val="000000" w:themeColor="text1"/>
          <w:spacing w:val="3"/>
          <w:sz w:val="24"/>
          <w:szCs w:val="24"/>
          <w:u w:val="single"/>
        </w:rPr>
        <w:t xml:space="preserve"> </w:t>
      </w:r>
      <w:r w:rsidRPr="00CF5D16">
        <w:rPr>
          <w:rFonts w:ascii="Times New Roman" w:eastAsia="Times New Roman" w:hAnsi="Times New Roman" w:cs="Times New Roman"/>
          <w:color w:val="000000" w:themeColor="text1"/>
          <w:spacing w:val="3"/>
          <w:sz w:val="24"/>
          <w:szCs w:val="24"/>
          <w:highlight w:val="cyan"/>
          <w:u w:val="single"/>
        </w:rPr>
        <w:t>convicted</w:t>
      </w:r>
      <w:r w:rsidRPr="00CF5D16">
        <w:rPr>
          <w:rFonts w:ascii="Times New Roman" w:eastAsia="Times New Roman" w:hAnsi="Times New Roman" w:cs="Times New Roman"/>
          <w:color w:val="000000" w:themeColor="text1"/>
          <w:spacing w:val="3"/>
          <w:sz w:val="24"/>
          <w:szCs w:val="24"/>
          <w:u w:val="single"/>
        </w:rPr>
        <w:t xml:space="preserve"> of a crime. At the same time that forensic DNA databases are expanding, a stunning array of </w:t>
      </w:r>
      <w:r w:rsidRPr="00CF5D16">
        <w:rPr>
          <w:rFonts w:ascii="Times New Roman" w:eastAsia="Times New Roman" w:hAnsi="Times New Roman" w:cs="Times New Roman"/>
          <w:color w:val="000000" w:themeColor="text1"/>
          <w:spacing w:val="3"/>
          <w:sz w:val="24"/>
          <w:szCs w:val="24"/>
          <w:highlight w:val="cyan"/>
          <w:u w:val="single"/>
        </w:rPr>
        <w:t xml:space="preserve">techniques have emerged allowing lab technicians to glean </w:t>
      </w:r>
      <w:r w:rsidRPr="00CF5D16">
        <w:rPr>
          <w:rFonts w:ascii="Times New Roman" w:eastAsia="Times New Roman" w:hAnsi="Times New Roman" w:cs="Times New Roman"/>
          <w:color w:val="000000" w:themeColor="text1"/>
          <w:spacing w:val="3"/>
          <w:sz w:val="24"/>
          <w:szCs w:val="24"/>
          <w:u w:val="single"/>
        </w:rPr>
        <w:t xml:space="preserve">information from DNA that goes well beyond the mere identification of a person and are providing law enforcement unprecedented </w:t>
      </w:r>
      <w:r w:rsidRPr="00CF5D16">
        <w:rPr>
          <w:rFonts w:ascii="Times New Roman" w:eastAsia="Times New Roman" w:hAnsi="Times New Roman" w:cs="Times New Roman"/>
          <w:color w:val="000000" w:themeColor="text1"/>
          <w:spacing w:val="3"/>
          <w:sz w:val="24"/>
          <w:szCs w:val="24"/>
          <w:highlight w:val="cyan"/>
          <w:u w:val="single"/>
        </w:rPr>
        <w:t>access into the private lives of innocent persons</w:t>
      </w:r>
      <w:r w:rsidRPr="00CF5D16">
        <w:rPr>
          <w:rFonts w:ascii="Times New Roman" w:eastAsia="Times New Roman" w:hAnsi="Times New Roman" w:cs="Times New Roman"/>
          <w:color w:val="000000" w:themeColor="text1"/>
          <w:spacing w:val="3"/>
          <w:sz w:val="24"/>
          <w:szCs w:val="24"/>
          <w:u w:val="single"/>
        </w:rPr>
        <w:t xml:space="preserve"> by way of their own genetic data without a court order or individualized suspicion.</w:t>
      </w:r>
      <w:r w:rsidRPr="00133976">
        <w:rPr>
          <w:rFonts w:ascii="Times New Roman" w:eastAsia="Times New Roman" w:hAnsi="Times New Roman" w:cs="Times New Roman"/>
          <w:color w:val="000000" w:themeColor="text1"/>
          <w:spacing w:val="3"/>
          <w:sz w:val="24"/>
          <w:szCs w:val="24"/>
          <w:u w:val="single"/>
        </w:rPr>
        <w:t xml:space="preserve"> </w:t>
      </w:r>
      <w:r w:rsidRPr="00CF5D16">
        <w:rPr>
          <w:rFonts w:ascii="Times New Roman" w:eastAsia="Times New Roman" w:hAnsi="Times New Roman" w:cs="Times New Roman"/>
          <w:color w:val="000000" w:themeColor="text1"/>
          <w:spacing w:val="3"/>
          <w:sz w:val="24"/>
          <w:szCs w:val="24"/>
          <w:u w:val="single"/>
        </w:rPr>
        <w:t xml:space="preserve">Some of these </w:t>
      </w:r>
      <w:r w:rsidRPr="00CF5D16">
        <w:rPr>
          <w:rFonts w:ascii="Times New Roman" w:eastAsia="Times New Roman" w:hAnsi="Times New Roman" w:cs="Times New Roman"/>
          <w:color w:val="000000" w:themeColor="text1"/>
          <w:spacing w:val="3"/>
          <w:sz w:val="24"/>
          <w:szCs w:val="24"/>
          <w:highlight w:val="cyan"/>
          <w:u w:val="single"/>
        </w:rPr>
        <w:t>techniques include:</w:t>
      </w:r>
      <w:r w:rsidRPr="00133976">
        <w:rPr>
          <w:rFonts w:ascii="Times New Roman" w:eastAsia="Times New Roman" w:hAnsi="Times New Roman" w:cs="Times New Roman"/>
          <w:color w:val="000000" w:themeColor="text1"/>
          <w:spacing w:val="3"/>
          <w:sz w:val="24"/>
          <w:szCs w:val="24"/>
          <w:u w:val="single"/>
        </w:rPr>
        <w:t xml:space="preserve"> </w:t>
      </w:r>
      <w:r w:rsidRPr="00CF5D16">
        <w:rPr>
          <w:rFonts w:ascii="Times New Roman" w:eastAsia="Times New Roman" w:hAnsi="Times New Roman" w:cs="Times New Roman"/>
          <w:color w:val="000000" w:themeColor="text1"/>
          <w:spacing w:val="3"/>
          <w:sz w:val="24"/>
          <w:szCs w:val="24"/>
          <w:highlight w:val="cyan"/>
          <w:u w:val="single"/>
        </w:rPr>
        <w:t>Trolling for suspects using DNA dragnets</w:t>
      </w:r>
      <w:r w:rsidRPr="00CF5D16">
        <w:rPr>
          <w:rFonts w:ascii="Times New Roman" w:eastAsia="Times New Roman" w:hAnsi="Times New Roman" w:cs="Times New Roman"/>
          <w:color w:val="000000" w:themeColor="text1"/>
          <w:spacing w:val="3"/>
          <w:sz w:val="24"/>
          <w:szCs w:val="24"/>
          <w:u w:val="single"/>
        </w:rPr>
        <w:t xml:space="preserve"> where police take samples from the public.</w:t>
      </w:r>
      <w:r w:rsidRPr="00133976">
        <w:rPr>
          <w:rFonts w:ascii="Times New Roman" w:eastAsia="Times New Roman" w:hAnsi="Times New Roman" w:cs="Times New Roman"/>
          <w:color w:val="000000" w:themeColor="text1"/>
          <w:spacing w:val="3"/>
          <w:sz w:val="24"/>
          <w:szCs w:val="24"/>
          <w:u w:val="single"/>
        </w:rPr>
        <w:t xml:space="preserve"> </w:t>
      </w:r>
      <w:r w:rsidRPr="00CF5D16">
        <w:rPr>
          <w:rFonts w:ascii="Times New Roman" w:eastAsia="Times New Roman" w:hAnsi="Times New Roman" w:cs="Times New Roman"/>
          <w:color w:val="000000" w:themeColor="text1"/>
          <w:spacing w:val="3"/>
          <w:sz w:val="24"/>
          <w:szCs w:val="24"/>
          <w:u w:val="single"/>
        </w:rPr>
        <w:t>Comparing partial matches between DNA evidence and profiles in databanks to obtain a list of possible suspects from their relatives ("</w:t>
      </w:r>
      <w:r w:rsidRPr="00CF5D16">
        <w:rPr>
          <w:rFonts w:ascii="Times New Roman" w:eastAsia="Times New Roman" w:hAnsi="Times New Roman" w:cs="Times New Roman"/>
          <w:color w:val="000000" w:themeColor="text1"/>
          <w:spacing w:val="3"/>
          <w:sz w:val="24"/>
          <w:szCs w:val="24"/>
          <w:highlight w:val="cyan"/>
          <w:u w:val="single"/>
        </w:rPr>
        <w:t>familial searching</w:t>
      </w:r>
      <w:r w:rsidRPr="00CF5D16">
        <w:rPr>
          <w:rFonts w:ascii="Times New Roman" w:eastAsia="Times New Roman" w:hAnsi="Times New Roman" w:cs="Times New Roman"/>
          <w:color w:val="000000" w:themeColor="text1"/>
          <w:spacing w:val="3"/>
          <w:sz w:val="24"/>
          <w:szCs w:val="24"/>
          <w:u w:val="single"/>
        </w:rPr>
        <w:t xml:space="preserve">"). </w:t>
      </w:r>
      <w:r w:rsidRPr="00CF5D16">
        <w:rPr>
          <w:rFonts w:ascii="Times New Roman" w:eastAsia="Times New Roman" w:hAnsi="Times New Roman" w:cs="Times New Roman"/>
          <w:color w:val="000000" w:themeColor="text1"/>
          <w:spacing w:val="3"/>
          <w:sz w:val="24"/>
          <w:szCs w:val="24"/>
          <w:highlight w:val="cyan"/>
          <w:u w:val="single"/>
        </w:rPr>
        <w:t>Constructing probabilistic profiles (including</w:t>
      </w:r>
      <w:r w:rsidRPr="00CF5D16">
        <w:rPr>
          <w:rFonts w:ascii="Times New Roman" w:eastAsia="Times New Roman" w:hAnsi="Times New Roman" w:cs="Times New Roman"/>
          <w:color w:val="000000" w:themeColor="text1"/>
          <w:spacing w:val="3"/>
          <w:sz w:val="24"/>
          <w:szCs w:val="24"/>
          <w:u w:val="single"/>
        </w:rPr>
        <w:t xml:space="preserve"> but not limited to </w:t>
      </w:r>
      <w:r w:rsidRPr="00CF5D16">
        <w:rPr>
          <w:rFonts w:ascii="Times New Roman" w:eastAsia="Times New Roman" w:hAnsi="Times New Roman" w:cs="Times New Roman"/>
          <w:color w:val="000000" w:themeColor="text1"/>
          <w:spacing w:val="3"/>
          <w:sz w:val="24"/>
          <w:szCs w:val="24"/>
          <w:highlight w:val="cyan"/>
          <w:u w:val="single"/>
        </w:rPr>
        <w:t>race</w:t>
      </w:r>
      <w:r w:rsidRPr="00CF5D16">
        <w:rPr>
          <w:rFonts w:ascii="Times New Roman" w:eastAsia="Times New Roman" w:hAnsi="Times New Roman" w:cs="Times New Roman"/>
          <w:color w:val="000000" w:themeColor="text1"/>
          <w:spacing w:val="3"/>
          <w:sz w:val="24"/>
          <w:szCs w:val="24"/>
          <w:u w:val="single"/>
        </w:rPr>
        <w:t>) of a perpetrator from DNA collected at a crime scene.</w:t>
      </w:r>
      <w:r w:rsidRPr="00133976">
        <w:rPr>
          <w:rFonts w:ascii="Times New Roman" w:eastAsia="Times New Roman" w:hAnsi="Times New Roman" w:cs="Times New Roman"/>
          <w:color w:val="000000" w:themeColor="text1"/>
          <w:spacing w:val="3"/>
          <w:sz w:val="24"/>
          <w:szCs w:val="24"/>
          <w:u w:val="single"/>
        </w:rPr>
        <w:t xml:space="preserve"> </w:t>
      </w:r>
      <w:r w:rsidRPr="00CF5D16">
        <w:rPr>
          <w:rFonts w:ascii="Times New Roman" w:eastAsia="Times New Roman" w:hAnsi="Times New Roman" w:cs="Times New Roman"/>
          <w:color w:val="000000" w:themeColor="text1"/>
          <w:spacing w:val="3"/>
          <w:sz w:val="24"/>
          <w:szCs w:val="24"/>
          <w:highlight w:val="cyan"/>
          <w:u w:val="single"/>
        </w:rPr>
        <w:t>Surreptitiously collecting</w:t>
      </w:r>
      <w:r w:rsidRPr="00CF5D16">
        <w:rPr>
          <w:rFonts w:ascii="Times New Roman" w:eastAsia="Times New Roman" w:hAnsi="Times New Roman" w:cs="Times New Roman"/>
          <w:color w:val="000000" w:themeColor="text1"/>
          <w:spacing w:val="3"/>
          <w:sz w:val="24"/>
          <w:szCs w:val="24"/>
          <w:u w:val="single"/>
        </w:rPr>
        <w:t xml:space="preserve"> and searching </w:t>
      </w:r>
      <w:r w:rsidRPr="00CF5D16">
        <w:rPr>
          <w:rFonts w:ascii="Times New Roman" w:eastAsia="Times New Roman" w:hAnsi="Times New Roman" w:cs="Times New Roman"/>
          <w:color w:val="000000" w:themeColor="text1"/>
          <w:spacing w:val="3"/>
          <w:sz w:val="24"/>
          <w:szCs w:val="24"/>
          <w:highlight w:val="cyan"/>
          <w:u w:val="single"/>
        </w:rPr>
        <w:t>DNA left behind on items</w:t>
      </w:r>
      <w:r w:rsidRPr="00CF5D16">
        <w:rPr>
          <w:rFonts w:ascii="Times New Roman" w:eastAsia="Times New Roman" w:hAnsi="Times New Roman" w:cs="Times New Roman"/>
          <w:color w:val="000000" w:themeColor="text1"/>
          <w:spacing w:val="3"/>
          <w:sz w:val="24"/>
          <w:szCs w:val="24"/>
          <w:u w:val="single"/>
        </w:rPr>
        <w:t xml:space="preserve"> such as cigarette butts and coffee cups.</w:t>
      </w:r>
      <w:r w:rsidRPr="00133976">
        <w:rPr>
          <w:rFonts w:ascii="Times New Roman" w:eastAsia="Times New Roman" w:hAnsi="Times New Roman" w:cs="Times New Roman"/>
          <w:color w:val="000000" w:themeColor="text1"/>
          <w:spacing w:val="3"/>
          <w:sz w:val="24"/>
          <w:szCs w:val="24"/>
          <w:u w:val="single"/>
        </w:rPr>
        <w:t xml:space="preserve"> </w:t>
      </w:r>
      <w:r w:rsidRPr="00CF5D16">
        <w:rPr>
          <w:rFonts w:ascii="Times New Roman" w:eastAsia="Times New Roman" w:hAnsi="Times New Roman" w:cs="Times New Roman"/>
          <w:color w:val="000000" w:themeColor="text1"/>
          <w:spacing w:val="3"/>
          <w:sz w:val="24"/>
          <w:szCs w:val="24"/>
          <w:u w:val="single"/>
        </w:rPr>
        <w:t>The creation of local "offline" forensic DNA databases.</w:t>
      </w:r>
      <w:r w:rsidRPr="00133976">
        <w:rPr>
          <w:rFonts w:ascii="Times New Roman" w:eastAsia="Times New Roman" w:hAnsi="Times New Roman" w:cs="Times New Roman"/>
          <w:color w:val="000000" w:themeColor="text1"/>
          <w:spacing w:val="3"/>
          <w:sz w:val="24"/>
          <w:szCs w:val="24"/>
          <w:u w:val="single"/>
        </w:rPr>
        <w:t xml:space="preserve"> </w:t>
      </w:r>
      <w:r w:rsidRPr="00CF5D16">
        <w:rPr>
          <w:rFonts w:ascii="Times New Roman" w:eastAsia="Times New Roman" w:hAnsi="Times New Roman" w:cs="Times New Roman"/>
          <w:color w:val="000000" w:themeColor="text1"/>
          <w:spacing w:val="3"/>
          <w:sz w:val="24"/>
          <w:szCs w:val="24"/>
          <w:highlight w:val="cyan"/>
          <w:u w:val="single"/>
        </w:rPr>
        <w:t>Dismissal of petty offense arrests in return for "voluntarily" joining a DNA database</w:t>
      </w:r>
      <w:r w:rsidRPr="00CF5D16">
        <w:rPr>
          <w:rFonts w:ascii="Times New Roman" w:eastAsia="Times New Roman" w:hAnsi="Times New Roman" w:cs="Times New Roman"/>
          <w:color w:val="000000" w:themeColor="text1"/>
          <w:spacing w:val="3"/>
          <w:sz w:val="24"/>
          <w:szCs w:val="24"/>
          <w:u w:val="single"/>
        </w:rPr>
        <w:t>.</w:t>
      </w:r>
      <w:r w:rsidRPr="00133976">
        <w:rPr>
          <w:rFonts w:ascii="Times New Roman" w:eastAsia="Times New Roman" w:hAnsi="Times New Roman" w:cs="Times New Roman"/>
          <w:color w:val="000000" w:themeColor="text1"/>
          <w:spacing w:val="3"/>
          <w:u w:val="single"/>
        </w:rPr>
        <w:t xml:space="preserve"> </w:t>
      </w:r>
      <w:r w:rsidRPr="00CF5D16">
        <w:rPr>
          <w:rFonts w:ascii="Times New Roman" w:eastAsia="Times New Roman" w:hAnsi="Times New Roman" w:cs="Times New Roman"/>
          <w:color w:val="000000" w:themeColor="text1"/>
          <w:spacing w:val="3"/>
          <w:sz w:val="10"/>
          <w:szCs w:val="10"/>
        </w:rPr>
        <w:t xml:space="preserve">Many of the same problems that routinely plague criminal justice systems are reflected in these practices, including racial disparities in arrests and convictions. For example, while </w:t>
      </w:r>
      <w:proofErr w:type="gramStart"/>
      <w:r w:rsidRPr="00CF5D16">
        <w:rPr>
          <w:rFonts w:ascii="Times New Roman" w:eastAsia="Times New Roman" w:hAnsi="Times New Roman" w:cs="Times New Roman"/>
          <w:color w:val="000000" w:themeColor="text1"/>
          <w:spacing w:val="3"/>
          <w:sz w:val="10"/>
          <w:szCs w:val="10"/>
        </w:rPr>
        <w:t>African-Americans</w:t>
      </w:r>
      <w:proofErr w:type="gramEnd"/>
      <w:r w:rsidRPr="00CF5D16">
        <w:rPr>
          <w:rFonts w:ascii="Times New Roman" w:eastAsia="Times New Roman" w:hAnsi="Times New Roman" w:cs="Times New Roman"/>
          <w:color w:val="000000" w:themeColor="text1"/>
          <w:spacing w:val="3"/>
          <w:sz w:val="10"/>
          <w:szCs w:val="10"/>
        </w:rPr>
        <w:t xml:space="preserve"> are only 12% of the U.S. population, their profiles constitute 40% of the Federal database (CODIS). </w:t>
      </w:r>
      <w:r w:rsidRPr="00CF5D16">
        <w:rPr>
          <w:rFonts w:ascii="Times New Roman" w:eastAsia="Times New Roman" w:hAnsi="Times New Roman" w:cs="Times New Roman"/>
          <w:color w:val="000000" w:themeColor="text1"/>
          <w:spacing w:val="3"/>
          <w:sz w:val="24"/>
          <w:szCs w:val="24"/>
          <w:u w:val="single"/>
        </w:rPr>
        <w:t xml:space="preserve">The </w:t>
      </w:r>
      <w:r w:rsidRPr="00CF5D16">
        <w:rPr>
          <w:rFonts w:ascii="Times New Roman" w:eastAsia="Times New Roman" w:hAnsi="Times New Roman" w:cs="Times New Roman"/>
          <w:color w:val="000000" w:themeColor="text1"/>
          <w:spacing w:val="3"/>
          <w:sz w:val="24"/>
          <w:szCs w:val="24"/>
          <w:highlight w:val="cyan"/>
          <w:u w:val="single"/>
        </w:rPr>
        <w:t>lack of ethical guidelines for forensic DNA practices in the United States has implications</w:t>
      </w:r>
      <w:r w:rsidRPr="00CF5D16">
        <w:rPr>
          <w:rFonts w:ascii="Times New Roman" w:eastAsia="Times New Roman" w:hAnsi="Times New Roman" w:cs="Times New Roman"/>
          <w:color w:val="000000" w:themeColor="text1"/>
          <w:spacing w:val="3"/>
          <w:sz w:val="24"/>
          <w:szCs w:val="24"/>
          <w:u w:val="single"/>
        </w:rPr>
        <w:t xml:space="preserve"> far beyond just the American </w:t>
      </w:r>
      <w:proofErr w:type="gramStart"/>
      <w:r w:rsidRPr="00CF5D16">
        <w:rPr>
          <w:rFonts w:ascii="Times New Roman" w:eastAsia="Times New Roman" w:hAnsi="Times New Roman" w:cs="Times New Roman"/>
          <w:color w:val="000000" w:themeColor="text1"/>
          <w:spacing w:val="3"/>
          <w:sz w:val="24"/>
          <w:szCs w:val="24"/>
          <w:u w:val="single"/>
        </w:rPr>
        <w:t>citizenry</w:t>
      </w:r>
      <w:proofErr w:type="gramEnd"/>
      <w:r w:rsidRPr="00CF5D16">
        <w:rPr>
          <w:rFonts w:ascii="Times New Roman" w:eastAsia="Times New Roman" w:hAnsi="Times New Roman" w:cs="Times New Roman"/>
          <w:color w:val="000000" w:themeColor="text1"/>
          <w:spacing w:val="3"/>
          <w:sz w:val="24"/>
          <w:szCs w:val="24"/>
          <w:u w:val="single"/>
        </w:rPr>
        <w:t xml:space="preserve"> however. Governments </w:t>
      </w:r>
      <w:r w:rsidRPr="00CF5D16">
        <w:rPr>
          <w:rFonts w:ascii="Times New Roman" w:eastAsia="Times New Roman" w:hAnsi="Times New Roman" w:cs="Times New Roman"/>
          <w:color w:val="000000" w:themeColor="text1"/>
          <w:spacing w:val="3"/>
          <w:sz w:val="24"/>
          <w:szCs w:val="24"/>
          <w:highlight w:val="cyan"/>
          <w:u w:val="single"/>
        </w:rPr>
        <w:t>around the world</w:t>
      </w:r>
      <w:r w:rsidRPr="00CF5D16">
        <w:rPr>
          <w:rFonts w:ascii="Times New Roman" w:eastAsia="Times New Roman" w:hAnsi="Times New Roman" w:cs="Times New Roman"/>
          <w:color w:val="000000" w:themeColor="text1"/>
          <w:spacing w:val="3"/>
          <w:sz w:val="24"/>
          <w:szCs w:val="24"/>
          <w:u w:val="single"/>
        </w:rPr>
        <w:t xml:space="preserve"> are looking to the United States as well as the United Kingdom for guidance.</w:t>
      </w:r>
      <w:r w:rsidRPr="00133976">
        <w:rPr>
          <w:rFonts w:ascii="Times New Roman" w:eastAsia="Times New Roman" w:hAnsi="Times New Roman" w:cs="Times New Roman"/>
          <w:color w:val="000000" w:themeColor="text1"/>
          <w:spacing w:val="3"/>
          <w:sz w:val="24"/>
          <w:szCs w:val="24"/>
          <w:u w:val="single"/>
        </w:rPr>
        <w:t xml:space="preserve"> </w:t>
      </w:r>
      <w:r w:rsidRPr="00CF5D16">
        <w:rPr>
          <w:rFonts w:ascii="Times New Roman" w:eastAsia="Times New Roman" w:hAnsi="Times New Roman" w:cs="Times New Roman"/>
          <w:color w:val="000000" w:themeColor="text1"/>
          <w:spacing w:val="3"/>
          <w:sz w:val="24"/>
          <w:szCs w:val="24"/>
          <w:u w:val="single"/>
        </w:rPr>
        <w:t xml:space="preserve">Today, </w:t>
      </w:r>
      <w:r w:rsidRPr="00CF5D16">
        <w:rPr>
          <w:rFonts w:ascii="Times New Roman" w:eastAsia="Times New Roman" w:hAnsi="Times New Roman" w:cs="Times New Roman"/>
          <w:color w:val="000000" w:themeColor="text1"/>
          <w:spacing w:val="3"/>
          <w:sz w:val="24"/>
          <w:szCs w:val="24"/>
          <w:highlight w:val="cyan"/>
          <w:u w:val="single"/>
        </w:rPr>
        <w:t>56 countries worldwide are operating forensic DNA databases</w:t>
      </w:r>
      <w:r w:rsidRPr="00CF5D16">
        <w:rPr>
          <w:rFonts w:ascii="Times New Roman" w:eastAsia="Times New Roman" w:hAnsi="Times New Roman" w:cs="Times New Roman"/>
          <w:color w:val="000000" w:themeColor="text1"/>
          <w:spacing w:val="3"/>
          <w:sz w:val="24"/>
          <w:szCs w:val="24"/>
        </w:rPr>
        <w:t xml:space="preserve"> </w:t>
      </w:r>
      <w:r w:rsidRPr="00CF5D16">
        <w:rPr>
          <w:rFonts w:ascii="Times New Roman" w:eastAsia="Times New Roman" w:hAnsi="Times New Roman" w:cs="Times New Roman"/>
          <w:color w:val="000000" w:themeColor="text1"/>
          <w:spacing w:val="3"/>
          <w:sz w:val="10"/>
          <w:szCs w:val="10"/>
        </w:rPr>
        <w:t>and at least 26 countries, including Tanzania, Thailand, Chile and Lebanon plan to set up new DNA databases (see the</w:t>
      </w:r>
      <w:r w:rsidRPr="00133976">
        <w:rPr>
          <w:rFonts w:ascii="Times New Roman" w:eastAsia="Times New Roman" w:hAnsi="Times New Roman" w:cs="Times New Roman"/>
          <w:color w:val="000000" w:themeColor="text1"/>
          <w:spacing w:val="3"/>
          <w:sz w:val="10"/>
          <w:szCs w:val="10"/>
        </w:rPr>
        <w:t> </w:t>
      </w:r>
      <w:hyperlink r:id="rId72" w:history="1">
        <w:r w:rsidRPr="00133976">
          <w:rPr>
            <w:rFonts w:ascii="Times New Roman" w:eastAsia="Times New Roman" w:hAnsi="Times New Roman" w:cs="Times New Roman"/>
            <w:color w:val="000000" w:themeColor="text1"/>
            <w:spacing w:val="3"/>
            <w:sz w:val="10"/>
            <w:szCs w:val="10"/>
            <w:u w:val="single"/>
          </w:rPr>
          <w:t>Council for Responsible Genetics’ Guide to Forensic DNA Databases</w:t>
        </w:r>
      </w:hyperlink>
      <w:r w:rsidRPr="00CF5D16">
        <w:rPr>
          <w:rFonts w:ascii="Times New Roman" w:eastAsia="Times New Roman" w:hAnsi="Times New Roman" w:cs="Times New Roman"/>
          <w:color w:val="000000" w:themeColor="text1"/>
          <w:spacing w:val="3"/>
          <w:sz w:val="10"/>
          <w:szCs w:val="10"/>
        </w:rPr>
        <w:t>). </w:t>
      </w:r>
      <w:proofErr w:type="gramStart"/>
      <w:r w:rsidRPr="00CF5D16">
        <w:rPr>
          <w:rFonts w:ascii="Times New Roman" w:eastAsia="Times New Roman" w:hAnsi="Times New Roman" w:cs="Times New Roman"/>
          <w:color w:val="000000" w:themeColor="text1"/>
          <w:spacing w:val="3"/>
          <w:sz w:val="10"/>
          <w:szCs w:val="10"/>
        </w:rPr>
        <w:t>A number of</w:t>
      </w:r>
      <w:proofErr w:type="gramEnd"/>
      <w:r w:rsidRPr="00CF5D16">
        <w:rPr>
          <w:rFonts w:ascii="Times New Roman" w:eastAsia="Times New Roman" w:hAnsi="Times New Roman" w:cs="Times New Roman"/>
          <w:color w:val="000000" w:themeColor="text1"/>
          <w:spacing w:val="3"/>
          <w:sz w:val="10"/>
          <w:szCs w:val="10"/>
        </w:rPr>
        <w:t xml:space="preserve"> countries, including Australia, China, Israel, and New Zealand are actively in the process of expanding their databases. And </w:t>
      </w:r>
      <w:proofErr w:type="gramStart"/>
      <w:r w:rsidRPr="00CF5D16">
        <w:rPr>
          <w:rFonts w:ascii="Times New Roman" w:eastAsia="Times New Roman" w:hAnsi="Times New Roman" w:cs="Times New Roman"/>
          <w:color w:val="000000" w:themeColor="text1"/>
          <w:spacing w:val="3"/>
          <w:sz w:val="10"/>
          <w:szCs w:val="10"/>
        </w:rPr>
        <w:t>a number of</w:t>
      </w:r>
      <w:proofErr w:type="gramEnd"/>
      <w:r w:rsidRPr="00CF5D16">
        <w:rPr>
          <w:rFonts w:ascii="Times New Roman" w:eastAsia="Times New Roman" w:hAnsi="Times New Roman" w:cs="Times New Roman"/>
          <w:color w:val="000000" w:themeColor="text1"/>
          <w:spacing w:val="3"/>
          <w:sz w:val="10"/>
          <w:szCs w:val="10"/>
        </w:rPr>
        <w:t xml:space="preserve"> other countries, such as Bermuda, the United Arab Emirates, Uzbekistan and Pakistan are even proposing including their entire populations on their database. DNA databases around the world vary widely on issues ranging from access and consent to retention of both DNA samples themselves as well as the computerized profiles created from them.</w:t>
      </w:r>
      <w:r w:rsidRPr="00CF5D16">
        <w:rPr>
          <w:rFonts w:ascii="Times New Roman" w:eastAsia="Times New Roman" w:hAnsi="Times New Roman" w:cs="Times New Roman"/>
          <w:color w:val="000000" w:themeColor="text1"/>
          <w:spacing w:val="3"/>
          <w:sz w:val="24"/>
          <w:szCs w:val="24"/>
        </w:rPr>
        <w:t xml:space="preserve"> </w:t>
      </w:r>
      <w:r w:rsidRPr="00CF5D16">
        <w:rPr>
          <w:rFonts w:ascii="Times New Roman" w:eastAsia="Times New Roman" w:hAnsi="Times New Roman" w:cs="Times New Roman"/>
          <w:color w:val="000000" w:themeColor="text1"/>
          <w:spacing w:val="3"/>
          <w:sz w:val="24"/>
          <w:szCs w:val="24"/>
          <w:highlight w:val="cyan"/>
          <w:u w:val="single"/>
        </w:rPr>
        <w:t>All</w:t>
      </w:r>
      <w:r w:rsidRPr="00CF5D16">
        <w:rPr>
          <w:rFonts w:ascii="Times New Roman" w:eastAsia="Times New Roman" w:hAnsi="Times New Roman" w:cs="Times New Roman"/>
          <w:color w:val="000000" w:themeColor="text1"/>
          <w:spacing w:val="3"/>
          <w:sz w:val="24"/>
          <w:szCs w:val="24"/>
          <w:u w:val="single"/>
        </w:rPr>
        <w:t xml:space="preserve"> of them </w:t>
      </w:r>
      <w:r w:rsidRPr="00CF5D16">
        <w:rPr>
          <w:rFonts w:ascii="Times New Roman" w:eastAsia="Times New Roman" w:hAnsi="Times New Roman" w:cs="Times New Roman"/>
          <w:color w:val="000000" w:themeColor="text1"/>
          <w:spacing w:val="3"/>
          <w:sz w:val="24"/>
          <w:szCs w:val="24"/>
          <w:highlight w:val="cyan"/>
          <w:u w:val="single"/>
        </w:rPr>
        <w:t>share</w:t>
      </w:r>
      <w:r w:rsidRPr="00CF5D16">
        <w:rPr>
          <w:rFonts w:ascii="Times New Roman" w:eastAsia="Times New Roman" w:hAnsi="Times New Roman" w:cs="Times New Roman"/>
          <w:color w:val="000000" w:themeColor="text1"/>
          <w:spacing w:val="3"/>
          <w:sz w:val="24"/>
          <w:szCs w:val="24"/>
          <w:u w:val="single"/>
        </w:rPr>
        <w:t xml:space="preserve"> one common trait, though: </w:t>
      </w:r>
      <w:r w:rsidRPr="00CF5D16">
        <w:rPr>
          <w:rFonts w:ascii="Times New Roman" w:eastAsia="Times New Roman" w:hAnsi="Times New Roman" w:cs="Times New Roman"/>
          <w:color w:val="000000" w:themeColor="text1"/>
          <w:spacing w:val="3"/>
          <w:sz w:val="24"/>
          <w:szCs w:val="24"/>
          <w:highlight w:val="cyan"/>
          <w:u w:val="single"/>
        </w:rPr>
        <w:t>a lack of sufficient privacy and human rights safeguards.</w:t>
      </w:r>
      <w:r w:rsidRPr="00133976">
        <w:rPr>
          <w:rFonts w:ascii="Times New Roman" w:eastAsia="Times New Roman" w:hAnsi="Times New Roman" w:cs="Times New Roman"/>
          <w:color w:val="000000" w:themeColor="text1"/>
          <w:spacing w:val="3"/>
          <w:sz w:val="24"/>
          <w:szCs w:val="24"/>
          <w:u w:val="single"/>
        </w:rPr>
        <w:t xml:space="preserve"> </w:t>
      </w:r>
      <w:r w:rsidRPr="00CF5D16">
        <w:rPr>
          <w:rFonts w:ascii="Times New Roman" w:eastAsia="Times New Roman" w:hAnsi="Times New Roman" w:cs="Times New Roman"/>
          <w:color w:val="000000" w:themeColor="text1"/>
          <w:spacing w:val="3"/>
          <w:sz w:val="24"/>
          <w:szCs w:val="24"/>
          <w:highlight w:val="cyan"/>
          <w:u w:val="single"/>
        </w:rPr>
        <w:t>Efforts to share DNA data between countries have expanded</w:t>
      </w:r>
      <w:r w:rsidRPr="00CF5D16">
        <w:rPr>
          <w:rFonts w:ascii="Times New Roman" w:eastAsia="Times New Roman" w:hAnsi="Times New Roman" w:cs="Times New Roman"/>
          <w:color w:val="000000" w:themeColor="text1"/>
          <w:spacing w:val="3"/>
          <w:sz w:val="24"/>
          <w:szCs w:val="24"/>
          <w:u w:val="single"/>
        </w:rPr>
        <w:t xml:space="preserve"> just as rapidly, allowing for data sharing across borders with little oversight. In Europe, data-sharing agreements established through the European Union (such as the PRÜM DNA Search Network) have begun this process.</w:t>
      </w:r>
      <w:r w:rsidRPr="00133976">
        <w:rPr>
          <w:rFonts w:ascii="Times New Roman" w:eastAsia="Times New Roman" w:hAnsi="Times New Roman" w:cs="Times New Roman"/>
          <w:color w:val="000000" w:themeColor="text1"/>
          <w:spacing w:val="3"/>
          <w:sz w:val="24"/>
          <w:szCs w:val="24"/>
          <w:u w:val="single"/>
        </w:rPr>
        <w:t xml:space="preserve"> </w:t>
      </w:r>
      <w:r w:rsidRPr="00CF5D16">
        <w:rPr>
          <w:rFonts w:ascii="Times New Roman" w:eastAsia="Times New Roman" w:hAnsi="Times New Roman" w:cs="Times New Roman"/>
          <w:color w:val="000000" w:themeColor="text1"/>
          <w:spacing w:val="3"/>
          <w:sz w:val="24"/>
          <w:szCs w:val="24"/>
          <w:u w:val="single"/>
        </w:rPr>
        <w:t xml:space="preserve">At the same time that the growth of forensic DNA databases is exploding, there has been </w:t>
      </w:r>
      <w:r w:rsidRPr="00CF5D16">
        <w:rPr>
          <w:rFonts w:ascii="Times New Roman" w:eastAsia="Times New Roman" w:hAnsi="Times New Roman" w:cs="Times New Roman"/>
          <w:color w:val="000000" w:themeColor="text1"/>
          <w:spacing w:val="3"/>
          <w:sz w:val="24"/>
          <w:szCs w:val="24"/>
          <w:highlight w:val="cyan"/>
          <w:u w:val="single"/>
        </w:rPr>
        <w:t>little</w:t>
      </w:r>
      <w:r w:rsidRPr="00CF5D16">
        <w:rPr>
          <w:rFonts w:ascii="Times New Roman" w:eastAsia="Times New Roman" w:hAnsi="Times New Roman" w:cs="Times New Roman"/>
          <w:color w:val="000000" w:themeColor="text1"/>
          <w:spacing w:val="3"/>
          <w:sz w:val="24"/>
          <w:szCs w:val="24"/>
          <w:u w:val="single"/>
        </w:rPr>
        <w:t xml:space="preserve"> public </w:t>
      </w:r>
      <w:r w:rsidRPr="00CF5D16">
        <w:rPr>
          <w:rFonts w:ascii="Times New Roman" w:eastAsia="Times New Roman" w:hAnsi="Times New Roman" w:cs="Times New Roman"/>
          <w:color w:val="000000" w:themeColor="text1"/>
          <w:spacing w:val="3"/>
          <w:sz w:val="24"/>
          <w:szCs w:val="24"/>
          <w:highlight w:val="cyan"/>
          <w:u w:val="single"/>
        </w:rPr>
        <w:t>discourse on the privacy and human rights concerns</w:t>
      </w:r>
      <w:r w:rsidRPr="00CF5D16">
        <w:rPr>
          <w:rFonts w:ascii="Times New Roman" w:eastAsia="Times New Roman" w:hAnsi="Times New Roman" w:cs="Times New Roman"/>
          <w:color w:val="000000" w:themeColor="text1"/>
          <w:spacing w:val="3"/>
          <w:sz w:val="24"/>
          <w:szCs w:val="24"/>
          <w:u w:val="single"/>
        </w:rPr>
        <w:t xml:space="preserve"> they raise; nor has there been any domestic or international effort to create standards reflecting such concerns including by those international bodies that are promoting information sharing</w:t>
      </w:r>
      <w:r w:rsidRPr="00CF5D16">
        <w:rPr>
          <w:rFonts w:ascii="Times New Roman" w:eastAsia="Times New Roman" w:hAnsi="Times New Roman" w:cs="Times New Roman"/>
          <w:color w:val="000000" w:themeColor="text1"/>
          <w:spacing w:val="3"/>
          <w:sz w:val="24"/>
          <w:szCs w:val="24"/>
        </w:rPr>
        <w:t xml:space="preserve">. </w:t>
      </w:r>
      <w:r w:rsidRPr="00CF5D16">
        <w:rPr>
          <w:rFonts w:ascii="Times New Roman" w:eastAsia="Times New Roman" w:hAnsi="Times New Roman" w:cs="Times New Roman"/>
          <w:color w:val="000000" w:themeColor="text1"/>
          <w:spacing w:val="3"/>
          <w:sz w:val="10"/>
          <w:szCs w:val="10"/>
        </w:rPr>
        <w:t>That may be changing. The recently established</w:t>
      </w:r>
      <w:r w:rsidRPr="00133976">
        <w:rPr>
          <w:rFonts w:ascii="Times New Roman" w:eastAsia="Times New Roman" w:hAnsi="Times New Roman" w:cs="Times New Roman"/>
          <w:color w:val="000000" w:themeColor="text1"/>
          <w:spacing w:val="3"/>
          <w:sz w:val="10"/>
          <w:szCs w:val="10"/>
        </w:rPr>
        <w:t> </w:t>
      </w:r>
      <w:hyperlink r:id="rId73" w:history="1">
        <w:r w:rsidRPr="00133976">
          <w:rPr>
            <w:rFonts w:ascii="Times New Roman" w:eastAsia="Times New Roman" w:hAnsi="Times New Roman" w:cs="Times New Roman"/>
            <w:color w:val="000000" w:themeColor="text1"/>
            <w:spacing w:val="3"/>
            <w:sz w:val="10"/>
            <w:szCs w:val="10"/>
            <w:u w:val="single"/>
          </w:rPr>
          <w:t>Forensic Genetics Policy Initiative</w:t>
        </w:r>
      </w:hyperlink>
      <w:r w:rsidRPr="00CF5D16">
        <w:rPr>
          <w:rFonts w:ascii="Times New Roman" w:eastAsia="Times New Roman" w:hAnsi="Times New Roman" w:cs="Times New Roman"/>
          <w:color w:val="000000" w:themeColor="text1"/>
          <w:spacing w:val="3"/>
          <w:sz w:val="10"/>
          <w:szCs w:val="10"/>
        </w:rPr>
        <w:t xml:space="preserve">, a collaboration of </w:t>
      </w:r>
      <w:proofErr w:type="spellStart"/>
      <w:r w:rsidRPr="00CF5D16">
        <w:rPr>
          <w:rFonts w:ascii="Times New Roman" w:eastAsia="Times New Roman" w:hAnsi="Times New Roman" w:cs="Times New Roman"/>
          <w:color w:val="000000" w:themeColor="text1"/>
          <w:spacing w:val="3"/>
          <w:sz w:val="10"/>
          <w:szCs w:val="10"/>
        </w:rPr>
        <w:t>GeneWatch</w:t>
      </w:r>
      <w:proofErr w:type="spellEnd"/>
      <w:r w:rsidRPr="00CF5D16">
        <w:rPr>
          <w:rFonts w:ascii="Times New Roman" w:eastAsia="Times New Roman" w:hAnsi="Times New Roman" w:cs="Times New Roman"/>
          <w:color w:val="000000" w:themeColor="text1"/>
          <w:spacing w:val="3"/>
          <w:sz w:val="10"/>
          <w:szCs w:val="10"/>
        </w:rPr>
        <w:t xml:space="preserve"> UK, Privacy International and the Council for Responsible Genetics, seeks to achieve a direct impact on the human rights standards adopted for DNA databases across the world. The project aims to build global civil society's capacities to engage in the policy-making processes on the development of national and international DNA databases and cross-border sharing of forensic information and to protect human rights by setting international standards for DNA databases. An appropriate middle ground between the legitimate needs of law enforcement and a respect for individual rights is achievable. </w:t>
      </w:r>
      <w:r w:rsidRPr="00CF5D16">
        <w:rPr>
          <w:rFonts w:ascii="Times New Roman" w:eastAsia="Times New Roman" w:hAnsi="Times New Roman" w:cs="Times New Roman"/>
          <w:color w:val="000000" w:themeColor="text1"/>
          <w:spacing w:val="3"/>
          <w:sz w:val="24"/>
          <w:szCs w:val="24"/>
          <w:highlight w:val="cyan"/>
          <w:u w:val="single"/>
        </w:rPr>
        <w:t>We must start now.</w:t>
      </w:r>
    </w:p>
    <w:p w14:paraId="533008A1" w14:textId="72EF54EE" w:rsidR="001554DB" w:rsidRDefault="001554DB" w:rsidP="001554DB">
      <w:pPr>
        <w:pStyle w:val="Heading3"/>
      </w:pPr>
      <w:r>
        <w:t>XT – function -&gt; discrimination</w:t>
      </w:r>
    </w:p>
    <w:p w14:paraId="0D1EF901" w14:textId="663D27E2" w:rsidR="00133976" w:rsidRPr="00133976" w:rsidRDefault="00133976" w:rsidP="00133976">
      <w:pPr>
        <w:pStyle w:val="Heading4"/>
        <w:rPr>
          <w:rFonts w:ascii="Times New Roman" w:hAnsi="Times New Roman" w:cs="Times New Roman"/>
          <w:sz w:val="24"/>
          <w:szCs w:val="24"/>
        </w:rPr>
      </w:pPr>
      <w:r w:rsidRPr="00133976">
        <w:rPr>
          <w:rFonts w:ascii="Times New Roman" w:hAnsi="Times New Roman" w:cs="Times New Roman"/>
          <w:sz w:val="24"/>
          <w:szCs w:val="24"/>
        </w:rPr>
        <w:t>Function creep is empirically proven to lead to discrimination and especially frightening in the context of the possibilities of DNA</w:t>
      </w:r>
    </w:p>
    <w:p w14:paraId="78435F3F" w14:textId="77777777" w:rsidR="00133976" w:rsidRPr="00133976" w:rsidRDefault="00133976" w:rsidP="00133976">
      <w:pPr>
        <w:pStyle w:val="NormalWeb"/>
        <w:rPr>
          <w:color w:val="000000" w:themeColor="text1"/>
          <w:sz w:val="20"/>
          <w:szCs w:val="20"/>
        </w:rPr>
      </w:pPr>
      <w:r w:rsidRPr="00133976">
        <w:rPr>
          <w:b/>
          <w:color w:val="000000" w:themeColor="text1"/>
        </w:rPr>
        <w:t xml:space="preserve">ACLU 99 </w:t>
      </w:r>
      <w:r w:rsidRPr="00133976">
        <w:rPr>
          <w:color w:val="000000" w:themeColor="text1"/>
          <w:sz w:val="20"/>
          <w:szCs w:val="20"/>
        </w:rPr>
        <w:t xml:space="preserve">(“ACLU warns of privacy abuses in government plan to expand DNA databases,” 3/1/99, </w:t>
      </w:r>
      <w:hyperlink r:id="rId74" w:history="1">
        <w:r w:rsidRPr="00133976">
          <w:rPr>
            <w:rStyle w:val="Hyperlink"/>
            <w:rFonts w:eastAsiaTheme="majorEastAsia"/>
            <w:color w:val="000000" w:themeColor="text1"/>
            <w:sz w:val="20"/>
            <w:szCs w:val="20"/>
          </w:rPr>
          <w:t>https://www.aclu.org/press-releases/aclu-warns-privacy-abuses-government-plan-expand-dna-databases</w:t>
        </w:r>
      </w:hyperlink>
      <w:r w:rsidRPr="00133976">
        <w:rPr>
          <w:color w:val="000000" w:themeColor="text1"/>
          <w:sz w:val="20"/>
          <w:szCs w:val="20"/>
        </w:rPr>
        <w:t xml:space="preserve">) </w:t>
      </w:r>
    </w:p>
    <w:p w14:paraId="4BA9E374" w14:textId="77777777" w:rsidR="00133976" w:rsidRPr="00133976" w:rsidRDefault="00133976" w:rsidP="00133976">
      <w:pPr>
        <w:pStyle w:val="NormalWeb"/>
        <w:rPr>
          <w:color w:val="000000" w:themeColor="text1"/>
          <w:sz w:val="10"/>
          <w:szCs w:val="10"/>
        </w:rPr>
      </w:pPr>
      <w:r w:rsidRPr="00133976">
        <w:rPr>
          <w:color w:val="000000" w:themeColor="text1"/>
          <w:u w:val="single"/>
        </w:rPr>
        <w:t xml:space="preserve">The American Civil Liberties Union believes that </w:t>
      </w:r>
      <w:r w:rsidRPr="00133976">
        <w:rPr>
          <w:color w:val="000000" w:themeColor="text1"/>
          <w:highlight w:val="cyan"/>
          <w:u w:val="single"/>
        </w:rPr>
        <w:t>any proposal to create wholesale DNA data</w:t>
      </w:r>
      <w:r w:rsidRPr="00133976">
        <w:rPr>
          <w:color w:val="000000" w:themeColor="text1"/>
          <w:u w:val="single"/>
        </w:rPr>
        <w:t xml:space="preserve"> banks of suspects </w:t>
      </w:r>
      <w:r w:rsidRPr="00133976">
        <w:rPr>
          <w:color w:val="000000" w:themeColor="text1"/>
          <w:highlight w:val="cyan"/>
          <w:u w:val="single"/>
        </w:rPr>
        <w:t>presents a frightening potential for a 'brave new world' in which genetic information is routinely collected</w:t>
      </w:r>
      <w:r w:rsidRPr="00133976">
        <w:rPr>
          <w:color w:val="000000" w:themeColor="text1"/>
          <w:u w:val="single"/>
        </w:rPr>
        <w:t xml:space="preserve"> and used in ways that will likely </w:t>
      </w:r>
      <w:r w:rsidRPr="00133976">
        <w:rPr>
          <w:color w:val="000000" w:themeColor="text1"/>
          <w:highlight w:val="cyan"/>
          <w:u w:val="single"/>
        </w:rPr>
        <w:t>result in abuse and discrimination</w:t>
      </w:r>
      <w:r w:rsidRPr="00133976">
        <w:rPr>
          <w:color w:val="000000" w:themeColor="text1"/>
          <w:u w:val="single"/>
        </w:rPr>
        <w:t>.</w:t>
      </w:r>
      <w:r w:rsidRPr="00133976">
        <w:rPr>
          <w:color w:val="000000" w:themeColor="text1"/>
        </w:rPr>
        <w:t xml:space="preserve"> </w:t>
      </w:r>
      <w:r w:rsidRPr="00133976">
        <w:rPr>
          <w:color w:val="000000" w:themeColor="text1"/>
          <w:sz w:val="10"/>
          <w:szCs w:val="10"/>
        </w:rPr>
        <w:t>Attorney General Janet Reno has asked National Commission on the Future of DNA Evidence to study the legality of taking DNA samples from everyone arrested instead of just the convicted sex offenders and violent felons currently permitted by law. I welcome the opportunity to testify before the Commission today about the civil liberties issues such a proposal raises.</w:t>
      </w:r>
      <w:r w:rsidRPr="00133976">
        <w:rPr>
          <w:rStyle w:val="apple-converted-space"/>
          <w:color w:val="000000" w:themeColor="text1"/>
          <w:sz w:val="10"/>
          <w:szCs w:val="10"/>
        </w:rPr>
        <w:t> </w:t>
      </w:r>
      <w:r w:rsidRPr="00133976">
        <w:rPr>
          <w:color w:val="000000" w:themeColor="text1"/>
          <w:sz w:val="10"/>
          <w:szCs w:val="10"/>
        </w:rPr>
        <w:t xml:space="preserve">While the ACLU does not oppose any specific type of technology, </w:t>
      </w:r>
      <w:r w:rsidRPr="00133976">
        <w:rPr>
          <w:color w:val="000000" w:themeColor="text1"/>
          <w:highlight w:val="cyan"/>
          <w:u w:val="single"/>
        </w:rPr>
        <w:t>we are deeply concerned that every expansion</w:t>
      </w:r>
      <w:r w:rsidRPr="00133976">
        <w:rPr>
          <w:color w:val="000000" w:themeColor="text1"/>
          <w:u w:val="single"/>
        </w:rPr>
        <w:t xml:space="preserve"> of the data banks </w:t>
      </w:r>
      <w:r w:rsidRPr="00133976">
        <w:rPr>
          <w:color w:val="000000" w:themeColor="text1"/>
          <w:highlight w:val="cyan"/>
          <w:u w:val="single"/>
        </w:rPr>
        <w:t>and</w:t>
      </w:r>
      <w:r w:rsidRPr="00133976">
        <w:rPr>
          <w:color w:val="000000" w:themeColor="text1"/>
          <w:u w:val="single"/>
        </w:rPr>
        <w:t xml:space="preserve"> every new </w:t>
      </w:r>
      <w:r w:rsidRPr="00133976">
        <w:rPr>
          <w:color w:val="000000" w:themeColor="text1"/>
          <w:highlight w:val="cyan"/>
          <w:u w:val="single"/>
        </w:rPr>
        <w:t>use</w:t>
      </w:r>
      <w:r w:rsidRPr="00133976">
        <w:rPr>
          <w:color w:val="000000" w:themeColor="text1"/>
          <w:u w:val="single"/>
        </w:rPr>
        <w:t xml:space="preserve"> for the data </w:t>
      </w:r>
      <w:r w:rsidRPr="00133976">
        <w:rPr>
          <w:color w:val="000000" w:themeColor="text1"/>
          <w:highlight w:val="cyan"/>
          <w:u w:val="single"/>
        </w:rPr>
        <w:t>opens the door to more and more privacy abuses.</w:t>
      </w:r>
      <w:r w:rsidRPr="00133976">
        <w:rPr>
          <w:rStyle w:val="apple-converted-space"/>
          <w:color w:val="000000" w:themeColor="text1"/>
          <w:u w:val="single"/>
        </w:rPr>
        <w:t> </w:t>
      </w:r>
      <w:r w:rsidRPr="00133976">
        <w:rPr>
          <w:color w:val="000000" w:themeColor="text1"/>
          <w:highlight w:val="cyan"/>
          <w:u w:val="single"/>
        </w:rPr>
        <w:t>Our government has a long,</w:t>
      </w:r>
      <w:r w:rsidRPr="00133976">
        <w:rPr>
          <w:color w:val="000000" w:themeColor="text1"/>
          <w:u w:val="single"/>
        </w:rPr>
        <w:t xml:space="preserve"> sad </w:t>
      </w:r>
      <w:r w:rsidRPr="00133976">
        <w:rPr>
          <w:color w:val="000000" w:themeColor="text1"/>
          <w:highlight w:val="cyan"/>
          <w:u w:val="single"/>
        </w:rPr>
        <w:t>history of creating database that inevitably undergo</w:t>
      </w:r>
      <w:r w:rsidRPr="00133976">
        <w:rPr>
          <w:color w:val="000000" w:themeColor="text1"/>
          <w:u w:val="single"/>
        </w:rPr>
        <w:t xml:space="preserve"> what I will call </w:t>
      </w:r>
      <w:r w:rsidRPr="00133976">
        <w:rPr>
          <w:color w:val="000000" w:themeColor="text1"/>
          <w:highlight w:val="cyan"/>
          <w:u w:val="single"/>
        </w:rPr>
        <w:t>'function creep.</w:t>
      </w:r>
      <w:r w:rsidRPr="00133976">
        <w:rPr>
          <w:color w:val="000000" w:themeColor="text1"/>
          <w:u w:val="single"/>
        </w:rPr>
        <w:t>"</w:t>
      </w:r>
      <w:r w:rsidRPr="00133976">
        <w:rPr>
          <w:color w:val="000000" w:themeColor="text1"/>
        </w:rPr>
        <w:t xml:space="preserve"> </w:t>
      </w:r>
      <w:r w:rsidRPr="00133976">
        <w:rPr>
          <w:color w:val="000000" w:themeColor="text1"/>
          <w:sz w:val="10"/>
          <w:szCs w:val="10"/>
        </w:rPr>
        <w:t>By this I mean data bases that are created for one discrete purpose, yet despite initial promises of their creator, eventually take on new functions and purposes.</w:t>
      </w:r>
      <w:r w:rsidRPr="00133976">
        <w:rPr>
          <w:rStyle w:val="apple-converted-space"/>
          <w:color w:val="000000" w:themeColor="text1"/>
        </w:rPr>
        <w:t> </w:t>
      </w:r>
      <w:r w:rsidRPr="00133976">
        <w:rPr>
          <w:color w:val="000000" w:themeColor="text1"/>
          <w:highlight w:val="cyan"/>
          <w:u w:val="single"/>
        </w:rPr>
        <w:t>In the 1930's</w:t>
      </w:r>
      <w:r w:rsidRPr="00133976">
        <w:rPr>
          <w:color w:val="000000" w:themeColor="text1"/>
          <w:u w:val="single"/>
        </w:rPr>
        <w:t xml:space="preserve">, for example, promises were made that the </w:t>
      </w:r>
      <w:r w:rsidRPr="00133976">
        <w:rPr>
          <w:color w:val="000000" w:themeColor="text1"/>
          <w:highlight w:val="cyan"/>
          <w:u w:val="single"/>
        </w:rPr>
        <w:t>Social Security numbers would only be used as an aid for the new retirement program, but over the past 60 years they have become the universal identifier</w:t>
      </w:r>
      <w:r w:rsidRPr="00133976">
        <w:rPr>
          <w:color w:val="000000" w:themeColor="text1"/>
          <w:u w:val="single"/>
        </w:rPr>
        <w:t xml:space="preserve"> which their creators claimed they would not be. Similarly</w:t>
      </w:r>
      <w:r w:rsidRPr="00133976">
        <w:rPr>
          <w:color w:val="000000" w:themeColor="text1"/>
          <w:highlight w:val="cyan"/>
          <w:u w:val="single"/>
        </w:rPr>
        <w:t>, census records</w:t>
      </w:r>
      <w:r w:rsidRPr="00133976">
        <w:rPr>
          <w:color w:val="000000" w:themeColor="text1"/>
          <w:u w:val="single"/>
        </w:rPr>
        <w:t xml:space="preserve"> </w:t>
      </w:r>
      <w:r w:rsidRPr="00133976">
        <w:rPr>
          <w:color w:val="000000" w:themeColor="text1"/>
          <w:highlight w:val="cyan"/>
          <w:u w:val="single"/>
        </w:rPr>
        <w:t>created for general statistical</w:t>
      </w:r>
      <w:r w:rsidRPr="00133976">
        <w:rPr>
          <w:color w:val="000000" w:themeColor="text1"/>
          <w:u w:val="single"/>
        </w:rPr>
        <w:t xml:space="preserve"> </w:t>
      </w:r>
      <w:r w:rsidRPr="00133976">
        <w:rPr>
          <w:color w:val="000000" w:themeColor="text1"/>
          <w:highlight w:val="cyan"/>
          <w:u w:val="single"/>
        </w:rPr>
        <w:t>purposes were used</w:t>
      </w:r>
      <w:r w:rsidRPr="00133976">
        <w:rPr>
          <w:color w:val="000000" w:themeColor="text1"/>
          <w:u w:val="single"/>
        </w:rPr>
        <w:t xml:space="preserve"> during World War II </w:t>
      </w:r>
      <w:r w:rsidRPr="00133976">
        <w:rPr>
          <w:color w:val="000000" w:themeColor="text1"/>
          <w:highlight w:val="cyan"/>
          <w:u w:val="single"/>
        </w:rPr>
        <w:t>to round up innocent Japanese Americans</w:t>
      </w:r>
      <w:r w:rsidRPr="00133976">
        <w:rPr>
          <w:color w:val="000000" w:themeColor="text1"/>
          <w:u w:val="single"/>
        </w:rPr>
        <w:t xml:space="preserve"> and to place them </w:t>
      </w:r>
      <w:r w:rsidRPr="00133976">
        <w:rPr>
          <w:color w:val="000000" w:themeColor="text1"/>
          <w:highlight w:val="cyan"/>
          <w:u w:val="single"/>
        </w:rPr>
        <w:t>in</w:t>
      </w:r>
      <w:r w:rsidRPr="00133976">
        <w:rPr>
          <w:color w:val="000000" w:themeColor="text1"/>
          <w:u w:val="single"/>
        </w:rPr>
        <w:t xml:space="preserve"> </w:t>
      </w:r>
      <w:proofErr w:type="spellStart"/>
      <w:r w:rsidRPr="00133976">
        <w:rPr>
          <w:color w:val="000000" w:themeColor="text1"/>
          <w:highlight w:val="cyan"/>
          <w:u w:val="single"/>
        </w:rPr>
        <w:t>interment</w:t>
      </w:r>
      <w:proofErr w:type="spellEnd"/>
      <w:r w:rsidRPr="00133976">
        <w:rPr>
          <w:color w:val="000000" w:themeColor="text1"/>
          <w:highlight w:val="cyan"/>
          <w:u w:val="single"/>
        </w:rPr>
        <w:t xml:space="preserve"> camps.</w:t>
      </w:r>
      <w:r w:rsidRPr="00133976">
        <w:rPr>
          <w:rStyle w:val="apple-converted-space"/>
          <w:color w:val="000000" w:themeColor="text1"/>
          <w:u w:val="single"/>
        </w:rPr>
        <w:t> </w:t>
      </w:r>
      <w:r w:rsidRPr="00133976">
        <w:rPr>
          <w:color w:val="000000" w:themeColor="text1"/>
          <w:highlight w:val="cyan"/>
          <w:u w:val="single"/>
        </w:rPr>
        <w:t>We are already beginning to see</w:t>
      </w:r>
      <w:r w:rsidRPr="00133976">
        <w:rPr>
          <w:color w:val="000000" w:themeColor="text1"/>
          <w:u w:val="single"/>
        </w:rPr>
        <w:t xml:space="preserve"> that </w:t>
      </w:r>
      <w:r w:rsidRPr="00133976">
        <w:rPr>
          <w:color w:val="000000" w:themeColor="text1"/>
          <w:highlight w:val="cyan"/>
          <w:u w:val="single"/>
        </w:rPr>
        <w:t>function creep</w:t>
      </w:r>
      <w:r w:rsidRPr="00133976">
        <w:rPr>
          <w:color w:val="000000" w:themeColor="text1"/>
          <w:u w:val="single"/>
        </w:rPr>
        <w:t xml:space="preserve"> in DNA databases. In less than a decade, </w:t>
      </w:r>
      <w:r w:rsidRPr="00133976">
        <w:rPr>
          <w:color w:val="000000" w:themeColor="text1"/>
          <w:highlight w:val="cyan"/>
          <w:u w:val="single"/>
        </w:rPr>
        <w:t>we have gone from collecting DNA from convicted sex offenders</w:t>
      </w:r>
      <w:r w:rsidRPr="00133976">
        <w:rPr>
          <w:color w:val="000000" w:themeColor="text1"/>
          <w:u w:val="single"/>
        </w:rPr>
        <w:t xml:space="preserve"> -- on the theory that they are likely to be recidivists and may leave biological evidence -- </w:t>
      </w:r>
      <w:r w:rsidRPr="00133976">
        <w:rPr>
          <w:color w:val="000000" w:themeColor="text1"/>
          <w:highlight w:val="cyan"/>
          <w:u w:val="single"/>
        </w:rPr>
        <w:t>to</w:t>
      </w:r>
      <w:r w:rsidRPr="00133976">
        <w:rPr>
          <w:color w:val="000000" w:themeColor="text1"/>
          <w:u w:val="single"/>
        </w:rPr>
        <w:t xml:space="preserve"> creating data banks of </w:t>
      </w:r>
      <w:r w:rsidRPr="00133976">
        <w:rPr>
          <w:color w:val="000000" w:themeColor="text1"/>
          <w:highlight w:val="cyan"/>
          <w:u w:val="single"/>
        </w:rPr>
        <w:t>all violent offenders</w:t>
      </w:r>
      <w:r w:rsidRPr="00133976">
        <w:rPr>
          <w:color w:val="000000" w:themeColor="text1"/>
          <w:u w:val="single"/>
        </w:rPr>
        <w:t xml:space="preserve">, of all persons convicted of a crime, of </w:t>
      </w:r>
      <w:r w:rsidRPr="00133976">
        <w:rPr>
          <w:color w:val="000000" w:themeColor="text1"/>
          <w:highlight w:val="cyan"/>
          <w:u w:val="single"/>
        </w:rPr>
        <w:t>juvenile offenders</w:t>
      </w:r>
      <w:r w:rsidRPr="00133976">
        <w:rPr>
          <w:color w:val="000000" w:themeColor="text1"/>
          <w:u w:val="single"/>
        </w:rPr>
        <w:t xml:space="preserve"> in 29 states, and now to </w:t>
      </w:r>
      <w:r w:rsidRPr="00133976">
        <w:rPr>
          <w:color w:val="000000" w:themeColor="text1"/>
          <w:highlight w:val="cyan"/>
          <w:u w:val="single"/>
        </w:rPr>
        <w:t>proposals to DNA-test all arrestees.</w:t>
      </w:r>
      <w:r w:rsidRPr="00133976">
        <w:rPr>
          <w:rStyle w:val="apple-converted-space"/>
          <w:color w:val="000000" w:themeColor="text1"/>
          <w:u w:val="single"/>
        </w:rPr>
        <w:t> </w:t>
      </w:r>
      <w:r w:rsidRPr="00133976">
        <w:rPr>
          <w:color w:val="000000" w:themeColor="text1"/>
          <w:u w:val="single"/>
        </w:rPr>
        <w:t xml:space="preserve">There have even been </w:t>
      </w:r>
      <w:r w:rsidRPr="00133976">
        <w:rPr>
          <w:color w:val="000000" w:themeColor="text1"/>
          <w:highlight w:val="cyan"/>
          <w:u w:val="single"/>
        </w:rPr>
        <w:t>proposals</w:t>
      </w:r>
      <w:r w:rsidRPr="00133976">
        <w:rPr>
          <w:color w:val="000000" w:themeColor="text1"/>
          <w:u w:val="single"/>
        </w:rPr>
        <w:t xml:space="preserve">, like one made by the Michigan Commission on Genetic Privacy, </w:t>
      </w:r>
      <w:r w:rsidRPr="00133976">
        <w:rPr>
          <w:color w:val="000000" w:themeColor="text1"/>
          <w:highlight w:val="cyan"/>
          <w:u w:val="single"/>
        </w:rPr>
        <w:t>to</w:t>
      </w:r>
      <w:r w:rsidRPr="00133976">
        <w:rPr>
          <w:color w:val="000000" w:themeColor="text1"/>
          <w:u w:val="single"/>
        </w:rPr>
        <w:t xml:space="preserve"> </w:t>
      </w:r>
      <w:r w:rsidRPr="00133976">
        <w:rPr>
          <w:color w:val="000000" w:themeColor="text1"/>
          <w:highlight w:val="cyan"/>
          <w:u w:val="single"/>
        </w:rPr>
        <w:t>permanently preserve the blood samples of newborns</w:t>
      </w:r>
      <w:r w:rsidRPr="00133976">
        <w:rPr>
          <w:color w:val="000000" w:themeColor="text1"/>
          <w:u w:val="single"/>
        </w:rPr>
        <w:t xml:space="preserve"> -- purportedly obtained </w:t>
      </w:r>
      <w:r w:rsidRPr="00133976">
        <w:rPr>
          <w:color w:val="000000" w:themeColor="text1"/>
          <w:highlight w:val="cyan"/>
          <w:u w:val="single"/>
        </w:rPr>
        <w:t>to detect</w:t>
      </w:r>
      <w:r w:rsidRPr="00133976">
        <w:rPr>
          <w:color w:val="000000" w:themeColor="text1"/>
          <w:u w:val="single"/>
        </w:rPr>
        <w:t xml:space="preserve"> rare </w:t>
      </w:r>
      <w:r w:rsidRPr="00133976">
        <w:rPr>
          <w:color w:val="000000" w:themeColor="text1"/>
          <w:highlight w:val="cyan"/>
          <w:u w:val="single"/>
        </w:rPr>
        <w:t>congenital diseases</w:t>
      </w:r>
      <w:r w:rsidRPr="00133976">
        <w:rPr>
          <w:color w:val="000000" w:themeColor="text1"/>
        </w:rPr>
        <w:t xml:space="preserve"> </w:t>
      </w:r>
      <w:r w:rsidRPr="00133976">
        <w:rPr>
          <w:color w:val="000000" w:themeColor="text1"/>
          <w:sz w:val="10"/>
          <w:szCs w:val="10"/>
        </w:rPr>
        <w:t>-- and use them for law enforcement and research purposes. With those kinds of plans afoot, the phrase "innocent as a newborn babe" may soon become meaningless.</w:t>
      </w:r>
      <w:r w:rsidRPr="00133976">
        <w:rPr>
          <w:rStyle w:val="apple-converted-space"/>
          <w:color w:val="000000" w:themeColor="text1"/>
        </w:rPr>
        <w:t> </w:t>
      </w:r>
      <w:r w:rsidRPr="00133976">
        <w:rPr>
          <w:color w:val="000000" w:themeColor="text1"/>
          <w:highlight w:val="cyan"/>
          <w:u w:val="single"/>
        </w:rPr>
        <w:t>The amount of personal and private data contained in a DNA specimen</w:t>
      </w:r>
      <w:r w:rsidRPr="00133976">
        <w:rPr>
          <w:color w:val="000000" w:themeColor="text1"/>
          <w:u w:val="single"/>
        </w:rPr>
        <w:t xml:space="preserve"> makes its seizure extraordinary in both its nature and scope. DNA samples can </w:t>
      </w:r>
      <w:r w:rsidRPr="00133976">
        <w:rPr>
          <w:color w:val="000000" w:themeColor="text1"/>
          <w:highlight w:val="cyan"/>
          <w:u w:val="single"/>
        </w:rPr>
        <w:t>provide insights into</w:t>
      </w:r>
      <w:r w:rsidRPr="00133976">
        <w:rPr>
          <w:color w:val="000000" w:themeColor="text1"/>
          <w:u w:val="single"/>
        </w:rPr>
        <w:t xml:space="preserve"> the most </w:t>
      </w:r>
      <w:r w:rsidRPr="00133976">
        <w:rPr>
          <w:color w:val="000000" w:themeColor="text1"/>
          <w:highlight w:val="cyan"/>
          <w:u w:val="single"/>
        </w:rPr>
        <w:t>personal family relationships and</w:t>
      </w:r>
      <w:r w:rsidRPr="00133976">
        <w:rPr>
          <w:color w:val="000000" w:themeColor="text1"/>
          <w:u w:val="single"/>
        </w:rPr>
        <w:t xml:space="preserve"> the most </w:t>
      </w:r>
      <w:r w:rsidRPr="00133976">
        <w:rPr>
          <w:color w:val="000000" w:themeColor="text1"/>
          <w:highlight w:val="cyan"/>
          <w:u w:val="single"/>
        </w:rPr>
        <w:t>intimate workings of the</w:t>
      </w:r>
      <w:r w:rsidRPr="00133976">
        <w:rPr>
          <w:color w:val="000000" w:themeColor="text1"/>
          <w:u w:val="single"/>
        </w:rPr>
        <w:t xml:space="preserve"> human </w:t>
      </w:r>
      <w:r w:rsidRPr="00133976">
        <w:rPr>
          <w:color w:val="000000" w:themeColor="text1"/>
          <w:highlight w:val="cyan"/>
          <w:u w:val="single"/>
        </w:rPr>
        <w:t>body, including</w:t>
      </w:r>
      <w:r w:rsidRPr="00133976">
        <w:rPr>
          <w:color w:val="000000" w:themeColor="text1"/>
          <w:u w:val="single"/>
        </w:rPr>
        <w:t xml:space="preserve"> the </w:t>
      </w:r>
      <w:r w:rsidRPr="00133976">
        <w:rPr>
          <w:color w:val="000000" w:themeColor="text1"/>
          <w:highlight w:val="cyan"/>
          <w:u w:val="single"/>
        </w:rPr>
        <w:t>likelihood</w:t>
      </w:r>
      <w:r w:rsidRPr="00133976">
        <w:rPr>
          <w:color w:val="000000" w:themeColor="text1"/>
          <w:u w:val="single"/>
        </w:rPr>
        <w:t xml:space="preserve"> </w:t>
      </w:r>
      <w:r w:rsidRPr="00133976">
        <w:rPr>
          <w:color w:val="000000" w:themeColor="text1"/>
          <w:highlight w:val="cyan"/>
          <w:u w:val="single"/>
        </w:rPr>
        <w:t>of</w:t>
      </w:r>
      <w:r w:rsidRPr="00133976">
        <w:rPr>
          <w:color w:val="000000" w:themeColor="text1"/>
          <w:u w:val="single"/>
        </w:rPr>
        <w:t xml:space="preserve"> the occurrence of over 4,000 types of </w:t>
      </w:r>
      <w:r w:rsidRPr="00133976">
        <w:rPr>
          <w:color w:val="000000" w:themeColor="text1"/>
          <w:highlight w:val="cyan"/>
          <w:u w:val="single"/>
        </w:rPr>
        <w:t>genetic conditions and diseases.</w:t>
      </w:r>
      <w:r w:rsidRPr="00133976">
        <w:rPr>
          <w:color w:val="000000" w:themeColor="text1"/>
          <w:u w:val="single"/>
        </w:rPr>
        <w:t xml:space="preserve"> There are </w:t>
      </w:r>
      <w:r w:rsidRPr="00133976">
        <w:rPr>
          <w:color w:val="000000" w:themeColor="text1"/>
          <w:highlight w:val="cyan"/>
          <w:u w:val="single"/>
        </w:rPr>
        <w:t>many</w:t>
      </w:r>
      <w:r w:rsidRPr="00133976">
        <w:rPr>
          <w:color w:val="000000" w:themeColor="text1"/>
          <w:u w:val="single"/>
        </w:rPr>
        <w:t xml:space="preserve"> who will </w:t>
      </w:r>
      <w:r w:rsidRPr="00133976">
        <w:rPr>
          <w:color w:val="000000" w:themeColor="text1"/>
          <w:highlight w:val="cyan"/>
          <w:u w:val="single"/>
        </w:rPr>
        <w:t>claim</w:t>
      </w:r>
      <w:r w:rsidRPr="00133976">
        <w:rPr>
          <w:color w:val="000000" w:themeColor="text1"/>
          <w:u w:val="single"/>
        </w:rPr>
        <w:t xml:space="preserve"> that </w:t>
      </w:r>
      <w:r w:rsidRPr="00133976">
        <w:rPr>
          <w:color w:val="000000" w:themeColor="text1"/>
          <w:highlight w:val="cyan"/>
          <w:u w:val="single"/>
        </w:rPr>
        <w:t>there are genetic markers for</w:t>
      </w:r>
      <w:r w:rsidRPr="00133976">
        <w:rPr>
          <w:color w:val="000000" w:themeColor="text1"/>
          <w:u w:val="single"/>
        </w:rPr>
        <w:t xml:space="preserve"> </w:t>
      </w:r>
      <w:r w:rsidRPr="00133976">
        <w:rPr>
          <w:color w:val="000000" w:themeColor="text1"/>
          <w:highlight w:val="cyan"/>
          <w:u w:val="single"/>
        </w:rPr>
        <w:t xml:space="preserve">aggression, substance addiction, criminal </w:t>
      </w:r>
      <w:proofErr w:type="gramStart"/>
      <w:r w:rsidRPr="00133976">
        <w:rPr>
          <w:color w:val="000000" w:themeColor="text1"/>
          <w:highlight w:val="cyan"/>
          <w:u w:val="single"/>
        </w:rPr>
        <w:t>tendencies</w:t>
      </w:r>
      <w:proofErr w:type="gramEnd"/>
      <w:r w:rsidRPr="00133976">
        <w:rPr>
          <w:color w:val="000000" w:themeColor="text1"/>
          <w:highlight w:val="cyan"/>
          <w:u w:val="single"/>
        </w:rPr>
        <w:t xml:space="preserve"> and sexual orientation</w:t>
      </w:r>
      <w:r w:rsidRPr="00133976">
        <w:rPr>
          <w:color w:val="000000" w:themeColor="text1"/>
          <w:u w:val="single"/>
        </w:rPr>
        <w:t>.</w:t>
      </w:r>
      <w:r w:rsidRPr="00133976">
        <w:rPr>
          <w:rStyle w:val="apple-converted-space"/>
          <w:color w:val="000000" w:themeColor="text1"/>
          <w:u w:val="single"/>
        </w:rPr>
        <w:t> </w:t>
      </w:r>
      <w:r w:rsidRPr="00133976">
        <w:rPr>
          <w:color w:val="000000" w:themeColor="text1"/>
          <w:u w:val="single"/>
        </w:rPr>
        <w:t xml:space="preserve">And because </w:t>
      </w:r>
      <w:r w:rsidRPr="00133976">
        <w:rPr>
          <w:color w:val="000000" w:themeColor="text1"/>
          <w:highlight w:val="cyan"/>
          <w:u w:val="single"/>
        </w:rPr>
        <w:t>genetic information pertains</w:t>
      </w:r>
      <w:r w:rsidRPr="00133976">
        <w:rPr>
          <w:color w:val="000000" w:themeColor="text1"/>
          <w:u w:val="single"/>
        </w:rPr>
        <w:t xml:space="preserve"> not only </w:t>
      </w:r>
      <w:r w:rsidRPr="00133976">
        <w:rPr>
          <w:color w:val="000000" w:themeColor="text1"/>
          <w:highlight w:val="cyan"/>
          <w:u w:val="single"/>
        </w:rPr>
        <w:t>to</w:t>
      </w:r>
      <w:r w:rsidRPr="00133976">
        <w:rPr>
          <w:color w:val="000000" w:themeColor="text1"/>
          <w:u w:val="single"/>
        </w:rPr>
        <w:t xml:space="preserve"> the individual whose DNA is sampled, but to </w:t>
      </w:r>
      <w:r w:rsidRPr="00133976">
        <w:rPr>
          <w:color w:val="000000" w:themeColor="text1"/>
          <w:highlight w:val="cyan"/>
          <w:u w:val="single"/>
        </w:rPr>
        <w:t>everyone</w:t>
      </w:r>
      <w:r w:rsidRPr="00133976">
        <w:rPr>
          <w:color w:val="000000" w:themeColor="text1"/>
          <w:u w:val="single"/>
        </w:rPr>
        <w:t xml:space="preserve"> who shares </w:t>
      </w:r>
      <w:r w:rsidRPr="00133976">
        <w:rPr>
          <w:color w:val="000000" w:themeColor="text1"/>
          <w:highlight w:val="cyan"/>
          <w:u w:val="single"/>
        </w:rPr>
        <w:t>in</w:t>
      </w:r>
      <w:r w:rsidRPr="00133976">
        <w:rPr>
          <w:color w:val="000000" w:themeColor="text1"/>
          <w:u w:val="single"/>
        </w:rPr>
        <w:t xml:space="preserve"> that </w:t>
      </w:r>
      <w:r w:rsidRPr="00133976">
        <w:rPr>
          <w:color w:val="000000" w:themeColor="text1"/>
          <w:highlight w:val="cyan"/>
          <w:u w:val="single"/>
        </w:rPr>
        <w:t>person's blood line</w:t>
      </w:r>
      <w:r w:rsidRPr="00133976">
        <w:rPr>
          <w:color w:val="000000" w:themeColor="text1"/>
          <w:u w:val="single"/>
        </w:rPr>
        <w:t xml:space="preserve">, potential </w:t>
      </w:r>
      <w:r w:rsidRPr="00133976">
        <w:rPr>
          <w:color w:val="000000" w:themeColor="text1"/>
          <w:highlight w:val="cyan"/>
          <w:u w:val="single"/>
        </w:rPr>
        <w:t>threats to</w:t>
      </w:r>
      <w:r w:rsidRPr="00133976">
        <w:rPr>
          <w:color w:val="000000" w:themeColor="text1"/>
          <w:u w:val="single"/>
        </w:rPr>
        <w:t xml:space="preserve"> genetic </w:t>
      </w:r>
      <w:r w:rsidRPr="00133976">
        <w:rPr>
          <w:color w:val="000000" w:themeColor="text1"/>
          <w:highlight w:val="cyan"/>
          <w:u w:val="single"/>
        </w:rPr>
        <w:t>privacy</w:t>
      </w:r>
      <w:r w:rsidRPr="00133976">
        <w:rPr>
          <w:color w:val="000000" w:themeColor="text1"/>
          <w:u w:val="single"/>
        </w:rPr>
        <w:t xml:space="preserve"> posed by their collection </w:t>
      </w:r>
      <w:r w:rsidRPr="00133976">
        <w:rPr>
          <w:color w:val="000000" w:themeColor="text1"/>
          <w:highlight w:val="cyan"/>
          <w:u w:val="single"/>
        </w:rPr>
        <w:t>extend</w:t>
      </w:r>
      <w:r w:rsidRPr="00133976">
        <w:rPr>
          <w:color w:val="000000" w:themeColor="text1"/>
          <w:u w:val="single"/>
        </w:rPr>
        <w:t xml:space="preserve"> well </w:t>
      </w:r>
      <w:r w:rsidRPr="00133976">
        <w:rPr>
          <w:color w:val="000000" w:themeColor="text1"/>
          <w:highlight w:val="cyan"/>
          <w:u w:val="single"/>
        </w:rPr>
        <w:t>beyond the millions of people whose samples are currently on file.</w:t>
      </w:r>
      <w:r w:rsidRPr="00133976">
        <w:rPr>
          <w:rStyle w:val="apple-converted-space"/>
          <w:color w:val="000000" w:themeColor="text1"/>
        </w:rPr>
        <w:t> </w:t>
      </w:r>
      <w:r w:rsidRPr="00133976">
        <w:rPr>
          <w:color w:val="000000" w:themeColor="text1"/>
          <w:sz w:val="10"/>
          <w:szCs w:val="10"/>
        </w:rPr>
        <w:t xml:space="preserve">The ACLU has argued and will continue to argue that these wholesale collections of </w:t>
      </w:r>
      <w:proofErr w:type="gramStart"/>
      <w:r w:rsidRPr="00133976">
        <w:rPr>
          <w:color w:val="000000" w:themeColor="text1"/>
          <w:sz w:val="10"/>
          <w:szCs w:val="10"/>
        </w:rPr>
        <w:t>DNA</w:t>
      </w:r>
      <w:proofErr w:type="gramEnd"/>
      <w:r w:rsidRPr="00133976">
        <w:rPr>
          <w:color w:val="000000" w:themeColor="text1"/>
          <w:sz w:val="10"/>
          <w:szCs w:val="10"/>
        </w:rPr>
        <w:t xml:space="preserve"> are intrusive, unreasonable searches made without the individualized suspicion required by the Fourth Amendment and similar state laws.</w:t>
      </w:r>
      <w:r w:rsidRPr="00133976">
        <w:rPr>
          <w:rStyle w:val="apple-converted-space"/>
          <w:color w:val="000000" w:themeColor="text1"/>
          <w:sz w:val="10"/>
          <w:szCs w:val="10"/>
        </w:rPr>
        <w:t> </w:t>
      </w:r>
      <w:r w:rsidRPr="00133976">
        <w:rPr>
          <w:color w:val="000000" w:themeColor="text1"/>
          <w:sz w:val="10"/>
          <w:szCs w:val="10"/>
        </w:rPr>
        <w:t>To find otherwise is to equate arrest with guilt and to empower police officers, rather than judges and juries, to force people to provide evidence that harbors many of their most intimate secrets as well as those of their blood relatives.</w:t>
      </w:r>
      <w:r w:rsidRPr="00133976">
        <w:rPr>
          <w:rStyle w:val="apple-converted-space"/>
          <w:color w:val="000000" w:themeColor="text1"/>
          <w:sz w:val="10"/>
          <w:szCs w:val="10"/>
        </w:rPr>
        <w:t> </w:t>
      </w:r>
      <w:r w:rsidRPr="00133976">
        <w:rPr>
          <w:color w:val="000000" w:themeColor="text1"/>
          <w:sz w:val="10"/>
          <w:szCs w:val="10"/>
        </w:rPr>
        <w:t>How can you justify forced testing of a person arrested for jaywalking or taking part in a political demonstration? It cannot be argued that forcing arrestees to provide blood samples serves any legitimate security concern. There are ample other means of confirming a person's identity.</w:t>
      </w:r>
      <w:r w:rsidRPr="00133976">
        <w:rPr>
          <w:color w:val="000000" w:themeColor="text1"/>
        </w:rPr>
        <w:t xml:space="preserve"> </w:t>
      </w:r>
      <w:r w:rsidRPr="00133976">
        <w:rPr>
          <w:color w:val="000000" w:themeColor="text1"/>
          <w:highlight w:val="cyan"/>
          <w:u w:val="single"/>
        </w:rPr>
        <w:t>The only possible</w:t>
      </w:r>
      <w:r w:rsidRPr="00133976">
        <w:rPr>
          <w:color w:val="000000" w:themeColor="text1"/>
          <w:u w:val="single"/>
        </w:rPr>
        <w:t xml:space="preserve"> </w:t>
      </w:r>
      <w:r w:rsidRPr="00133976">
        <w:rPr>
          <w:color w:val="000000" w:themeColor="text1"/>
          <w:highlight w:val="cyan"/>
          <w:u w:val="single"/>
        </w:rPr>
        <w:t>justification is</w:t>
      </w:r>
      <w:r w:rsidRPr="00133976">
        <w:rPr>
          <w:color w:val="000000" w:themeColor="text1"/>
          <w:u w:val="single"/>
        </w:rPr>
        <w:t xml:space="preserve"> investigatory and </w:t>
      </w:r>
      <w:r w:rsidRPr="00133976">
        <w:rPr>
          <w:color w:val="000000" w:themeColor="text1"/>
          <w:highlight w:val="cyan"/>
          <w:u w:val="single"/>
        </w:rPr>
        <w:t>if law enforcement has reason to suspect</w:t>
      </w:r>
      <w:r w:rsidRPr="00133976">
        <w:rPr>
          <w:color w:val="000000" w:themeColor="text1"/>
          <w:u w:val="single"/>
        </w:rPr>
        <w:t xml:space="preserve"> an individual</w:t>
      </w:r>
      <w:r w:rsidRPr="00133976">
        <w:rPr>
          <w:color w:val="000000" w:themeColor="text1"/>
        </w:rPr>
        <w:t xml:space="preserve"> </w:t>
      </w:r>
      <w:r w:rsidRPr="00133976">
        <w:rPr>
          <w:color w:val="000000" w:themeColor="text1"/>
          <w:sz w:val="10"/>
          <w:szCs w:val="10"/>
        </w:rPr>
        <w:t>then it can and should seek a warrant.</w:t>
      </w:r>
      <w:r w:rsidRPr="00133976">
        <w:rPr>
          <w:rStyle w:val="apple-converted-space"/>
          <w:color w:val="000000" w:themeColor="text1"/>
          <w:sz w:val="10"/>
          <w:szCs w:val="10"/>
        </w:rPr>
        <w:t> </w:t>
      </w:r>
      <w:r w:rsidRPr="00133976">
        <w:rPr>
          <w:color w:val="000000" w:themeColor="text1"/>
          <w:sz w:val="10"/>
          <w:szCs w:val="10"/>
        </w:rPr>
        <w:t xml:space="preserve"> The stakes are </w:t>
      </w:r>
      <w:proofErr w:type="gramStart"/>
      <w:r w:rsidRPr="00133976">
        <w:rPr>
          <w:color w:val="000000" w:themeColor="text1"/>
          <w:sz w:val="10"/>
          <w:szCs w:val="10"/>
        </w:rPr>
        <w:t>high</w:t>
      </w:r>
      <w:proofErr w:type="gramEnd"/>
      <w:r w:rsidRPr="00133976">
        <w:rPr>
          <w:color w:val="000000" w:themeColor="text1"/>
          <w:sz w:val="10"/>
          <w:szCs w:val="10"/>
        </w:rPr>
        <w:t xml:space="preserve"> and the risks are great. Every expansion of DNA data </w:t>
      </w:r>
      <w:proofErr w:type="gramStart"/>
      <w:r w:rsidRPr="00133976">
        <w:rPr>
          <w:color w:val="000000" w:themeColor="text1"/>
          <w:sz w:val="10"/>
          <w:szCs w:val="10"/>
        </w:rPr>
        <w:t>banks</w:t>
      </w:r>
      <w:proofErr w:type="gramEnd"/>
      <w:r w:rsidRPr="00133976">
        <w:rPr>
          <w:color w:val="000000" w:themeColor="text1"/>
          <w:sz w:val="10"/>
          <w:szCs w:val="10"/>
        </w:rPr>
        <w:t xml:space="preserve"> and every new use for those data increases those risks. The Commission has an obligation not just to assist law enforcement, but to protect the privacy interests of all Americans.</w:t>
      </w:r>
    </w:p>
    <w:p w14:paraId="1AA84E30" w14:textId="5ECF1C30" w:rsidR="0062041F" w:rsidRDefault="001554DB" w:rsidP="0062041F">
      <w:pPr>
        <w:pStyle w:val="Heading2"/>
      </w:pPr>
      <w:r>
        <w:t>Add-Ons</w:t>
      </w:r>
    </w:p>
    <w:p w14:paraId="0438FC4A" w14:textId="1079C7E4" w:rsidR="001554DB" w:rsidRPr="001554DB" w:rsidRDefault="001554DB" w:rsidP="001554DB">
      <w:pPr>
        <w:pStyle w:val="Heading3"/>
      </w:pPr>
      <w:r>
        <w:t>2AC – Backlog/Rape Kits Add-On</w:t>
      </w:r>
    </w:p>
    <w:p w14:paraId="4CAFAA0F" w14:textId="77777777" w:rsidR="0013029E" w:rsidRDefault="0013029E" w:rsidP="0013029E">
      <w:pPr>
        <w:pStyle w:val="Heading4"/>
      </w:pPr>
      <w:proofErr w:type="spellStart"/>
      <w:r>
        <w:t>Overtesting</w:t>
      </w:r>
      <w:proofErr w:type="spellEnd"/>
      <w:r>
        <w:t xml:space="preserve"> creates a national testing backlog</w:t>
      </w:r>
    </w:p>
    <w:p w14:paraId="0A1BE555" w14:textId="77777777" w:rsidR="0013029E" w:rsidRPr="003C0423" w:rsidRDefault="0013029E" w:rsidP="0013029E">
      <w:r>
        <w:t xml:space="preserve">Tom </w:t>
      </w:r>
      <w:r w:rsidRPr="003C0423">
        <w:rPr>
          <w:rStyle w:val="Heading4Char"/>
        </w:rPr>
        <w:t>Jackman</w:t>
      </w:r>
      <w:r w:rsidRPr="003C0423">
        <w:t>, 3-23-20</w:t>
      </w:r>
      <w:r w:rsidRPr="003C0423">
        <w:rPr>
          <w:rStyle w:val="Heading4Char"/>
        </w:rPr>
        <w:t>19</w:t>
      </w:r>
      <w:r w:rsidRPr="003C0423">
        <w:t>,</w:t>
      </w:r>
      <w:r>
        <w:t xml:space="preserve"> Reporter specializing in criminal justice reform since 1998</w:t>
      </w:r>
      <w:r w:rsidRPr="003C0423">
        <w:t xml:space="preserve"> "Nationwide DNA testing backlog has nearly doubled, despite $1 billion in federal funding," https://www.washingtonpost.com/crime-law/2019/03/23/nationwide-dna-testing-backlog-has-nearly-doubled-despite-billion-federal-funding/</w:t>
      </w:r>
    </w:p>
    <w:p w14:paraId="6B39A639" w14:textId="77777777" w:rsidR="0013029E" w:rsidRDefault="0013029E" w:rsidP="0013029E"/>
    <w:p w14:paraId="33882CA9" w14:textId="4AC6A614" w:rsidR="0013029E" w:rsidRPr="00BE1EA0" w:rsidRDefault="0013029E" w:rsidP="0013029E">
      <w:pPr>
        <w:rPr>
          <w:sz w:val="16"/>
        </w:rPr>
      </w:pPr>
      <w:r w:rsidRPr="00BE1EA0">
        <w:rPr>
          <w:sz w:val="16"/>
        </w:rPr>
        <w:t xml:space="preserve">For 15 years, the Justice Department has tried to reduce the backlog of crime scene DNA samples awaiting testing at state and local crime labs. But </w:t>
      </w:r>
      <w:r w:rsidRPr="003C0423">
        <w:rPr>
          <w:rStyle w:val="StyleUnderline"/>
        </w:rPr>
        <w:t>despite about $1 billion in federal spending to cut the number of untested cases, the number has grown by 85 percent in the past six years</w:t>
      </w:r>
      <w:r w:rsidRPr="00BE1EA0">
        <w:rPr>
          <w:sz w:val="16"/>
        </w:rPr>
        <w:t>, according to a Government Accountability Office</w:t>
      </w:r>
      <w:r w:rsidR="00BE1EA0" w:rsidRPr="00BE1EA0">
        <w:rPr>
          <w:sz w:val="16"/>
        </w:rPr>
        <w:t xml:space="preserve"> </w:t>
      </w:r>
      <w:hyperlink r:id="rId75" w:tgtFrame="_blank" w:history="1">
        <w:r w:rsidRPr="00BE1EA0">
          <w:rPr>
            <w:rStyle w:val="Hyperlink"/>
            <w:sz w:val="16"/>
          </w:rPr>
          <w:t>report issued Friday</w:t>
        </w:r>
      </w:hyperlink>
      <w:r w:rsidRPr="00BE1EA0">
        <w:rPr>
          <w:sz w:val="16"/>
        </w:rPr>
        <w:t>.</w:t>
      </w:r>
      <w:r w:rsidR="00BE1EA0" w:rsidRPr="00BE1EA0">
        <w:rPr>
          <w:sz w:val="16"/>
        </w:rPr>
        <w:t xml:space="preserve"> </w:t>
      </w:r>
      <w:r w:rsidRPr="00BE1EA0">
        <w:rPr>
          <w:sz w:val="16"/>
        </w:rPr>
        <w:t>Experts say the problem is largely a product of the success of DNA testing, which has identified more than 440,000 previously unknown suspects over the past 20 years, and the increased willingness of police agencies to submit cases. But no one is quite seeing the light at the end of the backlog tunnel, and the GAO found that the Justice Department wasn’t setting goals for its backlog reduction because “</w:t>
      </w:r>
      <w:r w:rsidRPr="003C0423">
        <w:rPr>
          <w:rStyle w:val="StyleUnderline"/>
        </w:rPr>
        <w:t>the goal of eliminating backlogs is unachievable in the foreseeable future because [of] increases in demand for DNA analysis.”</w:t>
      </w:r>
      <w:r w:rsidR="00BE1EA0" w:rsidRPr="00BE1EA0">
        <w:rPr>
          <w:sz w:val="16"/>
        </w:rPr>
        <w:t xml:space="preserve"> </w:t>
      </w:r>
      <w:r w:rsidRPr="00BE1EA0">
        <w:rPr>
          <w:sz w:val="16"/>
        </w:rPr>
        <w:t xml:space="preserve">Congress passed the Debbie Smith DNA Backlog Grant Program in 2004 to support public crime laboratories’ work to build capacity and process DNA evidence, and the law provided for funding of up to $150 million per year. Police can submit blood, skin or hair samples from a crime scene or a suspect, or semen from a sexual assault kit, to their crime lab, obtain a DNA profile from the sample and then have it compared against the FBI’s national database of about 17 million people. Jails and prisons also submit samples of convicts or individuals arrested to be profiled and </w:t>
      </w:r>
      <w:proofErr w:type="gramStart"/>
      <w:r w:rsidRPr="00BE1EA0">
        <w:rPr>
          <w:sz w:val="16"/>
        </w:rPr>
        <w:t>entered into</w:t>
      </w:r>
      <w:proofErr w:type="gramEnd"/>
      <w:r w:rsidRPr="00BE1EA0">
        <w:rPr>
          <w:sz w:val="16"/>
        </w:rPr>
        <w:t xml:space="preserve"> the database, though those have less investigative urgency and pose less of a backlog problem, the GAO found.</w:t>
      </w:r>
      <w:r w:rsidR="00BE1EA0" w:rsidRPr="00BE1EA0">
        <w:rPr>
          <w:sz w:val="16"/>
        </w:rPr>
        <w:t xml:space="preserve"> </w:t>
      </w:r>
      <w:r w:rsidRPr="003C0423">
        <w:rPr>
          <w:rStyle w:val="StyleUnderline"/>
        </w:rPr>
        <w:t>The number of samples submitted for DNA testing nationwide went from about 242,000 in 2011 to 308,000 in 2017,</w:t>
      </w:r>
      <w:r w:rsidRPr="00BE1EA0">
        <w:rPr>
          <w:sz w:val="16"/>
        </w:rPr>
        <w:t xml:space="preserve"> according to the GAO’s findings. The number of samples tested also rose, from about 217,000 to about 279,000, and so the backlog rose, from about 91,000 samples awaiting testing in 2011 to about 169,000 untested samples in 2017.</w:t>
      </w:r>
      <w:r w:rsidR="00BE1EA0" w:rsidRPr="00BE1EA0">
        <w:rPr>
          <w:sz w:val="16"/>
        </w:rPr>
        <w:t xml:space="preserve"> </w:t>
      </w:r>
      <w:r w:rsidRPr="00BE1EA0">
        <w:rPr>
          <w:sz w:val="16"/>
        </w:rPr>
        <w:t xml:space="preserve">Gretta L. Goodwin, the report’s lead author, said the rising backlog is attributable, in part, to the 91,000 cases that already existed in 2011, and which labs must address, </w:t>
      </w:r>
      <w:r w:rsidRPr="003C0423">
        <w:rPr>
          <w:rStyle w:val="StyleUnderline"/>
        </w:rPr>
        <w:t>in addition to the steadily rising number of new submissions. “It’s really an issue of them not being able to keep up,” Goodwin said.</w:t>
      </w:r>
      <w:r w:rsidR="00BE1EA0">
        <w:rPr>
          <w:rStyle w:val="StyleUnderline"/>
        </w:rPr>
        <w:t xml:space="preserve"> </w:t>
      </w:r>
      <w:hyperlink r:id="rId76" w:history="1">
        <w:r w:rsidRPr="00BE1EA0">
          <w:rPr>
            <w:rStyle w:val="Hyperlink"/>
            <w:sz w:val="16"/>
          </w:rPr>
          <w:t>For unsolved cases lasting a year, finding a killer becomes nearly impossible</w:t>
        </w:r>
      </w:hyperlink>
      <w:r w:rsidR="00BE1EA0" w:rsidRPr="00BE1EA0">
        <w:rPr>
          <w:sz w:val="16"/>
        </w:rPr>
        <w:t xml:space="preserve"> </w:t>
      </w:r>
      <w:r w:rsidRPr="00BE1EA0">
        <w:rPr>
          <w:sz w:val="16"/>
        </w:rPr>
        <w:t>“The program is kind of a victim of its own success,” said Scott Berkowitz, the CEO and founder of the Rape, Abuse and Incest National Network, which helped pass the Debbie Smith Act. “Congress has put a lot of money into this, and I think we’ve seen a huge return on that, in terms of cases and CODIS [the combined national DNA databank]. I think it’s clear the money is being used efficiently, it’s just never enough.”</w:t>
      </w:r>
      <w:r w:rsidR="00BE1EA0" w:rsidRPr="00BE1EA0">
        <w:rPr>
          <w:sz w:val="16"/>
        </w:rPr>
        <w:t xml:space="preserve"> </w:t>
      </w:r>
      <w:r w:rsidRPr="00BE1EA0">
        <w:rPr>
          <w:sz w:val="16"/>
        </w:rPr>
        <w:t xml:space="preserve">Angelo </w:t>
      </w:r>
      <w:proofErr w:type="spellStart"/>
      <w:r w:rsidRPr="00BE1EA0">
        <w:rPr>
          <w:sz w:val="16"/>
        </w:rPr>
        <w:t>DellaManna</w:t>
      </w:r>
      <w:proofErr w:type="spellEnd"/>
      <w:r w:rsidRPr="00BE1EA0">
        <w:rPr>
          <w:sz w:val="16"/>
        </w:rPr>
        <w:t>, director of the Alabama Department of Forensic Sciences, said the funding from the Smith Act has “increased our testing, improved our turnaround time and gotten more hits in the DNA database. But as law enforcement gets more educated about DNA testing, they submit more and more cases.”</w:t>
      </w:r>
      <w:r w:rsidR="00BE1EA0" w:rsidRPr="00BE1EA0">
        <w:rPr>
          <w:sz w:val="16"/>
        </w:rPr>
        <w:t xml:space="preserve"> </w:t>
      </w:r>
      <w:r w:rsidRPr="00BE1EA0">
        <w:rPr>
          <w:sz w:val="16"/>
        </w:rPr>
        <w:t xml:space="preserve">“Turnaround time” — from when a sample is sent to the lab to when results are received — is always a hot topic with police investigators. </w:t>
      </w:r>
      <w:proofErr w:type="spellStart"/>
      <w:r w:rsidRPr="00BE1EA0">
        <w:rPr>
          <w:sz w:val="16"/>
        </w:rPr>
        <w:t>DellaManna</w:t>
      </w:r>
      <w:proofErr w:type="spellEnd"/>
      <w:r w:rsidRPr="00BE1EA0">
        <w:rPr>
          <w:sz w:val="16"/>
        </w:rPr>
        <w:t xml:space="preserve"> said that time used to be about a year. The GAO study said the national average is now about 150 days, and that number did not decrease between 2011 and 2017.</w:t>
      </w:r>
      <w:r w:rsidR="00BE1EA0" w:rsidRPr="00BE1EA0">
        <w:rPr>
          <w:sz w:val="16"/>
        </w:rPr>
        <w:t xml:space="preserve"> </w:t>
      </w:r>
      <w:r w:rsidRPr="00BE1EA0">
        <w:rPr>
          <w:sz w:val="16"/>
        </w:rPr>
        <w:t>Manhattan District Attorney Cyrus R. Vance Jr. holds a news conference last week in New York to release the results of a $38 million national initiative to help law enforcement agencies perform DNA tests on evidence in thousands of languishing rape cases. (Bebeto Matthews/AP)</w:t>
      </w:r>
      <w:r w:rsidR="00BE1EA0" w:rsidRPr="00BE1EA0">
        <w:rPr>
          <w:sz w:val="16"/>
        </w:rPr>
        <w:t xml:space="preserve"> </w:t>
      </w:r>
      <w:r w:rsidRPr="00BE1EA0">
        <w:rPr>
          <w:sz w:val="16"/>
        </w:rPr>
        <w:t xml:space="preserve">“Our goal is 90 days,” said </w:t>
      </w:r>
      <w:proofErr w:type="spellStart"/>
      <w:r w:rsidRPr="00BE1EA0">
        <w:rPr>
          <w:sz w:val="16"/>
        </w:rPr>
        <w:t>DellaManna</w:t>
      </w:r>
      <w:proofErr w:type="spellEnd"/>
      <w:r w:rsidRPr="00BE1EA0">
        <w:rPr>
          <w:sz w:val="16"/>
        </w:rPr>
        <w:t>. “That’s the gold standard in the country.” He noted that “roughly 11 percent of our cases are serial cases,” meaning people who commit multiple crimes. “We want to identify the perpetrator before he offends again.”</w:t>
      </w:r>
      <w:r w:rsidR="00BE1EA0" w:rsidRPr="00BE1EA0">
        <w:rPr>
          <w:sz w:val="16"/>
        </w:rPr>
        <w:t xml:space="preserve"> </w:t>
      </w:r>
      <w:r w:rsidRPr="00BE1EA0">
        <w:rPr>
          <w:sz w:val="16"/>
        </w:rPr>
        <w:t>Another problem that is slowly being addressed is unsubmitted samples: evidence sitting in police storage that, for one reason or another, was</w:t>
      </w:r>
      <w:r w:rsidR="00BE1EA0" w:rsidRPr="00BE1EA0">
        <w:rPr>
          <w:sz w:val="16"/>
        </w:rPr>
        <w:t xml:space="preserve"> </w:t>
      </w:r>
      <w:hyperlink r:id="rId77" w:tgtFrame="_blank" w:history="1">
        <w:r w:rsidRPr="00BE1EA0">
          <w:rPr>
            <w:rStyle w:val="Hyperlink"/>
            <w:sz w:val="16"/>
          </w:rPr>
          <w:t>not sent to the lab</w:t>
        </w:r>
      </w:hyperlink>
      <w:r w:rsidR="00BE1EA0" w:rsidRPr="00BE1EA0">
        <w:rPr>
          <w:sz w:val="16"/>
        </w:rPr>
        <w:t xml:space="preserve"> </w:t>
      </w:r>
      <w:r w:rsidRPr="00BE1EA0">
        <w:rPr>
          <w:sz w:val="16"/>
        </w:rPr>
        <w:t>for testing. The GAO study did not have numbers on how many cases were unsubmitted, but Berkowitz said police gradually have realized they have an obligation to dig out the old samples and submit them, and many states have passed laws requiring police to review their evidence rooms for unsubmitted evidence, adding to labs’ workloads.</w:t>
      </w:r>
      <w:r w:rsidR="00BE1EA0" w:rsidRPr="00BE1EA0">
        <w:rPr>
          <w:sz w:val="16"/>
        </w:rPr>
        <w:t xml:space="preserve"> </w:t>
      </w:r>
      <w:r w:rsidRPr="00BE1EA0">
        <w:rPr>
          <w:sz w:val="16"/>
        </w:rPr>
        <w:t xml:space="preserve">The GAO study noted that scientific advancements have enabled scientists to develop DNA profiles from “touch DNA,” from the simple touching of an object, which </w:t>
      </w:r>
      <w:proofErr w:type="gramStart"/>
      <w:r w:rsidRPr="00BE1EA0">
        <w:rPr>
          <w:sz w:val="16"/>
        </w:rPr>
        <w:t>wasn’t</w:t>
      </w:r>
      <w:proofErr w:type="gramEnd"/>
      <w:r w:rsidRPr="00BE1EA0">
        <w:rPr>
          <w:sz w:val="16"/>
        </w:rPr>
        <w:t xml:space="preserve"> previously possible. That increased the types of evidence crime scene investigators could search for, and that labs can now test for. Increased awareness of DNA also has led detectives to resubmit samples in hopes of solving cold cases, sending even more cases to the lab.</w:t>
      </w:r>
      <w:r w:rsidR="00BE1EA0" w:rsidRPr="00BE1EA0">
        <w:rPr>
          <w:sz w:val="16"/>
        </w:rPr>
        <w:t xml:space="preserve"> </w:t>
      </w:r>
      <w:hyperlink r:id="rId78" w:history="1">
        <w:r w:rsidRPr="00BE1EA0">
          <w:rPr>
            <w:rStyle w:val="Hyperlink"/>
            <w:sz w:val="16"/>
          </w:rPr>
          <w:t>Federal funds help crime labs struggling with DNA evidence backlogs</w:t>
        </w:r>
      </w:hyperlink>
      <w:r w:rsidR="00BE1EA0" w:rsidRPr="00BE1EA0">
        <w:rPr>
          <w:sz w:val="16"/>
        </w:rPr>
        <w:t xml:space="preserve"> </w:t>
      </w:r>
      <w:r w:rsidRPr="00BE1EA0">
        <w:rPr>
          <w:sz w:val="16"/>
        </w:rPr>
        <w:t xml:space="preserve">“I think the </w:t>
      </w:r>
      <w:r w:rsidRPr="00BE1EA0">
        <w:rPr>
          <w:rStyle w:val="StyleUnderline"/>
        </w:rPr>
        <w:t xml:space="preserve">labs </w:t>
      </w:r>
      <w:r w:rsidRPr="00BE1EA0">
        <w:rPr>
          <w:sz w:val="16"/>
        </w:rPr>
        <w:t>are doing a spectacular job,” Berkowitz said, “but they’re</w:t>
      </w:r>
      <w:r w:rsidRPr="00BE1EA0">
        <w:rPr>
          <w:rStyle w:val="StyleUnderline"/>
        </w:rPr>
        <w:t xml:space="preserve"> drinking from a fire hose.”</w:t>
      </w:r>
      <w:r w:rsidR="00BE1EA0" w:rsidRPr="00BE1EA0">
        <w:rPr>
          <w:sz w:val="16"/>
        </w:rPr>
        <w:t xml:space="preserve"> </w:t>
      </w:r>
      <w:r w:rsidRPr="00BE1EA0">
        <w:rPr>
          <w:sz w:val="16"/>
        </w:rPr>
        <w:t>The GAO report was critical of the National Institute of Justice, which administers the</w:t>
      </w:r>
      <w:r w:rsidR="00BE1EA0" w:rsidRPr="00BE1EA0">
        <w:rPr>
          <w:sz w:val="16"/>
        </w:rPr>
        <w:t xml:space="preserve"> </w:t>
      </w:r>
      <w:hyperlink r:id="rId79" w:tgtFrame="_blank" w:history="1">
        <w:r w:rsidRPr="00BE1EA0">
          <w:rPr>
            <w:rStyle w:val="Hyperlink"/>
            <w:sz w:val="16"/>
          </w:rPr>
          <w:t>DNA Capacity Enhancement and Backlog Reduction</w:t>
        </w:r>
      </w:hyperlink>
      <w:r w:rsidR="00BE1EA0" w:rsidRPr="00BE1EA0">
        <w:rPr>
          <w:sz w:val="16"/>
        </w:rPr>
        <w:t xml:space="preserve"> </w:t>
      </w:r>
      <w:r w:rsidRPr="00BE1EA0">
        <w:rPr>
          <w:sz w:val="16"/>
        </w:rPr>
        <w:t>grant program, for not accurately monitoring the progress of the labs to which it provided money. Specifically, the GAO found that the goals of the program were not clearly stated. The GAO then met with the National Institute of Justice, which clarified that the goals were to increase the labs’ testing capacity and reduce the testing backlog.</w:t>
      </w:r>
      <w:r w:rsidR="00BE1EA0" w:rsidRPr="00BE1EA0">
        <w:rPr>
          <w:sz w:val="16"/>
        </w:rPr>
        <w:t xml:space="preserve"> </w:t>
      </w:r>
      <w:r w:rsidRPr="00BE1EA0">
        <w:rPr>
          <w:sz w:val="16"/>
        </w:rPr>
        <w:t>But, the GAO said, “NIJ later reported that eliminating the nationwide backlog is not a program goal. Officials stated they believe the goal of eliminating backlogs is unachievable in the foreseeable future because increases in demand for DNA analysis are driven by factors outside of NIJ’s control. Thus, officials said they are not comfortable setting an unachievable goal and reporting data related to that goal that may be misinterpreted.”</w:t>
      </w:r>
      <w:r w:rsidR="00BE1EA0" w:rsidRPr="00BE1EA0">
        <w:rPr>
          <w:sz w:val="16"/>
        </w:rPr>
        <w:t xml:space="preserve"> </w:t>
      </w:r>
      <w:r w:rsidRPr="00BE1EA0">
        <w:rPr>
          <w:sz w:val="16"/>
        </w:rPr>
        <w:t xml:space="preserve">A response to the GAO report by Matt M. </w:t>
      </w:r>
      <w:proofErr w:type="spellStart"/>
      <w:r w:rsidRPr="00BE1EA0">
        <w:rPr>
          <w:sz w:val="16"/>
        </w:rPr>
        <w:t>Dummermuth</w:t>
      </w:r>
      <w:proofErr w:type="spellEnd"/>
      <w:r w:rsidRPr="00BE1EA0">
        <w:rPr>
          <w:sz w:val="16"/>
        </w:rPr>
        <w:t>, the deputy assistant attorney general overseeing the NIJ, said the goals of increased testing and reduced backlogs had “repeatedly and consistently been communicated to applicants and grant recipients,” and would be further communicated in the future.</w:t>
      </w:r>
    </w:p>
    <w:p w14:paraId="5E39E6DE" w14:textId="77777777" w:rsidR="0013029E" w:rsidRDefault="0013029E" w:rsidP="0013029E"/>
    <w:p w14:paraId="6E5ABB65" w14:textId="77777777" w:rsidR="0013029E" w:rsidRDefault="0013029E" w:rsidP="0013029E">
      <w:pPr>
        <w:pStyle w:val="Heading4"/>
      </w:pPr>
      <w:proofErr w:type="gramStart"/>
      <w:r>
        <w:t>That’s</w:t>
      </w:r>
      <w:proofErr w:type="gramEnd"/>
      <w:r>
        <w:t xml:space="preserve"> causing hundreds of thousands of rape kits to remain untested – that leaves these crimes unsolved</w:t>
      </w:r>
    </w:p>
    <w:p w14:paraId="29D40F59" w14:textId="0D8ECE93" w:rsidR="0013029E" w:rsidRDefault="00A63A58" w:rsidP="0013029E">
      <w:r w:rsidRPr="00A63A58">
        <w:rPr>
          <w:rStyle w:val="Style13ptBold"/>
        </w:rPr>
        <w:t>End the Backlog</w:t>
      </w:r>
      <w:r w:rsidR="0013029E" w:rsidRPr="00A63A58">
        <w:rPr>
          <w:rStyle w:val="Style13ptBold"/>
        </w:rPr>
        <w:t xml:space="preserve">, </w:t>
      </w:r>
      <w:r w:rsidRPr="00A63A58">
        <w:rPr>
          <w:rStyle w:val="Style13ptBold"/>
        </w:rPr>
        <w:t>ND</w:t>
      </w:r>
      <w:r w:rsidR="0013029E" w:rsidRPr="004820B2">
        <w:t xml:space="preserve">, "What is the Rape Kit Backlog?," </w:t>
      </w:r>
      <w:r w:rsidR="0013029E">
        <w:t>E</w:t>
      </w:r>
      <w:r w:rsidR="0013029E" w:rsidRPr="004820B2">
        <w:t>nd</w:t>
      </w:r>
      <w:r w:rsidR="0013029E">
        <w:t xml:space="preserve"> </w:t>
      </w:r>
      <w:r w:rsidR="0013029E" w:rsidRPr="004820B2">
        <w:t>the</w:t>
      </w:r>
      <w:r w:rsidR="0013029E">
        <w:t xml:space="preserve"> B</w:t>
      </w:r>
      <w:r w:rsidR="0013029E" w:rsidRPr="004820B2">
        <w:t xml:space="preserve">acklog, </w:t>
      </w:r>
      <w:hyperlink r:id="rId80" w:history="1">
        <w:r w:rsidR="0013029E" w:rsidRPr="00175BC4">
          <w:rPr>
            <w:rStyle w:val="Hyperlink"/>
          </w:rPr>
          <w:t>http://www.endthebacklog.org/backlog/what-rape-kit-backlog</w:t>
        </w:r>
      </w:hyperlink>
    </w:p>
    <w:p w14:paraId="475D9456" w14:textId="77777777" w:rsidR="0013029E" w:rsidRDefault="0013029E" w:rsidP="0013029E"/>
    <w:p w14:paraId="5366D197" w14:textId="7D06D64D" w:rsidR="0013029E" w:rsidRPr="00560A76" w:rsidRDefault="0013029E" w:rsidP="0013029E">
      <w:pPr>
        <w:rPr>
          <w:sz w:val="16"/>
        </w:rPr>
      </w:pPr>
      <w:r w:rsidRPr="00560A76">
        <w:rPr>
          <w:rStyle w:val="StyleUnderline"/>
        </w:rPr>
        <w:t>Every 73 seconds, someone is sexually assaulted in the United States.</w:t>
      </w:r>
      <w:r w:rsidR="00560A76">
        <w:rPr>
          <w:rStyle w:val="StyleUnderline"/>
        </w:rPr>
        <w:t xml:space="preserve"> </w:t>
      </w:r>
      <w:r w:rsidRPr="00560A76">
        <w:rPr>
          <w:sz w:val="16"/>
        </w:rPr>
        <w:t xml:space="preserve">With the crime of sexual assault, the victim’s body is a part of the crime scene. </w:t>
      </w:r>
      <w:r w:rsidRPr="00560A76">
        <w:rPr>
          <w:rStyle w:val="StyleUnderline"/>
        </w:rPr>
        <w:t>When the victim reports the assault</w:t>
      </w:r>
      <w:r w:rsidRPr="00560A76">
        <w:rPr>
          <w:sz w:val="16"/>
        </w:rPr>
        <w:t xml:space="preserve"> to the police, at a hospital, or at a rape crisis center, the victim can choose to have a doctor or nurse photograph, swab and conduct an invasive and exhaustive </w:t>
      </w:r>
      <w:r w:rsidRPr="00560A76">
        <w:rPr>
          <w:rStyle w:val="StyleUnderline"/>
        </w:rPr>
        <w:t>examination of the victim’s entire body for DNA evidence left behind by the attacker</w:t>
      </w:r>
      <w:r w:rsidRPr="00560A76">
        <w:rPr>
          <w:sz w:val="16"/>
        </w:rPr>
        <w:t xml:space="preserve">—a process that takes four to six hours to complete. </w:t>
      </w:r>
      <w:r w:rsidRPr="00560A76">
        <w:rPr>
          <w:rStyle w:val="StyleUnderline"/>
        </w:rPr>
        <w:t>That evidence is collected and preserved in a sexual assault evidence kit, commonly referred to as a</w:t>
      </w:r>
      <w:r w:rsidR="00560A76">
        <w:rPr>
          <w:rStyle w:val="StyleUnderline"/>
        </w:rPr>
        <w:t xml:space="preserve"> </w:t>
      </w:r>
      <w:hyperlink r:id="rId81" w:tgtFrame="_blank" w:history="1">
        <w:r w:rsidRPr="00560A76">
          <w:rPr>
            <w:rStyle w:val="StyleUnderline"/>
          </w:rPr>
          <w:t>rape kit</w:t>
        </w:r>
      </w:hyperlink>
      <w:r w:rsidRPr="00560A76">
        <w:rPr>
          <w:rStyle w:val="StyleUnderline"/>
        </w:rPr>
        <w:t>.</w:t>
      </w:r>
      <w:r w:rsidR="00560A76">
        <w:rPr>
          <w:rStyle w:val="StyleUnderline"/>
        </w:rPr>
        <w:t xml:space="preserve"> </w:t>
      </w:r>
      <w:r w:rsidRPr="00560A76">
        <w:rPr>
          <w:sz w:val="16"/>
        </w:rPr>
        <w:t xml:space="preserve">When tested, DNA evidence contained by </w:t>
      </w:r>
      <w:r w:rsidRPr="00560A76">
        <w:rPr>
          <w:rStyle w:val="StyleUnderline"/>
        </w:rPr>
        <w:t>rape kits can be an</w:t>
      </w:r>
      <w:r w:rsidR="00560A76">
        <w:rPr>
          <w:rStyle w:val="StyleUnderline"/>
        </w:rPr>
        <w:t xml:space="preserve"> </w:t>
      </w:r>
      <w:hyperlink r:id="rId82" w:tgtFrame="_blank" w:history="1">
        <w:r w:rsidRPr="00560A76">
          <w:rPr>
            <w:rStyle w:val="StyleUnderline"/>
          </w:rPr>
          <w:t>incredibly powerful tool to solve and prevent crime</w:t>
        </w:r>
      </w:hyperlink>
      <w:r w:rsidRPr="00560A76">
        <w:rPr>
          <w:rStyle w:val="StyleUnderline"/>
        </w:rPr>
        <w:t>. It can identify an unknown assailant and confirm the presence of a known suspect. It can affirm the survivor's account of the attack and discredit the suspect. It can connect the suspect to other crime scenes and identify serial offenders. It can exonerate the wrongfully convicted.</w:t>
      </w:r>
      <w:r w:rsidR="00560A76">
        <w:rPr>
          <w:rStyle w:val="StyleUnderline"/>
        </w:rPr>
        <w:t xml:space="preserve"> </w:t>
      </w:r>
      <w:r w:rsidRPr="00560A76">
        <w:rPr>
          <w:rStyle w:val="StyleUnderline"/>
        </w:rPr>
        <w:t>To accomplish these things, however, rape kits must be tested.</w:t>
      </w:r>
      <w:r w:rsidR="00560A76">
        <w:rPr>
          <w:rStyle w:val="StyleUnderline"/>
        </w:rPr>
        <w:t xml:space="preserve"> </w:t>
      </w:r>
      <w:r w:rsidRPr="00560A76">
        <w:rPr>
          <w:sz w:val="16"/>
        </w:rPr>
        <w:t xml:space="preserve">It is estimated that </w:t>
      </w:r>
      <w:r w:rsidRPr="00560A76">
        <w:rPr>
          <w:rStyle w:val="StyleUnderline"/>
        </w:rPr>
        <w:t>hundreds of thousands of rape kits sit untested in</w:t>
      </w:r>
      <w:r w:rsidRPr="00560A76">
        <w:rPr>
          <w:sz w:val="16"/>
        </w:rPr>
        <w:t xml:space="preserve"> police department and </w:t>
      </w:r>
      <w:r w:rsidRPr="00560A76">
        <w:rPr>
          <w:rStyle w:val="StyleUnderline"/>
        </w:rPr>
        <w:t>crime lab storage facilities</w:t>
      </w:r>
      <w:r w:rsidRPr="00560A76">
        <w:rPr>
          <w:sz w:val="16"/>
        </w:rPr>
        <w:t xml:space="preserve"> across the country in what is known as the</w:t>
      </w:r>
      <w:r w:rsidR="00560A76" w:rsidRPr="00560A76">
        <w:rPr>
          <w:sz w:val="16"/>
        </w:rPr>
        <w:t xml:space="preserve"> </w:t>
      </w:r>
      <w:hyperlink r:id="rId83" w:tgtFrame="_blank" w:history="1">
        <w:r w:rsidRPr="00560A76">
          <w:rPr>
            <w:rStyle w:val="Hyperlink"/>
            <w:sz w:val="16"/>
          </w:rPr>
          <w:t>rape kit backlog</w:t>
        </w:r>
      </w:hyperlink>
      <w:r w:rsidRPr="00560A76">
        <w:rPr>
          <w:sz w:val="16"/>
        </w:rPr>
        <w:t xml:space="preserve">. </w:t>
      </w:r>
      <w:r w:rsidRPr="00560A76">
        <w:rPr>
          <w:rStyle w:val="StyleUnderline"/>
        </w:rPr>
        <w:t>Each kit represents a lost opportunity to bring healing and justice to a survivor of sexual violence and safety to a community.</w:t>
      </w:r>
      <w:r w:rsidR="00560A76">
        <w:rPr>
          <w:rStyle w:val="StyleUnderline"/>
        </w:rPr>
        <w:t xml:space="preserve"> </w:t>
      </w:r>
      <w:r w:rsidRPr="00560A76">
        <w:rPr>
          <w:sz w:val="16"/>
        </w:rPr>
        <w:t>The</w:t>
      </w:r>
      <w:r w:rsidR="00560A76" w:rsidRPr="00560A76">
        <w:rPr>
          <w:sz w:val="16"/>
        </w:rPr>
        <w:t xml:space="preserve"> </w:t>
      </w:r>
      <w:hyperlink r:id="rId84" w:tgtFrame="_blank" w:history="1">
        <w:r w:rsidRPr="00560A76">
          <w:rPr>
            <w:rStyle w:val="Hyperlink"/>
            <w:sz w:val="16"/>
          </w:rPr>
          <w:t>rape kit backlog</w:t>
        </w:r>
      </w:hyperlink>
      <w:r w:rsidR="00560A76" w:rsidRPr="00560A76">
        <w:rPr>
          <w:sz w:val="16"/>
        </w:rPr>
        <w:t xml:space="preserve"> </w:t>
      </w:r>
      <w:r w:rsidRPr="00560A76">
        <w:rPr>
          <w:sz w:val="16"/>
        </w:rPr>
        <w:t>comprises two distinct but related problems. The</w:t>
      </w:r>
      <w:r w:rsidR="00560A76" w:rsidRPr="00560A76">
        <w:rPr>
          <w:sz w:val="16"/>
        </w:rPr>
        <w:t xml:space="preserve"> </w:t>
      </w:r>
      <w:hyperlink r:id="rId85" w:tgtFrame="_blank" w:history="1">
        <w:r w:rsidRPr="00560A76">
          <w:rPr>
            <w:rStyle w:val="Hyperlink"/>
            <w:sz w:val="16"/>
          </w:rPr>
          <w:t>first part of the backlog</w:t>
        </w:r>
      </w:hyperlink>
      <w:r w:rsidR="00560A76" w:rsidRPr="00560A76">
        <w:rPr>
          <w:sz w:val="16"/>
        </w:rPr>
        <w:t xml:space="preserve"> </w:t>
      </w:r>
      <w:r w:rsidRPr="00560A76">
        <w:rPr>
          <w:sz w:val="16"/>
        </w:rPr>
        <w:t>occurs when rape kits are collected and booked into evidence, but detectives and/or prosecutors do not request DNA analysis. These kits may remain in a police evidence storage facility indefinitely. This is often referred to as the “untested” or “unsubmitted” rape kit backlog.</w:t>
      </w:r>
      <w:r w:rsidR="00560A76" w:rsidRPr="00560A76">
        <w:rPr>
          <w:sz w:val="16"/>
        </w:rPr>
        <w:t xml:space="preserve"> </w:t>
      </w:r>
      <w:r w:rsidRPr="00560A76">
        <w:rPr>
          <w:sz w:val="16"/>
        </w:rPr>
        <w:t>The Joyful Heart Foundation defines an untested and/or backlogged kit as one that has not been submitted to an accredited public or private crime lab for testing within 10 days of being booked into evidence.</w:t>
      </w:r>
      <w:r w:rsidR="00560A76" w:rsidRPr="00560A76">
        <w:rPr>
          <w:sz w:val="16"/>
        </w:rPr>
        <w:t xml:space="preserve"> </w:t>
      </w:r>
      <w:r w:rsidRPr="00560A76">
        <w:rPr>
          <w:sz w:val="16"/>
        </w:rPr>
        <w:t>The</w:t>
      </w:r>
      <w:r w:rsidR="00560A76" w:rsidRPr="00560A76">
        <w:rPr>
          <w:sz w:val="16"/>
        </w:rPr>
        <w:t xml:space="preserve"> </w:t>
      </w:r>
      <w:hyperlink r:id="rId86" w:tgtFrame="_blank" w:history="1">
        <w:r w:rsidRPr="00560A76">
          <w:rPr>
            <w:rStyle w:val="Hyperlink"/>
            <w:sz w:val="16"/>
          </w:rPr>
          <w:t>second part of the backlog</w:t>
        </w:r>
        <w:r w:rsidR="00560A76" w:rsidRPr="00560A76">
          <w:rPr>
            <w:rStyle w:val="Hyperlink"/>
            <w:sz w:val="16"/>
          </w:rPr>
          <w:t xml:space="preserve"> </w:t>
        </w:r>
      </w:hyperlink>
      <w:r w:rsidRPr="00560A76">
        <w:rPr>
          <w:sz w:val="16"/>
        </w:rPr>
        <w:t>occurs in crime laboratory facilities, where rape kits that have been submitted for testing are awaiting DNA analysis. Many kits that are submitted to crime labs are not tested in a timely manner, creating the second part of the backlog.</w:t>
      </w:r>
      <w:r w:rsidR="00560A76" w:rsidRPr="00560A76">
        <w:rPr>
          <w:sz w:val="16"/>
        </w:rPr>
        <w:t xml:space="preserve"> </w:t>
      </w:r>
      <w:r w:rsidRPr="00560A76">
        <w:rPr>
          <w:sz w:val="16"/>
        </w:rPr>
        <w:t>The Joyful Heart Foundation defines a “backlogged” kit at the DNA testing lab as one that has not been tested within 30 days of receipt by the lab.</w:t>
      </w:r>
      <w:r w:rsidR="00560A76" w:rsidRPr="00560A76">
        <w:rPr>
          <w:sz w:val="16"/>
        </w:rPr>
        <w:t xml:space="preserve"> </w:t>
      </w:r>
      <w:r w:rsidRPr="00560A76">
        <w:rPr>
          <w:sz w:val="16"/>
        </w:rPr>
        <w:t>We believe that every rape kit booked into evidence and connected to a reported sexual assault should be submitted to a crime lab for testing, and that crime labs must commit to testing rape kit evidence in a timely manner.</w:t>
      </w:r>
      <w:r w:rsidR="00560A76" w:rsidRPr="00560A76">
        <w:rPr>
          <w:sz w:val="16"/>
        </w:rPr>
        <w:t xml:space="preserve"> </w:t>
      </w:r>
      <w:r w:rsidRPr="00560A76">
        <w:rPr>
          <w:sz w:val="16"/>
        </w:rPr>
        <w:t>Since most jurisdictions do not have systems for counting or tracking rape kits, we cannot be sure of the total number of untested rape kits nationwide.</w:t>
      </w:r>
      <w:r w:rsidR="00560A76" w:rsidRPr="00560A76">
        <w:rPr>
          <w:sz w:val="16"/>
        </w:rPr>
        <w:t xml:space="preserve"> </w:t>
      </w:r>
      <w:r w:rsidRPr="00560A76">
        <w:rPr>
          <w:sz w:val="16"/>
        </w:rPr>
        <w:t>Additionally, there is no federal law mandating the tracking and testing of rape kits. It is estimated, however, that there are hundreds of thousands of untested kits in police and crime lab storage facilities throughout the country.</w:t>
      </w:r>
      <w:r w:rsidR="00560A76" w:rsidRPr="00560A76">
        <w:rPr>
          <w:sz w:val="16"/>
        </w:rPr>
        <w:t xml:space="preserve"> </w:t>
      </w:r>
      <w:r w:rsidRPr="00560A76">
        <w:rPr>
          <w:sz w:val="16"/>
        </w:rPr>
        <w:t>However a growing number of states, all across the country, are making</w:t>
      </w:r>
      <w:r w:rsidR="00560A76" w:rsidRPr="00560A76">
        <w:rPr>
          <w:sz w:val="16"/>
        </w:rPr>
        <w:t xml:space="preserve"> </w:t>
      </w:r>
      <w:hyperlink r:id="rId87" w:tgtFrame="_blank" w:history="1">
        <w:r w:rsidRPr="00560A76">
          <w:rPr>
            <w:rStyle w:val="Hyperlink"/>
            <w:sz w:val="16"/>
          </w:rPr>
          <w:t>real reforms to end the backlog</w:t>
        </w:r>
      </w:hyperlink>
      <w:r w:rsidRPr="00560A76">
        <w:rPr>
          <w:sz w:val="16"/>
        </w:rPr>
        <w:t>. States and local jurisdictions have started to count, track and test the untested kits in their facilities, and are</w:t>
      </w:r>
      <w:r w:rsidR="00560A76" w:rsidRPr="00560A76">
        <w:rPr>
          <w:sz w:val="16"/>
        </w:rPr>
        <w:t xml:space="preserve"> </w:t>
      </w:r>
      <w:hyperlink r:id="rId88" w:history="1">
        <w:r w:rsidRPr="00560A76">
          <w:rPr>
            <w:rStyle w:val="Hyperlink"/>
            <w:sz w:val="16"/>
          </w:rPr>
          <w:t>seeing powerful results</w:t>
        </w:r>
      </w:hyperlink>
      <w:r w:rsidRPr="00560A76">
        <w:rPr>
          <w:sz w:val="16"/>
        </w:rPr>
        <w:t>.</w:t>
      </w:r>
      <w:r w:rsidR="00560A76" w:rsidRPr="00560A76">
        <w:rPr>
          <w:sz w:val="16"/>
        </w:rPr>
        <w:t xml:space="preserve"> </w:t>
      </w:r>
    </w:p>
    <w:p w14:paraId="440D7FBC" w14:textId="71FF910D" w:rsidR="00B931DB" w:rsidRDefault="00B931DB" w:rsidP="004820B2"/>
    <w:p w14:paraId="0F8A4668" w14:textId="79A423B8" w:rsidR="0013029E" w:rsidRDefault="0013029E" w:rsidP="0013029E">
      <w:pPr>
        <w:pStyle w:val="Heading4"/>
      </w:pPr>
      <w:r>
        <w:t xml:space="preserve">Rape kit testing leads to increased rates of conviction </w:t>
      </w:r>
    </w:p>
    <w:p w14:paraId="28FB5271" w14:textId="79A36B2D" w:rsidR="0013029E" w:rsidRPr="0013029E" w:rsidRDefault="0013029E" w:rsidP="0013029E">
      <w:r w:rsidRPr="0013029E">
        <w:t xml:space="preserve">Sarah </w:t>
      </w:r>
      <w:proofErr w:type="spellStart"/>
      <w:r w:rsidRPr="00560A76">
        <w:rPr>
          <w:rStyle w:val="Style13ptBold"/>
        </w:rPr>
        <w:t>Tofte</w:t>
      </w:r>
      <w:proofErr w:type="spellEnd"/>
      <w:r w:rsidRPr="00560A76">
        <w:rPr>
          <w:rStyle w:val="Style13ptBold"/>
        </w:rPr>
        <w:t xml:space="preserve">, </w:t>
      </w:r>
      <w:r w:rsidR="00560A76" w:rsidRPr="00560A76">
        <w:rPr>
          <w:rStyle w:val="Style13ptBold"/>
        </w:rPr>
        <w:t>ND</w:t>
      </w:r>
      <w:r w:rsidRPr="0013029E">
        <w:t xml:space="preserve">, "Work to end the rape kit backlog," </w:t>
      </w:r>
      <w:r>
        <w:t>The Joyful Heart</w:t>
      </w:r>
      <w:r w:rsidRPr="0013029E">
        <w:t>, http://www.endthebacklog.org/blog/work-end-rape-kit-backlog</w:t>
      </w:r>
    </w:p>
    <w:p w14:paraId="6CD744AB" w14:textId="6B859C64" w:rsidR="0013029E" w:rsidRPr="00560A76" w:rsidRDefault="0013029E" w:rsidP="0013029E">
      <w:pPr>
        <w:rPr>
          <w:sz w:val="16"/>
        </w:rPr>
      </w:pPr>
      <w:r w:rsidRPr="00560A76">
        <w:rPr>
          <w:sz w:val="16"/>
        </w:rPr>
        <w:t>Every year, thousands of individuals take the courageous step of reporting their rape to the police. They overcome the terrible, misplaced social stigma of being the victim of sexual violence. They overcome the warnings sometimes uttered by the rapist to keep silent. They overcome the suggestions that these issues ought not to be spoken of, and they speak up.</w:t>
      </w:r>
      <w:r w:rsidR="00560A76" w:rsidRPr="00560A76">
        <w:rPr>
          <w:sz w:val="16"/>
        </w:rPr>
        <w:t xml:space="preserve"> </w:t>
      </w:r>
      <w:r w:rsidRPr="00560A76">
        <w:rPr>
          <w:sz w:val="16"/>
        </w:rPr>
        <w:t>The forensic examination of their bodies, the crime scene, typically takes four to six hours. The evidence is then collected in a “Sexual Assault Evidence Collection Kit” — a rape kit.</w:t>
      </w:r>
      <w:r w:rsidR="00560A76" w:rsidRPr="00560A76">
        <w:rPr>
          <w:sz w:val="16"/>
        </w:rPr>
        <w:t xml:space="preserve"> </w:t>
      </w:r>
      <w:r w:rsidRPr="00560A76">
        <w:rPr>
          <w:sz w:val="16"/>
        </w:rPr>
        <w:t>Experts estimate there are hundreds of thousands of rape kits sitting untested throughout the country. Over the past several years, this rape kit backlog has become a fixture in the national media, with reports coming from multiple cities and municipalities of untested rape kits piling up in police and crime lab storage facilities.</w:t>
      </w:r>
      <w:r w:rsidR="00560A76" w:rsidRPr="00560A76">
        <w:rPr>
          <w:sz w:val="16"/>
        </w:rPr>
        <w:t xml:space="preserve"> </w:t>
      </w:r>
      <w:r w:rsidRPr="00560A76">
        <w:rPr>
          <w:sz w:val="16"/>
        </w:rPr>
        <w:t>Each kit represents a missed opportunity for justice.</w:t>
      </w:r>
      <w:r w:rsidR="00560A76" w:rsidRPr="00560A76">
        <w:rPr>
          <w:sz w:val="16"/>
        </w:rPr>
        <w:t xml:space="preserve"> </w:t>
      </w:r>
      <w:r w:rsidRPr="00560A76">
        <w:rPr>
          <w:rStyle w:val="StyleUnderline"/>
        </w:rPr>
        <w:t>We know rape kit evidence is an invaluable investigative tool for a country that has struggled to respond adequately to sexual assault. When tested, rape kit evidence can identify an unknown assailant, confirm the presence of a known suspect, affirm a survivor’s account of the attack, connect a suspect to other unsolved crimes, and exonerate innocent suspects. And yet, hundreds of thousands of times, a decision is made not to process the evidence</w:t>
      </w:r>
      <w:r w:rsidRPr="00560A76">
        <w:rPr>
          <w:sz w:val="16"/>
        </w:rPr>
        <w:t>. Even when a member of law enforcement does send a kit to the crime lab for testing</w:t>
      </w:r>
      <w:r w:rsidRPr="00560A76">
        <w:rPr>
          <w:rStyle w:val="StyleUnderline"/>
        </w:rPr>
        <w:t>, it can sit for months — and in some cases, years — before being processed.</w:t>
      </w:r>
      <w:r w:rsidR="00560A76">
        <w:rPr>
          <w:rStyle w:val="StyleUnderline"/>
        </w:rPr>
        <w:t xml:space="preserve"> </w:t>
      </w:r>
      <w:r w:rsidRPr="00560A76">
        <w:rPr>
          <w:sz w:val="16"/>
        </w:rPr>
        <w:t>If testing kits represents a chance for justice for survivors and accountability for offenders, not testing kits represents the opposite.</w:t>
      </w:r>
      <w:r w:rsidR="00560A76" w:rsidRPr="00560A76">
        <w:rPr>
          <w:sz w:val="16"/>
        </w:rPr>
        <w:t xml:space="preserve"> </w:t>
      </w:r>
      <w:r w:rsidRPr="00560A76">
        <w:rPr>
          <w:rStyle w:val="StyleUnderline"/>
        </w:rPr>
        <w:t xml:space="preserve">Of all violent crimes in the United States, rape has the lowest reporting, </w:t>
      </w:r>
      <w:proofErr w:type="gramStart"/>
      <w:r w:rsidRPr="00560A76">
        <w:rPr>
          <w:rStyle w:val="StyleUnderline"/>
        </w:rPr>
        <w:t>arrest</w:t>
      </w:r>
      <w:proofErr w:type="gramEnd"/>
      <w:r w:rsidRPr="00560A76">
        <w:rPr>
          <w:rStyle w:val="StyleUnderline"/>
        </w:rPr>
        <w:t xml:space="preserve"> and prosecution rates. According to FBI crime data, rape has a 24 percent arrest rate — the lowest in nearly 40 years of tracking such information. This means that a survivor of rape has a one in five chance of seeing the perpetrator brought to justice. It also means that a rapist is likely to get away with the crime and, in many cases, to rape again.</w:t>
      </w:r>
      <w:r w:rsidR="00560A76">
        <w:rPr>
          <w:rStyle w:val="StyleUnderline"/>
        </w:rPr>
        <w:t xml:space="preserve"> </w:t>
      </w:r>
      <w:r w:rsidRPr="00560A76">
        <w:rPr>
          <w:sz w:val="16"/>
        </w:rPr>
        <w:t>We have seen the difference that testing every rape kit makes</w:t>
      </w:r>
      <w:r w:rsidRPr="00560A76">
        <w:rPr>
          <w:rStyle w:val="StyleUnderline"/>
        </w:rPr>
        <w:t>. New York City cleared its backlog of 17,000 kits, and now tests every kit booked into police evidence. Proof of the value of testing every kit: the city’s arrest rate for rape has jumped from 40 percent to 70 percent.</w:t>
      </w:r>
      <w:r w:rsidR="00560A76">
        <w:rPr>
          <w:rStyle w:val="StyleUnderline"/>
        </w:rPr>
        <w:t xml:space="preserve"> </w:t>
      </w:r>
      <w:r w:rsidRPr="00560A76">
        <w:rPr>
          <w:sz w:val="16"/>
        </w:rPr>
        <w:t>Detroit is another city that now faces the massive task of processing its untested kits — more than 11,000 kits. After a National Institute of Justice grant allowed the first 500 kits to be tested, 32 potential serial rapists were identified.</w:t>
      </w:r>
      <w:r w:rsidR="00560A76" w:rsidRPr="00560A76">
        <w:rPr>
          <w:sz w:val="16"/>
        </w:rPr>
        <w:t xml:space="preserve"> </w:t>
      </w:r>
      <w:r w:rsidRPr="00560A76">
        <w:rPr>
          <w:sz w:val="16"/>
        </w:rPr>
        <w:t>From those first kits, prosecutors have already secured two convictions, and traced assailants to assaults in 11 additional states and the District of Columbia. Florida is one of those states. That means that had Detroit’s kits been tested after being taken into evidence, an attack might have been prevented in Florida. It turns out one city’s backlog is a threat to public safety in all communities across the country.</w:t>
      </w:r>
    </w:p>
    <w:p w14:paraId="6087128E" w14:textId="246DBA65" w:rsidR="00853630" w:rsidRDefault="00853630" w:rsidP="004820B2"/>
    <w:p w14:paraId="12AC3367" w14:textId="09055C07" w:rsidR="00853630" w:rsidRDefault="001554DB" w:rsidP="001554DB">
      <w:pPr>
        <w:pStyle w:val="Heading3"/>
      </w:pPr>
      <w:r>
        <w:t xml:space="preserve">2Ac – Wrongful </w:t>
      </w:r>
      <w:r w:rsidR="0062041F">
        <w:t>Convictions Add-On</w:t>
      </w:r>
    </w:p>
    <w:p w14:paraId="2F3C0BD4" w14:textId="77777777" w:rsidR="0062041F" w:rsidRPr="00C05639" w:rsidRDefault="0062041F" w:rsidP="0062041F">
      <w:pPr>
        <w:pStyle w:val="Heading4"/>
      </w:pPr>
      <w:r>
        <w:t xml:space="preserve">DNA Database </w:t>
      </w:r>
      <w:r w:rsidRPr="00C05639">
        <w:t>evidence results in wrongful convictions that create lasting psychological violence</w:t>
      </w:r>
    </w:p>
    <w:p w14:paraId="2D9E89DA" w14:textId="77777777" w:rsidR="0062041F" w:rsidRPr="00C05639" w:rsidRDefault="0062041F" w:rsidP="0062041F">
      <w:pPr>
        <w:rPr>
          <w:rFonts w:ascii="Times New Roman" w:eastAsia="Times New Roman" w:hAnsi="Times New Roman" w:cs="Times New Roman"/>
          <w:color w:val="000000"/>
          <w:sz w:val="20"/>
          <w:szCs w:val="20"/>
          <w:shd w:val="clear" w:color="auto" w:fill="FFFFFF"/>
        </w:rPr>
      </w:pPr>
      <w:proofErr w:type="spellStart"/>
      <w:r>
        <w:rPr>
          <w:rFonts w:ascii="Times New Roman" w:eastAsia="Times New Roman" w:hAnsi="Times New Roman" w:cs="Times New Roman"/>
          <w:b/>
        </w:rPr>
        <w:t>Shaer</w:t>
      </w:r>
      <w:proofErr w:type="spellEnd"/>
      <w:r>
        <w:rPr>
          <w:rFonts w:ascii="Times New Roman" w:eastAsia="Times New Roman" w:hAnsi="Times New Roman" w:cs="Times New Roman"/>
          <w:b/>
        </w:rPr>
        <w:t xml:space="preserve"> 16 </w:t>
      </w:r>
      <w:r>
        <w:rPr>
          <w:rFonts w:ascii="Times New Roman" w:eastAsia="Times New Roman" w:hAnsi="Times New Roman" w:cs="Times New Roman"/>
          <w:sz w:val="20"/>
          <w:szCs w:val="20"/>
        </w:rPr>
        <w:t xml:space="preserve">(Matthew </w:t>
      </w:r>
      <w:proofErr w:type="spellStart"/>
      <w:r>
        <w:rPr>
          <w:rFonts w:ascii="Times New Roman" w:eastAsia="Times New Roman" w:hAnsi="Times New Roman" w:cs="Times New Roman"/>
          <w:sz w:val="20"/>
          <w:szCs w:val="20"/>
        </w:rPr>
        <w:t>Shaer</w:t>
      </w:r>
      <w:proofErr w:type="spellEnd"/>
      <w:r>
        <w:rPr>
          <w:rFonts w:ascii="Times New Roman" w:eastAsia="Times New Roman" w:hAnsi="Times New Roman" w:cs="Times New Roman"/>
          <w:sz w:val="20"/>
          <w:szCs w:val="20"/>
        </w:rPr>
        <w:t xml:space="preserve">, </w:t>
      </w:r>
      <w:r w:rsidRPr="00CF6234">
        <w:rPr>
          <w:rFonts w:ascii="Times New Roman" w:eastAsia="Times New Roman" w:hAnsi="Times New Roman" w:cs="Times New Roman"/>
          <w:color w:val="000000"/>
          <w:sz w:val="20"/>
          <w:szCs w:val="20"/>
          <w:shd w:val="clear" w:color="auto" w:fill="FFFFFF"/>
        </w:rPr>
        <w:t>a contributing writer for </w:t>
      </w:r>
      <w:r w:rsidRPr="00CF6234">
        <w:rPr>
          <w:rFonts w:ascii="Times New Roman" w:eastAsia="Times New Roman" w:hAnsi="Times New Roman" w:cs="Times New Roman"/>
          <w:i/>
          <w:iCs/>
          <w:color w:val="000000"/>
          <w:sz w:val="20"/>
          <w:szCs w:val="20"/>
        </w:rPr>
        <w:t>The New York Times Magazine</w:t>
      </w:r>
      <w:r w:rsidRPr="00CF6234">
        <w:rPr>
          <w:rFonts w:ascii="Times New Roman" w:eastAsia="Times New Roman" w:hAnsi="Times New Roman" w:cs="Times New Roman"/>
          <w:color w:val="000000"/>
          <w:sz w:val="20"/>
          <w:szCs w:val="20"/>
          <w:shd w:val="clear" w:color="auto" w:fill="FFFFFF"/>
        </w:rPr>
        <w:t> and a correspondent for </w:t>
      </w:r>
      <w:r w:rsidRPr="00CF6234">
        <w:rPr>
          <w:rFonts w:ascii="Times New Roman" w:eastAsia="Times New Roman" w:hAnsi="Times New Roman" w:cs="Times New Roman"/>
          <w:i/>
          <w:iCs/>
          <w:color w:val="000000"/>
          <w:sz w:val="20"/>
          <w:szCs w:val="20"/>
        </w:rPr>
        <w:t>Smithsonian</w:t>
      </w:r>
      <w:r w:rsidRPr="00CF6234">
        <w:rPr>
          <w:rFonts w:ascii="Times New Roman" w:eastAsia="Times New Roman" w:hAnsi="Times New Roman" w:cs="Times New Roman"/>
          <w:color w:val="000000"/>
          <w:sz w:val="20"/>
          <w:szCs w:val="20"/>
          <w:shd w:val="clear" w:color="auto" w:fill="FFFFFF"/>
        </w:rPr>
        <w:t> magazine</w:t>
      </w:r>
      <w:r>
        <w:rPr>
          <w:rFonts w:ascii="Times New Roman" w:eastAsia="Times New Roman" w:hAnsi="Times New Roman" w:cs="Times New Roman"/>
          <w:color w:val="000000"/>
          <w:sz w:val="20"/>
          <w:szCs w:val="20"/>
          <w:shd w:val="clear" w:color="auto" w:fill="FFFFFF"/>
        </w:rPr>
        <w:t xml:space="preserve">, “The False Promise of DNA Testing,” </w:t>
      </w:r>
      <w:hyperlink r:id="rId89" w:history="1">
        <w:r w:rsidRPr="00082C94">
          <w:rPr>
            <w:rStyle w:val="Hyperlink"/>
            <w:rFonts w:ascii="Times New Roman" w:eastAsia="Times New Roman" w:hAnsi="Times New Roman" w:cs="Times New Roman"/>
            <w:sz w:val="20"/>
            <w:szCs w:val="20"/>
            <w:shd w:val="clear" w:color="auto" w:fill="FFFFFF"/>
          </w:rPr>
          <w:t>https://www.theatlantic.com/magazine/archive/2016/06/a-reasonable-doubt/480747/</w:t>
        </w:r>
      </w:hyperlink>
      <w:r>
        <w:rPr>
          <w:rFonts w:ascii="Times New Roman" w:eastAsia="Times New Roman" w:hAnsi="Times New Roman" w:cs="Times New Roman"/>
          <w:color w:val="000000"/>
          <w:sz w:val="20"/>
          <w:szCs w:val="20"/>
          <w:shd w:val="clear" w:color="auto" w:fill="FFFFFF"/>
        </w:rPr>
        <w:t xml:space="preserve">, June 2016) </w:t>
      </w:r>
    </w:p>
    <w:p w14:paraId="361B2EC3" w14:textId="77777777" w:rsidR="0062041F" w:rsidRDefault="0062041F" w:rsidP="0062041F">
      <w:pPr>
        <w:spacing w:after="240"/>
        <w:rPr>
          <w:rFonts w:ascii="Times New Roman" w:eastAsia="Times New Roman" w:hAnsi="Times New Roman" w:cs="Times New Roman"/>
          <w:sz w:val="10"/>
          <w:szCs w:val="10"/>
        </w:rPr>
      </w:pPr>
    </w:p>
    <w:p w14:paraId="4BDDBC04" w14:textId="77777777" w:rsidR="0062041F" w:rsidRPr="00C05639" w:rsidRDefault="0062041F" w:rsidP="0062041F">
      <w:pPr>
        <w:spacing w:after="240"/>
        <w:rPr>
          <w:rFonts w:ascii="Times New Roman" w:eastAsia="Times New Roman" w:hAnsi="Times New Roman" w:cs="Times New Roman"/>
          <w:highlight w:val="yellow"/>
          <w:u w:val="single"/>
        </w:rPr>
      </w:pPr>
      <w:r w:rsidRPr="00913B3F">
        <w:rPr>
          <w:rFonts w:ascii="Times New Roman" w:eastAsia="Times New Roman" w:hAnsi="Times New Roman" w:cs="Times New Roman"/>
          <w:sz w:val="10"/>
          <w:szCs w:val="10"/>
        </w:rPr>
        <w:t xml:space="preserve">One evening in </w:t>
      </w:r>
      <w:proofErr w:type="spellStart"/>
      <w:r w:rsidRPr="00913B3F">
        <w:rPr>
          <w:rFonts w:ascii="Times New Roman" w:eastAsia="Times New Roman" w:hAnsi="Times New Roman" w:cs="Times New Roman"/>
          <w:sz w:val="10"/>
          <w:szCs w:val="10"/>
        </w:rPr>
        <w:t>november</w:t>
      </w:r>
      <w:proofErr w:type="spellEnd"/>
      <w:r w:rsidRPr="00913B3F">
        <w:rPr>
          <w:rFonts w:ascii="Times New Roman" w:eastAsia="Times New Roman" w:hAnsi="Times New Roman" w:cs="Times New Roman"/>
          <w:sz w:val="10"/>
          <w:szCs w:val="10"/>
        </w:rPr>
        <w:t> </w:t>
      </w:r>
      <w:r w:rsidRPr="00C372BE">
        <w:rPr>
          <w:rFonts w:ascii="Times New Roman" w:eastAsia="Times New Roman" w:hAnsi="Times New Roman" w:cs="Times New Roman"/>
          <w:sz w:val="10"/>
          <w:szCs w:val="10"/>
        </w:rPr>
        <w:t xml:space="preserve">of 2002, Carol </w:t>
      </w:r>
      <w:proofErr w:type="spellStart"/>
      <w:r w:rsidRPr="00C372BE">
        <w:rPr>
          <w:rFonts w:ascii="Times New Roman" w:eastAsia="Times New Roman" w:hAnsi="Times New Roman" w:cs="Times New Roman"/>
          <w:sz w:val="10"/>
          <w:szCs w:val="10"/>
        </w:rPr>
        <w:t>Batie</w:t>
      </w:r>
      <w:proofErr w:type="spellEnd"/>
      <w:r w:rsidRPr="00C372BE">
        <w:rPr>
          <w:rFonts w:ascii="Times New Roman" w:eastAsia="Times New Roman" w:hAnsi="Times New Roman" w:cs="Times New Roman"/>
          <w:sz w:val="10"/>
          <w:szCs w:val="10"/>
        </w:rPr>
        <w:t xml:space="preserve"> was sitting on her living-room couch in Houston, flipping through channels on the television, when she happened to catch a teaser for an upcoming news segment on KHOU 11, the local CBS affiliate. She leapt to her feet. “I scared the kids, I was screaming so loud,” </w:t>
      </w:r>
      <w:proofErr w:type="spellStart"/>
      <w:r w:rsidRPr="00C372BE">
        <w:rPr>
          <w:rFonts w:ascii="Times New Roman" w:eastAsia="Times New Roman" w:hAnsi="Times New Roman" w:cs="Times New Roman"/>
          <w:sz w:val="10"/>
          <w:szCs w:val="10"/>
        </w:rPr>
        <w:t>Batie</w:t>
      </w:r>
      <w:proofErr w:type="spellEnd"/>
      <w:r w:rsidRPr="00C372BE">
        <w:rPr>
          <w:rFonts w:ascii="Times New Roman" w:eastAsia="Times New Roman" w:hAnsi="Times New Roman" w:cs="Times New Roman"/>
          <w:sz w:val="10"/>
          <w:szCs w:val="10"/>
        </w:rPr>
        <w:t xml:space="preserve"> told me recently. “I said, ‘Thank you, God!’ I knew that all these years later, my prayers had been answered.”</w:t>
      </w:r>
      <w:r>
        <w:rPr>
          <w:rFonts w:ascii="Times New Roman" w:eastAsia="Times New Roman" w:hAnsi="Times New Roman" w:cs="Times New Roman"/>
        </w:rPr>
        <w:t xml:space="preserve"> </w:t>
      </w:r>
      <w:r w:rsidRPr="00C05639">
        <w:rPr>
          <w:rFonts w:ascii="Times New Roman" w:eastAsia="Times New Roman" w:hAnsi="Times New Roman" w:cs="Times New Roman"/>
          <w:u w:val="single"/>
        </w:rPr>
        <w:t xml:space="preserve">The subject of the segment was the Houston Police Department </w:t>
      </w:r>
      <w:r w:rsidRPr="00C05639">
        <w:rPr>
          <w:rFonts w:ascii="Times New Roman" w:eastAsia="Times New Roman" w:hAnsi="Times New Roman" w:cs="Times New Roman"/>
          <w:highlight w:val="yellow"/>
          <w:u w:val="single"/>
        </w:rPr>
        <w:t>Crime Laboratory</w:t>
      </w:r>
      <w:r w:rsidRPr="00C05639">
        <w:rPr>
          <w:rFonts w:ascii="Times New Roman" w:eastAsia="Times New Roman" w:hAnsi="Times New Roman" w:cs="Times New Roman"/>
          <w:u w:val="single"/>
        </w:rPr>
        <w:t>, among the largest public forensic centers in Texas. By one estimate, the lab handled DNA evidence from at least 500 cases a year—mostly rapes and murders, but occasionally burglaries and armed robberies. Acting on a tip from a whistle-blower, KHOU 11 h</w:t>
      </w:r>
      <w:r w:rsidRPr="00C05639">
        <w:rPr>
          <w:rFonts w:ascii="Times New Roman" w:eastAsia="Times New Roman" w:hAnsi="Times New Roman" w:cs="Times New Roman"/>
          <w:highlight w:val="yellow"/>
          <w:u w:val="single"/>
        </w:rPr>
        <w:t>ad obtained dozens of DNA profiles</w:t>
      </w:r>
      <w:r w:rsidRPr="00C05639">
        <w:rPr>
          <w:rFonts w:ascii="Times New Roman" w:eastAsia="Times New Roman" w:hAnsi="Times New Roman" w:cs="Times New Roman"/>
          <w:u w:val="single"/>
        </w:rPr>
        <w:t xml:space="preserve"> processed by the lab and sent them to independent experts for analysis. The results, William Thompson, an </w:t>
      </w:r>
      <w:proofErr w:type="gramStart"/>
      <w:r w:rsidRPr="00C05639">
        <w:rPr>
          <w:rFonts w:ascii="Times New Roman" w:eastAsia="Times New Roman" w:hAnsi="Times New Roman" w:cs="Times New Roman"/>
          <w:u w:val="single"/>
        </w:rPr>
        <w:t>attorney</w:t>
      </w:r>
      <w:proofErr w:type="gramEnd"/>
      <w:r w:rsidRPr="00C05639">
        <w:rPr>
          <w:rFonts w:ascii="Times New Roman" w:eastAsia="Times New Roman" w:hAnsi="Times New Roman" w:cs="Times New Roman"/>
          <w:u w:val="single"/>
        </w:rPr>
        <w:t xml:space="preserve"> and a criminology professor at the University of California at Irvine, told a KHOU 11 reporter, were terrifying: It appeared that Houston police technicians </w:t>
      </w:r>
      <w:r w:rsidRPr="00C05639">
        <w:rPr>
          <w:rFonts w:ascii="Times New Roman" w:eastAsia="Times New Roman" w:hAnsi="Times New Roman" w:cs="Times New Roman"/>
          <w:highlight w:val="yellow"/>
          <w:u w:val="single"/>
        </w:rPr>
        <w:t>were routinely misinterpreting even the most basic samples</w:t>
      </w:r>
      <w:r w:rsidRPr="00C05639">
        <w:rPr>
          <w:rFonts w:ascii="Times New Roman" w:eastAsia="Times New Roman" w:hAnsi="Times New Roman" w:cs="Times New Roman"/>
          <w:u w:val="single"/>
        </w:rPr>
        <w:t xml:space="preserve">. “If this is incompetence, it’s gross incompetence … and repeated gross incompetence,” Thompson said. “You have to wonder if [the techs] could really be that stupid.” Carol </w:t>
      </w:r>
      <w:proofErr w:type="spellStart"/>
      <w:r w:rsidRPr="00C05639">
        <w:rPr>
          <w:rFonts w:ascii="Times New Roman" w:eastAsia="Times New Roman" w:hAnsi="Times New Roman" w:cs="Times New Roman"/>
          <w:u w:val="single"/>
        </w:rPr>
        <w:t>Batie</w:t>
      </w:r>
      <w:proofErr w:type="spellEnd"/>
      <w:r w:rsidRPr="00C05639">
        <w:rPr>
          <w:rFonts w:ascii="Times New Roman" w:eastAsia="Times New Roman" w:hAnsi="Times New Roman" w:cs="Times New Roman"/>
          <w:u w:val="single"/>
        </w:rPr>
        <w:t xml:space="preserve"> watched the entire segment, rapt. As soon as it ended, she e-mailed KHOU 11. </w:t>
      </w:r>
      <w:r w:rsidRPr="00C05639">
        <w:rPr>
          <w:rFonts w:ascii="Times New Roman" w:eastAsia="Times New Roman" w:hAnsi="Times New Roman" w:cs="Times New Roman"/>
          <w:highlight w:val="yellow"/>
          <w:u w:val="single"/>
        </w:rPr>
        <w:t>“My son</w:t>
      </w:r>
      <w:r w:rsidRPr="00C05639">
        <w:rPr>
          <w:rFonts w:ascii="Times New Roman" w:eastAsia="Times New Roman" w:hAnsi="Times New Roman" w:cs="Times New Roman"/>
          <w:u w:val="single"/>
        </w:rPr>
        <w:t xml:space="preserve"> is named Josiah Sutton,” she began, “and he </w:t>
      </w:r>
      <w:r w:rsidRPr="00C05639">
        <w:rPr>
          <w:rFonts w:ascii="Times New Roman" w:eastAsia="Times New Roman" w:hAnsi="Times New Roman" w:cs="Times New Roman"/>
          <w:highlight w:val="yellow"/>
          <w:u w:val="single"/>
        </w:rPr>
        <w:t>has been falsely accused</w:t>
      </w:r>
      <w:r w:rsidRPr="00C05639">
        <w:rPr>
          <w:rFonts w:ascii="Times New Roman" w:eastAsia="Times New Roman" w:hAnsi="Times New Roman" w:cs="Times New Roman"/>
          <w:u w:val="single"/>
        </w:rPr>
        <w:t xml:space="preserve"> of a crime.” Four years earlier, </w:t>
      </w:r>
      <w:proofErr w:type="spellStart"/>
      <w:r w:rsidRPr="00C05639">
        <w:rPr>
          <w:rFonts w:ascii="Times New Roman" w:eastAsia="Times New Roman" w:hAnsi="Times New Roman" w:cs="Times New Roman"/>
          <w:u w:val="single"/>
        </w:rPr>
        <w:t>Batie</w:t>
      </w:r>
      <w:proofErr w:type="spellEnd"/>
      <w:r w:rsidRPr="00C05639">
        <w:rPr>
          <w:rFonts w:ascii="Times New Roman" w:eastAsia="Times New Roman" w:hAnsi="Times New Roman" w:cs="Times New Roman"/>
          <w:u w:val="single"/>
        </w:rPr>
        <w:t xml:space="preserve"> explained, </w:t>
      </w:r>
      <w:r w:rsidRPr="00C05639">
        <w:rPr>
          <w:rFonts w:ascii="Times New Roman" w:eastAsia="Times New Roman" w:hAnsi="Times New Roman" w:cs="Times New Roman"/>
          <w:highlight w:val="yellow"/>
          <w:u w:val="single"/>
        </w:rPr>
        <w:t>Josiah, then 16, and his neighbor</w:t>
      </w:r>
      <w:r w:rsidRPr="00C05639">
        <w:rPr>
          <w:rFonts w:ascii="Times New Roman" w:eastAsia="Times New Roman" w:hAnsi="Times New Roman" w:cs="Times New Roman"/>
          <w:u w:val="single"/>
        </w:rPr>
        <w:t xml:space="preserve"> Gregory Adams, 19, </w:t>
      </w:r>
      <w:r w:rsidRPr="00C05639">
        <w:rPr>
          <w:rFonts w:ascii="Times New Roman" w:eastAsia="Times New Roman" w:hAnsi="Times New Roman" w:cs="Times New Roman"/>
          <w:highlight w:val="yellow"/>
          <w:u w:val="single"/>
        </w:rPr>
        <w:t>had been arrested for</w:t>
      </w:r>
      <w:r w:rsidRPr="00C05639">
        <w:rPr>
          <w:rFonts w:ascii="Times New Roman" w:eastAsia="Times New Roman" w:hAnsi="Times New Roman" w:cs="Times New Roman"/>
          <w:u w:val="single"/>
        </w:rPr>
        <w:t xml:space="preserve"> the </w:t>
      </w:r>
      <w:r w:rsidRPr="00C05639">
        <w:rPr>
          <w:rFonts w:ascii="Times New Roman" w:eastAsia="Times New Roman" w:hAnsi="Times New Roman" w:cs="Times New Roman"/>
          <w:highlight w:val="yellow"/>
          <w:u w:val="single"/>
        </w:rPr>
        <w:t>rape</w:t>
      </w:r>
      <w:r w:rsidRPr="00C372BE">
        <w:rPr>
          <w:rFonts w:ascii="Times New Roman" w:eastAsia="Times New Roman" w:hAnsi="Times New Roman" w:cs="Times New Roman"/>
        </w:rPr>
        <w:t xml:space="preserve"> of a 41-year-old Houston woman, who told police that two young men had abducted her from the parking lot of her apartment complex and taken turns assaulting her as they drove around the city in her Ford Expedition.</w:t>
      </w:r>
      <w:r>
        <w:rPr>
          <w:rFonts w:ascii="Times New Roman" w:eastAsia="Times New Roman" w:hAnsi="Times New Roman" w:cs="Times New Roman"/>
        </w:rPr>
        <w:t xml:space="preserve"> </w:t>
      </w:r>
      <w:r w:rsidRPr="00C372BE">
        <w:rPr>
          <w:rFonts w:ascii="Times New Roman" w:eastAsia="Times New Roman" w:hAnsi="Times New Roman" w:cs="Times New Roman"/>
        </w:rPr>
        <w:t xml:space="preserve">A few days after reporting the crime, the woman spotted Sutton and Adams walking down a street in southwest Houston. She flagged down a passing patrol car and told the officers inside that she had seen her rapists. Police detained the boys and brought them to a nearby station for questioning. From the beginning, Sutton and Adams denied any involvement. They </w:t>
      </w:r>
      <w:r w:rsidRPr="00C372BE">
        <w:rPr>
          <w:rFonts w:ascii="Times New Roman" w:eastAsia="Times New Roman" w:hAnsi="Times New Roman" w:cs="Times New Roman"/>
          <w:highlight w:val="yellow"/>
        </w:rPr>
        <w:t xml:space="preserve">both had alibis, </w:t>
      </w:r>
      <w:r w:rsidRPr="00C372BE">
        <w:rPr>
          <w:rFonts w:ascii="Times New Roman" w:eastAsia="Times New Roman" w:hAnsi="Times New Roman" w:cs="Times New Roman"/>
        </w:rPr>
        <w:t xml:space="preserve">and neither of them matched the profile from the victim’s original account: </w:t>
      </w:r>
      <w:proofErr w:type="gramStart"/>
      <w:r w:rsidRPr="00C372BE">
        <w:rPr>
          <w:rFonts w:ascii="Times New Roman" w:eastAsia="Times New Roman" w:hAnsi="Times New Roman" w:cs="Times New Roman"/>
          <w:sz w:val="10"/>
          <w:szCs w:val="10"/>
        </w:rPr>
        <w:t>She’d</w:t>
      </w:r>
      <w:proofErr w:type="gramEnd"/>
      <w:r w:rsidRPr="00C372BE">
        <w:rPr>
          <w:rFonts w:ascii="Times New Roman" w:eastAsia="Times New Roman" w:hAnsi="Times New Roman" w:cs="Times New Roman"/>
          <w:sz w:val="10"/>
          <w:szCs w:val="10"/>
        </w:rPr>
        <w:t xml:space="preserve"> described her assailants as short and skinny. Adams was 5 foot 11 and 180 pounds. Sutton was three inches taller and 25 pounds heavier, the captain of his high-school football team.</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The DNA evidence was harder to refute. Having seen enough prime-time TV to believe that a DNA test would vindicate them, Sutton and Adams had agreed, while in custody, to provide the police with blood samples. The blood had been sent to the Houston crime lab, where an analyst named Christy Kim extracted and amplified DNA from the samples until the distinct genetic markers that swim in every human cell were visible, on test strips, as a staggered line of blue dots.</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 xml:space="preserve">Josiah Sutton with his mother in 2003, a week after his release from prison. Sutton served four years for sexual assault before he was exonerated </w:t>
      </w:r>
      <w:proofErr w:type="gramStart"/>
      <w:r w:rsidRPr="00C372BE">
        <w:rPr>
          <w:rFonts w:ascii="Times New Roman" w:eastAsia="Times New Roman" w:hAnsi="Times New Roman" w:cs="Times New Roman"/>
          <w:sz w:val="10"/>
          <w:szCs w:val="10"/>
        </w:rPr>
        <w:t>on the basis of</w:t>
      </w:r>
      <w:proofErr w:type="gramEnd"/>
      <w:r w:rsidRPr="00C372BE">
        <w:rPr>
          <w:rFonts w:ascii="Times New Roman" w:eastAsia="Times New Roman" w:hAnsi="Times New Roman" w:cs="Times New Roman"/>
          <w:sz w:val="10"/>
          <w:szCs w:val="10"/>
        </w:rPr>
        <w:t xml:space="preserve"> faulty DNA evidence.</w:t>
      </w:r>
      <w:r w:rsidRPr="00C372BE">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C05639">
        <w:rPr>
          <w:rFonts w:ascii="Times New Roman" w:eastAsia="Times New Roman" w:hAnsi="Times New Roman" w:cs="Times New Roman"/>
          <w:u w:val="single"/>
        </w:rPr>
        <w:t xml:space="preserve">Kim then compared those results with </w:t>
      </w:r>
      <w:r w:rsidRPr="00C05639">
        <w:rPr>
          <w:rFonts w:ascii="Times New Roman" w:eastAsia="Times New Roman" w:hAnsi="Times New Roman" w:cs="Times New Roman"/>
          <w:highlight w:val="yellow"/>
          <w:u w:val="single"/>
        </w:rPr>
        <w:t>DNA</w:t>
      </w:r>
      <w:r w:rsidRPr="00C05639">
        <w:rPr>
          <w:rFonts w:ascii="Times New Roman" w:eastAsia="Times New Roman" w:hAnsi="Times New Roman" w:cs="Times New Roman"/>
          <w:u w:val="single"/>
        </w:rPr>
        <w:t xml:space="preserve"> obtained from the victim’s body and clothing and from a semen stain found in the back of the Expedition. A vaginal </w:t>
      </w:r>
      <w:r w:rsidRPr="00C05639">
        <w:rPr>
          <w:rFonts w:ascii="Times New Roman" w:eastAsia="Times New Roman" w:hAnsi="Times New Roman" w:cs="Times New Roman"/>
          <w:highlight w:val="yellow"/>
          <w:u w:val="single"/>
        </w:rPr>
        <w:t>swab</w:t>
      </w:r>
      <w:r w:rsidRPr="00C05639">
        <w:rPr>
          <w:rFonts w:ascii="Times New Roman" w:eastAsia="Times New Roman" w:hAnsi="Times New Roman" w:cs="Times New Roman"/>
          <w:u w:val="single"/>
        </w:rPr>
        <w:t xml:space="preserve"> contained a complex mixture of genetic material from at least three contributors, including the victim herself. Kim had to determine whether Sutton’s or Adams’s genetic markers could be found anywhere in the pattern of dots. Her report, delivered to police and prosecutors, </w:t>
      </w:r>
      <w:proofErr w:type="gramStart"/>
      <w:r w:rsidRPr="00C05639">
        <w:rPr>
          <w:rFonts w:ascii="Times New Roman" w:eastAsia="Times New Roman" w:hAnsi="Times New Roman" w:cs="Times New Roman"/>
          <w:u w:val="single"/>
        </w:rPr>
        <w:t>didn’t</w:t>
      </w:r>
      <w:proofErr w:type="gramEnd"/>
      <w:r w:rsidRPr="00C05639">
        <w:rPr>
          <w:rFonts w:ascii="Times New Roman" w:eastAsia="Times New Roman" w:hAnsi="Times New Roman" w:cs="Times New Roman"/>
          <w:u w:val="single"/>
        </w:rPr>
        <w:t xml:space="preserve"> implicate Adams, but </w:t>
      </w:r>
      <w:r w:rsidRPr="00C05639">
        <w:rPr>
          <w:rFonts w:ascii="Times New Roman" w:eastAsia="Times New Roman" w:hAnsi="Times New Roman" w:cs="Times New Roman"/>
          <w:highlight w:val="yellow"/>
          <w:u w:val="single"/>
        </w:rPr>
        <w:t>concluded that Sutton’s DNA was “consistent” with the mixture</w:t>
      </w:r>
      <w:r w:rsidRPr="00C05639">
        <w:rPr>
          <w:rFonts w:ascii="Times New Roman" w:eastAsia="Times New Roman" w:hAnsi="Times New Roman" w:cs="Times New Roman"/>
          <w:u w:val="single"/>
        </w:rPr>
        <w:t xml:space="preserve"> from the vaginal swab. In 1999, a jury </w:t>
      </w:r>
      <w:r w:rsidRPr="00C05639">
        <w:rPr>
          <w:rFonts w:ascii="Times New Roman" w:eastAsia="Times New Roman" w:hAnsi="Times New Roman" w:cs="Times New Roman"/>
          <w:highlight w:val="yellow"/>
          <w:u w:val="single"/>
        </w:rPr>
        <w:t>found</w:t>
      </w:r>
      <w:r w:rsidRPr="00C05639">
        <w:rPr>
          <w:rFonts w:ascii="Times New Roman" w:eastAsia="Times New Roman" w:hAnsi="Times New Roman" w:cs="Times New Roman"/>
          <w:u w:val="single"/>
        </w:rPr>
        <w:t xml:space="preserve"> Sutton </w:t>
      </w:r>
      <w:r w:rsidRPr="00C05639">
        <w:rPr>
          <w:rFonts w:ascii="Times New Roman" w:eastAsia="Times New Roman" w:hAnsi="Times New Roman" w:cs="Times New Roman"/>
          <w:highlight w:val="yellow"/>
          <w:u w:val="single"/>
        </w:rPr>
        <w:t xml:space="preserve">guilty </w:t>
      </w:r>
      <w:r w:rsidRPr="00C05639">
        <w:rPr>
          <w:rFonts w:ascii="Times New Roman" w:eastAsia="Times New Roman" w:hAnsi="Times New Roman" w:cs="Times New Roman"/>
          <w:u w:val="single"/>
        </w:rPr>
        <w:t xml:space="preserve">of aggravated kidnapping and sexual assault. He </w:t>
      </w:r>
      <w:r w:rsidRPr="00C05639">
        <w:rPr>
          <w:rFonts w:ascii="Times New Roman" w:eastAsia="Times New Roman" w:hAnsi="Times New Roman" w:cs="Times New Roman"/>
          <w:highlight w:val="yellow"/>
          <w:u w:val="single"/>
        </w:rPr>
        <w:t>was sentenced to 25 years in prison</w:t>
      </w:r>
      <w:r w:rsidRPr="00C372BE">
        <w:rPr>
          <w:rFonts w:ascii="Times New Roman" w:eastAsia="Times New Roman" w:hAnsi="Times New Roman" w:cs="Times New Roman"/>
        </w:rPr>
        <w:t xml:space="preserve">. </w:t>
      </w:r>
      <w:r w:rsidRPr="00C372BE">
        <w:rPr>
          <w:rFonts w:ascii="Times New Roman" w:eastAsia="Times New Roman" w:hAnsi="Times New Roman" w:cs="Times New Roman"/>
          <w:sz w:val="10"/>
          <w:szCs w:val="10"/>
        </w:rPr>
        <w:t xml:space="preserve">“I knew Josiah was innocent,” </w:t>
      </w:r>
      <w:proofErr w:type="spellStart"/>
      <w:r w:rsidRPr="00C372BE">
        <w:rPr>
          <w:rFonts w:ascii="Times New Roman" w:eastAsia="Times New Roman" w:hAnsi="Times New Roman" w:cs="Times New Roman"/>
          <w:sz w:val="10"/>
          <w:szCs w:val="10"/>
        </w:rPr>
        <w:t>Batie</w:t>
      </w:r>
      <w:proofErr w:type="spellEnd"/>
      <w:r w:rsidRPr="00C372BE">
        <w:rPr>
          <w:rFonts w:ascii="Times New Roman" w:eastAsia="Times New Roman" w:hAnsi="Times New Roman" w:cs="Times New Roman"/>
          <w:sz w:val="10"/>
          <w:szCs w:val="10"/>
        </w:rPr>
        <w:t xml:space="preserve"> told me. “Knew in my heart. But what could I do?” She wrote to the governor and to state representatives, but no one proved willing to help. She also wrote to lawyers at the Innocence Project in New York, who told her that, as a rule, they </w:t>
      </w:r>
      <w:proofErr w:type="gramStart"/>
      <w:r w:rsidRPr="00C372BE">
        <w:rPr>
          <w:rFonts w:ascii="Times New Roman" w:eastAsia="Times New Roman" w:hAnsi="Times New Roman" w:cs="Times New Roman"/>
          <w:sz w:val="10"/>
          <w:szCs w:val="10"/>
        </w:rPr>
        <w:t>didn’t</w:t>
      </w:r>
      <w:proofErr w:type="gramEnd"/>
      <w:r w:rsidRPr="00C372BE">
        <w:rPr>
          <w:rFonts w:ascii="Times New Roman" w:eastAsia="Times New Roman" w:hAnsi="Times New Roman" w:cs="Times New Roman"/>
          <w:sz w:val="10"/>
          <w:szCs w:val="10"/>
        </w:rPr>
        <w:t xml:space="preserve"> take cases where a definitive DNA match had been established.</w:t>
      </w:r>
      <w:r w:rsidRPr="00913B3F">
        <w:rPr>
          <w:rFonts w:ascii="Times New Roman" w:eastAsia="Times New Roman" w:hAnsi="Times New Roman" w:cs="Times New Roman"/>
          <w:sz w:val="10"/>
          <w:szCs w:val="10"/>
        </w:rPr>
        <w:t xml:space="preserve"> </w:t>
      </w:r>
      <w:proofErr w:type="spellStart"/>
      <w:r w:rsidRPr="00C372BE">
        <w:rPr>
          <w:rFonts w:ascii="Times New Roman" w:eastAsia="Times New Roman" w:hAnsi="Times New Roman" w:cs="Times New Roman"/>
          <w:sz w:val="10"/>
          <w:szCs w:val="10"/>
        </w:rPr>
        <w:t>Batie</w:t>
      </w:r>
      <w:proofErr w:type="spellEnd"/>
      <w:r w:rsidRPr="00C372BE">
        <w:rPr>
          <w:rFonts w:ascii="Times New Roman" w:eastAsia="Times New Roman" w:hAnsi="Times New Roman" w:cs="Times New Roman"/>
          <w:sz w:val="10"/>
          <w:szCs w:val="10"/>
        </w:rPr>
        <w:t xml:space="preserve"> was starting to think her son would never be freed. But the KHOU 11 segment, the first of a multipart investigative series on the Houston crime lab, encouraged her. Shortly after e</w:t>
      </w:r>
      <w:r w:rsidRPr="00C372BE">
        <w:rPr>
          <w:rFonts w:ascii="Times New Roman" w:eastAsia="Times New Roman" w:hAnsi="Times New Roman" w:cs="Times New Roman"/>
          <w:sz w:val="10"/>
          <w:szCs w:val="10"/>
        </w:rPr>
        <w:noBreakHyphen/>
        <w:t xml:space="preserve">mailing the station, she received a call from David </w:t>
      </w:r>
      <w:proofErr w:type="spellStart"/>
      <w:r w:rsidRPr="00C372BE">
        <w:rPr>
          <w:rFonts w:ascii="Times New Roman" w:eastAsia="Times New Roman" w:hAnsi="Times New Roman" w:cs="Times New Roman"/>
          <w:sz w:val="10"/>
          <w:szCs w:val="10"/>
        </w:rPr>
        <w:t>Raziq</w:t>
      </w:r>
      <w:proofErr w:type="spellEnd"/>
      <w:r w:rsidRPr="00C372BE">
        <w:rPr>
          <w:rFonts w:ascii="Times New Roman" w:eastAsia="Times New Roman" w:hAnsi="Times New Roman" w:cs="Times New Roman"/>
          <w:sz w:val="10"/>
          <w:szCs w:val="10"/>
        </w:rPr>
        <w:t xml:space="preserve">, a veteran television producer in charge of KHOU 11’s investigative unit. In the course of their work on the series, </w:t>
      </w:r>
      <w:proofErr w:type="spellStart"/>
      <w:r w:rsidRPr="00C372BE">
        <w:rPr>
          <w:rFonts w:ascii="Times New Roman" w:eastAsia="Times New Roman" w:hAnsi="Times New Roman" w:cs="Times New Roman"/>
          <w:sz w:val="10"/>
          <w:szCs w:val="10"/>
        </w:rPr>
        <w:t>Raziq</w:t>
      </w:r>
      <w:proofErr w:type="spellEnd"/>
      <w:r w:rsidRPr="00C372BE">
        <w:rPr>
          <w:rFonts w:ascii="Times New Roman" w:eastAsia="Times New Roman" w:hAnsi="Times New Roman" w:cs="Times New Roman"/>
          <w:sz w:val="10"/>
          <w:szCs w:val="10"/>
        </w:rPr>
        <w:t xml:space="preserve"> and his team had uncovered a couple of close calls with wrongful conviction—in one case, a man had been falsely accused, on the basis of improperly analyzed DNA evidence, of raping his stepdaughter. But in those instances, attorneys had managed to demonstrate the problems</w:t>
      </w:r>
      <w:r w:rsidRPr="00913B3F">
        <w:rPr>
          <w:rFonts w:ascii="Times New Roman" w:eastAsia="Times New Roman" w:hAnsi="Times New Roman" w:cs="Times New Roman"/>
          <w:sz w:val="10"/>
          <w:szCs w:val="10"/>
        </w:rPr>
        <w:t> </w:t>
      </w:r>
      <w:r w:rsidRPr="00C372BE">
        <w:rPr>
          <w:rFonts w:ascii="Times New Roman" w:eastAsia="Times New Roman" w:hAnsi="Times New Roman" w:cs="Times New Roman"/>
          <w:i/>
          <w:iCs/>
          <w:sz w:val="10"/>
          <w:szCs w:val="10"/>
        </w:rPr>
        <w:t>before</w:t>
      </w:r>
      <w:r w:rsidRPr="00913B3F">
        <w:rPr>
          <w:rFonts w:ascii="Times New Roman" w:eastAsia="Times New Roman" w:hAnsi="Times New Roman" w:cs="Times New Roman"/>
          <w:sz w:val="10"/>
          <w:szCs w:val="10"/>
        </w:rPr>
        <w:t> </w:t>
      </w:r>
      <w:r w:rsidRPr="00C372BE">
        <w:rPr>
          <w:rFonts w:ascii="Times New Roman" w:eastAsia="Times New Roman" w:hAnsi="Times New Roman" w:cs="Times New Roman"/>
          <w:sz w:val="10"/>
          <w:szCs w:val="10"/>
        </w:rPr>
        <w:t>their clients were sent to prison.</w:t>
      </w:r>
      <w:r w:rsidRPr="00913B3F">
        <w:rPr>
          <w:rFonts w:ascii="Times New Roman" w:eastAsia="Times New Roman" w:hAnsi="Times New Roman" w:cs="Times New Roman"/>
          <w:sz w:val="10"/>
          <w:szCs w:val="10"/>
        </w:rPr>
        <w:t xml:space="preserve"> </w:t>
      </w:r>
      <w:proofErr w:type="spellStart"/>
      <w:r w:rsidRPr="00C372BE">
        <w:rPr>
          <w:rFonts w:ascii="Times New Roman" w:eastAsia="Times New Roman" w:hAnsi="Times New Roman" w:cs="Times New Roman"/>
          <w:sz w:val="10"/>
          <w:szCs w:val="10"/>
        </w:rPr>
        <w:t>Batie</w:t>
      </w:r>
      <w:proofErr w:type="spellEnd"/>
      <w:r w:rsidRPr="00C372BE">
        <w:rPr>
          <w:rFonts w:ascii="Times New Roman" w:eastAsia="Times New Roman" w:hAnsi="Times New Roman" w:cs="Times New Roman"/>
          <w:sz w:val="10"/>
          <w:szCs w:val="10"/>
        </w:rPr>
        <w:t xml:space="preserve"> hand-delivered the files from her son’s case to </w:t>
      </w:r>
      <w:proofErr w:type="spellStart"/>
      <w:r w:rsidRPr="00C372BE">
        <w:rPr>
          <w:rFonts w:ascii="Times New Roman" w:eastAsia="Times New Roman" w:hAnsi="Times New Roman" w:cs="Times New Roman"/>
          <w:sz w:val="10"/>
          <w:szCs w:val="10"/>
        </w:rPr>
        <w:t>Raziq</w:t>
      </w:r>
      <w:proofErr w:type="spellEnd"/>
      <w:r w:rsidRPr="00C372BE">
        <w:rPr>
          <w:rFonts w:ascii="Times New Roman" w:eastAsia="Times New Roman" w:hAnsi="Times New Roman" w:cs="Times New Roman"/>
          <w:sz w:val="10"/>
          <w:szCs w:val="10"/>
        </w:rPr>
        <w:t xml:space="preserve">, who forwarded them on to William Thompson, the UC Irvine professor. Thompson had been studying forensic science for decades. </w:t>
      </w:r>
      <w:proofErr w:type="gramStart"/>
      <w:r w:rsidRPr="00C372BE">
        <w:rPr>
          <w:rFonts w:ascii="Times New Roman" w:eastAsia="Times New Roman" w:hAnsi="Times New Roman" w:cs="Times New Roman"/>
          <w:sz w:val="10"/>
          <w:szCs w:val="10"/>
        </w:rPr>
        <w:t>He’d</w:t>
      </w:r>
      <w:proofErr w:type="gramEnd"/>
      <w:r w:rsidRPr="00C372BE">
        <w:rPr>
          <w:rFonts w:ascii="Times New Roman" w:eastAsia="Times New Roman" w:hAnsi="Times New Roman" w:cs="Times New Roman"/>
          <w:sz w:val="10"/>
          <w:szCs w:val="10"/>
        </w:rPr>
        <w:t xml:space="preserve"> begun writing about DNA evidence from a critical perspective in the mid-1980s, as a doctoral candidate at Stanford, and had staked out what he describes as a “lonely” position as a forensic-DNA skeptic. “The technology had been accepted by the public as a silver bullet,” Thompson told me this winter. “I happened to believe that it wasn’t.”</w:t>
      </w:r>
      <w:r>
        <w:rPr>
          <w:rFonts w:ascii="Times New Roman" w:eastAsia="Times New Roman" w:hAnsi="Times New Roman" w:cs="Times New Roman"/>
        </w:rPr>
        <w:t xml:space="preserve"> </w:t>
      </w:r>
      <w:r w:rsidRPr="00C05639">
        <w:rPr>
          <w:rFonts w:ascii="Times New Roman" w:eastAsia="Times New Roman" w:hAnsi="Times New Roman" w:cs="Times New Roman"/>
          <w:u w:val="single"/>
        </w:rPr>
        <w:t xml:space="preserve">Together with his wife, also </w:t>
      </w:r>
      <w:r w:rsidRPr="00C05639">
        <w:rPr>
          <w:rFonts w:ascii="Times New Roman" w:eastAsia="Times New Roman" w:hAnsi="Times New Roman" w:cs="Times New Roman"/>
          <w:highlight w:val="yellow"/>
          <w:u w:val="single"/>
        </w:rPr>
        <w:t>an attorney</w:t>
      </w:r>
      <w:r w:rsidRPr="00C05639">
        <w:rPr>
          <w:rFonts w:ascii="Times New Roman" w:eastAsia="Times New Roman" w:hAnsi="Times New Roman" w:cs="Times New Roman"/>
          <w:u w:val="single"/>
        </w:rPr>
        <w:t xml:space="preserve">, Thompson unpacked the two boxes containing the files from Sutton’s trial and spread them out across their kitchen table. His wife took the transcripts, and Thompson took the DNA tests. Almost immediately, he </w:t>
      </w:r>
      <w:r w:rsidRPr="00C05639">
        <w:rPr>
          <w:rFonts w:ascii="Times New Roman" w:eastAsia="Times New Roman" w:hAnsi="Times New Roman" w:cs="Times New Roman"/>
          <w:highlight w:val="yellow"/>
          <w:u w:val="single"/>
        </w:rPr>
        <w:t>found an obvious error</w:t>
      </w:r>
      <w:r w:rsidRPr="00C05639">
        <w:rPr>
          <w:rFonts w:ascii="Times New Roman" w:eastAsia="Times New Roman" w:hAnsi="Times New Roman" w:cs="Times New Roman"/>
          <w:u w:val="single"/>
        </w:rPr>
        <w:t xml:space="preserve">: </w:t>
      </w:r>
      <w:r w:rsidRPr="00C05639">
        <w:rPr>
          <w:rFonts w:ascii="Times New Roman" w:eastAsia="Times New Roman" w:hAnsi="Times New Roman" w:cs="Times New Roman"/>
        </w:rPr>
        <w:t>In creating a DNA profile for the victim, Kim had typed three separate samples, two from blood and another from saliva.</w:t>
      </w:r>
      <w:r w:rsidRPr="00C372BE">
        <w:rPr>
          <w:rFonts w:ascii="Times New Roman" w:eastAsia="Times New Roman" w:hAnsi="Times New Roman" w:cs="Times New Roman"/>
        </w:rPr>
        <w:t xml:space="preserve"> </w:t>
      </w:r>
      <w:r w:rsidRPr="00C372BE">
        <w:rPr>
          <w:rFonts w:ascii="Times New Roman" w:eastAsia="Times New Roman" w:hAnsi="Times New Roman" w:cs="Times New Roman"/>
          <w:sz w:val="10"/>
          <w:szCs w:val="10"/>
        </w:rPr>
        <w:t>The resulting DNA profiles, which should have been identical, varied substantially. This alone was cause for serious concern—if the tech couldn’t be trusted to get a consistent DNA profile from a single person, how could she be expected to make sense of a complex mixture like the one from the vaginal swab?</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Much more distressing were Kim’s conclusions about the crime-scene evidence. Examining photocopies of the test strips,</w:t>
      </w:r>
      <w:r w:rsidRPr="00C372BE">
        <w:rPr>
          <w:rFonts w:ascii="Times New Roman" w:eastAsia="Times New Roman" w:hAnsi="Times New Roman" w:cs="Times New Roman"/>
        </w:rPr>
        <w:t xml:space="preserve"> Thompson saw that Kim had failed to reckon with the fact that Sutton’s </w:t>
      </w:r>
      <w:r w:rsidRPr="00C05639">
        <w:rPr>
          <w:rFonts w:ascii="Times New Roman" w:eastAsia="Times New Roman" w:hAnsi="Times New Roman" w:cs="Times New Roman"/>
          <w:highlight w:val="yellow"/>
          <w:u w:val="single"/>
        </w:rPr>
        <w:t xml:space="preserve">DNA </w:t>
      </w:r>
      <w:proofErr w:type="gramStart"/>
      <w:r w:rsidRPr="00C05639">
        <w:rPr>
          <w:rFonts w:ascii="Times New Roman" w:eastAsia="Times New Roman" w:hAnsi="Times New Roman" w:cs="Times New Roman"/>
          <w:highlight w:val="yellow"/>
          <w:u w:val="single"/>
        </w:rPr>
        <w:t>didn’t</w:t>
      </w:r>
      <w:proofErr w:type="gramEnd"/>
      <w:r w:rsidRPr="00C05639">
        <w:rPr>
          <w:rFonts w:ascii="Times New Roman" w:eastAsia="Times New Roman" w:hAnsi="Times New Roman" w:cs="Times New Roman"/>
          <w:highlight w:val="yellow"/>
          <w:u w:val="single"/>
        </w:rPr>
        <w:t xml:space="preserve"> match </w:t>
      </w:r>
      <w:r w:rsidRPr="00C05639">
        <w:rPr>
          <w:rFonts w:ascii="Times New Roman" w:eastAsia="Times New Roman" w:hAnsi="Times New Roman" w:cs="Times New Roman"/>
          <w:u w:val="single"/>
        </w:rPr>
        <w:t xml:space="preserve">the semen sample from the backseat of the Expedition. If the semen came from one of the attackers—as was almost certain, based on the victim’s account—then Kim should have been able to subtract those genetic markers, along with the victim’s own, from the vaginal-swab mixture. The markers that remained did not match </w:t>
      </w:r>
      <w:r w:rsidRPr="00C05639">
        <w:rPr>
          <w:rFonts w:ascii="Times New Roman" w:eastAsia="Times New Roman" w:hAnsi="Times New Roman" w:cs="Times New Roman"/>
          <w:highlight w:val="yellow"/>
          <w:u w:val="single"/>
        </w:rPr>
        <w:t>Sutton’s profile.</w:t>
      </w:r>
      <w:r w:rsidRPr="00C05639">
        <w:rPr>
          <w:rFonts w:ascii="Times New Roman" w:eastAsia="Times New Roman" w:hAnsi="Times New Roman" w:cs="Times New Roman"/>
          <w:u w:val="single"/>
        </w:rPr>
        <w:t xml:space="preserve"> “It was exculpatory evidence,” Thompson told me. “And </w:t>
      </w:r>
      <w:r w:rsidRPr="00C05639">
        <w:rPr>
          <w:rFonts w:ascii="Times New Roman" w:eastAsia="Times New Roman" w:hAnsi="Times New Roman" w:cs="Times New Roman"/>
          <w:highlight w:val="yellow"/>
          <w:u w:val="single"/>
        </w:rPr>
        <w:t>the jury never heard it</w:t>
      </w:r>
      <w:r w:rsidRPr="00C05639">
        <w:rPr>
          <w:rFonts w:ascii="Times New Roman" w:eastAsia="Times New Roman" w:hAnsi="Times New Roman" w:cs="Times New Roman"/>
          <w:u w:val="single"/>
        </w:rPr>
        <w:t>.</w:t>
      </w:r>
      <w:r w:rsidRPr="00C372BE">
        <w:rPr>
          <w:rFonts w:ascii="Times New Roman" w:eastAsia="Times New Roman" w:hAnsi="Times New Roman" w:cs="Times New Roman"/>
        </w:rPr>
        <w:t>”</w:t>
      </w:r>
      <w:r>
        <w:rPr>
          <w:rFonts w:ascii="Times New Roman" w:eastAsia="Times New Roman" w:hAnsi="Times New Roman" w:cs="Times New Roman"/>
        </w:rPr>
        <w:t xml:space="preserve"> </w:t>
      </w:r>
      <w:r w:rsidRPr="00C372BE">
        <w:rPr>
          <w:rFonts w:ascii="Times New Roman" w:eastAsia="Times New Roman" w:hAnsi="Times New Roman" w:cs="Times New Roman"/>
          <w:sz w:val="10"/>
          <w:szCs w:val="10"/>
        </w:rPr>
        <w:t xml:space="preserve">KHOU 11 flew a reporter out to Irvine and taped a new interview with Thompson. Sutton’s case was taken up by Robert </w:t>
      </w:r>
      <w:proofErr w:type="spellStart"/>
      <w:r w:rsidRPr="00C372BE">
        <w:rPr>
          <w:rFonts w:ascii="Times New Roman" w:eastAsia="Times New Roman" w:hAnsi="Times New Roman" w:cs="Times New Roman"/>
          <w:sz w:val="10"/>
          <w:szCs w:val="10"/>
        </w:rPr>
        <w:t>Wicoff</w:t>
      </w:r>
      <w:proofErr w:type="spellEnd"/>
      <w:r w:rsidRPr="00C372BE">
        <w:rPr>
          <w:rFonts w:ascii="Times New Roman" w:eastAsia="Times New Roman" w:hAnsi="Times New Roman" w:cs="Times New Roman"/>
          <w:sz w:val="10"/>
          <w:szCs w:val="10"/>
        </w:rPr>
        <w:t>, a defense attorney in Houston, who persuaded a Texas judge to have the DNA evidence reprocessed by a private testing facility. As Thompson had predicted, the results confirmed that Sutton was not a match. In the spring of 2003, more than four years after his arrest, Sutton was released from prison. His mother was waiting for him at the gates, her eyes bright with tears. “Going to prison, for me, was like seeing my death before it happens,” Sutton later told a local newspaper reporter.</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In 2006, a cold hit in the FBI’s Combined DNA Index System, or</w:t>
      </w:r>
      <w:r w:rsidRPr="00913B3F">
        <w:rPr>
          <w:rFonts w:ascii="Times New Roman" w:eastAsia="Times New Roman" w:hAnsi="Times New Roman" w:cs="Times New Roman"/>
          <w:sz w:val="10"/>
          <w:szCs w:val="10"/>
        </w:rPr>
        <w:t> </w:t>
      </w:r>
      <w:proofErr w:type="spellStart"/>
      <w:r w:rsidRPr="00913B3F">
        <w:rPr>
          <w:rFonts w:ascii="Times New Roman" w:eastAsia="Times New Roman" w:hAnsi="Times New Roman" w:cs="Times New Roman"/>
          <w:sz w:val="10"/>
          <w:szCs w:val="10"/>
        </w:rPr>
        <w:t>codis</w:t>
      </w:r>
      <w:proofErr w:type="spellEnd"/>
      <w:r w:rsidRPr="00C372BE">
        <w:rPr>
          <w:rFonts w:ascii="Times New Roman" w:eastAsia="Times New Roman" w:hAnsi="Times New Roman" w:cs="Times New Roman"/>
          <w:sz w:val="10"/>
          <w:szCs w:val="10"/>
        </w:rPr>
        <w:t>, would lead police to Donnie Lamon Young, a convicted felon. Young confessed that in 1998, he and an accomplice had raped a Houston woman in her Ford Expedition. In January 2007, Young pleaded guilty to the crime.</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Christy Kim was fired from the Houston crime lab, but reinstated after her lawyer argued that her errors—which ranged from how she had separated out the complex mixture to how she had reported the odds of a random match—were a product of systemic failures that included inadequate supervision. (Kim could not be reached for comment.) Sutton’s case became one of the central pillars of a public inquiry into practices at the lab. “The system failed at multiple points,” the head of the inquiry, Michael Bromwich, concluded.</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 xml:space="preserve">Thompson was gratified by the overturning of Sutton’s conviction: The dangers </w:t>
      </w:r>
      <w:proofErr w:type="gramStart"/>
      <w:r w:rsidRPr="00C372BE">
        <w:rPr>
          <w:rFonts w:ascii="Times New Roman" w:eastAsia="Times New Roman" w:hAnsi="Times New Roman" w:cs="Times New Roman"/>
          <w:sz w:val="10"/>
          <w:szCs w:val="10"/>
        </w:rPr>
        <w:t>he’d</w:t>
      </w:r>
      <w:proofErr w:type="gramEnd"/>
      <w:r w:rsidRPr="00C372BE">
        <w:rPr>
          <w:rFonts w:ascii="Times New Roman" w:eastAsia="Times New Roman" w:hAnsi="Times New Roman" w:cs="Times New Roman"/>
          <w:sz w:val="10"/>
          <w:szCs w:val="10"/>
        </w:rPr>
        <w:t xml:space="preserve"> been warning about were obviously real. “For me, there was a shift of emphasis after Josiah,” Thompson told me. “It was no longer a question of whether errors are possible. It was a question of how many, and what exactly we’re going to do about it.” But as technological advances have made DNA evidence at once more trusted and farther-reaching, the answer has only become more elusive.</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M</w:t>
      </w:r>
      <w:r w:rsidRPr="00913B3F">
        <w:rPr>
          <w:rFonts w:ascii="Times New Roman" w:eastAsia="Times New Roman" w:hAnsi="Times New Roman" w:cs="Times New Roman"/>
          <w:sz w:val="10"/>
          <w:szCs w:val="10"/>
        </w:rPr>
        <w:t>odern forensic science </w:t>
      </w:r>
      <w:r w:rsidRPr="00C372BE">
        <w:rPr>
          <w:rFonts w:ascii="Times New Roman" w:eastAsia="Times New Roman" w:hAnsi="Times New Roman" w:cs="Times New Roman"/>
          <w:sz w:val="10"/>
          <w:szCs w:val="10"/>
        </w:rPr>
        <w:t xml:space="preserve">is </w:t>
      </w:r>
      <w:proofErr w:type="gramStart"/>
      <w:r w:rsidRPr="00C372BE">
        <w:rPr>
          <w:rFonts w:ascii="Times New Roman" w:eastAsia="Times New Roman" w:hAnsi="Times New Roman" w:cs="Times New Roman"/>
          <w:sz w:val="10"/>
          <w:szCs w:val="10"/>
        </w:rPr>
        <w:t>in the midst of</w:t>
      </w:r>
      <w:proofErr w:type="gramEnd"/>
      <w:r w:rsidRPr="00C372BE">
        <w:rPr>
          <w:rFonts w:ascii="Times New Roman" w:eastAsia="Times New Roman" w:hAnsi="Times New Roman" w:cs="Times New Roman"/>
          <w:sz w:val="10"/>
          <w:szCs w:val="10"/>
        </w:rPr>
        <w:t xml:space="preserve"> a great reckoning. Since a series of high-profile legal challenges in the 1990s increased scrutiny of forensic evidence, a range of long-standing crime-lab methods have been deflated or outright debunked. Bite-mark analysis—a kind of dental fingerprinting that dates back to the Salem </w:t>
      </w:r>
      <w:proofErr w:type="gramStart"/>
      <w:r w:rsidRPr="00C372BE">
        <w:rPr>
          <w:rFonts w:ascii="Times New Roman" w:eastAsia="Times New Roman" w:hAnsi="Times New Roman" w:cs="Times New Roman"/>
          <w:sz w:val="10"/>
          <w:szCs w:val="10"/>
        </w:rPr>
        <w:t>witch</w:t>
      </w:r>
      <w:proofErr w:type="gramEnd"/>
      <w:r w:rsidRPr="00C372BE">
        <w:rPr>
          <w:rFonts w:ascii="Times New Roman" w:eastAsia="Times New Roman" w:hAnsi="Times New Roman" w:cs="Times New Roman"/>
          <w:sz w:val="10"/>
          <w:szCs w:val="10"/>
        </w:rPr>
        <w:t xml:space="preserve"> trials—is now widely considered unreliable; the “uniqueness and reproducibility” of ballistics testing has been called into question by the National Research Council. In 2004, the FBI was forced to issue an apology after it incorrectly connected an Oregon attorney named Brandon Mayfield to that spring’s train bombings in Madrid, on the basis of a “100 percent” match to partial fingerprints found on plastic bags containing detonator devices. Last year, the bureau admitted that it had reviewed testimony by its microscopic-hair-comparison analysts and found errors in at least 90 percent of the cases. A thorough investigation is now under way.</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 xml:space="preserve">DNA typing has long been held up as the exception to the rule—an infallible technique rooted in unassailable science. Unlike most other forensic techniques, developed or commissioned by police departments, this one arose from an academic discipline, and has been studied and validated by researchers around the world. The method was pioneered by a British geneticist named Alec Jeffreys, who stumbled onto it in the autumn of 1984, in the course of his research on genetic sequencing, and soon put it to use in the field, helping police crack a pair of previously unsolved murders in the British Midlands. That case, and Jeffreys’s invention, made front-page news around the globe. “It was said that Dr. Alec Jeffreys had done a disservice to crime writers the world over, whose stories often center around doubtful identity and uncertain parentage,” the former detective Joseph </w:t>
      </w:r>
      <w:proofErr w:type="spellStart"/>
      <w:r w:rsidRPr="00C372BE">
        <w:rPr>
          <w:rFonts w:ascii="Times New Roman" w:eastAsia="Times New Roman" w:hAnsi="Times New Roman" w:cs="Times New Roman"/>
          <w:sz w:val="10"/>
          <w:szCs w:val="10"/>
        </w:rPr>
        <w:t>Wambaugh</w:t>
      </w:r>
      <w:proofErr w:type="spellEnd"/>
      <w:r w:rsidRPr="00C372BE">
        <w:rPr>
          <w:rFonts w:ascii="Times New Roman" w:eastAsia="Times New Roman" w:hAnsi="Times New Roman" w:cs="Times New Roman"/>
          <w:sz w:val="10"/>
          <w:szCs w:val="10"/>
        </w:rPr>
        <w:t xml:space="preserve"> wrote in</w:t>
      </w:r>
      <w:r w:rsidRPr="00913B3F">
        <w:rPr>
          <w:rFonts w:ascii="Times New Roman" w:eastAsia="Times New Roman" w:hAnsi="Times New Roman" w:cs="Times New Roman"/>
          <w:sz w:val="10"/>
          <w:szCs w:val="10"/>
        </w:rPr>
        <w:t> </w:t>
      </w:r>
      <w:r w:rsidRPr="00C372BE">
        <w:rPr>
          <w:rFonts w:ascii="Times New Roman" w:eastAsia="Times New Roman" w:hAnsi="Times New Roman" w:cs="Times New Roman"/>
          <w:i/>
          <w:iCs/>
          <w:sz w:val="10"/>
          <w:szCs w:val="10"/>
        </w:rPr>
        <w:t>The Blooding</w:t>
      </w:r>
      <w:r w:rsidRPr="00C372BE">
        <w:rPr>
          <w:rFonts w:ascii="Times New Roman" w:eastAsia="Times New Roman" w:hAnsi="Times New Roman" w:cs="Times New Roman"/>
          <w:sz w:val="10"/>
          <w:szCs w:val="10"/>
        </w:rPr>
        <w:t>, his book on the Midlands murders.</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A new era of forensics was being ushered in, one based not on intrinsically imperfect intuition or inherently subjective techniques that</w:t>
      </w:r>
      <w:r w:rsidRPr="00913B3F">
        <w:rPr>
          <w:rFonts w:ascii="Times New Roman" w:eastAsia="Times New Roman" w:hAnsi="Times New Roman" w:cs="Times New Roman"/>
          <w:sz w:val="10"/>
          <w:szCs w:val="10"/>
        </w:rPr>
        <w:t> </w:t>
      </w:r>
      <w:r w:rsidRPr="00C372BE">
        <w:rPr>
          <w:rFonts w:ascii="Times New Roman" w:eastAsia="Times New Roman" w:hAnsi="Times New Roman" w:cs="Times New Roman"/>
          <w:i/>
          <w:iCs/>
          <w:sz w:val="10"/>
          <w:szCs w:val="10"/>
        </w:rPr>
        <w:t>seemed</w:t>
      </w:r>
      <w:r w:rsidRPr="00913B3F">
        <w:rPr>
          <w:rFonts w:ascii="Times New Roman" w:eastAsia="Times New Roman" w:hAnsi="Times New Roman" w:cs="Times New Roman"/>
          <w:sz w:val="10"/>
          <w:szCs w:val="10"/>
        </w:rPr>
        <w:t> </w:t>
      </w:r>
      <w:r w:rsidRPr="00C372BE">
        <w:rPr>
          <w:rFonts w:ascii="Times New Roman" w:eastAsia="Times New Roman" w:hAnsi="Times New Roman" w:cs="Times New Roman"/>
          <w:sz w:val="10"/>
          <w:szCs w:val="10"/>
        </w:rPr>
        <w:t>like science, but on human genetics. Several private companies in the U.S. and the U.K., sensing a commercial opportunity, opened their own forensic-DNA labs. “Conclusive results in only one test!” read an advertisement for Cellmark Diagnostics, one of the first companies to market DNA-typing technology stateside. “That’s all it takes.”</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As Jay Aronson, a professor at Carnegie Mellon University, notes in</w:t>
      </w:r>
      <w:r w:rsidRPr="00913B3F">
        <w:rPr>
          <w:rFonts w:ascii="Times New Roman" w:eastAsia="Times New Roman" w:hAnsi="Times New Roman" w:cs="Times New Roman"/>
          <w:sz w:val="10"/>
          <w:szCs w:val="10"/>
        </w:rPr>
        <w:t> </w:t>
      </w:r>
      <w:r w:rsidRPr="00C372BE">
        <w:rPr>
          <w:rFonts w:ascii="Times New Roman" w:eastAsia="Times New Roman" w:hAnsi="Times New Roman" w:cs="Times New Roman"/>
          <w:i/>
          <w:iCs/>
          <w:sz w:val="10"/>
          <w:szCs w:val="10"/>
        </w:rPr>
        <w:t>Genetic Witness</w:t>
      </w:r>
      <w:r w:rsidRPr="00C372BE">
        <w:rPr>
          <w:rFonts w:ascii="Times New Roman" w:eastAsia="Times New Roman" w:hAnsi="Times New Roman" w:cs="Times New Roman"/>
          <w:sz w:val="10"/>
          <w:szCs w:val="10"/>
        </w:rPr>
        <w:t>, his history of what came to be known as the “DNA wars,” the technology’s introduction to the American legal system was by no means smooth. Defense attorneys protested that DNA typing did not pass the Frye Test, a legal standard that requires scientific evidence to have earned widespread acceptance in its field; many prominent academics complained that testing firms were not being adequately transparent about their techniques. And in 1995, during the murder trial of O. J. Simpson, members of his so-called Dream Team famously used the specter of DNA-sample contamination—at the point of collection, and in the crime lab—to invalidate evidence linking Simpson to the crimes.</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But gradually, testing standards improved. Crime labs pledged a new degree of thoroughness and discipline, with added training for their employees. Analysts got better at guarding against contamination. Extraction techniques were refined. The FBI created its</w:t>
      </w:r>
      <w:r w:rsidRPr="00913B3F">
        <w:rPr>
          <w:rFonts w:ascii="Times New Roman" w:eastAsia="Times New Roman" w:hAnsi="Times New Roman" w:cs="Times New Roman"/>
          <w:sz w:val="10"/>
          <w:szCs w:val="10"/>
        </w:rPr>
        <w:t> </w:t>
      </w:r>
      <w:proofErr w:type="spellStart"/>
      <w:r w:rsidRPr="00913B3F">
        <w:rPr>
          <w:rFonts w:ascii="Times New Roman" w:eastAsia="Times New Roman" w:hAnsi="Times New Roman" w:cs="Times New Roman"/>
          <w:sz w:val="10"/>
          <w:szCs w:val="10"/>
        </w:rPr>
        <w:t>codis</w:t>
      </w:r>
      <w:proofErr w:type="spellEnd"/>
      <w:r w:rsidRPr="00913B3F">
        <w:rPr>
          <w:rFonts w:ascii="Times New Roman" w:eastAsia="Times New Roman" w:hAnsi="Times New Roman" w:cs="Times New Roman"/>
          <w:sz w:val="10"/>
          <w:szCs w:val="10"/>
        </w:rPr>
        <w:t> </w:t>
      </w:r>
      <w:r w:rsidRPr="00C372BE">
        <w:rPr>
          <w:rFonts w:ascii="Times New Roman" w:eastAsia="Times New Roman" w:hAnsi="Times New Roman" w:cs="Times New Roman"/>
          <w:sz w:val="10"/>
          <w:szCs w:val="10"/>
        </w:rPr>
        <w:t xml:space="preserve">database for storing DNA profiles of convicted criminals and arrestees, along with an accreditation process for contributing laboratories, </w:t>
      </w:r>
      <w:proofErr w:type="gramStart"/>
      <w:r w:rsidRPr="00C372BE">
        <w:rPr>
          <w:rFonts w:ascii="Times New Roman" w:eastAsia="Times New Roman" w:hAnsi="Times New Roman" w:cs="Times New Roman"/>
          <w:sz w:val="10"/>
          <w:szCs w:val="10"/>
        </w:rPr>
        <w:t>in an attempt to</w:t>
      </w:r>
      <w:proofErr w:type="gramEnd"/>
      <w:r w:rsidRPr="00C372BE">
        <w:rPr>
          <w:rFonts w:ascii="Times New Roman" w:eastAsia="Times New Roman" w:hAnsi="Times New Roman" w:cs="Times New Roman"/>
          <w:sz w:val="10"/>
          <w:szCs w:val="10"/>
        </w:rPr>
        <w:t xml:space="preserve"> standardize how samples were collected and stored. “There was a sense,” Aronson told me recently, “that the issues raised in the DNA wars had been satisfactorily addressed. And a lot of people were ready to move on.”</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 xml:space="preserve">Among them were Dream Team members Barry Scheck and Peter Neufeld, who had founded the Innocence Project in 1992. Now convinced that DNA analysis, provided the evidence was collected cleanly, could expose the racism and prejudice endemic to the criminal-justice system, the two attorneys set about applying it to dozens of questionable felony convictions. They have since won 178 exonerations using DNA testing; in </w:t>
      </w:r>
      <w:proofErr w:type="gramStart"/>
      <w:r w:rsidRPr="00C372BE">
        <w:rPr>
          <w:rFonts w:ascii="Times New Roman" w:eastAsia="Times New Roman" w:hAnsi="Times New Roman" w:cs="Times New Roman"/>
          <w:sz w:val="10"/>
          <w:szCs w:val="10"/>
        </w:rPr>
        <w:t>the majority of</w:t>
      </w:r>
      <w:proofErr w:type="gramEnd"/>
      <w:r w:rsidRPr="00C372BE">
        <w:rPr>
          <w:rFonts w:ascii="Times New Roman" w:eastAsia="Times New Roman" w:hAnsi="Times New Roman" w:cs="Times New Roman"/>
          <w:sz w:val="10"/>
          <w:szCs w:val="10"/>
        </w:rPr>
        <w:t xml:space="preserve"> the cases, the wrongfully convicted were black. “Defense lawyers sleep. Prosecutors lie. DNA testing is to justice what the telescope is for the stars … a way to see things as they really are,” Scheck and Neufeld wrote in a 2000 book,</w:t>
      </w:r>
      <w:r w:rsidRPr="00913B3F">
        <w:rPr>
          <w:rFonts w:ascii="Times New Roman" w:eastAsia="Times New Roman" w:hAnsi="Times New Roman" w:cs="Times New Roman"/>
          <w:sz w:val="10"/>
          <w:szCs w:val="10"/>
        </w:rPr>
        <w:t> </w:t>
      </w:r>
      <w:r w:rsidRPr="00C372BE">
        <w:rPr>
          <w:rFonts w:ascii="Times New Roman" w:eastAsia="Times New Roman" w:hAnsi="Times New Roman" w:cs="Times New Roman"/>
          <w:i/>
          <w:iCs/>
          <w:sz w:val="10"/>
          <w:szCs w:val="10"/>
        </w:rPr>
        <w:t>Actual Innocence</w:t>
      </w:r>
      <w:r w:rsidRPr="00C372BE">
        <w:rPr>
          <w:rFonts w:ascii="Times New Roman" w:eastAsia="Times New Roman" w:hAnsi="Times New Roman" w:cs="Times New Roman"/>
          <w:sz w:val="10"/>
          <w:szCs w:val="10"/>
        </w:rPr>
        <w:t>, co-authored by the journalist Jim Dwyer.</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 xml:space="preserve">While helping to overturn wrongful convictions, DNA was also becoming more integral to establishing guilt. The number of state and local crime labs started to multiply, as did the number of cases involving DNA </w:t>
      </w:r>
      <w:r w:rsidRPr="00C05639">
        <w:rPr>
          <w:rFonts w:ascii="Times New Roman" w:eastAsia="Times New Roman" w:hAnsi="Times New Roman" w:cs="Times New Roman"/>
          <w:sz w:val="10"/>
          <w:szCs w:val="10"/>
          <w:u w:val="single"/>
        </w:rPr>
        <w:t xml:space="preserve">evidence. In 2000, the year after Sutton was convicted, the FBI’s database contained fewer than 500,000 DNA profiles, and had aided in some 1,600 criminal investigations in its first two years of existence. The database has since grown to include more than 15 million profiles, which contributed to tens of thousands of investigations last year alone. </w:t>
      </w:r>
      <w:r w:rsidRPr="00C05639">
        <w:rPr>
          <w:rFonts w:ascii="Times New Roman" w:eastAsia="Times New Roman" w:hAnsi="Times New Roman" w:cs="Times New Roman"/>
          <w:highlight w:val="yellow"/>
          <w:u w:val="single"/>
        </w:rPr>
        <w:t>As</w:t>
      </w:r>
      <w:r w:rsidRPr="00C05639">
        <w:rPr>
          <w:rFonts w:ascii="Times New Roman" w:eastAsia="Times New Roman" w:hAnsi="Times New Roman" w:cs="Times New Roman"/>
          <w:u w:val="single"/>
        </w:rPr>
        <w:t xml:space="preserve"> recognition of </w:t>
      </w:r>
      <w:r w:rsidRPr="00C05639">
        <w:rPr>
          <w:rFonts w:ascii="Times New Roman" w:eastAsia="Times New Roman" w:hAnsi="Times New Roman" w:cs="Times New Roman"/>
          <w:highlight w:val="yellow"/>
          <w:u w:val="single"/>
        </w:rPr>
        <w:t>DNA’s revelatory power seeped into popular culture</w:t>
      </w:r>
      <w:r w:rsidRPr="00C05639">
        <w:rPr>
          <w:rFonts w:ascii="Times New Roman" w:eastAsia="Times New Roman" w:hAnsi="Times New Roman" w:cs="Times New Roman"/>
          <w:u w:val="single"/>
        </w:rPr>
        <w:t xml:space="preserve">, courtroom </w:t>
      </w:r>
      <w:r w:rsidRPr="00C05639">
        <w:rPr>
          <w:rFonts w:ascii="Times New Roman" w:eastAsia="Times New Roman" w:hAnsi="Times New Roman" w:cs="Times New Roman"/>
          <w:highlight w:val="yellow"/>
          <w:u w:val="single"/>
        </w:rPr>
        <w:t>experts</w:t>
      </w:r>
      <w:r w:rsidRPr="00C05639">
        <w:rPr>
          <w:rFonts w:ascii="Times New Roman" w:eastAsia="Times New Roman" w:hAnsi="Times New Roman" w:cs="Times New Roman"/>
          <w:u w:val="single"/>
        </w:rPr>
        <w:t xml:space="preserve"> started </w:t>
      </w:r>
      <w:r w:rsidRPr="00C05639">
        <w:rPr>
          <w:rFonts w:ascii="Times New Roman" w:eastAsia="Times New Roman" w:hAnsi="Times New Roman" w:cs="Times New Roman"/>
          <w:highlight w:val="yellow"/>
          <w:u w:val="single"/>
        </w:rPr>
        <w:t>talking about a “</w:t>
      </w:r>
      <w:r w:rsidRPr="00C05639">
        <w:rPr>
          <w:rFonts w:ascii="Times New Roman" w:eastAsia="Times New Roman" w:hAnsi="Times New Roman" w:cs="Times New Roman"/>
          <w:i/>
          <w:iCs/>
          <w:highlight w:val="yellow"/>
          <w:u w:val="single"/>
        </w:rPr>
        <w:t>CSI</w:t>
      </w:r>
      <w:r w:rsidRPr="00C05639">
        <w:rPr>
          <w:rFonts w:ascii="Times New Roman" w:eastAsia="Times New Roman" w:hAnsi="Times New Roman" w:cs="Times New Roman"/>
          <w:highlight w:val="yellow"/>
          <w:u w:val="single"/>
        </w:rPr>
        <w:t> effect,”</w:t>
      </w:r>
      <w:r w:rsidRPr="00C05639">
        <w:rPr>
          <w:rFonts w:ascii="Times New Roman" w:eastAsia="Times New Roman" w:hAnsi="Times New Roman" w:cs="Times New Roman"/>
          <w:u w:val="single"/>
        </w:rPr>
        <w:t xml:space="preserve"> whereby juries, schooled by television police procedurals, needed only to hear those three magic letters—</w:t>
      </w:r>
      <w:r w:rsidRPr="00C05639">
        <w:rPr>
          <w:rFonts w:ascii="Times New Roman" w:eastAsia="Times New Roman" w:hAnsi="Times New Roman" w:cs="Times New Roman"/>
          <w:i/>
          <w:iCs/>
          <w:u w:val="single"/>
        </w:rPr>
        <w:t>DNA</w:t>
      </w:r>
      <w:r w:rsidRPr="00C05639">
        <w:rPr>
          <w:rFonts w:ascii="Times New Roman" w:eastAsia="Times New Roman" w:hAnsi="Times New Roman" w:cs="Times New Roman"/>
          <w:u w:val="single"/>
        </w:rPr>
        <w:t xml:space="preserve">—to arrive at a guilty verdict. In 2008, Donald E. Shelton, a felony trial judge in Michigan, published a study in which 1,027 randomly summoned jurors in the city of Ann Arbor were polled on what they expected prosecutors to present during a criminal trial. Three-quarters of the </w:t>
      </w:r>
      <w:r w:rsidRPr="00C05639">
        <w:rPr>
          <w:rFonts w:ascii="Times New Roman" w:eastAsia="Times New Roman" w:hAnsi="Times New Roman" w:cs="Times New Roman"/>
          <w:highlight w:val="yellow"/>
          <w:u w:val="single"/>
        </w:rPr>
        <w:t>jurors said they expected DNA evidence in rape cases,</w:t>
      </w:r>
      <w:r w:rsidRPr="00C05639">
        <w:rPr>
          <w:rFonts w:ascii="Times New Roman" w:eastAsia="Times New Roman" w:hAnsi="Times New Roman" w:cs="Times New Roman"/>
          <w:u w:val="single"/>
        </w:rPr>
        <w:t xml:space="preserve"> and nearly </w:t>
      </w:r>
      <w:r w:rsidRPr="00C05639">
        <w:rPr>
          <w:rFonts w:ascii="Times New Roman" w:eastAsia="Times New Roman" w:hAnsi="Times New Roman" w:cs="Times New Roman"/>
          <w:highlight w:val="yellow"/>
          <w:u w:val="single"/>
        </w:rPr>
        <w:t>half</w:t>
      </w:r>
      <w:r w:rsidRPr="00C05639">
        <w:rPr>
          <w:rFonts w:ascii="Times New Roman" w:eastAsia="Times New Roman" w:hAnsi="Times New Roman" w:cs="Times New Roman"/>
          <w:u w:val="single"/>
        </w:rPr>
        <w:t xml:space="preserve"> said they </w:t>
      </w:r>
      <w:r w:rsidRPr="00C05639">
        <w:rPr>
          <w:rFonts w:ascii="Times New Roman" w:eastAsia="Times New Roman" w:hAnsi="Times New Roman" w:cs="Times New Roman"/>
          <w:highlight w:val="yellow"/>
          <w:u w:val="single"/>
        </w:rPr>
        <w:t>expected it in murder</w:t>
      </w:r>
      <w:r w:rsidRPr="00C05639">
        <w:rPr>
          <w:rFonts w:ascii="Times New Roman" w:eastAsia="Times New Roman" w:hAnsi="Times New Roman" w:cs="Times New Roman"/>
          <w:u w:val="single"/>
        </w:rPr>
        <w:t xml:space="preserve"> or attempted-murder cases; 22 percent said they expected DNA evidence in </w:t>
      </w:r>
      <w:r w:rsidRPr="00C05639">
        <w:rPr>
          <w:rFonts w:ascii="Times New Roman" w:eastAsia="Times New Roman" w:hAnsi="Times New Roman" w:cs="Times New Roman"/>
          <w:i/>
          <w:iCs/>
          <w:u w:val="single"/>
        </w:rPr>
        <w:t>every</w:t>
      </w:r>
      <w:r w:rsidRPr="00C05639">
        <w:rPr>
          <w:rFonts w:ascii="Times New Roman" w:eastAsia="Times New Roman" w:hAnsi="Times New Roman" w:cs="Times New Roman"/>
          <w:u w:val="single"/>
        </w:rPr>
        <w:t xml:space="preserve"> criminal case. Shelton quotes one district attorney as saying, “They expect us to have the most advanced technology possible, and they expect it to look like it does on television.” Shelton found that jurors’ expectations had little effect on their willingness to convict, but other research has shown DNA to be a powerful propellant in the courtroom. A researcher in Australia recently found that </w:t>
      </w:r>
      <w:r w:rsidRPr="00C05639">
        <w:rPr>
          <w:rFonts w:ascii="Times New Roman" w:eastAsia="Times New Roman" w:hAnsi="Times New Roman" w:cs="Times New Roman"/>
          <w:highlight w:val="yellow"/>
          <w:u w:val="single"/>
        </w:rPr>
        <w:t>sexual-assault cases involving DNA</w:t>
      </w:r>
      <w:r w:rsidRPr="00C05639">
        <w:rPr>
          <w:rFonts w:ascii="Times New Roman" w:eastAsia="Times New Roman" w:hAnsi="Times New Roman" w:cs="Times New Roman"/>
          <w:u w:val="single"/>
        </w:rPr>
        <w:t xml:space="preserve"> evidence there </w:t>
      </w:r>
      <w:r w:rsidRPr="00C05639">
        <w:rPr>
          <w:rFonts w:ascii="Times New Roman" w:eastAsia="Times New Roman" w:hAnsi="Times New Roman" w:cs="Times New Roman"/>
          <w:highlight w:val="yellow"/>
          <w:u w:val="single"/>
        </w:rPr>
        <w:t>were</w:t>
      </w:r>
      <w:r w:rsidRPr="00C05639">
        <w:rPr>
          <w:rFonts w:ascii="Times New Roman" w:eastAsia="Times New Roman" w:hAnsi="Times New Roman" w:cs="Times New Roman"/>
          <w:u w:val="single"/>
        </w:rPr>
        <w:t xml:space="preserve"> twice as likely to reach trial and </w:t>
      </w:r>
      <w:r w:rsidRPr="00C05639">
        <w:rPr>
          <w:rFonts w:ascii="Times New Roman" w:eastAsia="Times New Roman" w:hAnsi="Times New Roman" w:cs="Times New Roman"/>
          <w:highlight w:val="yellow"/>
          <w:u w:val="single"/>
        </w:rPr>
        <w:t>33 times as likely to result in a guilty verdict; homicide cases were</w:t>
      </w:r>
      <w:r w:rsidRPr="00C05639">
        <w:rPr>
          <w:rFonts w:ascii="Times New Roman" w:eastAsia="Times New Roman" w:hAnsi="Times New Roman" w:cs="Times New Roman"/>
          <w:u w:val="single"/>
        </w:rPr>
        <w:t xml:space="preserve"> 14 times as likely to reach trial and </w:t>
      </w:r>
      <w:r w:rsidRPr="00C05639">
        <w:rPr>
          <w:rFonts w:ascii="Times New Roman" w:eastAsia="Times New Roman" w:hAnsi="Times New Roman" w:cs="Times New Roman"/>
          <w:highlight w:val="yellow"/>
          <w:u w:val="single"/>
        </w:rPr>
        <w:t>23 times as likely to end in a guilty verdict.</w:t>
      </w:r>
      <w:r w:rsidRPr="00C05639">
        <w:rPr>
          <w:rFonts w:ascii="Times New Roman" w:eastAsia="Times New Roman" w:hAnsi="Times New Roman" w:cs="Times New Roman"/>
          <w:u w:val="single"/>
        </w:rPr>
        <w:t xml:space="preserve"> As the Nuffield Council on Bioethics, in the United Kingdom, pointed out in a major study on forensic evidence, even the knowledge that the prosecution intends to introduce a DNA match could be enough to get a defendant to capitulate. “You reached a point where the </w:t>
      </w:r>
      <w:r w:rsidRPr="00C05639">
        <w:rPr>
          <w:rFonts w:ascii="Times New Roman" w:eastAsia="Times New Roman" w:hAnsi="Times New Roman" w:cs="Times New Roman"/>
          <w:highlight w:val="yellow"/>
          <w:u w:val="single"/>
        </w:rPr>
        <w:t>questions about collection and analysis and storage had</w:t>
      </w:r>
      <w:r w:rsidRPr="00C05639">
        <w:rPr>
          <w:rFonts w:ascii="Times New Roman" w:eastAsia="Times New Roman" w:hAnsi="Times New Roman" w:cs="Times New Roman"/>
          <w:u w:val="single"/>
        </w:rPr>
        <w:t xml:space="preserve"> largely </w:t>
      </w:r>
      <w:r w:rsidRPr="00C05639">
        <w:rPr>
          <w:rFonts w:ascii="Times New Roman" w:eastAsia="Times New Roman" w:hAnsi="Times New Roman" w:cs="Times New Roman"/>
          <w:highlight w:val="yellow"/>
          <w:u w:val="single"/>
        </w:rPr>
        <w:t>stopped</w:t>
      </w:r>
      <w:r w:rsidRPr="00C05639">
        <w:rPr>
          <w:rFonts w:ascii="Times New Roman" w:eastAsia="Times New Roman" w:hAnsi="Times New Roman" w:cs="Times New Roman"/>
          <w:u w:val="single"/>
        </w:rPr>
        <w:t>,”</w:t>
      </w:r>
      <w:r w:rsidRPr="00C372BE">
        <w:rPr>
          <w:rFonts w:ascii="Times New Roman" w:eastAsia="Times New Roman" w:hAnsi="Times New Roman" w:cs="Times New Roman"/>
        </w:rPr>
        <w:t xml:space="preserve"> says </w:t>
      </w:r>
      <w:proofErr w:type="spellStart"/>
      <w:r w:rsidRPr="00C372BE">
        <w:rPr>
          <w:rFonts w:ascii="Times New Roman" w:eastAsia="Times New Roman" w:hAnsi="Times New Roman" w:cs="Times New Roman"/>
        </w:rPr>
        <w:t>Bicka</w:t>
      </w:r>
      <w:proofErr w:type="spellEnd"/>
      <w:r w:rsidRPr="00C372BE">
        <w:rPr>
          <w:rFonts w:ascii="Times New Roman" w:eastAsia="Times New Roman" w:hAnsi="Times New Roman" w:cs="Times New Roman"/>
        </w:rPr>
        <w:t xml:space="preserve"> Barlow, an attorney in San Francisco who has been handling cases involving DNA evidence for two decades. </w:t>
      </w:r>
      <w:r w:rsidRPr="00C372BE">
        <w:rPr>
          <w:rFonts w:ascii="Times New Roman" w:eastAsia="Times New Roman" w:hAnsi="Times New Roman" w:cs="Times New Roman"/>
          <w:sz w:val="10"/>
          <w:szCs w:val="10"/>
        </w:rPr>
        <w:t>“DNA evidence was entrenched. And in a lot of situations, for a lot of lawyers, it was now too costly and time-intensive to fight.”</w:t>
      </w:r>
      <w:r w:rsidRPr="00913B3F">
        <w:rPr>
          <w:rFonts w:ascii="Times New Roman" w:eastAsia="Times New Roman" w:hAnsi="Times New Roman" w:cs="Times New Roman"/>
          <w:sz w:val="10"/>
          <w:szCs w:val="10"/>
        </w:rPr>
        <w:t xml:space="preserve"> </w:t>
      </w:r>
      <w:proofErr w:type="spellStart"/>
      <w:r w:rsidRPr="00C372BE">
        <w:rPr>
          <w:rFonts w:ascii="Times New Roman" w:eastAsia="Times New Roman" w:hAnsi="Times New Roman" w:cs="Times New Roman"/>
          <w:sz w:val="10"/>
          <w:szCs w:val="10"/>
        </w:rPr>
        <w:t>D</w:t>
      </w:r>
      <w:r w:rsidRPr="00913B3F">
        <w:rPr>
          <w:rFonts w:ascii="Times New Roman" w:eastAsia="Times New Roman" w:hAnsi="Times New Roman" w:cs="Times New Roman"/>
          <w:sz w:val="10"/>
          <w:szCs w:val="10"/>
        </w:rPr>
        <w:t>na</w:t>
      </w:r>
      <w:proofErr w:type="spellEnd"/>
      <w:r w:rsidRPr="00913B3F">
        <w:rPr>
          <w:rFonts w:ascii="Times New Roman" w:eastAsia="Times New Roman" w:hAnsi="Times New Roman" w:cs="Times New Roman"/>
          <w:sz w:val="10"/>
          <w:szCs w:val="10"/>
        </w:rPr>
        <w:t xml:space="preserve"> analysis has </w:t>
      </w:r>
      <w:r w:rsidRPr="00C372BE">
        <w:rPr>
          <w:rFonts w:ascii="Times New Roman" w:eastAsia="Times New Roman" w:hAnsi="Times New Roman" w:cs="Times New Roman"/>
          <w:sz w:val="10"/>
          <w:szCs w:val="10"/>
        </w:rPr>
        <w:t>risen above all other forensic techniques for good reason: “No [other] forensic method has been rigorously shown able to consistently, and with a high degree of certainty, demonstrate a connection between evidence and a specific individual or source,” the National Research Council wrote in an influential 2009 report calling out inadequate methods and stating the need for stricter standards throughout the forensic sciences.</w:t>
      </w:r>
      <w:r>
        <w:rPr>
          <w:rFonts w:ascii="Times New Roman" w:eastAsia="Times New Roman" w:hAnsi="Times New Roman" w:cs="Times New Roman"/>
        </w:rPr>
        <w:t xml:space="preserve"> </w:t>
      </w:r>
      <w:r w:rsidRPr="00C05639">
        <w:rPr>
          <w:rFonts w:ascii="Times New Roman" w:eastAsia="Times New Roman" w:hAnsi="Times New Roman" w:cs="Times New Roman"/>
          <w:u w:val="single"/>
        </w:rPr>
        <w:t xml:space="preserve">The problem, as a growing number of academics see it, is that </w:t>
      </w:r>
      <w:r w:rsidRPr="00C05639">
        <w:rPr>
          <w:rFonts w:ascii="Times New Roman" w:eastAsia="Times New Roman" w:hAnsi="Times New Roman" w:cs="Times New Roman"/>
          <w:highlight w:val="yellow"/>
          <w:u w:val="single"/>
        </w:rPr>
        <w:t>science is only as reliable as the manner in which we use it</w:t>
      </w:r>
      <w:r w:rsidRPr="00C05639">
        <w:rPr>
          <w:rFonts w:ascii="Times New Roman" w:eastAsia="Times New Roman" w:hAnsi="Times New Roman" w:cs="Times New Roman"/>
          <w:u w:val="single"/>
        </w:rPr>
        <w:t xml:space="preserve">—and in the case of DNA, the manner in which we use it is evolving rapidly. </w:t>
      </w:r>
      <w:r w:rsidRPr="00C372BE">
        <w:rPr>
          <w:rFonts w:ascii="Times New Roman" w:eastAsia="Times New Roman" w:hAnsi="Times New Roman" w:cs="Times New Roman"/>
          <w:sz w:val="10"/>
          <w:szCs w:val="10"/>
        </w:rPr>
        <w:t>Consider the following hypothetical scenario: Detectives find a pool of blood on the floor of an apartment where a man has just been murdered. A technician, following proper anticontamination protocol, takes the blood to the local crime lab for processing. Blood-typing shows that the sample did not come from the victim; most likely, it belongs to the perpetrator. A day later, the detectives arrest a suspect. The suspect agrees to provide blood for testing. A pair of well-trained crime-lab analysts, double-checking each other’s work, establish a match between the two samples. The detectives can now place the suspect at the scene of the crime.</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 xml:space="preserve">When Alec Jeffreys devised his DNA-typing technique, in the mid-1980s, this was as far as the science extended: side-by-side comparison tests. Sizable sample against sizable sample. The state of technology at the time mandated it—you </w:t>
      </w:r>
      <w:proofErr w:type="gramStart"/>
      <w:r w:rsidRPr="00C372BE">
        <w:rPr>
          <w:rFonts w:ascii="Times New Roman" w:eastAsia="Times New Roman" w:hAnsi="Times New Roman" w:cs="Times New Roman"/>
          <w:sz w:val="10"/>
          <w:szCs w:val="10"/>
        </w:rPr>
        <w:t>couldn’t</w:t>
      </w:r>
      <w:proofErr w:type="gramEnd"/>
      <w:r w:rsidRPr="00C372BE">
        <w:rPr>
          <w:rFonts w:ascii="Times New Roman" w:eastAsia="Times New Roman" w:hAnsi="Times New Roman" w:cs="Times New Roman"/>
          <w:sz w:val="10"/>
          <w:szCs w:val="10"/>
        </w:rPr>
        <w:t xml:space="preserve"> test the DNA unless you had plenty of biological material (blood, semen, mucus) to work with.</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In North Carolina, state and local law-enforcement agencies operating crime labs are compensated $600 for DNA analysis that results in a conviction.</w:t>
      </w:r>
      <w:r w:rsidRPr="00913B3F">
        <w:rPr>
          <w:rFonts w:ascii="Times New Roman" w:eastAsia="Times New Roman" w:hAnsi="Times New Roman" w:cs="Times New Roman"/>
          <w:sz w:val="10"/>
          <w:szCs w:val="10"/>
        </w:rPr>
        <w:t xml:space="preserve"> </w:t>
      </w:r>
      <w:r w:rsidRPr="00C05639">
        <w:rPr>
          <w:rFonts w:ascii="Times New Roman" w:eastAsia="Times New Roman" w:hAnsi="Times New Roman" w:cs="Times New Roman"/>
          <w:u w:val="single"/>
        </w:rPr>
        <w:t xml:space="preserve">But today, most large </w:t>
      </w:r>
      <w:r w:rsidRPr="00C05639">
        <w:rPr>
          <w:rFonts w:ascii="Times New Roman" w:eastAsia="Times New Roman" w:hAnsi="Times New Roman" w:cs="Times New Roman"/>
          <w:highlight w:val="yellow"/>
          <w:u w:val="single"/>
        </w:rPr>
        <w:t>labs have access to</w:t>
      </w:r>
      <w:r w:rsidRPr="00C05639">
        <w:rPr>
          <w:rFonts w:ascii="Times New Roman" w:eastAsia="Times New Roman" w:hAnsi="Times New Roman" w:cs="Times New Roman"/>
          <w:u w:val="single"/>
        </w:rPr>
        <w:t xml:space="preserve"> cutting-edge </w:t>
      </w:r>
      <w:r w:rsidRPr="00C05639">
        <w:rPr>
          <w:rFonts w:ascii="Times New Roman" w:eastAsia="Times New Roman" w:hAnsi="Times New Roman" w:cs="Times New Roman"/>
          <w:highlight w:val="yellow"/>
          <w:u w:val="single"/>
        </w:rPr>
        <w:t>extraction kits capable of obtaining</w:t>
      </w:r>
      <w:r w:rsidRPr="00C05639">
        <w:rPr>
          <w:rFonts w:ascii="Times New Roman" w:eastAsia="Times New Roman" w:hAnsi="Times New Roman" w:cs="Times New Roman"/>
          <w:u w:val="single"/>
        </w:rPr>
        <w:t xml:space="preserve"> usable </w:t>
      </w:r>
      <w:r w:rsidRPr="00C05639">
        <w:rPr>
          <w:rFonts w:ascii="Times New Roman" w:eastAsia="Times New Roman" w:hAnsi="Times New Roman" w:cs="Times New Roman"/>
          <w:highlight w:val="yellow"/>
          <w:u w:val="single"/>
        </w:rPr>
        <w:t>DNA from the smallest of samples</w:t>
      </w:r>
      <w:r w:rsidRPr="00C05639">
        <w:rPr>
          <w:rFonts w:ascii="Times New Roman" w:eastAsia="Times New Roman" w:hAnsi="Times New Roman" w:cs="Times New Roman"/>
          <w:u w:val="single"/>
        </w:rPr>
        <w:t xml:space="preserve">, like so-called touch DNA (a smeared thumbprint on a window or a speck of spit invisible to the eye), and of identifying individual DNA profiles in complex mixtures, which include genetic material from multiple contributors, as was the case with the vaginal swab in the Sutton case. These advances have greatly expanded the universe of forensic evidence. </w:t>
      </w:r>
      <w:r w:rsidRPr="00C05639">
        <w:rPr>
          <w:rFonts w:ascii="Times New Roman" w:eastAsia="Times New Roman" w:hAnsi="Times New Roman" w:cs="Times New Roman"/>
          <w:highlight w:val="yellow"/>
          <w:u w:val="single"/>
        </w:rPr>
        <w:t xml:space="preserve">But </w:t>
      </w:r>
      <w:proofErr w:type="gramStart"/>
      <w:r w:rsidRPr="00C05639">
        <w:rPr>
          <w:rFonts w:ascii="Times New Roman" w:eastAsia="Times New Roman" w:hAnsi="Times New Roman" w:cs="Times New Roman"/>
          <w:highlight w:val="yellow"/>
          <w:u w:val="single"/>
        </w:rPr>
        <w:t>they’ve</w:t>
      </w:r>
      <w:proofErr w:type="gramEnd"/>
      <w:r w:rsidRPr="00C05639">
        <w:rPr>
          <w:rFonts w:ascii="Times New Roman" w:eastAsia="Times New Roman" w:hAnsi="Times New Roman" w:cs="Times New Roman"/>
          <w:u w:val="single"/>
        </w:rPr>
        <w:t xml:space="preserve"> also </w:t>
      </w:r>
      <w:r w:rsidRPr="00C05639">
        <w:rPr>
          <w:rFonts w:ascii="Times New Roman" w:eastAsia="Times New Roman" w:hAnsi="Times New Roman" w:cs="Times New Roman"/>
          <w:highlight w:val="yellow"/>
          <w:u w:val="single"/>
        </w:rPr>
        <w:t>made</w:t>
      </w:r>
      <w:r w:rsidRPr="00C05639">
        <w:rPr>
          <w:rFonts w:ascii="Times New Roman" w:eastAsia="Times New Roman" w:hAnsi="Times New Roman" w:cs="Times New Roman"/>
          <w:u w:val="single"/>
        </w:rPr>
        <w:t xml:space="preserve"> the f</w:t>
      </w:r>
      <w:r w:rsidRPr="00C05639">
        <w:rPr>
          <w:rFonts w:ascii="Times New Roman" w:eastAsia="Times New Roman" w:hAnsi="Times New Roman" w:cs="Times New Roman"/>
          <w:highlight w:val="yellow"/>
          <w:u w:val="single"/>
        </w:rPr>
        <w:t>orensic analyst’s job more difficult.</w:t>
      </w:r>
      <w:r w:rsidRPr="00C372BE">
        <w:rPr>
          <w:rFonts w:ascii="Times New Roman" w:eastAsia="Times New Roman" w:hAnsi="Times New Roman" w:cs="Times New Roman"/>
        </w:rPr>
        <w:t xml:space="preserve"> </w:t>
      </w:r>
      <w:r w:rsidRPr="00C372BE">
        <w:rPr>
          <w:rFonts w:ascii="Times New Roman" w:eastAsia="Times New Roman" w:hAnsi="Times New Roman" w:cs="Times New Roman"/>
          <w:sz w:val="10"/>
          <w:szCs w:val="10"/>
        </w:rPr>
        <w:t>To understand how complex mixtures are analyzed—and how easily those analyses can go wrong—it may be helpful to recall a little bit of high-school biology: We share 99.9 percent of our genes with every other human on the planet. However, in specific locations along each strand of our DNA, the genetic code repeats itself in ways that vary from one individual to the next. Each of those variations, or alleles, is shared with a relatively small portion of the global population. The best way to determine whether a drop of blood belongs to a serial killer or to the president of the United States is to compare alleles at as many locations as possible.</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Think of it this way: There are many thousands of paintings with blue backgrounds, but fewer with blue backgrounds and yellow flowers, and fewer still with blue backgrounds, yellow flowers, and a mounted knight in the foreground. When a forensic analyst compares alleles at 13 locations—the standard for most labs—the odds of two unrelated people matching at all of them are less than one in 1 billion.</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 xml:space="preserve">With mixtures, the math gets a lot more complicated: The number of alleles in a sample doubles in the case of two contributors, and triples in the case of three. Now, rather than a painting, the DNA profile is like a stack of transparency films. The analyst must determine how many contributors are involved, and which alleles belong to whom. If the sample is very small or degraded—the two often go hand in hand—alleles might drop out in some </w:t>
      </w:r>
      <w:proofErr w:type="gramStart"/>
      <w:r w:rsidRPr="00C372BE">
        <w:rPr>
          <w:rFonts w:ascii="Times New Roman" w:eastAsia="Times New Roman" w:hAnsi="Times New Roman" w:cs="Times New Roman"/>
          <w:sz w:val="10"/>
          <w:szCs w:val="10"/>
        </w:rPr>
        <w:t>locations, or</w:t>
      </w:r>
      <w:proofErr w:type="gramEnd"/>
      <w:r w:rsidRPr="00C372BE">
        <w:rPr>
          <w:rFonts w:ascii="Times New Roman" w:eastAsia="Times New Roman" w:hAnsi="Times New Roman" w:cs="Times New Roman"/>
          <w:sz w:val="10"/>
          <w:szCs w:val="10"/>
        </w:rPr>
        <w:t xml:space="preserve"> appear to exist where they do not. Suddenly, we are dealing not so much with an objective science as an interpretive art.</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 xml:space="preserve">A groundbreaking study by </w:t>
      </w:r>
      <w:proofErr w:type="spellStart"/>
      <w:r w:rsidRPr="00C372BE">
        <w:rPr>
          <w:rFonts w:ascii="Times New Roman" w:eastAsia="Times New Roman" w:hAnsi="Times New Roman" w:cs="Times New Roman"/>
          <w:sz w:val="10"/>
          <w:szCs w:val="10"/>
        </w:rPr>
        <w:t>Itiel</w:t>
      </w:r>
      <w:proofErr w:type="spellEnd"/>
      <w:r w:rsidRPr="00C372BE">
        <w:rPr>
          <w:rFonts w:ascii="Times New Roman" w:eastAsia="Times New Roman" w:hAnsi="Times New Roman" w:cs="Times New Roman"/>
          <w:sz w:val="10"/>
          <w:szCs w:val="10"/>
        </w:rPr>
        <w:t xml:space="preserve"> </w:t>
      </w:r>
      <w:proofErr w:type="spellStart"/>
      <w:r w:rsidRPr="00C372BE">
        <w:rPr>
          <w:rFonts w:ascii="Times New Roman" w:eastAsia="Times New Roman" w:hAnsi="Times New Roman" w:cs="Times New Roman"/>
          <w:sz w:val="10"/>
          <w:szCs w:val="10"/>
        </w:rPr>
        <w:t>Dror</w:t>
      </w:r>
      <w:proofErr w:type="spellEnd"/>
      <w:r w:rsidRPr="00C372BE">
        <w:rPr>
          <w:rFonts w:ascii="Times New Roman" w:eastAsia="Times New Roman" w:hAnsi="Times New Roman" w:cs="Times New Roman"/>
          <w:sz w:val="10"/>
          <w:szCs w:val="10"/>
        </w:rPr>
        <w:t xml:space="preserve">, a cognitive neuroscientist at University College London, and Greg </w:t>
      </w:r>
      <w:proofErr w:type="spellStart"/>
      <w:r w:rsidRPr="00C372BE">
        <w:rPr>
          <w:rFonts w:ascii="Times New Roman" w:eastAsia="Times New Roman" w:hAnsi="Times New Roman" w:cs="Times New Roman"/>
          <w:sz w:val="10"/>
          <w:szCs w:val="10"/>
        </w:rPr>
        <w:t>Hampikian</w:t>
      </w:r>
      <w:proofErr w:type="spellEnd"/>
      <w:r w:rsidRPr="00C372BE">
        <w:rPr>
          <w:rFonts w:ascii="Times New Roman" w:eastAsia="Times New Roman" w:hAnsi="Times New Roman" w:cs="Times New Roman"/>
          <w:sz w:val="10"/>
          <w:szCs w:val="10"/>
        </w:rPr>
        <w:t xml:space="preserve">, a biology and criminal-justice professor at Boise State University, illustrates exactly how subjective the reading of complex mixtures can be. In 2010, </w:t>
      </w:r>
      <w:proofErr w:type="spellStart"/>
      <w:r w:rsidRPr="00C372BE">
        <w:rPr>
          <w:rFonts w:ascii="Times New Roman" w:eastAsia="Times New Roman" w:hAnsi="Times New Roman" w:cs="Times New Roman"/>
          <w:sz w:val="10"/>
          <w:szCs w:val="10"/>
        </w:rPr>
        <w:t>Dror</w:t>
      </w:r>
      <w:proofErr w:type="spellEnd"/>
      <w:r w:rsidRPr="00C372BE">
        <w:rPr>
          <w:rFonts w:ascii="Times New Roman" w:eastAsia="Times New Roman" w:hAnsi="Times New Roman" w:cs="Times New Roman"/>
          <w:sz w:val="10"/>
          <w:szCs w:val="10"/>
        </w:rPr>
        <w:t xml:space="preserve"> and </w:t>
      </w:r>
      <w:proofErr w:type="spellStart"/>
      <w:r w:rsidRPr="00C372BE">
        <w:rPr>
          <w:rFonts w:ascii="Times New Roman" w:eastAsia="Times New Roman" w:hAnsi="Times New Roman" w:cs="Times New Roman"/>
          <w:sz w:val="10"/>
          <w:szCs w:val="10"/>
        </w:rPr>
        <w:t>Hampikian</w:t>
      </w:r>
      <w:proofErr w:type="spellEnd"/>
      <w:r w:rsidRPr="00C372BE">
        <w:rPr>
          <w:rFonts w:ascii="Times New Roman" w:eastAsia="Times New Roman" w:hAnsi="Times New Roman" w:cs="Times New Roman"/>
          <w:sz w:val="10"/>
          <w:szCs w:val="10"/>
        </w:rPr>
        <w:t xml:space="preserve"> obtained paperwork from a 2002 Georgia rape trial that hinged on DNA typing: The main evidence implicating the defendant was the accusation of a co-defendant who was testifying in exchange for a reduced sentence. Two forensic scientists had concluded that the defendant could not be excluded as a contributor to the mixture of sperm from inside the victim, meaning his DNA was a possible match; the defendant was found guilty.</w:t>
      </w:r>
      <w:r w:rsidRPr="00913B3F">
        <w:rPr>
          <w:rFonts w:ascii="Times New Roman" w:eastAsia="Times New Roman" w:hAnsi="Times New Roman" w:cs="Times New Roman"/>
          <w:sz w:val="10"/>
          <w:szCs w:val="10"/>
        </w:rPr>
        <w:t xml:space="preserve"> </w:t>
      </w:r>
      <w:proofErr w:type="spellStart"/>
      <w:r w:rsidRPr="00C05639">
        <w:rPr>
          <w:rFonts w:ascii="Times New Roman" w:eastAsia="Times New Roman" w:hAnsi="Times New Roman" w:cs="Times New Roman"/>
          <w:u w:val="single"/>
        </w:rPr>
        <w:t>Dror</w:t>
      </w:r>
      <w:proofErr w:type="spellEnd"/>
      <w:r w:rsidRPr="00C05639">
        <w:rPr>
          <w:rFonts w:ascii="Times New Roman" w:eastAsia="Times New Roman" w:hAnsi="Times New Roman" w:cs="Times New Roman"/>
          <w:u w:val="single"/>
        </w:rPr>
        <w:t xml:space="preserve"> and </w:t>
      </w:r>
      <w:proofErr w:type="spellStart"/>
      <w:r w:rsidRPr="00C05639">
        <w:rPr>
          <w:rFonts w:ascii="Times New Roman" w:eastAsia="Times New Roman" w:hAnsi="Times New Roman" w:cs="Times New Roman"/>
          <w:u w:val="single"/>
        </w:rPr>
        <w:t>Hampikian</w:t>
      </w:r>
      <w:proofErr w:type="spellEnd"/>
      <w:r w:rsidRPr="00C05639">
        <w:rPr>
          <w:rFonts w:ascii="Times New Roman" w:eastAsia="Times New Roman" w:hAnsi="Times New Roman" w:cs="Times New Roman"/>
          <w:u w:val="single"/>
        </w:rPr>
        <w:t xml:space="preserve"> </w:t>
      </w:r>
      <w:r w:rsidRPr="00C05639">
        <w:rPr>
          <w:rFonts w:ascii="Times New Roman" w:eastAsia="Times New Roman" w:hAnsi="Times New Roman" w:cs="Times New Roman"/>
          <w:highlight w:val="yellow"/>
          <w:u w:val="single"/>
        </w:rPr>
        <w:t>gave the DNA evidence to 17 lab technicians</w:t>
      </w:r>
      <w:r w:rsidRPr="00C05639">
        <w:rPr>
          <w:rFonts w:ascii="Times New Roman" w:eastAsia="Times New Roman" w:hAnsi="Times New Roman" w:cs="Times New Roman"/>
          <w:u w:val="single"/>
        </w:rPr>
        <w:t xml:space="preserve"> for examination, </w:t>
      </w:r>
      <w:r w:rsidRPr="00C05639">
        <w:rPr>
          <w:rFonts w:ascii="Times New Roman" w:eastAsia="Times New Roman" w:hAnsi="Times New Roman" w:cs="Times New Roman"/>
          <w:highlight w:val="yellow"/>
          <w:u w:val="single"/>
        </w:rPr>
        <w:t>withholding context</w:t>
      </w:r>
      <w:r w:rsidRPr="00C05639">
        <w:rPr>
          <w:rFonts w:ascii="Times New Roman" w:eastAsia="Times New Roman" w:hAnsi="Times New Roman" w:cs="Times New Roman"/>
          <w:u w:val="single"/>
        </w:rPr>
        <w:t xml:space="preserve"> about the case to ensure unbiased results. </w:t>
      </w:r>
      <w:proofErr w:type="gramStart"/>
      <w:r w:rsidRPr="00C05639">
        <w:rPr>
          <w:rFonts w:ascii="Times New Roman" w:eastAsia="Times New Roman" w:hAnsi="Times New Roman" w:cs="Times New Roman"/>
          <w:highlight w:val="yellow"/>
          <w:u w:val="single"/>
        </w:rPr>
        <w:t>All</w:t>
      </w:r>
      <w:r w:rsidRPr="00C05639">
        <w:rPr>
          <w:rFonts w:ascii="Times New Roman" w:eastAsia="Times New Roman" w:hAnsi="Times New Roman" w:cs="Times New Roman"/>
          <w:u w:val="single"/>
        </w:rPr>
        <w:t xml:space="preserve"> of</w:t>
      </w:r>
      <w:proofErr w:type="gramEnd"/>
      <w:r w:rsidRPr="00C05639">
        <w:rPr>
          <w:rFonts w:ascii="Times New Roman" w:eastAsia="Times New Roman" w:hAnsi="Times New Roman" w:cs="Times New Roman"/>
          <w:u w:val="single"/>
        </w:rPr>
        <w:t xml:space="preserve"> the techs </w:t>
      </w:r>
      <w:r w:rsidRPr="00C05639">
        <w:rPr>
          <w:rFonts w:ascii="Times New Roman" w:eastAsia="Times New Roman" w:hAnsi="Times New Roman" w:cs="Times New Roman"/>
          <w:highlight w:val="yellow"/>
          <w:u w:val="single"/>
        </w:rPr>
        <w:t>were experienced</w:t>
      </w:r>
      <w:r w:rsidRPr="00C05639">
        <w:rPr>
          <w:rFonts w:ascii="Times New Roman" w:eastAsia="Times New Roman" w:hAnsi="Times New Roman" w:cs="Times New Roman"/>
          <w:u w:val="single"/>
        </w:rPr>
        <w:t xml:space="preserve">, with an average of nine years in the field. </w:t>
      </w:r>
      <w:proofErr w:type="spellStart"/>
      <w:r w:rsidRPr="00C05639">
        <w:rPr>
          <w:rFonts w:ascii="Times New Roman" w:eastAsia="Times New Roman" w:hAnsi="Times New Roman" w:cs="Times New Roman"/>
          <w:u w:val="single"/>
        </w:rPr>
        <w:t>Dror</w:t>
      </w:r>
      <w:proofErr w:type="spellEnd"/>
      <w:r w:rsidRPr="00C05639">
        <w:rPr>
          <w:rFonts w:ascii="Times New Roman" w:eastAsia="Times New Roman" w:hAnsi="Times New Roman" w:cs="Times New Roman"/>
          <w:u w:val="single"/>
        </w:rPr>
        <w:t xml:space="preserve"> and </w:t>
      </w:r>
      <w:proofErr w:type="spellStart"/>
      <w:r w:rsidRPr="00C05639">
        <w:rPr>
          <w:rFonts w:ascii="Times New Roman" w:eastAsia="Times New Roman" w:hAnsi="Times New Roman" w:cs="Times New Roman"/>
          <w:u w:val="single"/>
        </w:rPr>
        <w:t>Hampikian</w:t>
      </w:r>
      <w:proofErr w:type="spellEnd"/>
      <w:r w:rsidRPr="00C05639">
        <w:rPr>
          <w:rFonts w:ascii="Times New Roman" w:eastAsia="Times New Roman" w:hAnsi="Times New Roman" w:cs="Times New Roman"/>
          <w:u w:val="single"/>
        </w:rPr>
        <w:t xml:space="preserve"> asked them to determine whether the mixture included DNA from the defendant. In 2011, the results of the experiment were made public: </w:t>
      </w:r>
      <w:r w:rsidRPr="00C05639">
        <w:rPr>
          <w:rFonts w:ascii="Times New Roman" w:eastAsia="Times New Roman" w:hAnsi="Times New Roman" w:cs="Times New Roman"/>
          <w:highlight w:val="yellow"/>
          <w:u w:val="single"/>
        </w:rPr>
        <w:t>Only one</w:t>
      </w:r>
      <w:r w:rsidRPr="00C05639">
        <w:rPr>
          <w:rFonts w:ascii="Times New Roman" w:eastAsia="Times New Roman" w:hAnsi="Times New Roman" w:cs="Times New Roman"/>
          <w:u w:val="single"/>
        </w:rPr>
        <w:t xml:space="preserve"> of the 17 lab technicians </w:t>
      </w:r>
      <w:r w:rsidRPr="00C05639">
        <w:rPr>
          <w:rFonts w:ascii="Times New Roman" w:eastAsia="Times New Roman" w:hAnsi="Times New Roman" w:cs="Times New Roman"/>
          <w:highlight w:val="yellow"/>
          <w:u w:val="single"/>
        </w:rPr>
        <w:t>concurred that the defendant could not be excluded</w:t>
      </w:r>
      <w:r w:rsidRPr="00C05639">
        <w:rPr>
          <w:rFonts w:ascii="Times New Roman" w:eastAsia="Times New Roman" w:hAnsi="Times New Roman" w:cs="Times New Roman"/>
          <w:u w:val="single"/>
        </w:rPr>
        <w:t xml:space="preserve"> as a contributor. </w:t>
      </w:r>
      <w:r w:rsidRPr="00C05639">
        <w:rPr>
          <w:rFonts w:ascii="Times New Roman" w:eastAsia="Times New Roman" w:hAnsi="Times New Roman" w:cs="Times New Roman"/>
          <w:highlight w:val="yellow"/>
          <w:u w:val="single"/>
        </w:rPr>
        <w:t>Twelve</w:t>
      </w:r>
      <w:r w:rsidRPr="00C05639">
        <w:rPr>
          <w:rFonts w:ascii="Times New Roman" w:eastAsia="Times New Roman" w:hAnsi="Times New Roman" w:cs="Times New Roman"/>
          <w:u w:val="single"/>
        </w:rPr>
        <w:t xml:space="preserve"> told </w:t>
      </w:r>
      <w:proofErr w:type="spellStart"/>
      <w:r w:rsidRPr="00C05639">
        <w:rPr>
          <w:rFonts w:ascii="Times New Roman" w:eastAsia="Times New Roman" w:hAnsi="Times New Roman" w:cs="Times New Roman"/>
          <w:u w:val="single"/>
        </w:rPr>
        <w:t>Dror</w:t>
      </w:r>
      <w:proofErr w:type="spellEnd"/>
      <w:r w:rsidRPr="00C05639">
        <w:rPr>
          <w:rFonts w:ascii="Times New Roman" w:eastAsia="Times New Roman" w:hAnsi="Times New Roman" w:cs="Times New Roman"/>
          <w:u w:val="single"/>
        </w:rPr>
        <w:t xml:space="preserve"> and </w:t>
      </w:r>
      <w:proofErr w:type="spellStart"/>
      <w:r w:rsidRPr="00C05639">
        <w:rPr>
          <w:rFonts w:ascii="Times New Roman" w:eastAsia="Times New Roman" w:hAnsi="Times New Roman" w:cs="Times New Roman"/>
          <w:u w:val="single"/>
        </w:rPr>
        <w:t>Hampikian</w:t>
      </w:r>
      <w:proofErr w:type="spellEnd"/>
      <w:r w:rsidRPr="00C05639">
        <w:rPr>
          <w:rFonts w:ascii="Times New Roman" w:eastAsia="Times New Roman" w:hAnsi="Times New Roman" w:cs="Times New Roman"/>
          <w:u w:val="single"/>
        </w:rPr>
        <w:t xml:space="preserve"> </w:t>
      </w:r>
      <w:r w:rsidRPr="00C05639">
        <w:rPr>
          <w:rFonts w:ascii="Times New Roman" w:eastAsia="Times New Roman" w:hAnsi="Times New Roman" w:cs="Times New Roman"/>
          <w:highlight w:val="yellow"/>
          <w:u w:val="single"/>
        </w:rPr>
        <w:t>that</w:t>
      </w:r>
      <w:r w:rsidRPr="00C05639">
        <w:rPr>
          <w:rFonts w:ascii="Times New Roman" w:eastAsia="Times New Roman" w:hAnsi="Times New Roman" w:cs="Times New Roman"/>
          <w:u w:val="single"/>
        </w:rPr>
        <w:t xml:space="preserve"> the </w:t>
      </w:r>
      <w:r w:rsidRPr="00C05639">
        <w:rPr>
          <w:rFonts w:ascii="Times New Roman" w:eastAsia="Times New Roman" w:hAnsi="Times New Roman" w:cs="Times New Roman"/>
          <w:highlight w:val="yellow"/>
          <w:u w:val="single"/>
        </w:rPr>
        <w:t>DNA was exclusionary, and four sai</w:t>
      </w:r>
      <w:r w:rsidRPr="00C05639">
        <w:rPr>
          <w:rFonts w:ascii="Times New Roman" w:eastAsia="Times New Roman" w:hAnsi="Times New Roman" w:cs="Times New Roman"/>
          <w:u w:val="single"/>
        </w:rPr>
        <w:t xml:space="preserve">d that </w:t>
      </w:r>
      <w:r w:rsidRPr="00C05639">
        <w:rPr>
          <w:rFonts w:ascii="Times New Roman" w:eastAsia="Times New Roman" w:hAnsi="Times New Roman" w:cs="Times New Roman"/>
          <w:highlight w:val="yellow"/>
          <w:u w:val="single"/>
        </w:rPr>
        <w:t>it was inconclusive.</w:t>
      </w:r>
      <w:r w:rsidRPr="00C05639">
        <w:rPr>
          <w:rFonts w:ascii="Times New Roman" w:eastAsia="Times New Roman" w:hAnsi="Times New Roman" w:cs="Times New Roman"/>
          <w:u w:val="single"/>
        </w:rPr>
        <w:t xml:space="preserve"> In other words, </w:t>
      </w:r>
      <w:r w:rsidRPr="00C05639">
        <w:rPr>
          <w:rFonts w:ascii="Times New Roman" w:eastAsia="Times New Roman" w:hAnsi="Times New Roman" w:cs="Times New Roman"/>
          <w:highlight w:val="yellow"/>
          <w:u w:val="single"/>
        </w:rPr>
        <w:t>had any one of those 16</w:t>
      </w:r>
      <w:r w:rsidRPr="00C05639">
        <w:rPr>
          <w:rFonts w:ascii="Times New Roman" w:eastAsia="Times New Roman" w:hAnsi="Times New Roman" w:cs="Times New Roman"/>
          <w:u w:val="single"/>
        </w:rPr>
        <w:t xml:space="preserve"> scientists </w:t>
      </w:r>
      <w:r w:rsidRPr="00C05639">
        <w:rPr>
          <w:rFonts w:ascii="Times New Roman" w:eastAsia="Times New Roman" w:hAnsi="Times New Roman" w:cs="Times New Roman"/>
          <w:highlight w:val="yellow"/>
          <w:u w:val="single"/>
        </w:rPr>
        <w:t>been responsible</w:t>
      </w:r>
      <w:r w:rsidRPr="00C05639">
        <w:rPr>
          <w:rFonts w:ascii="Times New Roman" w:eastAsia="Times New Roman" w:hAnsi="Times New Roman" w:cs="Times New Roman"/>
          <w:u w:val="single"/>
        </w:rPr>
        <w:t xml:space="preserve"> for the original DNA analysis, </w:t>
      </w:r>
      <w:r w:rsidRPr="00C05639">
        <w:rPr>
          <w:rFonts w:ascii="Times New Roman" w:eastAsia="Times New Roman" w:hAnsi="Times New Roman" w:cs="Times New Roman"/>
          <w:highlight w:val="yellow"/>
          <w:u w:val="single"/>
        </w:rPr>
        <w:t>the rape trial could have played out in a</w:t>
      </w:r>
      <w:r w:rsidRPr="00C05639">
        <w:rPr>
          <w:rFonts w:ascii="Times New Roman" w:eastAsia="Times New Roman" w:hAnsi="Times New Roman" w:cs="Times New Roman"/>
          <w:u w:val="single"/>
        </w:rPr>
        <w:t xml:space="preserve"> radically </w:t>
      </w:r>
      <w:r w:rsidRPr="00C05639">
        <w:rPr>
          <w:rFonts w:ascii="Times New Roman" w:eastAsia="Times New Roman" w:hAnsi="Times New Roman" w:cs="Times New Roman"/>
          <w:highlight w:val="yellow"/>
          <w:u w:val="single"/>
        </w:rPr>
        <w:t>different way.</w:t>
      </w:r>
      <w:r w:rsidRPr="00C372BE">
        <w:rPr>
          <w:rFonts w:ascii="Times New Roman" w:eastAsia="Times New Roman" w:hAnsi="Times New Roman" w:cs="Times New Roman"/>
        </w:rPr>
        <w:t xml:space="preserve"> </w:t>
      </w:r>
      <w:r w:rsidRPr="00C372BE">
        <w:rPr>
          <w:rFonts w:ascii="Times New Roman" w:eastAsia="Times New Roman" w:hAnsi="Times New Roman" w:cs="Times New Roman"/>
          <w:sz w:val="10"/>
          <w:szCs w:val="10"/>
        </w:rPr>
        <w:t xml:space="preserve">Toward the end of the study, </w:t>
      </w:r>
      <w:proofErr w:type="spellStart"/>
      <w:r w:rsidRPr="00C372BE">
        <w:rPr>
          <w:rFonts w:ascii="Times New Roman" w:eastAsia="Times New Roman" w:hAnsi="Times New Roman" w:cs="Times New Roman"/>
          <w:sz w:val="10"/>
          <w:szCs w:val="10"/>
        </w:rPr>
        <w:t>Dror</w:t>
      </w:r>
      <w:proofErr w:type="spellEnd"/>
      <w:r w:rsidRPr="00C372BE">
        <w:rPr>
          <w:rFonts w:ascii="Times New Roman" w:eastAsia="Times New Roman" w:hAnsi="Times New Roman" w:cs="Times New Roman"/>
          <w:sz w:val="10"/>
          <w:szCs w:val="10"/>
        </w:rPr>
        <w:t xml:space="preserve"> and </w:t>
      </w:r>
      <w:proofErr w:type="spellStart"/>
      <w:r w:rsidRPr="00C372BE">
        <w:rPr>
          <w:rFonts w:ascii="Times New Roman" w:eastAsia="Times New Roman" w:hAnsi="Times New Roman" w:cs="Times New Roman"/>
          <w:sz w:val="10"/>
          <w:szCs w:val="10"/>
        </w:rPr>
        <w:t>Hampikian</w:t>
      </w:r>
      <w:proofErr w:type="spellEnd"/>
      <w:r w:rsidRPr="00C372BE">
        <w:rPr>
          <w:rFonts w:ascii="Times New Roman" w:eastAsia="Times New Roman" w:hAnsi="Times New Roman" w:cs="Times New Roman"/>
          <w:sz w:val="10"/>
          <w:szCs w:val="10"/>
        </w:rPr>
        <w:t xml:space="preserve"> quote the early DNA-testing pioneer Peter Gill, who once noted, “If you show 10 colleagues a mixture, you will probably end up with 10 different answers” as to the identity of the contributor. (The study findings are now at the center of the defendant’s motion for a new trial.)</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“Ironically, you have a technology that was meant to help eliminate subjectivity in forensics,” Erin Murphy, a law professor at NYU, told me recently. “But when you start to drill down deeper into the way crime laboratories operate today, you see that the subjectivity is still there: Standards vary, training levels vary, quality varies.”</w:t>
      </w:r>
      <w:r>
        <w:rPr>
          <w:rFonts w:ascii="Times New Roman" w:eastAsia="Times New Roman" w:hAnsi="Times New Roman" w:cs="Times New Roman"/>
        </w:rPr>
        <w:t xml:space="preserve"> </w:t>
      </w:r>
      <w:r w:rsidRPr="00C05639">
        <w:rPr>
          <w:rFonts w:ascii="Times New Roman" w:eastAsia="Times New Roman" w:hAnsi="Times New Roman" w:cs="Times New Roman"/>
          <w:u w:val="single"/>
        </w:rPr>
        <w:t xml:space="preserve">Last year, Murphy published </w:t>
      </w:r>
      <w:r w:rsidRPr="00C05639">
        <w:rPr>
          <w:rFonts w:ascii="Times New Roman" w:eastAsia="Times New Roman" w:hAnsi="Times New Roman" w:cs="Times New Roman"/>
          <w:highlight w:val="yellow"/>
          <w:u w:val="single"/>
        </w:rPr>
        <w:t>a book</w:t>
      </w:r>
      <w:r w:rsidRPr="00C05639">
        <w:rPr>
          <w:rFonts w:ascii="Times New Roman" w:eastAsia="Times New Roman" w:hAnsi="Times New Roman" w:cs="Times New Roman"/>
          <w:u w:val="single"/>
        </w:rPr>
        <w:t xml:space="preserve"> called </w:t>
      </w:r>
      <w:r w:rsidRPr="00C05639">
        <w:rPr>
          <w:rFonts w:ascii="Times New Roman" w:eastAsia="Times New Roman" w:hAnsi="Times New Roman" w:cs="Times New Roman"/>
          <w:i/>
          <w:iCs/>
          <w:u w:val="single"/>
        </w:rPr>
        <w:t>Inside the Cell: The Dark Side of Forensic DNA</w:t>
      </w:r>
      <w:r w:rsidRPr="00C05639">
        <w:rPr>
          <w:rFonts w:ascii="Times New Roman" w:eastAsia="Times New Roman" w:hAnsi="Times New Roman" w:cs="Times New Roman"/>
          <w:u w:val="single"/>
        </w:rPr>
        <w:t>, which re</w:t>
      </w:r>
      <w:r w:rsidRPr="00C05639">
        <w:rPr>
          <w:rFonts w:ascii="Times New Roman" w:eastAsia="Times New Roman" w:hAnsi="Times New Roman" w:cs="Times New Roman"/>
          <w:highlight w:val="yellow"/>
          <w:u w:val="single"/>
        </w:rPr>
        <w:t>counts dozens of cases of DNA</w:t>
      </w:r>
      <w:r w:rsidRPr="00C05639">
        <w:rPr>
          <w:rFonts w:ascii="Times New Roman" w:eastAsia="Times New Roman" w:hAnsi="Times New Roman" w:cs="Times New Roman"/>
          <w:u w:val="single"/>
        </w:rPr>
        <w:t xml:space="preserve"> typing </w:t>
      </w:r>
      <w:r w:rsidRPr="00C05639">
        <w:rPr>
          <w:rFonts w:ascii="Times New Roman" w:eastAsia="Times New Roman" w:hAnsi="Times New Roman" w:cs="Times New Roman"/>
          <w:highlight w:val="yellow"/>
          <w:u w:val="single"/>
        </w:rPr>
        <w:t>gone terribly wrong</w:t>
      </w:r>
      <w:r w:rsidRPr="00C05639">
        <w:rPr>
          <w:rFonts w:ascii="Times New Roman" w:eastAsia="Times New Roman" w:hAnsi="Times New Roman" w:cs="Times New Roman"/>
          <w:u w:val="single"/>
        </w:rPr>
        <w:t xml:space="preserve">. Some veer close to farce, such as the 15-year hunt for the Phantom of Heilbronn, whose DNA had been found at more than 40 crime scenes in Europe in the 1990s and early 2000s. The DNA in question turned out to belong not to a serial killer, but to an Austrian factory worker who made testing swabs used by police throughout the region. And some are tragic, like </w:t>
      </w:r>
      <w:r w:rsidRPr="00C05639">
        <w:rPr>
          <w:rFonts w:ascii="Times New Roman" w:eastAsia="Times New Roman" w:hAnsi="Times New Roman" w:cs="Times New Roman"/>
          <w:highlight w:val="yellow"/>
          <w:u w:val="single"/>
        </w:rPr>
        <w:t>the tale of Dwayne Jackson, an African American teenager who pleaded guilty</w:t>
      </w:r>
      <w:r w:rsidRPr="00C05639">
        <w:rPr>
          <w:rFonts w:ascii="Times New Roman" w:eastAsia="Times New Roman" w:hAnsi="Times New Roman" w:cs="Times New Roman"/>
          <w:u w:val="single"/>
        </w:rPr>
        <w:t xml:space="preserve"> to robbery in 2003 </w:t>
      </w:r>
      <w:r w:rsidRPr="00C05639">
        <w:rPr>
          <w:rFonts w:ascii="Times New Roman" w:eastAsia="Times New Roman" w:hAnsi="Times New Roman" w:cs="Times New Roman"/>
          <w:highlight w:val="yellow"/>
          <w:u w:val="single"/>
        </w:rPr>
        <w:t>after being presented with damning DNA evidence,</w:t>
      </w:r>
      <w:r w:rsidRPr="00C05639">
        <w:rPr>
          <w:rFonts w:ascii="Times New Roman" w:eastAsia="Times New Roman" w:hAnsi="Times New Roman" w:cs="Times New Roman"/>
          <w:u w:val="single"/>
        </w:rPr>
        <w:t xml:space="preserve"> and </w:t>
      </w:r>
      <w:r w:rsidRPr="00C05639">
        <w:rPr>
          <w:rFonts w:ascii="Times New Roman" w:eastAsia="Times New Roman" w:hAnsi="Times New Roman" w:cs="Times New Roman"/>
          <w:highlight w:val="yellow"/>
          <w:u w:val="single"/>
        </w:rPr>
        <w:t>was exonerated years later</w:t>
      </w:r>
      <w:r w:rsidRPr="00C05639">
        <w:rPr>
          <w:rFonts w:ascii="Times New Roman" w:eastAsia="Times New Roman" w:hAnsi="Times New Roman" w:cs="Times New Roman"/>
          <w:u w:val="single"/>
        </w:rPr>
        <w:t xml:space="preserve">, in 2011, </w:t>
      </w:r>
      <w:r w:rsidRPr="00C05639">
        <w:rPr>
          <w:rFonts w:ascii="Times New Roman" w:eastAsia="Times New Roman" w:hAnsi="Times New Roman" w:cs="Times New Roman"/>
          <w:highlight w:val="yellow"/>
          <w:u w:val="single"/>
        </w:rPr>
        <w:t>after</w:t>
      </w:r>
      <w:r w:rsidRPr="00C05639">
        <w:rPr>
          <w:rFonts w:ascii="Times New Roman" w:eastAsia="Times New Roman" w:hAnsi="Times New Roman" w:cs="Times New Roman"/>
          <w:u w:val="single"/>
        </w:rPr>
        <w:t xml:space="preserve"> a police </w:t>
      </w:r>
      <w:r w:rsidRPr="00C05639">
        <w:rPr>
          <w:rFonts w:ascii="Times New Roman" w:eastAsia="Times New Roman" w:hAnsi="Times New Roman" w:cs="Times New Roman"/>
          <w:highlight w:val="yellow"/>
          <w:u w:val="single"/>
        </w:rPr>
        <w:t>department</w:t>
      </w:r>
      <w:r w:rsidRPr="00C05639">
        <w:rPr>
          <w:rFonts w:ascii="Times New Roman" w:eastAsia="Times New Roman" w:hAnsi="Times New Roman" w:cs="Times New Roman"/>
          <w:u w:val="single"/>
        </w:rPr>
        <w:t xml:space="preserve"> in Nevada </w:t>
      </w:r>
      <w:r w:rsidRPr="00C05639">
        <w:rPr>
          <w:rFonts w:ascii="Times New Roman" w:eastAsia="Times New Roman" w:hAnsi="Times New Roman" w:cs="Times New Roman"/>
          <w:highlight w:val="yellow"/>
          <w:u w:val="single"/>
        </w:rPr>
        <w:t>admitted</w:t>
      </w:r>
      <w:r w:rsidRPr="00C05639">
        <w:rPr>
          <w:rFonts w:ascii="Times New Roman" w:eastAsia="Times New Roman" w:hAnsi="Times New Roman" w:cs="Times New Roman"/>
          <w:u w:val="single"/>
        </w:rPr>
        <w:t xml:space="preserve"> that </w:t>
      </w:r>
      <w:r w:rsidRPr="00C05639">
        <w:rPr>
          <w:rFonts w:ascii="Times New Roman" w:eastAsia="Times New Roman" w:hAnsi="Times New Roman" w:cs="Times New Roman"/>
          <w:highlight w:val="yellow"/>
          <w:u w:val="single"/>
        </w:rPr>
        <w:t xml:space="preserve">its lab had accidentally swapped Jackson’s DNA with the real </w:t>
      </w:r>
      <w:proofErr w:type="spellStart"/>
      <w:r w:rsidRPr="00C05639">
        <w:rPr>
          <w:rFonts w:ascii="Times New Roman" w:eastAsia="Times New Roman" w:hAnsi="Times New Roman" w:cs="Times New Roman"/>
          <w:highlight w:val="yellow"/>
          <w:u w:val="single"/>
        </w:rPr>
        <w:t>culprit’s</w:t>
      </w:r>
      <w:proofErr w:type="spellEnd"/>
      <w:r w:rsidRPr="00C05639">
        <w:rPr>
          <w:rFonts w:ascii="Times New Roman" w:eastAsia="Times New Roman" w:hAnsi="Times New Roman" w:cs="Times New Roman"/>
          <w:highlight w:val="yellow"/>
          <w:u w:val="single"/>
        </w:rPr>
        <w:t>.</w:t>
      </w:r>
      <w:r>
        <w:rPr>
          <w:rFonts w:ascii="Times New Roman" w:eastAsia="Times New Roman" w:hAnsi="Times New Roman" w:cs="Times New Roman"/>
        </w:rPr>
        <w:t xml:space="preserve"> </w:t>
      </w:r>
      <w:r w:rsidRPr="00C372BE">
        <w:rPr>
          <w:rFonts w:ascii="Times New Roman" w:eastAsia="Times New Roman" w:hAnsi="Times New Roman" w:cs="Times New Roman"/>
          <w:sz w:val="10"/>
          <w:szCs w:val="10"/>
        </w:rPr>
        <w:t xml:space="preserve">Most troubling, Murphy details how quickly even a trace of DNA can now become the foundation of a case. In 2012, police in California arrested Lukis Anderson, a homeless man with a rap sheet of nonviolent crimes, on charges of murdering the millionaire </w:t>
      </w:r>
      <w:proofErr w:type="spellStart"/>
      <w:r w:rsidRPr="00C372BE">
        <w:rPr>
          <w:rFonts w:ascii="Times New Roman" w:eastAsia="Times New Roman" w:hAnsi="Times New Roman" w:cs="Times New Roman"/>
          <w:sz w:val="10"/>
          <w:szCs w:val="10"/>
        </w:rPr>
        <w:t>Raveesh</w:t>
      </w:r>
      <w:proofErr w:type="spellEnd"/>
      <w:r w:rsidRPr="00C372BE">
        <w:rPr>
          <w:rFonts w:ascii="Times New Roman" w:eastAsia="Times New Roman" w:hAnsi="Times New Roman" w:cs="Times New Roman"/>
          <w:sz w:val="10"/>
          <w:szCs w:val="10"/>
        </w:rPr>
        <w:t xml:space="preserve"> </w:t>
      </w:r>
      <w:proofErr w:type="spellStart"/>
      <w:r w:rsidRPr="00C372BE">
        <w:rPr>
          <w:rFonts w:ascii="Times New Roman" w:eastAsia="Times New Roman" w:hAnsi="Times New Roman" w:cs="Times New Roman"/>
          <w:sz w:val="10"/>
          <w:szCs w:val="10"/>
        </w:rPr>
        <w:t>Kumra</w:t>
      </w:r>
      <w:proofErr w:type="spellEnd"/>
      <w:r w:rsidRPr="00C372BE">
        <w:rPr>
          <w:rFonts w:ascii="Times New Roman" w:eastAsia="Times New Roman" w:hAnsi="Times New Roman" w:cs="Times New Roman"/>
          <w:sz w:val="10"/>
          <w:szCs w:val="10"/>
        </w:rPr>
        <w:t xml:space="preserve"> at his mansion in the foothills outside San Jose. The case against Anderson started when police matched biological matter found under </w:t>
      </w:r>
      <w:proofErr w:type="spellStart"/>
      <w:r w:rsidRPr="00C372BE">
        <w:rPr>
          <w:rFonts w:ascii="Times New Roman" w:eastAsia="Times New Roman" w:hAnsi="Times New Roman" w:cs="Times New Roman"/>
          <w:sz w:val="10"/>
          <w:szCs w:val="10"/>
        </w:rPr>
        <w:t>Kumra’s</w:t>
      </w:r>
      <w:proofErr w:type="spellEnd"/>
      <w:r w:rsidRPr="00C372BE">
        <w:rPr>
          <w:rFonts w:ascii="Times New Roman" w:eastAsia="Times New Roman" w:hAnsi="Times New Roman" w:cs="Times New Roman"/>
          <w:sz w:val="10"/>
          <w:szCs w:val="10"/>
        </w:rPr>
        <w:t xml:space="preserve"> fingernails to Anderson’s DNA in a database. Anderson was held in jail for five months before his lawyer was able to produce records showing that Anderson had been in detox at a local hospital at the time of the killing; it turned out that the same paramedics who responded to the distress call from </w:t>
      </w:r>
      <w:proofErr w:type="spellStart"/>
      <w:r w:rsidRPr="00C372BE">
        <w:rPr>
          <w:rFonts w:ascii="Times New Roman" w:eastAsia="Times New Roman" w:hAnsi="Times New Roman" w:cs="Times New Roman"/>
          <w:sz w:val="10"/>
          <w:szCs w:val="10"/>
        </w:rPr>
        <w:t>Kumra’s</w:t>
      </w:r>
      <w:proofErr w:type="spellEnd"/>
      <w:r w:rsidRPr="00C372BE">
        <w:rPr>
          <w:rFonts w:ascii="Times New Roman" w:eastAsia="Times New Roman" w:hAnsi="Times New Roman" w:cs="Times New Roman"/>
          <w:sz w:val="10"/>
          <w:szCs w:val="10"/>
        </w:rPr>
        <w:t xml:space="preserve"> mansion had treated Anderson earlier that night, and inadvertently transferred his DNA to the crime scene via an oxygen-monitoring device placed on </w:t>
      </w:r>
      <w:proofErr w:type="spellStart"/>
      <w:r w:rsidRPr="00C372BE">
        <w:rPr>
          <w:rFonts w:ascii="Times New Roman" w:eastAsia="Times New Roman" w:hAnsi="Times New Roman" w:cs="Times New Roman"/>
          <w:sz w:val="10"/>
          <w:szCs w:val="10"/>
        </w:rPr>
        <w:t>Kumra’s</w:t>
      </w:r>
      <w:proofErr w:type="spellEnd"/>
      <w:r w:rsidRPr="00C372BE">
        <w:rPr>
          <w:rFonts w:ascii="Times New Roman" w:eastAsia="Times New Roman" w:hAnsi="Times New Roman" w:cs="Times New Roman"/>
          <w:sz w:val="10"/>
          <w:szCs w:val="10"/>
        </w:rPr>
        <w:t xml:space="preserve"> hand.</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rPr>
        <w:t xml:space="preserve">To Murphy, Anderson’s case demonstrates a formidable problem. </w:t>
      </w:r>
      <w:r w:rsidRPr="00C05639">
        <w:rPr>
          <w:rFonts w:ascii="Times New Roman" w:eastAsia="Times New Roman" w:hAnsi="Times New Roman" w:cs="Times New Roman"/>
          <w:highlight w:val="yellow"/>
          <w:u w:val="single"/>
        </w:rPr>
        <w:t>Contamination is an obvious hazard</w:t>
      </w:r>
      <w:r w:rsidRPr="00C05639">
        <w:rPr>
          <w:rFonts w:ascii="Times New Roman" w:eastAsia="Times New Roman" w:hAnsi="Times New Roman" w:cs="Times New Roman"/>
          <w:u w:val="single"/>
        </w:rPr>
        <w:t xml:space="preserve"> when it comes to DNA analysis. But at least contamination can be prevented with care and proper technique. DNA </w:t>
      </w:r>
      <w:r w:rsidRPr="00C05639">
        <w:rPr>
          <w:rFonts w:ascii="Times New Roman" w:eastAsia="Times New Roman" w:hAnsi="Times New Roman" w:cs="Times New Roman"/>
          <w:highlight w:val="yellow"/>
          <w:u w:val="single"/>
        </w:rPr>
        <w:t>transfer</w:t>
      </w:r>
      <w:r w:rsidRPr="00C05639">
        <w:rPr>
          <w:rFonts w:ascii="Times New Roman" w:eastAsia="Times New Roman" w:hAnsi="Times New Roman" w:cs="Times New Roman"/>
          <w:u w:val="single"/>
        </w:rPr>
        <w:t>—the migration of cells from person to person, and between people and objects—</w:t>
      </w:r>
      <w:r w:rsidRPr="00C05639">
        <w:rPr>
          <w:rFonts w:ascii="Times New Roman" w:eastAsia="Times New Roman" w:hAnsi="Times New Roman" w:cs="Times New Roman"/>
          <w:highlight w:val="yellow"/>
          <w:u w:val="single"/>
        </w:rPr>
        <w:t>is inevitable</w:t>
      </w:r>
      <w:r w:rsidRPr="00C05639">
        <w:rPr>
          <w:rFonts w:ascii="Times New Roman" w:eastAsia="Times New Roman" w:hAnsi="Times New Roman" w:cs="Times New Roman"/>
          <w:u w:val="single"/>
        </w:rPr>
        <w:t xml:space="preserve"> when we touch, speak, do the laundry. A 1996 study showed that sperm cells from a single stain on one item of clothing made their way onto every other item of clothing in the washer. And because we all shed different amounts of cells, </w:t>
      </w:r>
      <w:r w:rsidRPr="00C05639">
        <w:rPr>
          <w:rFonts w:ascii="Times New Roman" w:eastAsia="Times New Roman" w:hAnsi="Times New Roman" w:cs="Times New Roman"/>
          <w:highlight w:val="yellow"/>
          <w:u w:val="single"/>
        </w:rPr>
        <w:t>the strongest DNA profile</w:t>
      </w:r>
      <w:r w:rsidRPr="00C05639">
        <w:rPr>
          <w:rFonts w:ascii="Times New Roman" w:eastAsia="Times New Roman" w:hAnsi="Times New Roman" w:cs="Times New Roman"/>
          <w:u w:val="single"/>
        </w:rPr>
        <w:t xml:space="preserve"> on an object </w:t>
      </w:r>
      <w:proofErr w:type="gramStart"/>
      <w:r w:rsidRPr="00C05639">
        <w:rPr>
          <w:rFonts w:ascii="Times New Roman" w:eastAsia="Times New Roman" w:hAnsi="Times New Roman" w:cs="Times New Roman"/>
          <w:highlight w:val="yellow"/>
          <w:u w:val="single"/>
        </w:rPr>
        <w:t>doesn’t</w:t>
      </w:r>
      <w:proofErr w:type="gramEnd"/>
      <w:r w:rsidRPr="00C05639">
        <w:rPr>
          <w:rFonts w:ascii="Times New Roman" w:eastAsia="Times New Roman" w:hAnsi="Times New Roman" w:cs="Times New Roman"/>
          <w:u w:val="single"/>
        </w:rPr>
        <w:t xml:space="preserve"> always </w:t>
      </w:r>
      <w:r w:rsidRPr="00C05639">
        <w:rPr>
          <w:rFonts w:ascii="Times New Roman" w:eastAsia="Times New Roman" w:hAnsi="Times New Roman" w:cs="Times New Roman"/>
          <w:highlight w:val="yellow"/>
          <w:u w:val="single"/>
        </w:rPr>
        <w:t>correspond to the person who most recently touched</w:t>
      </w:r>
      <w:r w:rsidRPr="00C05639">
        <w:rPr>
          <w:rFonts w:ascii="Times New Roman" w:eastAsia="Times New Roman" w:hAnsi="Times New Roman" w:cs="Times New Roman"/>
          <w:u w:val="single"/>
        </w:rPr>
        <w:t xml:space="preserve"> it. I could pick up a knife at 10 in the morning, but an analyst testing the handle that day might find a stronger and more complete DNA profile from my wife, who was using it four nights earlier. Or the analyst might find a profile of someone who never touched the knife at all. One recent study asked participants to shake hands with a partner for two minutes and then hold a knife; when the DNA on the knives was analyzed, the partner was identified as a contributor in 85 percent of cases, and in 20 percent as the main or sole contributor. Given rates of transfer, the </w:t>
      </w:r>
      <w:r w:rsidRPr="00C05639">
        <w:rPr>
          <w:rFonts w:ascii="Times New Roman" w:eastAsia="Times New Roman" w:hAnsi="Times New Roman" w:cs="Times New Roman"/>
          <w:highlight w:val="yellow"/>
          <w:u w:val="single"/>
        </w:rPr>
        <w:t>mere presence of DNA</w:t>
      </w:r>
      <w:r w:rsidRPr="00C05639">
        <w:rPr>
          <w:rFonts w:ascii="Times New Roman" w:eastAsia="Times New Roman" w:hAnsi="Times New Roman" w:cs="Times New Roman"/>
          <w:u w:val="single"/>
        </w:rPr>
        <w:t xml:space="preserve"> at a crime scene </w:t>
      </w:r>
      <w:proofErr w:type="gramStart"/>
      <w:r w:rsidRPr="00C05639">
        <w:rPr>
          <w:rFonts w:ascii="Times New Roman" w:eastAsia="Times New Roman" w:hAnsi="Times New Roman" w:cs="Times New Roman"/>
          <w:highlight w:val="yellow"/>
          <w:u w:val="single"/>
        </w:rPr>
        <w:t>shouldn’t</w:t>
      </w:r>
      <w:proofErr w:type="gramEnd"/>
      <w:r w:rsidRPr="00C05639">
        <w:rPr>
          <w:rFonts w:ascii="Times New Roman" w:eastAsia="Times New Roman" w:hAnsi="Times New Roman" w:cs="Times New Roman"/>
          <w:highlight w:val="yellow"/>
          <w:u w:val="single"/>
        </w:rPr>
        <w:t xml:space="preserve"> be enough for a</w:t>
      </w:r>
      <w:r w:rsidRPr="00C05639">
        <w:rPr>
          <w:rFonts w:ascii="Times New Roman" w:eastAsia="Times New Roman" w:hAnsi="Times New Roman" w:cs="Times New Roman"/>
          <w:u w:val="single"/>
        </w:rPr>
        <w:t xml:space="preserve"> prosecutor to obtain a </w:t>
      </w:r>
      <w:r w:rsidRPr="00C05639">
        <w:rPr>
          <w:rFonts w:ascii="Times New Roman" w:eastAsia="Times New Roman" w:hAnsi="Times New Roman" w:cs="Times New Roman"/>
          <w:highlight w:val="yellow"/>
          <w:u w:val="single"/>
        </w:rPr>
        <w:t>conviction</w:t>
      </w:r>
      <w:r w:rsidRPr="00C05639">
        <w:rPr>
          <w:rFonts w:ascii="Times New Roman" w:eastAsia="Times New Roman" w:hAnsi="Times New Roman" w:cs="Times New Roman"/>
          <w:u w:val="single"/>
        </w:rPr>
        <w:t>.</w:t>
      </w:r>
      <w:r w:rsidRPr="00C372BE">
        <w:rPr>
          <w:rFonts w:ascii="Times New Roman" w:eastAsia="Times New Roman" w:hAnsi="Times New Roman" w:cs="Times New Roman"/>
        </w:rPr>
        <w:t xml:space="preserve"> Context is needed. </w:t>
      </w:r>
      <w:r w:rsidRPr="00C372BE">
        <w:rPr>
          <w:rFonts w:ascii="Times New Roman" w:eastAsia="Times New Roman" w:hAnsi="Times New Roman" w:cs="Times New Roman"/>
          <w:sz w:val="10"/>
          <w:szCs w:val="10"/>
        </w:rPr>
        <w:t xml:space="preserve">What worries experts like Murphy is that advancements in DNA testing are enabling ever more emphasis on ever less substantial evidence. A new technique known as low-copy-number analysis can derive a full DNA profile from as little as 10 trillionths of a gram of genetic material, by copying DNA fragments into a sample large enough for testing. The technique not only carries a higher risk of sample contamination and allele </w:t>
      </w:r>
      <w:proofErr w:type="gramStart"/>
      <w:r w:rsidRPr="00C372BE">
        <w:rPr>
          <w:rFonts w:ascii="Times New Roman" w:eastAsia="Times New Roman" w:hAnsi="Times New Roman" w:cs="Times New Roman"/>
          <w:sz w:val="10"/>
          <w:szCs w:val="10"/>
        </w:rPr>
        <w:t>dropout, but</w:t>
      </w:r>
      <w:proofErr w:type="gramEnd"/>
      <w:r w:rsidRPr="00C372BE">
        <w:rPr>
          <w:rFonts w:ascii="Times New Roman" w:eastAsia="Times New Roman" w:hAnsi="Times New Roman" w:cs="Times New Roman"/>
          <w:sz w:val="10"/>
          <w:szCs w:val="10"/>
        </w:rPr>
        <w:t xml:space="preserve"> could also implicate someone who never came close to the crime scene. Given the growing reliance on the</w:t>
      </w:r>
      <w:r w:rsidRPr="00913B3F">
        <w:rPr>
          <w:rFonts w:ascii="Times New Roman" w:eastAsia="Times New Roman" w:hAnsi="Times New Roman" w:cs="Times New Roman"/>
          <w:sz w:val="10"/>
          <w:szCs w:val="10"/>
        </w:rPr>
        <w:t> </w:t>
      </w:r>
      <w:proofErr w:type="spellStart"/>
      <w:r w:rsidRPr="00913B3F">
        <w:rPr>
          <w:rFonts w:ascii="Times New Roman" w:eastAsia="Times New Roman" w:hAnsi="Times New Roman" w:cs="Times New Roman"/>
          <w:sz w:val="10"/>
          <w:szCs w:val="10"/>
        </w:rPr>
        <w:t>codis</w:t>
      </w:r>
      <w:proofErr w:type="spellEnd"/>
      <w:r w:rsidRPr="00913B3F">
        <w:rPr>
          <w:rFonts w:ascii="Times New Roman" w:eastAsia="Times New Roman" w:hAnsi="Times New Roman" w:cs="Times New Roman"/>
          <w:sz w:val="10"/>
          <w:szCs w:val="10"/>
        </w:rPr>
        <w:t> </w:t>
      </w:r>
      <w:r w:rsidRPr="00C372BE">
        <w:rPr>
          <w:rFonts w:ascii="Times New Roman" w:eastAsia="Times New Roman" w:hAnsi="Times New Roman" w:cs="Times New Roman"/>
          <w:sz w:val="10"/>
          <w:szCs w:val="10"/>
        </w:rPr>
        <w:t>database—which allows police to use DNA samples to search for possible suspects, rather than just to verify the involvement of existing suspects—the need to consider exculpatory evidence is greater than ever.</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 xml:space="preserve">But </w:t>
      </w:r>
      <w:proofErr w:type="spellStart"/>
      <w:r w:rsidRPr="00C372BE">
        <w:rPr>
          <w:rFonts w:ascii="Times New Roman" w:eastAsia="Times New Roman" w:hAnsi="Times New Roman" w:cs="Times New Roman"/>
          <w:sz w:val="10"/>
          <w:szCs w:val="10"/>
        </w:rPr>
        <w:t>Bicka</w:t>
      </w:r>
      <w:proofErr w:type="spellEnd"/>
      <w:r w:rsidRPr="00C372BE">
        <w:rPr>
          <w:rFonts w:ascii="Times New Roman" w:eastAsia="Times New Roman" w:hAnsi="Times New Roman" w:cs="Times New Roman"/>
          <w:sz w:val="10"/>
          <w:szCs w:val="10"/>
        </w:rPr>
        <w:t xml:space="preserve"> Barlow, the San Francisco attorney, argues that the justice system now allows little room for caution. Techs at many state-funded </w:t>
      </w:r>
      <w:proofErr w:type="gramStart"/>
      <w:r w:rsidRPr="00C372BE">
        <w:rPr>
          <w:rFonts w:ascii="Times New Roman" w:eastAsia="Times New Roman" w:hAnsi="Times New Roman" w:cs="Times New Roman"/>
          <w:sz w:val="10"/>
          <w:szCs w:val="10"/>
        </w:rPr>
        <w:t>crime</w:t>
      </w:r>
      <w:proofErr w:type="gramEnd"/>
      <w:r w:rsidRPr="00C372BE">
        <w:rPr>
          <w:rFonts w:ascii="Times New Roman" w:eastAsia="Times New Roman" w:hAnsi="Times New Roman" w:cs="Times New Roman"/>
          <w:sz w:val="10"/>
          <w:szCs w:val="10"/>
        </w:rPr>
        <w:t xml:space="preserve"> labs have cops and prosecutors breathing down their necks for results—cops and prosecutors who may work in the same building. The threat of bias is everywhere. “An analyst might be told, ‘Okay, we have a suspect. </w:t>
      </w:r>
      <w:proofErr w:type="gramStart"/>
      <w:r w:rsidRPr="00C372BE">
        <w:rPr>
          <w:rFonts w:ascii="Times New Roman" w:eastAsia="Times New Roman" w:hAnsi="Times New Roman" w:cs="Times New Roman"/>
          <w:sz w:val="10"/>
          <w:szCs w:val="10"/>
        </w:rPr>
        <w:t>Here’s</w:t>
      </w:r>
      <w:proofErr w:type="gramEnd"/>
      <w:r w:rsidRPr="00C372BE">
        <w:rPr>
          <w:rFonts w:ascii="Times New Roman" w:eastAsia="Times New Roman" w:hAnsi="Times New Roman" w:cs="Times New Roman"/>
          <w:sz w:val="10"/>
          <w:szCs w:val="10"/>
        </w:rPr>
        <w:t xml:space="preserve"> the DNA. Look at the vaginal swab, and compare it to the suspect,</w:t>
      </w:r>
      <w:proofErr w:type="gramStart"/>
      <w:r w:rsidRPr="00C372BE">
        <w:rPr>
          <w:rFonts w:ascii="Times New Roman" w:eastAsia="Times New Roman" w:hAnsi="Times New Roman" w:cs="Times New Roman"/>
          <w:sz w:val="10"/>
          <w:szCs w:val="10"/>
        </w:rPr>
        <w:t>’ ”</w:t>
      </w:r>
      <w:proofErr w:type="gramEnd"/>
      <w:r w:rsidRPr="00C372BE">
        <w:rPr>
          <w:rFonts w:ascii="Times New Roman" w:eastAsia="Times New Roman" w:hAnsi="Times New Roman" w:cs="Times New Roman"/>
          <w:sz w:val="10"/>
          <w:szCs w:val="10"/>
        </w:rPr>
        <w:t xml:space="preserve"> Barlow says. “And they do, but they’re also being told all sorts of totally irrelevant things: The victim was 6 years </w:t>
      </w:r>
      <w:proofErr w:type="gramStart"/>
      <w:r w:rsidRPr="00C372BE">
        <w:rPr>
          <w:rFonts w:ascii="Times New Roman" w:eastAsia="Times New Roman" w:hAnsi="Times New Roman" w:cs="Times New Roman"/>
          <w:sz w:val="10"/>
          <w:szCs w:val="10"/>
        </w:rPr>
        <w:t>old,</w:t>
      </w:r>
      <w:proofErr w:type="gramEnd"/>
      <w:r w:rsidRPr="00C372BE">
        <w:rPr>
          <w:rFonts w:ascii="Times New Roman" w:eastAsia="Times New Roman" w:hAnsi="Times New Roman" w:cs="Times New Roman"/>
          <w:sz w:val="10"/>
          <w:szCs w:val="10"/>
        </w:rPr>
        <w:t xml:space="preserve"> the victim was traumatized, it was a hideous crime.”</w:t>
      </w:r>
      <w:r>
        <w:rPr>
          <w:rFonts w:ascii="Times New Roman" w:eastAsia="Times New Roman" w:hAnsi="Times New Roman" w:cs="Times New Roman"/>
        </w:rPr>
        <w:t xml:space="preserve"> </w:t>
      </w:r>
      <w:r w:rsidRPr="00C05639">
        <w:rPr>
          <w:rFonts w:ascii="Times New Roman" w:eastAsia="Times New Roman" w:hAnsi="Times New Roman" w:cs="Times New Roman"/>
          <w:u w:val="single"/>
        </w:rPr>
        <w:t>Indeed, some analysts are incentivized to produce inculpatory forensic evidence: A recent study in the journal </w:t>
      </w:r>
      <w:r w:rsidRPr="00C05639">
        <w:rPr>
          <w:rFonts w:ascii="Times New Roman" w:eastAsia="Times New Roman" w:hAnsi="Times New Roman" w:cs="Times New Roman"/>
          <w:i/>
          <w:iCs/>
          <w:u w:val="single"/>
        </w:rPr>
        <w:t>Criminal Justice Ethics</w:t>
      </w:r>
      <w:r w:rsidRPr="00C05639">
        <w:rPr>
          <w:rFonts w:ascii="Times New Roman" w:eastAsia="Times New Roman" w:hAnsi="Times New Roman" w:cs="Times New Roman"/>
          <w:u w:val="single"/>
        </w:rPr>
        <w:t xml:space="preserve"> notes that in North Carolina, state and local law-enforcement </w:t>
      </w:r>
      <w:r w:rsidRPr="00C05639">
        <w:rPr>
          <w:rFonts w:ascii="Times New Roman" w:eastAsia="Times New Roman" w:hAnsi="Times New Roman" w:cs="Times New Roman"/>
          <w:highlight w:val="yellow"/>
          <w:u w:val="single"/>
        </w:rPr>
        <w:t>agencies</w:t>
      </w:r>
      <w:r w:rsidRPr="00C05639">
        <w:rPr>
          <w:rFonts w:ascii="Times New Roman" w:eastAsia="Times New Roman" w:hAnsi="Times New Roman" w:cs="Times New Roman"/>
          <w:u w:val="single"/>
        </w:rPr>
        <w:t xml:space="preserve"> operating crime labs </w:t>
      </w:r>
      <w:r w:rsidRPr="00C05639">
        <w:rPr>
          <w:rFonts w:ascii="Times New Roman" w:eastAsia="Times New Roman" w:hAnsi="Times New Roman" w:cs="Times New Roman"/>
          <w:highlight w:val="yellow"/>
          <w:u w:val="single"/>
        </w:rPr>
        <w:t>are compensated</w:t>
      </w:r>
      <w:r w:rsidRPr="00C05639">
        <w:rPr>
          <w:rFonts w:ascii="Times New Roman" w:eastAsia="Times New Roman" w:hAnsi="Times New Roman" w:cs="Times New Roman"/>
          <w:u w:val="single"/>
        </w:rPr>
        <w:t xml:space="preserve"> $600 </w:t>
      </w:r>
      <w:r w:rsidRPr="00C05639">
        <w:rPr>
          <w:rFonts w:ascii="Times New Roman" w:eastAsia="Times New Roman" w:hAnsi="Times New Roman" w:cs="Times New Roman"/>
          <w:highlight w:val="yellow"/>
          <w:u w:val="single"/>
        </w:rPr>
        <w:t>for</w:t>
      </w:r>
      <w:r w:rsidRPr="00C05639">
        <w:rPr>
          <w:rFonts w:ascii="Times New Roman" w:eastAsia="Times New Roman" w:hAnsi="Times New Roman" w:cs="Times New Roman"/>
          <w:u w:val="single"/>
        </w:rPr>
        <w:t xml:space="preserve"> </w:t>
      </w:r>
      <w:r w:rsidRPr="00C05639">
        <w:rPr>
          <w:rFonts w:ascii="Times New Roman" w:eastAsia="Times New Roman" w:hAnsi="Times New Roman" w:cs="Times New Roman"/>
          <w:highlight w:val="yellow"/>
          <w:u w:val="single"/>
        </w:rPr>
        <w:t>DNA analysis that results in a conviction</w:t>
      </w:r>
      <w:r w:rsidRPr="00C05639">
        <w:rPr>
          <w:rFonts w:ascii="Times New Roman" w:eastAsia="Times New Roman" w:hAnsi="Times New Roman" w:cs="Times New Roman"/>
          <w:u w:val="single"/>
        </w:rPr>
        <w:t>.</w:t>
      </w:r>
      <w:r>
        <w:rPr>
          <w:rFonts w:ascii="Times New Roman" w:eastAsia="Times New Roman" w:hAnsi="Times New Roman" w:cs="Times New Roman"/>
        </w:rPr>
        <w:t xml:space="preserve"> </w:t>
      </w:r>
      <w:r w:rsidRPr="00C372BE">
        <w:rPr>
          <w:rFonts w:ascii="Times New Roman" w:eastAsia="Times New Roman" w:hAnsi="Times New Roman" w:cs="Times New Roman"/>
          <w:sz w:val="10"/>
          <w:szCs w:val="10"/>
        </w:rPr>
        <w:t xml:space="preserve">“I don’t think it’s unreasonable to point out that DNA evidence is being used in a system that’s had horrible problems with evidentiary reliability,” Murphy, who worked for several years as a public defender, told me. No dependable estimates exist for how many people have been falsely accused or imprisoned </w:t>
      </w:r>
      <w:proofErr w:type="gramStart"/>
      <w:r w:rsidRPr="00C372BE">
        <w:rPr>
          <w:rFonts w:ascii="Times New Roman" w:eastAsia="Times New Roman" w:hAnsi="Times New Roman" w:cs="Times New Roman"/>
          <w:sz w:val="10"/>
          <w:szCs w:val="10"/>
        </w:rPr>
        <w:t>on the basis of</w:t>
      </w:r>
      <w:proofErr w:type="gramEnd"/>
      <w:r w:rsidRPr="00C372BE">
        <w:rPr>
          <w:rFonts w:ascii="Times New Roman" w:eastAsia="Times New Roman" w:hAnsi="Times New Roman" w:cs="Times New Roman"/>
          <w:sz w:val="10"/>
          <w:szCs w:val="10"/>
        </w:rPr>
        <w:t xml:space="preserve"> faulty DNA evidence. But in</w:t>
      </w:r>
      <w:r w:rsidRPr="00913B3F">
        <w:rPr>
          <w:rFonts w:ascii="Times New Roman" w:eastAsia="Times New Roman" w:hAnsi="Times New Roman" w:cs="Times New Roman"/>
          <w:sz w:val="10"/>
          <w:szCs w:val="10"/>
        </w:rPr>
        <w:t> </w:t>
      </w:r>
      <w:r w:rsidRPr="00C372BE">
        <w:rPr>
          <w:rFonts w:ascii="Times New Roman" w:eastAsia="Times New Roman" w:hAnsi="Times New Roman" w:cs="Times New Roman"/>
          <w:i/>
          <w:iCs/>
          <w:sz w:val="10"/>
          <w:szCs w:val="10"/>
        </w:rPr>
        <w:t>Inside the Cell</w:t>
      </w:r>
      <w:r w:rsidRPr="00C372BE">
        <w:rPr>
          <w:rFonts w:ascii="Times New Roman" w:eastAsia="Times New Roman" w:hAnsi="Times New Roman" w:cs="Times New Roman"/>
          <w:sz w:val="10"/>
          <w:szCs w:val="10"/>
        </w:rPr>
        <w:t>, she hints at the stakes: “The same broken criminal-justice system that created mass incarceration,” she writes, “and that has processed millions through its machinery without catching even egregious instances of wrongful conviction, now has a new and powerful weapon in its arsenal.”</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T</w:t>
      </w:r>
      <w:r w:rsidRPr="00913B3F">
        <w:rPr>
          <w:rFonts w:ascii="Times New Roman" w:eastAsia="Times New Roman" w:hAnsi="Times New Roman" w:cs="Times New Roman"/>
          <w:sz w:val="10"/>
          <w:szCs w:val="10"/>
        </w:rPr>
        <w:t>he growing potential </w:t>
      </w:r>
      <w:r w:rsidRPr="00C372BE">
        <w:rPr>
          <w:rFonts w:ascii="Times New Roman" w:eastAsia="Times New Roman" w:hAnsi="Times New Roman" w:cs="Times New Roman"/>
          <w:sz w:val="10"/>
          <w:szCs w:val="10"/>
        </w:rPr>
        <w:t xml:space="preserve">for mistakes in DNA testing has inspired a solution fitting for the digital age: automation, or the “complete removal of the human being from doing any subjective decision making,” as Mark Perlin, the CEO of the DNA-testing firm </w:t>
      </w:r>
      <w:proofErr w:type="spellStart"/>
      <w:r w:rsidRPr="00C372BE">
        <w:rPr>
          <w:rFonts w:ascii="Times New Roman" w:eastAsia="Times New Roman" w:hAnsi="Times New Roman" w:cs="Times New Roman"/>
          <w:sz w:val="10"/>
          <w:szCs w:val="10"/>
        </w:rPr>
        <w:t>Cybergenetics</w:t>
      </w:r>
      <w:proofErr w:type="spellEnd"/>
      <w:r w:rsidRPr="00C372BE">
        <w:rPr>
          <w:rFonts w:ascii="Times New Roman" w:eastAsia="Times New Roman" w:hAnsi="Times New Roman" w:cs="Times New Roman"/>
          <w:sz w:val="10"/>
          <w:szCs w:val="10"/>
        </w:rPr>
        <w:t>, put it to me recently.</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 xml:space="preserve">Perlin grew interested in DNA-typing techniques in the 1990s, while working as a researcher on genome technology at Carnegie Mellon, and spent some time reviewing recent papers on forensic usage. He was “really disappointed” by what he found, he told me: Faced with complex DNA mixtures, analysts too frequently arrived at flawed conclusions. An experienced coder, he set about designing software that could take some of the guesswork out of DNA profiling. It could also process results much faster. In 1996, Perlin waved goodbye to his post at Carnegie Mellon, and together with his wife, Ria David, and a small cadre of employees, focused on developing a program they dubbed </w:t>
      </w:r>
      <w:proofErr w:type="spellStart"/>
      <w:r w:rsidRPr="00C372BE">
        <w:rPr>
          <w:rFonts w:ascii="Times New Roman" w:eastAsia="Times New Roman" w:hAnsi="Times New Roman" w:cs="Times New Roman"/>
          <w:sz w:val="10"/>
          <w:szCs w:val="10"/>
        </w:rPr>
        <w:t>TrueAllele</w:t>
      </w:r>
      <w:proofErr w:type="spellEnd"/>
      <w:r w:rsidRPr="00C372BE">
        <w:rPr>
          <w:rFonts w:ascii="Times New Roman" w:eastAsia="Times New Roman" w:hAnsi="Times New Roman" w:cs="Times New Roman"/>
          <w:sz w:val="10"/>
          <w:szCs w:val="10"/>
        </w:rPr>
        <w:t>.</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 xml:space="preserve">At the core of </w:t>
      </w:r>
      <w:proofErr w:type="spellStart"/>
      <w:r w:rsidRPr="00C372BE">
        <w:rPr>
          <w:rFonts w:ascii="Times New Roman" w:eastAsia="Times New Roman" w:hAnsi="Times New Roman" w:cs="Times New Roman"/>
          <w:sz w:val="10"/>
          <w:szCs w:val="10"/>
        </w:rPr>
        <w:t>TrueAllele</w:t>
      </w:r>
      <w:proofErr w:type="spellEnd"/>
      <w:r w:rsidRPr="00C372BE">
        <w:rPr>
          <w:rFonts w:ascii="Times New Roman" w:eastAsia="Times New Roman" w:hAnsi="Times New Roman" w:cs="Times New Roman"/>
          <w:sz w:val="10"/>
          <w:szCs w:val="10"/>
        </w:rPr>
        <w:t xml:space="preserve"> is an algorithm: Data from DNA test strips are uploaded to a computer and run through an array of probability models until the software spits out a likelihood ratio—the probability, weighed against coincidence, that sample X is a match with sample Y. The idea, Perlin told me when I visited </w:t>
      </w:r>
      <w:proofErr w:type="spellStart"/>
      <w:r w:rsidRPr="00C372BE">
        <w:rPr>
          <w:rFonts w:ascii="Times New Roman" w:eastAsia="Times New Roman" w:hAnsi="Times New Roman" w:cs="Times New Roman"/>
          <w:sz w:val="10"/>
          <w:szCs w:val="10"/>
        </w:rPr>
        <w:t>Cybergenetics</w:t>
      </w:r>
      <w:proofErr w:type="spellEnd"/>
      <w:r w:rsidRPr="00C372BE">
        <w:rPr>
          <w:rFonts w:ascii="Times New Roman" w:eastAsia="Times New Roman" w:hAnsi="Times New Roman" w:cs="Times New Roman"/>
          <w:sz w:val="10"/>
          <w:szCs w:val="10"/>
        </w:rPr>
        <w:t xml:space="preserve"> headquarters, in Pittsburgh, was to correctly differentiate individual DNA profiles found at the scene of a crime. He gave me an example: A lab submits data from a complex DNA mixture found on a knife used in a homicide. The </w:t>
      </w:r>
      <w:proofErr w:type="spellStart"/>
      <w:r w:rsidRPr="00C372BE">
        <w:rPr>
          <w:rFonts w:ascii="Times New Roman" w:eastAsia="Times New Roman" w:hAnsi="Times New Roman" w:cs="Times New Roman"/>
          <w:sz w:val="10"/>
          <w:szCs w:val="10"/>
        </w:rPr>
        <w:t>TrueAllele</w:t>
      </w:r>
      <w:proofErr w:type="spellEnd"/>
      <w:r w:rsidRPr="00C372BE">
        <w:rPr>
          <w:rFonts w:ascii="Times New Roman" w:eastAsia="Times New Roman" w:hAnsi="Times New Roman" w:cs="Times New Roman"/>
          <w:sz w:val="10"/>
          <w:szCs w:val="10"/>
        </w:rPr>
        <w:t xml:space="preserve"> system might conclude that a match between the knife and a suspect is “5 trillion times more probable than coincidence,” and thus that the suspect almost certainly touched the knife. No more analysts squinting at their equipment, trying to correspond alleles with contributors. “Our program,” Perlin told me proudly, “is able to do all that for you, more accurately.”</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Around us, half a dozen analysts and coders sat hunched over computer screens. The office was windowless and devoid of any kind of decoration, save for a whiteboard laced with equations—the vibe was more bootstrapped start-up than</w:t>
      </w:r>
      <w:r w:rsidRPr="00913B3F">
        <w:rPr>
          <w:rFonts w:ascii="Times New Roman" w:eastAsia="Times New Roman" w:hAnsi="Times New Roman" w:cs="Times New Roman"/>
          <w:sz w:val="10"/>
          <w:szCs w:val="10"/>
        </w:rPr>
        <w:t> </w:t>
      </w:r>
      <w:r w:rsidRPr="00C372BE">
        <w:rPr>
          <w:rFonts w:ascii="Times New Roman" w:eastAsia="Times New Roman" w:hAnsi="Times New Roman" w:cs="Times New Roman"/>
          <w:i/>
          <w:iCs/>
          <w:sz w:val="10"/>
          <w:szCs w:val="10"/>
        </w:rPr>
        <w:t>CSI</w:t>
      </w:r>
      <w:r w:rsidRPr="00C372BE">
        <w:rPr>
          <w:rFonts w:ascii="Times New Roman" w:eastAsia="Times New Roman" w:hAnsi="Times New Roman" w:cs="Times New Roman"/>
          <w:sz w:val="10"/>
          <w:szCs w:val="10"/>
        </w:rPr>
        <w:t>. “I think visitors are surprised not to see bubbling vials and lab equipment,” Perlin acknowledged. “But that’s not us.”</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 xml:space="preserve">He led me down the hallway and into a storage room. Row upon row of </w:t>
      </w:r>
      <w:proofErr w:type="spellStart"/>
      <w:r w:rsidRPr="00C372BE">
        <w:rPr>
          <w:rFonts w:ascii="Times New Roman" w:eastAsia="Times New Roman" w:hAnsi="Times New Roman" w:cs="Times New Roman"/>
          <w:sz w:val="10"/>
          <w:szCs w:val="10"/>
        </w:rPr>
        <w:t>Cybergenetics</w:t>
      </w:r>
      <w:proofErr w:type="spellEnd"/>
      <w:r w:rsidRPr="00C372BE">
        <w:rPr>
          <w:rFonts w:ascii="Times New Roman" w:eastAsia="Times New Roman" w:hAnsi="Times New Roman" w:cs="Times New Roman"/>
          <w:sz w:val="10"/>
          <w:szCs w:val="10"/>
        </w:rPr>
        <w:t xml:space="preserve">-branded Apple desktop computers lined the shelves: ready-made </w:t>
      </w:r>
      <w:proofErr w:type="spellStart"/>
      <w:r w:rsidRPr="00C372BE">
        <w:rPr>
          <w:rFonts w:ascii="Times New Roman" w:eastAsia="Times New Roman" w:hAnsi="Times New Roman" w:cs="Times New Roman"/>
          <w:sz w:val="10"/>
          <w:szCs w:val="10"/>
        </w:rPr>
        <w:t>TrueAllele</w:t>
      </w:r>
      <w:proofErr w:type="spellEnd"/>
      <w:r w:rsidRPr="00C372BE">
        <w:rPr>
          <w:rFonts w:ascii="Times New Roman" w:eastAsia="Times New Roman" w:hAnsi="Times New Roman" w:cs="Times New Roman"/>
          <w:sz w:val="10"/>
          <w:szCs w:val="10"/>
        </w:rPr>
        <w:t xml:space="preserve"> kits. Perlin could not tell me exactly how many software units he sells each year, but he allowed that </w:t>
      </w:r>
      <w:proofErr w:type="spellStart"/>
      <w:r w:rsidRPr="00C372BE">
        <w:rPr>
          <w:rFonts w:ascii="Times New Roman" w:eastAsia="Times New Roman" w:hAnsi="Times New Roman" w:cs="Times New Roman"/>
          <w:sz w:val="10"/>
          <w:szCs w:val="10"/>
        </w:rPr>
        <w:t>TrueAllele</w:t>
      </w:r>
      <w:proofErr w:type="spellEnd"/>
      <w:r w:rsidRPr="00C372BE">
        <w:rPr>
          <w:rFonts w:ascii="Times New Roman" w:eastAsia="Times New Roman" w:hAnsi="Times New Roman" w:cs="Times New Roman"/>
          <w:sz w:val="10"/>
          <w:szCs w:val="10"/>
        </w:rPr>
        <w:t xml:space="preserve"> had been purchased by crime labs in Oman, Australia, and 11 U.S. states; last year, </w:t>
      </w:r>
      <w:proofErr w:type="spellStart"/>
      <w:r w:rsidRPr="00C372BE">
        <w:rPr>
          <w:rFonts w:ascii="Times New Roman" w:eastAsia="Times New Roman" w:hAnsi="Times New Roman" w:cs="Times New Roman"/>
          <w:sz w:val="10"/>
          <w:szCs w:val="10"/>
        </w:rPr>
        <w:t>Cybergenetics</w:t>
      </w:r>
      <w:proofErr w:type="spellEnd"/>
      <w:r w:rsidRPr="00C372BE">
        <w:rPr>
          <w:rFonts w:ascii="Times New Roman" w:eastAsia="Times New Roman" w:hAnsi="Times New Roman" w:cs="Times New Roman"/>
          <w:sz w:val="10"/>
          <w:szCs w:val="10"/>
        </w:rPr>
        <w:t xml:space="preserve"> hired its first full-time salesman.</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Four years ago, in one of its more high-profile tests to date, the software was used to connect an extremely small trace of DNA at a murder scene in Schenectady, New York, to the killer, an acquaintance of the victim. A similarly reliable match, Perlin told me, would have been very difficult to obtain by more analog means.</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 xml:space="preserve">And the software’s potential is only starting to be mined, he added. </w:t>
      </w:r>
      <w:proofErr w:type="spellStart"/>
      <w:r w:rsidRPr="00C372BE">
        <w:rPr>
          <w:rFonts w:ascii="Times New Roman" w:eastAsia="Times New Roman" w:hAnsi="Times New Roman" w:cs="Times New Roman"/>
          <w:sz w:val="10"/>
          <w:szCs w:val="10"/>
        </w:rPr>
        <w:t>TrueAllele’s</w:t>
      </w:r>
      <w:proofErr w:type="spellEnd"/>
      <w:r w:rsidRPr="00C372BE">
        <w:rPr>
          <w:rFonts w:ascii="Times New Roman" w:eastAsia="Times New Roman" w:hAnsi="Times New Roman" w:cs="Times New Roman"/>
          <w:sz w:val="10"/>
          <w:szCs w:val="10"/>
        </w:rPr>
        <w:t xml:space="preserve"> ability to pull matches from microscopic or muddled traces of DNA is helping crack cold cases, by reprocessing evidence once dismissed as inconclusive. “You hear the word</w:t>
      </w:r>
      <w:r w:rsidRPr="00913B3F">
        <w:rPr>
          <w:rFonts w:ascii="Times New Roman" w:eastAsia="Times New Roman" w:hAnsi="Times New Roman" w:cs="Times New Roman"/>
          <w:sz w:val="10"/>
          <w:szCs w:val="10"/>
        </w:rPr>
        <w:t> </w:t>
      </w:r>
      <w:r w:rsidRPr="00C372BE">
        <w:rPr>
          <w:rFonts w:ascii="Times New Roman" w:eastAsia="Times New Roman" w:hAnsi="Times New Roman" w:cs="Times New Roman"/>
          <w:i/>
          <w:iCs/>
          <w:sz w:val="10"/>
          <w:szCs w:val="10"/>
        </w:rPr>
        <w:t>inconclusive</w:t>
      </w:r>
      <w:r w:rsidRPr="00C372BE">
        <w:rPr>
          <w:rFonts w:ascii="Times New Roman" w:eastAsia="Times New Roman" w:hAnsi="Times New Roman" w:cs="Times New Roman"/>
          <w:sz w:val="10"/>
          <w:szCs w:val="10"/>
        </w:rPr>
        <w:t>, you naturally think,</w:t>
      </w:r>
      <w:r w:rsidRPr="00913B3F">
        <w:rPr>
          <w:rFonts w:ascii="Times New Roman" w:eastAsia="Times New Roman" w:hAnsi="Times New Roman" w:cs="Times New Roman"/>
          <w:sz w:val="10"/>
          <w:szCs w:val="10"/>
        </w:rPr>
        <w:t> </w:t>
      </w:r>
      <w:r w:rsidRPr="00C372BE">
        <w:rPr>
          <w:rFonts w:ascii="Times New Roman" w:eastAsia="Times New Roman" w:hAnsi="Times New Roman" w:cs="Times New Roman"/>
          <w:i/>
          <w:iCs/>
          <w:sz w:val="10"/>
          <w:szCs w:val="10"/>
        </w:rPr>
        <w:t>Okay. It’s done</w:t>
      </w:r>
      <w:r w:rsidRPr="00C372BE">
        <w:rPr>
          <w:rFonts w:ascii="Times New Roman" w:eastAsia="Times New Roman" w:hAnsi="Times New Roman" w:cs="Times New Roman"/>
          <w:sz w:val="10"/>
          <w:szCs w:val="10"/>
        </w:rPr>
        <w:t xml:space="preserve">,” Perlin told me, his eyes widening. “But it’s not! It just means [the lab technicians] </w:t>
      </w:r>
      <w:proofErr w:type="gramStart"/>
      <w:r w:rsidRPr="00C372BE">
        <w:rPr>
          <w:rFonts w:ascii="Times New Roman" w:eastAsia="Times New Roman" w:hAnsi="Times New Roman" w:cs="Times New Roman"/>
          <w:sz w:val="10"/>
          <w:szCs w:val="10"/>
        </w:rPr>
        <w:t>can’t</w:t>
      </w:r>
      <w:proofErr w:type="gramEnd"/>
      <w:r w:rsidRPr="00C372BE">
        <w:rPr>
          <w:rFonts w:ascii="Times New Roman" w:eastAsia="Times New Roman" w:hAnsi="Times New Roman" w:cs="Times New Roman"/>
          <w:sz w:val="10"/>
          <w:szCs w:val="10"/>
        </w:rPr>
        <w:t xml:space="preserve"> interpret it. Let me ask you: What’s the societal impact of half a crime lab’s evidence being called inconclusive and prosecutors and police and defenders mistakenly believing that this means it’s uninformative data?”</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His critics have a darker view. William Thompson points out that Perlin has declined to make public the algorithm that drives the program. “You do have a black-box situation happening here,” Thompson told me. “The data go in, and out comes the solution, and we’re not fully informed of what happened in between.”</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 xml:space="preserve">Last year, at a murder trial in Pennsylvania where </w:t>
      </w:r>
      <w:proofErr w:type="spellStart"/>
      <w:r w:rsidRPr="00C372BE">
        <w:rPr>
          <w:rFonts w:ascii="Times New Roman" w:eastAsia="Times New Roman" w:hAnsi="Times New Roman" w:cs="Times New Roman"/>
          <w:sz w:val="10"/>
          <w:szCs w:val="10"/>
        </w:rPr>
        <w:t>TrueAllele</w:t>
      </w:r>
      <w:proofErr w:type="spellEnd"/>
      <w:r w:rsidRPr="00C372BE">
        <w:rPr>
          <w:rFonts w:ascii="Times New Roman" w:eastAsia="Times New Roman" w:hAnsi="Times New Roman" w:cs="Times New Roman"/>
          <w:sz w:val="10"/>
          <w:szCs w:val="10"/>
        </w:rPr>
        <w:t xml:space="preserve"> evidence had been introduced, defense attorneys demanded that Perlin turn over the source code for his software, noting that “without it, [the defendant] will be unable to determine if </w:t>
      </w:r>
      <w:proofErr w:type="spellStart"/>
      <w:r w:rsidRPr="00C372BE">
        <w:rPr>
          <w:rFonts w:ascii="Times New Roman" w:eastAsia="Times New Roman" w:hAnsi="Times New Roman" w:cs="Times New Roman"/>
          <w:sz w:val="10"/>
          <w:szCs w:val="10"/>
        </w:rPr>
        <w:t>TrueAllele</w:t>
      </w:r>
      <w:proofErr w:type="spellEnd"/>
      <w:r w:rsidRPr="00C372BE">
        <w:rPr>
          <w:rFonts w:ascii="Times New Roman" w:eastAsia="Times New Roman" w:hAnsi="Times New Roman" w:cs="Times New Roman"/>
          <w:sz w:val="10"/>
          <w:szCs w:val="10"/>
        </w:rPr>
        <w:t xml:space="preserve"> does what Dr. Perlin claims it does.” The judge denied the request.</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 xml:space="preserve">But </w:t>
      </w:r>
      <w:proofErr w:type="spellStart"/>
      <w:r w:rsidRPr="00C372BE">
        <w:rPr>
          <w:rFonts w:ascii="Times New Roman" w:eastAsia="Times New Roman" w:hAnsi="Times New Roman" w:cs="Times New Roman"/>
          <w:sz w:val="10"/>
          <w:szCs w:val="10"/>
        </w:rPr>
        <w:t>TrueAllele</w:t>
      </w:r>
      <w:proofErr w:type="spellEnd"/>
      <w:r w:rsidRPr="00C372BE">
        <w:rPr>
          <w:rFonts w:ascii="Times New Roman" w:eastAsia="Times New Roman" w:hAnsi="Times New Roman" w:cs="Times New Roman"/>
          <w:sz w:val="10"/>
          <w:szCs w:val="10"/>
        </w:rPr>
        <w:t xml:space="preserve"> is just one of a number of “probabilistic genotyping” programs developed in recent years—and as the technology has become more prominent, so too have concerns that it could be replicating the problems it aims to solve. The Legal Aid Society of New York recently challenged a comparable software program, the Forensic Statistical Tool, which was developed in-house by the city’s Office of the Chief Medical Examiner. The FST had been used to test evidence in hundreds of cases in the state, including an attempted-murder charge against a client of Jessica Goldthwaite, a Legal Aid attorney.</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 xml:space="preserve">Goldthwaite knew little about DNA typing, but one of her colleagues at the time, Susan Friedman, had earned a master’s degree in biomedical science; another, Clinton Hughes, had been involved in several DNA cases. The three attorneys decided to educate themselves about the </w:t>
      </w:r>
      <w:proofErr w:type="gramStart"/>
      <w:r w:rsidRPr="00C372BE">
        <w:rPr>
          <w:rFonts w:ascii="Times New Roman" w:eastAsia="Times New Roman" w:hAnsi="Times New Roman" w:cs="Times New Roman"/>
          <w:sz w:val="10"/>
          <w:szCs w:val="10"/>
        </w:rPr>
        <w:t>technology, and</w:t>
      </w:r>
      <w:proofErr w:type="gramEnd"/>
      <w:r w:rsidRPr="00C372BE">
        <w:rPr>
          <w:rFonts w:ascii="Times New Roman" w:eastAsia="Times New Roman" w:hAnsi="Times New Roman" w:cs="Times New Roman"/>
          <w:sz w:val="10"/>
          <w:szCs w:val="10"/>
        </w:rPr>
        <w:t xml:space="preserve"> questioned half a dozen scientists. The responses were emphatic: “One population geneticist we consulted said what the [medical examiner] had made public about the FST read more like an ad than a scientific paper,” Hughes told me. Another called it a “random number generator.”</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 xml:space="preserve">In 2011, Legal Aid requested a hearing to question whether the software met the Frye standard of acceptance by the larger scientific community. To Goldthwaite and her team, it seemed at least plausible that a relatively untested tool, especially in analyzing very small and degraded samples (the FST, like </w:t>
      </w:r>
      <w:proofErr w:type="spellStart"/>
      <w:r w:rsidRPr="00C372BE">
        <w:rPr>
          <w:rFonts w:ascii="Times New Roman" w:eastAsia="Times New Roman" w:hAnsi="Times New Roman" w:cs="Times New Roman"/>
          <w:sz w:val="10"/>
          <w:szCs w:val="10"/>
        </w:rPr>
        <w:t>TrueAllele</w:t>
      </w:r>
      <w:proofErr w:type="spellEnd"/>
      <w:r w:rsidRPr="00C372BE">
        <w:rPr>
          <w:rFonts w:ascii="Times New Roman" w:eastAsia="Times New Roman" w:hAnsi="Times New Roman" w:cs="Times New Roman"/>
          <w:sz w:val="10"/>
          <w:szCs w:val="10"/>
        </w:rPr>
        <w:t xml:space="preserve">, is sometimes used to analyze low-copy-number evidence), could be turning up allele matches where there were none, or missing others that might have led technicians to an entirely different conclusion. And because the source code was kept secret, jurors </w:t>
      </w:r>
      <w:proofErr w:type="gramStart"/>
      <w:r w:rsidRPr="00C372BE">
        <w:rPr>
          <w:rFonts w:ascii="Times New Roman" w:eastAsia="Times New Roman" w:hAnsi="Times New Roman" w:cs="Times New Roman"/>
          <w:sz w:val="10"/>
          <w:szCs w:val="10"/>
        </w:rPr>
        <w:t>couldn’t</w:t>
      </w:r>
      <w:proofErr w:type="gramEnd"/>
      <w:r w:rsidRPr="00C372BE">
        <w:rPr>
          <w:rFonts w:ascii="Times New Roman" w:eastAsia="Times New Roman" w:hAnsi="Times New Roman" w:cs="Times New Roman"/>
          <w:sz w:val="10"/>
          <w:szCs w:val="10"/>
        </w:rPr>
        <w:t xml:space="preserve"> know the actual likelihood of a false match.</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At the hearing, bolstered by a range of expert testimony, Goldthwaite and her colleagues argued that the FST, far from being established science, was an unknown quantity. (The medical examiner’s office refused to provide Legal Aid with the details of its code; in the end, the team was compelled to reverse-engineer the algorithm to show its flaws.)</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Judge Mark Dwyer agreed. “Judges are, far and away, not the people best qualified to explain science,” he began his decision. Still, he added, efforts to legitimize the methods “must continue, if they are to persuade.” The FST evidence was ruled inadmissible.</w:t>
      </w:r>
      <w:r>
        <w:rPr>
          <w:rFonts w:ascii="Times New Roman" w:eastAsia="Times New Roman" w:hAnsi="Times New Roman" w:cs="Times New Roman"/>
        </w:rPr>
        <w:t xml:space="preserve"> </w:t>
      </w:r>
      <w:r w:rsidRPr="00C372BE">
        <w:rPr>
          <w:rFonts w:ascii="Times New Roman" w:eastAsia="Times New Roman" w:hAnsi="Times New Roman" w:cs="Times New Roman"/>
          <w:highlight w:val="yellow"/>
        </w:rPr>
        <w:t>“</w:t>
      </w:r>
      <w:r w:rsidRPr="00C05639">
        <w:rPr>
          <w:rFonts w:ascii="Times New Roman" w:eastAsia="Times New Roman" w:hAnsi="Times New Roman" w:cs="Times New Roman"/>
          <w:highlight w:val="yellow"/>
          <w:u w:val="single"/>
        </w:rPr>
        <w:t>The problem with all DNA profiling is that there isn’t skepticism</w:t>
      </w:r>
      <w:r w:rsidRPr="00C372BE">
        <w:rPr>
          <w:rFonts w:ascii="Times New Roman" w:eastAsia="Times New Roman" w:hAnsi="Times New Roman" w:cs="Times New Roman"/>
        </w:rPr>
        <w:t xml:space="preserve">,” says Erin Murphy. </w:t>
      </w:r>
      <w:r w:rsidRPr="00C372BE">
        <w:rPr>
          <w:rFonts w:ascii="Times New Roman" w:eastAsia="Times New Roman" w:hAnsi="Times New Roman" w:cs="Times New Roman"/>
          <w:sz w:val="10"/>
          <w:szCs w:val="10"/>
        </w:rPr>
        <w:t>“Just because we’re moving forward doesn’t mean mistakes aren’t still being made.”</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Dwyer’s ruling did not have the weight of precedent: Other courts are free to accept evidence analyzed by probabilistic software—more and more of which is likely to enter the courtroom in the coming years—as they see fit. Still, Goldthwaite told me, the fact that one judge had been willing to question the new science suggested that others might too, and she and her team continue to file legal challenges.</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 xml:space="preserve">When I interviewed Perlin at </w:t>
      </w:r>
      <w:proofErr w:type="spellStart"/>
      <w:r w:rsidRPr="00C372BE">
        <w:rPr>
          <w:rFonts w:ascii="Times New Roman" w:eastAsia="Times New Roman" w:hAnsi="Times New Roman" w:cs="Times New Roman"/>
          <w:sz w:val="10"/>
          <w:szCs w:val="10"/>
        </w:rPr>
        <w:t>Cybergenetics</w:t>
      </w:r>
      <w:proofErr w:type="spellEnd"/>
      <w:r w:rsidRPr="00C372BE">
        <w:rPr>
          <w:rFonts w:ascii="Times New Roman" w:eastAsia="Times New Roman" w:hAnsi="Times New Roman" w:cs="Times New Roman"/>
          <w:sz w:val="10"/>
          <w:szCs w:val="10"/>
        </w:rPr>
        <w:t xml:space="preserve"> headquarters, I raised the matter of transparency. He was visibly annoyed. He noted that he’d published detailed papers on the theory behind </w:t>
      </w:r>
      <w:proofErr w:type="spellStart"/>
      <w:r w:rsidRPr="00C372BE">
        <w:rPr>
          <w:rFonts w:ascii="Times New Roman" w:eastAsia="Times New Roman" w:hAnsi="Times New Roman" w:cs="Times New Roman"/>
          <w:sz w:val="10"/>
          <w:szCs w:val="10"/>
        </w:rPr>
        <w:t>TrueAllele</w:t>
      </w:r>
      <w:proofErr w:type="spellEnd"/>
      <w:r w:rsidRPr="00C372BE">
        <w:rPr>
          <w:rFonts w:ascii="Times New Roman" w:eastAsia="Times New Roman" w:hAnsi="Times New Roman" w:cs="Times New Roman"/>
          <w:sz w:val="10"/>
          <w:szCs w:val="10"/>
        </w:rPr>
        <w:t>, and filed patent applications, too: “We have disclosed not the trade secrets of the source code or the engineering details, but the basic math.”</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To Perlin, much of the criticism is a case of sour grapes. “In any new development in forensic science, there’s been incredible resistance to the idea that you’re going to rely on a validated machine to give you an accurate answer instead of relying on yourself and your expertise,” he told me.</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 xml:space="preserve">In 2012, shortly after Legal Aid filed its challenge to the FST, two developers in the Netherlands, Hinda </w:t>
      </w:r>
      <w:proofErr w:type="spellStart"/>
      <w:r w:rsidRPr="00C372BE">
        <w:rPr>
          <w:rFonts w:ascii="Times New Roman" w:eastAsia="Times New Roman" w:hAnsi="Times New Roman" w:cs="Times New Roman"/>
          <w:sz w:val="10"/>
          <w:szCs w:val="10"/>
        </w:rPr>
        <w:t>Haned</w:t>
      </w:r>
      <w:proofErr w:type="spellEnd"/>
      <w:r w:rsidRPr="00C372BE">
        <w:rPr>
          <w:rFonts w:ascii="Times New Roman" w:eastAsia="Times New Roman" w:hAnsi="Times New Roman" w:cs="Times New Roman"/>
          <w:sz w:val="10"/>
          <w:szCs w:val="10"/>
        </w:rPr>
        <w:t xml:space="preserve"> and Jeroen de Jong, released </w:t>
      </w:r>
      <w:proofErr w:type="spellStart"/>
      <w:r w:rsidRPr="00C372BE">
        <w:rPr>
          <w:rFonts w:ascii="Times New Roman" w:eastAsia="Times New Roman" w:hAnsi="Times New Roman" w:cs="Times New Roman"/>
          <w:sz w:val="10"/>
          <w:szCs w:val="10"/>
        </w:rPr>
        <w:t>LRmix</w:t>
      </w:r>
      <w:proofErr w:type="spellEnd"/>
      <w:r w:rsidRPr="00C372BE">
        <w:rPr>
          <w:rFonts w:ascii="Times New Roman" w:eastAsia="Times New Roman" w:hAnsi="Times New Roman" w:cs="Times New Roman"/>
          <w:sz w:val="10"/>
          <w:szCs w:val="10"/>
        </w:rPr>
        <w:t xml:space="preserve"> Studio, free and open-source DNA-profiling software—the code is publicly available for other users to explore and improve.</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Erin Murphy, of NYU, has argued that if probabilistic DNA typing is to be widely accepted by the legal community—and she believes that one day it should be—it will need to move in this direction: toward transparency.</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“The problem with all DNA profiling is that there isn’t skepticism,” she told me. “There isn’t the necessary pressure. Is there increasing recognition of the shortcomings of old-school technology? Absolutely. Is there trepidation about the newer technology? Yes. But just because we’re moving forward doesn’t mean mistakes aren’t still being made.”</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O</w:t>
      </w:r>
      <w:r w:rsidRPr="00913B3F">
        <w:rPr>
          <w:rFonts w:ascii="Times New Roman" w:eastAsia="Times New Roman" w:hAnsi="Times New Roman" w:cs="Times New Roman"/>
          <w:sz w:val="10"/>
          <w:szCs w:val="10"/>
        </w:rPr>
        <w:t xml:space="preserve">n </w:t>
      </w:r>
      <w:proofErr w:type="spellStart"/>
      <w:r w:rsidRPr="00913B3F">
        <w:rPr>
          <w:rFonts w:ascii="Times New Roman" w:eastAsia="Times New Roman" w:hAnsi="Times New Roman" w:cs="Times New Roman"/>
          <w:sz w:val="10"/>
          <w:szCs w:val="10"/>
        </w:rPr>
        <w:t>april</w:t>
      </w:r>
      <w:proofErr w:type="spellEnd"/>
      <w:r w:rsidRPr="00913B3F">
        <w:rPr>
          <w:rFonts w:ascii="Times New Roman" w:eastAsia="Times New Roman" w:hAnsi="Times New Roman" w:cs="Times New Roman"/>
          <w:sz w:val="10"/>
          <w:szCs w:val="10"/>
        </w:rPr>
        <w:t xml:space="preserve"> 3</w:t>
      </w:r>
      <w:r w:rsidRPr="00C372BE">
        <w:rPr>
          <w:rFonts w:ascii="Times New Roman" w:eastAsia="Times New Roman" w:hAnsi="Times New Roman" w:cs="Times New Roman"/>
          <w:sz w:val="10"/>
          <w:szCs w:val="10"/>
        </w:rPr>
        <w:t>, 2014, the City of Houston shut down its old crime lab and transferred all DNA-testing operations to a new entity known as the Houston Forensic Science Center. Unlike its predecessor, which was overseen by the police department, the Forensic Science Center is intended to be an autonomous organization, with a firewall between it and other branches of law enforcement. “I think it’s important for the forensic side to have that independence, so we can narrow it down without worrying about which side is going to benefit or profit from it, just narrowing it down to what we think is the accurate information,” Daniel Garner, the center’s head, told a local reporter.</w:t>
      </w:r>
      <w:r w:rsidRPr="00913B3F">
        <w:rPr>
          <w:rFonts w:ascii="Times New Roman" w:eastAsia="Times New Roman" w:hAnsi="Times New Roman" w:cs="Times New Roman"/>
          <w:sz w:val="10"/>
          <w:szCs w:val="10"/>
        </w:rPr>
        <w:t xml:space="preserve"> </w:t>
      </w:r>
      <w:r w:rsidRPr="00C372BE">
        <w:rPr>
          <w:rFonts w:ascii="Times New Roman" w:eastAsia="Times New Roman" w:hAnsi="Times New Roman" w:cs="Times New Roman"/>
          <w:sz w:val="10"/>
          <w:szCs w:val="10"/>
        </w:rPr>
        <w:t>And yet Houston has been hard-pressed to leave its troubled history with forensic DNA behind. In June 2014, the</w:t>
      </w:r>
      <w:r w:rsidRPr="00913B3F">
        <w:rPr>
          <w:rFonts w:ascii="Times New Roman" w:eastAsia="Times New Roman" w:hAnsi="Times New Roman" w:cs="Times New Roman"/>
          <w:sz w:val="10"/>
          <w:szCs w:val="10"/>
        </w:rPr>
        <w:t> </w:t>
      </w:r>
      <w:r w:rsidRPr="00C372BE">
        <w:rPr>
          <w:rFonts w:ascii="Times New Roman" w:eastAsia="Times New Roman" w:hAnsi="Times New Roman" w:cs="Times New Roman"/>
          <w:i/>
          <w:iCs/>
          <w:sz w:val="10"/>
          <w:szCs w:val="10"/>
        </w:rPr>
        <w:t>Houston Chronicle</w:t>
      </w:r>
      <w:r w:rsidRPr="00913B3F">
        <w:rPr>
          <w:rFonts w:ascii="Times New Roman" w:eastAsia="Times New Roman" w:hAnsi="Times New Roman" w:cs="Times New Roman"/>
          <w:sz w:val="10"/>
          <w:szCs w:val="10"/>
        </w:rPr>
        <w:t> </w:t>
      </w:r>
      <w:r w:rsidRPr="00C372BE">
        <w:rPr>
          <w:rFonts w:ascii="Times New Roman" w:eastAsia="Times New Roman" w:hAnsi="Times New Roman" w:cs="Times New Roman"/>
          <w:sz w:val="10"/>
          <w:szCs w:val="10"/>
        </w:rPr>
        <w:t>reported that a former analyst at the old crime lab, Peter Lentz, had resigned after a Houston Police Department internal investigation found evidence of misconduct, including improper procedure, lying, and tampering with an official record. A representative from the county district attorney’s office told the</w:t>
      </w:r>
      <w:r w:rsidRPr="00913B3F">
        <w:rPr>
          <w:rFonts w:ascii="Times New Roman" w:eastAsia="Times New Roman" w:hAnsi="Times New Roman" w:cs="Times New Roman"/>
          <w:sz w:val="10"/>
          <w:szCs w:val="10"/>
        </w:rPr>
        <w:t> </w:t>
      </w:r>
      <w:r w:rsidRPr="00C372BE">
        <w:rPr>
          <w:rFonts w:ascii="Times New Roman" w:eastAsia="Times New Roman" w:hAnsi="Times New Roman" w:cs="Times New Roman"/>
          <w:i/>
          <w:iCs/>
          <w:sz w:val="10"/>
          <w:szCs w:val="10"/>
        </w:rPr>
        <w:t>Chronicle</w:t>
      </w:r>
      <w:r w:rsidRPr="00913B3F">
        <w:rPr>
          <w:rFonts w:ascii="Times New Roman" w:eastAsia="Times New Roman" w:hAnsi="Times New Roman" w:cs="Times New Roman"/>
          <w:sz w:val="10"/>
          <w:szCs w:val="10"/>
        </w:rPr>
        <w:t> </w:t>
      </w:r>
      <w:r w:rsidRPr="00C372BE">
        <w:rPr>
          <w:rFonts w:ascii="Times New Roman" w:eastAsia="Times New Roman" w:hAnsi="Times New Roman" w:cs="Times New Roman"/>
          <w:sz w:val="10"/>
          <w:szCs w:val="10"/>
        </w:rPr>
        <w:t xml:space="preserve">that her office was looking into </w:t>
      </w:r>
      <w:proofErr w:type="gramStart"/>
      <w:r w:rsidRPr="00C372BE">
        <w:rPr>
          <w:rFonts w:ascii="Times New Roman" w:eastAsia="Times New Roman" w:hAnsi="Times New Roman" w:cs="Times New Roman"/>
          <w:sz w:val="10"/>
          <w:szCs w:val="10"/>
        </w:rPr>
        <w:t>all of</w:t>
      </w:r>
      <w:proofErr w:type="gramEnd"/>
      <w:r w:rsidRPr="00C372BE">
        <w:rPr>
          <w:rFonts w:ascii="Times New Roman" w:eastAsia="Times New Roman" w:hAnsi="Times New Roman" w:cs="Times New Roman"/>
          <w:sz w:val="10"/>
          <w:szCs w:val="10"/>
        </w:rPr>
        <w:t xml:space="preserve"> the nearly 200 cases—including 51 murder cases—that Lentz had worked on during his time at the lab. (A grand jury declined to indict Lentz for any wrongdoing; he could not be reached for comment</w:t>
      </w:r>
      <w:r w:rsidRPr="00C05639">
        <w:rPr>
          <w:rFonts w:ascii="Times New Roman" w:eastAsia="Times New Roman" w:hAnsi="Times New Roman" w:cs="Times New Roman"/>
          <w:sz w:val="10"/>
          <w:szCs w:val="10"/>
          <w:u w:val="single"/>
        </w:rPr>
        <w:t xml:space="preserve">.)  </w:t>
      </w:r>
      <w:r w:rsidRPr="00C05639">
        <w:rPr>
          <w:rFonts w:ascii="Times New Roman" w:eastAsia="Times New Roman" w:hAnsi="Times New Roman" w:cs="Times New Roman"/>
          <w:u w:val="single"/>
        </w:rPr>
        <w:t xml:space="preserve">“It’s almost 20 years later, and </w:t>
      </w:r>
      <w:r w:rsidRPr="00C05639">
        <w:rPr>
          <w:rFonts w:ascii="Times New Roman" w:eastAsia="Times New Roman" w:hAnsi="Times New Roman" w:cs="Times New Roman"/>
          <w:highlight w:val="yellow"/>
          <w:u w:val="single"/>
        </w:rPr>
        <w:t>we’re still dealing with the repercussions,” Josiah Sutton’s mother</w:t>
      </w:r>
      <w:r w:rsidRPr="00C05639">
        <w:rPr>
          <w:rFonts w:ascii="Times New Roman" w:eastAsia="Times New Roman" w:hAnsi="Times New Roman" w:cs="Times New Roman"/>
          <w:u w:val="single"/>
        </w:rPr>
        <w:t xml:space="preserve">, Carol </w:t>
      </w:r>
      <w:proofErr w:type="spellStart"/>
      <w:r w:rsidRPr="00C05639">
        <w:rPr>
          <w:rFonts w:ascii="Times New Roman" w:eastAsia="Times New Roman" w:hAnsi="Times New Roman" w:cs="Times New Roman"/>
          <w:u w:val="single"/>
        </w:rPr>
        <w:t>Batie</w:t>
      </w:r>
      <w:proofErr w:type="spellEnd"/>
      <w:r w:rsidRPr="00C05639">
        <w:rPr>
          <w:rFonts w:ascii="Times New Roman" w:eastAsia="Times New Roman" w:hAnsi="Times New Roman" w:cs="Times New Roman"/>
          <w:u w:val="single"/>
        </w:rPr>
        <w:t xml:space="preserve">, </w:t>
      </w:r>
      <w:r w:rsidRPr="00C05639">
        <w:rPr>
          <w:rFonts w:ascii="Times New Roman" w:eastAsia="Times New Roman" w:hAnsi="Times New Roman" w:cs="Times New Roman"/>
          <w:highlight w:val="yellow"/>
          <w:u w:val="single"/>
        </w:rPr>
        <w:t>told me</w:t>
      </w:r>
      <w:r w:rsidRPr="00C05639">
        <w:rPr>
          <w:rFonts w:ascii="Times New Roman" w:eastAsia="Times New Roman" w:hAnsi="Times New Roman" w:cs="Times New Roman"/>
          <w:u w:val="single"/>
        </w:rPr>
        <w:t xml:space="preserve"> earlier this year. “They say things are getting better, and maybe they are, but I always respond that it wasn’t fast enough to save Josiah.” </w:t>
      </w:r>
      <w:r w:rsidRPr="00C05639">
        <w:rPr>
          <w:rFonts w:ascii="Times New Roman" w:eastAsia="Times New Roman" w:hAnsi="Times New Roman" w:cs="Times New Roman"/>
          <w:highlight w:val="yellow"/>
          <w:u w:val="single"/>
        </w:rPr>
        <w:t>Before</w:t>
      </w:r>
      <w:r w:rsidRPr="00C05639">
        <w:rPr>
          <w:rFonts w:ascii="Times New Roman" w:eastAsia="Times New Roman" w:hAnsi="Times New Roman" w:cs="Times New Roman"/>
          <w:u w:val="single"/>
        </w:rPr>
        <w:t xml:space="preserve"> entering </w:t>
      </w:r>
      <w:r w:rsidRPr="00C05639">
        <w:rPr>
          <w:rFonts w:ascii="Times New Roman" w:eastAsia="Times New Roman" w:hAnsi="Times New Roman" w:cs="Times New Roman"/>
          <w:highlight w:val="yellow"/>
          <w:u w:val="single"/>
        </w:rPr>
        <w:t>prison</w:t>
      </w:r>
      <w:r w:rsidRPr="00C05639">
        <w:rPr>
          <w:rFonts w:ascii="Times New Roman" w:eastAsia="Times New Roman" w:hAnsi="Times New Roman" w:cs="Times New Roman"/>
          <w:u w:val="single"/>
        </w:rPr>
        <w:t xml:space="preserve">, </w:t>
      </w:r>
      <w:proofErr w:type="spellStart"/>
      <w:r w:rsidRPr="00C05639">
        <w:rPr>
          <w:rFonts w:ascii="Times New Roman" w:eastAsia="Times New Roman" w:hAnsi="Times New Roman" w:cs="Times New Roman"/>
          <w:u w:val="single"/>
        </w:rPr>
        <w:t>Batie</w:t>
      </w:r>
      <w:proofErr w:type="spellEnd"/>
      <w:r w:rsidRPr="00C05639">
        <w:rPr>
          <w:rFonts w:ascii="Times New Roman" w:eastAsia="Times New Roman" w:hAnsi="Times New Roman" w:cs="Times New Roman"/>
          <w:u w:val="single"/>
        </w:rPr>
        <w:t xml:space="preserve"> said, </w:t>
      </w:r>
      <w:r w:rsidRPr="00C05639">
        <w:rPr>
          <w:rFonts w:ascii="Times New Roman" w:eastAsia="Times New Roman" w:hAnsi="Times New Roman" w:cs="Times New Roman"/>
          <w:highlight w:val="yellow"/>
          <w:u w:val="single"/>
        </w:rPr>
        <w:t>Sutton had been a promising football player</w:t>
      </w:r>
      <w:r w:rsidRPr="00C05639">
        <w:rPr>
          <w:rFonts w:ascii="Times New Roman" w:eastAsia="Times New Roman" w:hAnsi="Times New Roman" w:cs="Times New Roman"/>
          <w:u w:val="single"/>
        </w:rPr>
        <w:t xml:space="preserve">, with a college career ahead of him. </w:t>
      </w:r>
      <w:r w:rsidRPr="00C05639">
        <w:rPr>
          <w:rFonts w:ascii="Times New Roman" w:eastAsia="Times New Roman" w:hAnsi="Times New Roman" w:cs="Times New Roman"/>
          <w:highlight w:val="yellow"/>
          <w:u w:val="single"/>
        </w:rPr>
        <w:t>After</w:t>
      </w:r>
      <w:r w:rsidRPr="00C05639">
        <w:rPr>
          <w:rFonts w:ascii="Times New Roman" w:eastAsia="Times New Roman" w:hAnsi="Times New Roman" w:cs="Times New Roman"/>
          <w:u w:val="single"/>
        </w:rPr>
        <w:t xml:space="preserve"> his exoneration, </w:t>
      </w:r>
      <w:r w:rsidRPr="00C05639">
        <w:rPr>
          <w:rFonts w:ascii="Times New Roman" w:eastAsia="Times New Roman" w:hAnsi="Times New Roman" w:cs="Times New Roman"/>
          <w:highlight w:val="yellow"/>
          <w:u w:val="single"/>
        </w:rPr>
        <w:t>he seemed stuck in a state of</w:t>
      </w:r>
      <w:r w:rsidRPr="00C05639">
        <w:rPr>
          <w:rFonts w:ascii="Times New Roman" w:eastAsia="Times New Roman" w:hAnsi="Times New Roman" w:cs="Times New Roman"/>
          <w:u w:val="single"/>
        </w:rPr>
        <w:t xml:space="preserve"> suspended </w:t>
      </w:r>
      <w:r w:rsidRPr="00C05639">
        <w:rPr>
          <w:rFonts w:ascii="Times New Roman" w:eastAsia="Times New Roman" w:hAnsi="Times New Roman" w:cs="Times New Roman"/>
          <w:highlight w:val="yellow"/>
          <w:u w:val="single"/>
        </w:rPr>
        <w:t>animation. He was angry and resentful of authority</w:t>
      </w:r>
      <w:r w:rsidRPr="00C05639">
        <w:rPr>
          <w:rFonts w:ascii="Times New Roman" w:eastAsia="Times New Roman" w:hAnsi="Times New Roman" w:cs="Times New Roman"/>
          <w:u w:val="single"/>
        </w:rPr>
        <w:t xml:space="preserve">. He drifted from job to job. He </w:t>
      </w:r>
      <w:r w:rsidRPr="00C05639">
        <w:rPr>
          <w:rFonts w:ascii="Times New Roman" w:eastAsia="Times New Roman" w:hAnsi="Times New Roman" w:cs="Times New Roman"/>
          <w:highlight w:val="yellow"/>
          <w:u w:val="single"/>
        </w:rPr>
        <w:t>received</w:t>
      </w:r>
      <w:r w:rsidRPr="00C05639">
        <w:rPr>
          <w:rFonts w:ascii="Times New Roman" w:eastAsia="Times New Roman" w:hAnsi="Times New Roman" w:cs="Times New Roman"/>
          <w:u w:val="single"/>
        </w:rPr>
        <w:t xml:space="preserve"> an initial </w:t>
      </w:r>
      <w:r w:rsidRPr="00C05639">
        <w:rPr>
          <w:rFonts w:ascii="Times New Roman" w:eastAsia="Times New Roman" w:hAnsi="Times New Roman" w:cs="Times New Roman"/>
          <w:highlight w:val="yellow"/>
          <w:u w:val="single"/>
        </w:rPr>
        <w:t>lump-sum payment</w:t>
      </w:r>
      <w:r w:rsidRPr="00C05639">
        <w:rPr>
          <w:rFonts w:ascii="Times New Roman" w:eastAsia="Times New Roman" w:hAnsi="Times New Roman" w:cs="Times New Roman"/>
          <w:u w:val="single"/>
        </w:rPr>
        <w:t xml:space="preserve"> from the city, as compensation for his wrongful conviction and the time he spent in prison, along with a much smaller monthly payout. But the lump-sum payment </w:t>
      </w:r>
      <w:r w:rsidRPr="00C05639">
        <w:rPr>
          <w:rFonts w:ascii="Times New Roman" w:eastAsia="Times New Roman" w:hAnsi="Times New Roman" w:cs="Times New Roman"/>
          <w:highlight w:val="yellow"/>
          <w:u w:val="single"/>
        </w:rPr>
        <w:t>quickly vanished</w:t>
      </w:r>
      <w:r w:rsidRPr="00C05639">
        <w:rPr>
          <w:rFonts w:ascii="Times New Roman" w:eastAsia="Times New Roman" w:hAnsi="Times New Roman" w:cs="Times New Roman"/>
          <w:u w:val="single"/>
        </w:rPr>
        <w:t xml:space="preserve">. He fathered five kids with five different women. </w:t>
      </w:r>
      <w:proofErr w:type="spellStart"/>
      <w:r w:rsidRPr="00C05639">
        <w:rPr>
          <w:rFonts w:ascii="Times New Roman" w:eastAsia="Times New Roman" w:hAnsi="Times New Roman" w:cs="Times New Roman"/>
          <w:u w:val="single"/>
        </w:rPr>
        <w:t>Batie</w:t>
      </w:r>
      <w:proofErr w:type="spellEnd"/>
      <w:r w:rsidRPr="00C05639">
        <w:rPr>
          <w:rFonts w:ascii="Times New Roman" w:eastAsia="Times New Roman" w:hAnsi="Times New Roman" w:cs="Times New Roman"/>
          <w:u w:val="single"/>
        </w:rPr>
        <w:t xml:space="preserve"> called the city to ask about counseling for her </w:t>
      </w:r>
      <w:proofErr w:type="gramStart"/>
      <w:r w:rsidRPr="00C05639">
        <w:rPr>
          <w:rFonts w:ascii="Times New Roman" w:eastAsia="Times New Roman" w:hAnsi="Times New Roman" w:cs="Times New Roman"/>
          <w:u w:val="single"/>
        </w:rPr>
        <w:t>son, but</w:t>
      </w:r>
      <w:proofErr w:type="gramEnd"/>
      <w:r w:rsidRPr="00C05639">
        <w:rPr>
          <w:rFonts w:ascii="Times New Roman" w:eastAsia="Times New Roman" w:hAnsi="Times New Roman" w:cs="Times New Roman"/>
          <w:u w:val="single"/>
        </w:rPr>
        <w:t xml:space="preserve"> was told no such service was available. “I did my best to put myself in his shoes,” </w:t>
      </w:r>
      <w:proofErr w:type="spellStart"/>
      <w:r w:rsidRPr="00C05639">
        <w:rPr>
          <w:rFonts w:ascii="Times New Roman" w:eastAsia="Times New Roman" w:hAnsi="Times New Roman" w:cs="Times New Roman"/>
          <w:u w:val="single"/>
        </w:rPr>
        <w:t>Batie</w:t>
      </w:r>
      <w:proofErr w:type="spellEnd"/>
      <w:r w:rsidRPr="00C05639">
        <w:rPr>
          <w:rFonts w:ascii="Times New Roman" w:eastAsia="Times New Roman" w:hAnsi="Times New Roman" w:cs="Times New Roman"/>
          <w:u w:val="single"/>
        </w:rPr>
        <w:t xml:space="preserve"> said. “I was annoyed, but I knew </w:t>
      </w:r>
      <w:r w:rsidRPr="00C05639">
        <w:rPr>
          <w:rFonts w:ascii="Times New Roman" w:eastAsia="Times New Roman" w:hAnsi="Times New Roman" w:cs="Times New Roman"/>
          <w:highlight w:val="yellow"/>
          <w:u w:val="single"/>
        </w:rPr>
        <w:t>he felt like the world was against him</w:t>
      </w:r>
      <w:r w:rsidRPr="00C05639">
        <w:rPr>
          <w:rFonts w:ascii="Times New Roman" w:eastAsia="Times New Roman" w:hAnsi="Times New Roman" w:cs="Times New Roman"/>
          <w:u w:val="single"/>
        </w:rPr>
        <w:t xml:space="preserve">. Everyone had always given up on him. I couldn’t give up on him too.” Last summer, Sutton </w:t>
      </w:r>
      <w:r w:rsidRPr="00C05639">
        <w:rPr>
          <w:rFonts w:ascii="Times New Roman" w:eastAsia="Times New Roman" w:hAnsi="Times New Roman" w:cs="Times New Roman"/>
          <w:highlight w:val="yellow"/>
          <w:u w:val="single"/>
        </w:rPr>
        <w:t>was arrested</w:t>
      </w:r>
      <w:r w:rsidRPr="00C05639">
        <w:rPr>
          <w:rFonts w:ascii="Times New Roman" w:eastAsia="Times New Roman" w:hAnsi="Times New Roman" w:cs="Times New Roman"/>
          <w:u w:val="single"/>
        </w:rPr>
        <w:t xml:space="preserve"> for allegedly assaulting an acquaintance of his then-girlfriend. He spent the better part of a year in lockup before posting bail and is now awaiting trial. (Sutton denies the charges.) </w:t>
      </w:r>
      <w:proofErr w:type="spellStart"/>
      <w:r w:rsidRPr="00C05639">
        <w:rPr>
          <w:rFonts w:ascii="Times New Roman" w:eastAsia="Times New Roman" w:hAnsi="Times New Roman" w:cs="Times New Roman"/>
          <w:u w:val="single"/>
        </w:rPr>
        <w:t>Batie</w:t>
      </w:r>
      <w:proofErr w:type="spellEnd"/>
      <w:r w:rsidRPr="00C05639">
        <w:rPr>
          <w:rFonts w:ascii="Times New Roman" w:eastAsia="Times New Roman" w:hAnsi="Times New Roman" w:cs="Times New Roman"/>
          <w:u w:val="single"/>
        </w:rPr>
        <w:t xml:space="preserve"> believes that her son’s problems are a direct result of his incarceration in 1999. “</w:t>
      </w:r>
      <w:r w:rsidRPr="00C05639">
        <w:rPr>
          <w:rFonts w:ascii="Times New Roman" w:eastAsia="Times New Roman" w:hAnsi="Times New Roman" w:cs="Times New Roman"/>
          <w:highlight w:val="yellow"/>
          <w:u w:val="single"/>
        </w:rPr>
        <w:t>He had his childhood stolen from him</w:t>
      </w:r>
      <w:r w:rsidRPr="00C05639">
        <w:rPr>
          <w:rFonts w:ascii="Times New Roman" w:eastAsia="Times New Roman" w:hAnsi="Times New Roman" w:cs="Times New Roman"/>
          <w:u w:val="single"/>
        </w:rPr>
        <w:t xml:space="preserve">,” she told me. “No prom, no dating, no high-school graduation. Nothing. And he never recovered.” I wondered whether </w:t>
      </w:r>
      <w:proofErr w:type="spellStart"/>
      <w:r w:rsidRPr="00C05639">
        <w:rPr>
          <w:rFonts w:ascii="Times New Roman" w:eastAsia="Times New Roman" w:hAnsi="Times New Roman" w:cs="Times New Roman"/>
          <w:u w:val="single"/>
        </w:rPr>
        <w:t>Batie</w:t>
      </w:r>
      <w:proofErr w:type="spellEnd"/>
      <w:r w:rsidRPr="00C05639">
        <w:rPr>
          <w:rFonts w:ascii="Times New Roman" w:eastAsia="Times New Roman" w:hAnsi="Times New Roman" w:cs="Times New Roman"/>
          <w:u w:val="single"/>
        </w:rPr>
        <w:t xml:space="preserve"> blamed DNA. She laughed. “Oh, no, honey,” she said. “DNA is science. You </w:t>
      </w:r>
      <w:proofErr w:type="gramStart"/>
      <w:r w:rsidRPr="00C05639">
        <w:rPr>
          <w:rFonts w:ascii="Times New Roman" w:eastAsia="Times New Roman" w:hAnsi="Times New Roman" w:cs="Times New Roman"/>
          <w:u w:val="single"/>
        </w:rPr>
        <w:t>can’t</w:t>
      </w:r>
      <w:proofErr w:type="gramEnd"/>
      <w:r w:rsidRPr="00C05639">
        <w:rPr>
          <w:rFonts w:ascii="Times New Roman" w:eastAsia="Times New Roman" w:hAnsi="Times New Roman" w:cs="Times New Roman"/>
          <w:u w:val="single"/>
        </w:rPr>
        <w:t xml:space="preserve"> blame DNA. </w:t>
      </w:r>
      <w:r w:rsidRPr="00C05639">
        <w:rPr>
          <w:rFonts w:ascii="Times New Roman" w:eastAsia="Times New Roman" w:hAnsi="Times New Roman" w:cs="Times New Roman"/>
          <w:highlight w:val="yellow"/>
          <w:u w:val="single"/>
        </w:rPr>
        <w:t>You can</w:t>
      </w:r>
      <w:r w:rsidRPr="00C05639">
        <w:rPr>
          <w:rFonts w:ascii="Times New Roman" w:eastAsia="Times New Roman" w:hAnsi="Times New Roman" w:cs="Times New Roman"/>
          <w:u w:val="single"/>
        </w:rPr>
        <w:t xml:space="preserve"> only </w:t>
      </w:r>
      <w:r w:rsidRPr="00C05639">
        <w:rPr>
          <w:rFonts w:ascii="Times New Roman" w:eastAsia="Times New Roman" w:hAnsi="Times New Roman" w:cs="Times New Roman"/>
          <w:highlight w:val="yellow"/>
          <w:u w:val="single"/>
        </w:rPr>
        <w:t>blame the people who used it wrong.”</w:t>
      </w:r>
    </w:p>
    <w:p w14:paraId="1482C2BE" w14:textId="77777777" w:rsidR="0062041F" w:rsidRDefault="0062041F" w:rsidP="0062041F">
      <w:pPr>
        <w:spacing w:after="240"/>
        <w:rPr>
          <w:rFonts w:ascii="Times New Roman" w:eastAsia="Times New Roman" w:hAnsi="Times New Roman" w:cs="Times New Roman"/>
        </w:rPr>
      </w:pPr>
    </w:p>
    <w:p w14:paraId="7775ABF7" w14:textId="77777777" w:rsidR="0062041F" w:rsidRDefault="0062041F" w:rsidP="0062041F">
      <w:pPr>
        <w:spacing w:after="240"/>
        <w:rPr>
          <w:rFonts w:ascii="Times New Roman" w:eastAsia="Times New Roman" w:hAnsi="Times New Roman" w:cs="Times New Roman"/>
        </w:rPr>
      </w:pPr>
    </w:p>
    <w:p w14:paraId="785324BA" w14:textId="77777777" w:rsidR="0062041F" w:rsidRPr="00C05639" w:rsidRDefault="0062041F" w:rsidP="0062041F">
      <w:pPr>
        <w:pStyle w:val="Heading4"/>
      </w:pPr>
      <w:r>
        <w:t xml:space="preserve">Even overturning sentences </w:t>
      </w:r>
      <w:proofErr w:type="gramStart"/>
      <w:r>
        <w:t>doesn’t</w:t>
      </w:r>
      <w:proofErr w:type="gramEnd"/>
      <w:r>
        <w:t xml:space="preserve"> undo the emotional torture and lost opportunities of false conviction </w:t>
      </w:r>
    </w:p>
    <w:p w14:paraId="28B4F978" w14:textId="77777777" w:rsidR="0062041F" w:rsidRPr="00C05639" w:rsidRDefault="0062041F" w:rsidP="0062041F">
      <w:pPr>
        <w:rPr>
          <w:rFonts w:ascii="inherit" w:hAnsi="inherit"/>
          <w:color w:val="666666"/>
          <w:sz w:val="23"/>
          <w:szCs w:val="23"/>
          <w:bdr w:val="none" w:sz="0" w:space="0" w:color="auto" w:frame="1"/>
        </w:rPr>
      </w:pPr>
      <w:r>
        <w:rPr>
          <w:rFonts w:eastAsia="Times New Roman"/>
          <w:b/>
        </w:rPr>
        <w:t xml:space="preserve">Ransom 20 </w:t>
      </w:r>
      <w:r>
        <w:rPr>
          <w:rFonts w:eastAsia="Times New Roman"/>
        </w:rPr>
        <w:t xml:space="preserve">(Jan Ransom </w:t>
      </w:r>
      <w:r w:rsidRPr="00C05639">
        <w:rPr>
          <w:bdr w:val="none" w:sz="0" w:space="0" w:color="auto" w:frame="1"/>
        </w:rPr>
        <w:t>wrote about law enforcement and crime for The Boston Globe. She also worked for the New York Daily News and the Philadelphia Daily News. She is a graduate of Howard University</w:t>
      </w:r>
      <w:r>
        <w:rPr>
          <w:bdr w:val="none" w:sz="0" w:space="0" w:color="auto" w:frame="1"/>
        </w:rPr>
        <w:t xml:space="preserve">, “He Spent 25 Years in Prison for Murder, but Was Innocent All Along,” </w:t>
      </w:r>
      <w:hyperlink r:id="rId90" w:history="1">
        <w:r w:rsidRPr="00962704">
          <w:rPr>
            <w:rStyle w:val="Hyperlink"/>
            <w:spacing w:val="3"/>
            <w:sz w:val="20"/>
            <w:szCs w:val="20"/>
            <w:bdr w:val="none" w:sz="0" w:space="0" w:color="auto" w:frame="1"/>
          </w:rPr>
          <w:t>https://www.nytimes.com/2020/06/23/nyregion/queens-da-exoneration-samuel-brownridge.html</w:t>
        </w:r>
      </w:hyperlink>
      <w:r>
        <w:rPr>
          <w:bdr w:val="none" w:sz="0" w:space="0" w:color="auto" w:frame="1"/>
        </w:rPr>
        <w:t xml:space="preserve">, 6/23/20) </w:t>
      </w:r>
    </w:p>
    <w:p w14:paraId="41D33AD9" w14:textId="77777777" w:rsidR="0062041F" w:rsidRPr="00C05639" w:rsidRDefault="0062041F" w:rsidP="0062041F">
      <w:pPr>
        <w:spacing w:after="240"/>
        <w:rPr>
          <w:rFonts w:ascii="Times New Roman" w:eastAsia="Times New Roman" w:hAnsi="Times New Roman" w:cs="Times New Roman"/>
          <w:sz w:val="20"/>
          <w:szCs w:val="20"/>
        </w:rPr>
      </w:pPr>
    </w:p>
    <w:p w14:paraId="5F8570E5" w14:textId="77777777" w:rsidR="0062041F" w:rsidRDefault="0062041F" w:rsidP="0062041F">
      <w:pPr>
        <w:pStyle w:val="css-158dogj"/>
        <w:textAlignment w:val="baseline"/>
        <w:rPr>
          <w:rFonts w:ascii="Georgia" w:hAnsi="Georgia"/>
          <w:u w:val="single"/>
        </w:rPr>
      </w:pPr>
      <w:proofErr w:type="spellStart"/>
      <w:r>
        <w:rPr>
          <w:rFonts w:ascii="Georgia" w:hAnsi="Georgia"/>
        </w:rPr>
        <w:t>Darryle</w:t>
      </w:r>
      <w:proofErr w:type="spellEnd"/>
      <w:r>
        <w:rPr>
          <w:rFonts w:ascii="Georgia" w:hAnsi="Georgia"/>
        </w:rPr>
        <w:t xml:space="preserve"> Adams was on his knees on a Queens street, begging for his life. He had emptied his pockets after four men mugged him after dark. One of the men had pointed a gun at him. A second man, in a wheelchair, had struck Mr. Adams in the head with a bottle. Then the gunman shot Mr. Adams in the back of the head. Four days later, on March 11, 1994, detectives showed up to the home of 18-year-old Samuel Brownridge and took him to the police station. “I never made it home,” Mr. Brownridge, now 45, said in a recent telephone interview. </w:t>
      </w:r>
      <w:r w:rsidRPr="00C05639">
        <w:rPr>
          <w:rFonts w:ascii="Georgia" w:hAnsi="Georgia"/>
          <w:highlight w:val="yellow"/>
          <w:u w:val="single"/>
        </w:rPr>
        <w:t>Mr. Brownridge was arrested</w:t>
      </w:r>
      <w:r w:rsidRPr="00C05639">
        <w:rPr>
          <w:rFonts w:ascii="Georgia" w:hAnsi="Georgia"/>
          <w:u w:val="single"/>
        </w:rPr>
        <w:t xml:space="preserve"> several days </w:t>
      </w:r>
      <w:r w:rsidRPr="00C05639">
        <w:rPr>
          <w:rFonts w:ascii="Georgia" w:hAnsi="Georgia"/>
          <w:highlight w:val="yellow"/>
          <w:u w:val="single"/>
        </w:rPr>
        <w:t>after he was first detained at the station</w:t>
      </w:r>
      <w:r w:rsidRPr="00C05639">
        <w:rPr>
          <w:rFonts w:ascii="Georgia" w:hAnsi="Georgia"/>
          <w:u w:val="single"/>
        </w:rPr>
        <w:t>,</w:t>
      </w:r>
      <w:r>
        <w:rPr>
          <w:rFonts w:ascii="Georgia" w:hAnsi="Georgia"/>
        </w:rPr>
        <w:t xml:space="preserve"> where two men identified him in a photo array and in a lineup as the shooter. Their testimony was all prosecutors needed to persuade a jury to convict Mr. Brownridge of murder in 1995. </w:t>
      </w:r>
      <w:r w:rsidRPr="00C05639">
        <w:rPr>
          <w:rFonts w:ascii="Georgia" w:hAnsi="Georgia"/>
          <w:highlight w:val="yellow"/>
          <w:u w:val="single"/>
        </w:rPr>
        <w:t>He served nearly 25 years in prison before being paroled</w:t>
      </w:r>
      <w:r w:rsidRPr="00C05639">
        <w:rPr>
          <w:rFonts w:ascii="Georgia" w:hAnsi="Georgia"/>
          <w:u w:val="single"/>
        </w:rPr>
        <w:t xml:space="preserve"> in March of last year. From the beginning, he said that he had been at home with his girlfriend and son at the time of the shooting. On Tuesday, a state judge in Queens vacated Mr. </w:t>
      </w:r>
      <w:r w:rsidRPr="00C05639">
        <w:rPr>
          <w:rFonts w:ascii="Georgia" w:hAnsi="Georgia"/>
          <w:highlight w:val="yellow"/>
          <w:u w:val="single"/>
        </w:rPr>
        <w:t>Brownridge’s conviction</w:t>
      </w:r>
      <w:r w:rsidRPr="00C05639">
        <w:rPr>
          <w:rFonts w:ascii="Georgia" w:hAnsi="Georgia"/>
          <w:u w:val="single"/>
        </w:rPr>
        <w:t xml:space="preserve"> </w:t>
      </w:r>
      <w:r>
        <w:rPr>
          <w:rFonts w:ascii="Georgia" w:hAnsi="Georgia"/>
        </w:rPr>
        <w:t xml:space="preserve">after his lawyers and the Queens district attorney, Melinda Katz, filed a joint motion to throw out the case because a crucial witness had recanted his testimony and six others had come forward to say someone else killed Mr. Adams. When a person is set to have their conviction </w:t>
      </w:r>
      <w:r w:rsidRPr="00DA253E">
        <w:rPr>
          <w:rFonts w:ascii="Georgia" w:hAnsi="Georgia"/>
          <w:highlight w:val="yellow"/>
        </w:rPr>
        <w:t>overturned</w:t>
      </w:r>
      <w:r>
        <w:rPr>
          <w:rFonts w:ascii="Georgia" w:hAnsi="Georgia"/>
        </w:rPr>
        <w:t xml:space="preserve">, their loved ones typically pack the courtroom and erupt into thunderous applause when the judge announces the case is vacated. But because of the pandemic, Mr. Brownridge’s hearing was held online. </w:t>
      </w:r>
      <w:r w:rsidRPr="00DA253E">
        <w:rPr>
          <w:rFonts w:ascii="Georgia" w:hAnsi="Georgia"/>
          <w:highlight w:val="yellow"/>
        </w:rPr>
        <w:t>“</w:t>
      </w:r>
      <w:r w:rsidRPr="00C05639">
        <w:rPr>
          <w:rFonts w:ascii="Georgia" w:hAnsi="Georgia"/>
          <w:highlight w:val="yellow"/>
          <w:u w:val="single"/>
        </w:rPr>
        <w:t>Everyone in the criminal justice system failed</w:t>
      </w:r>
      <w:r w:rsidRPr="00C05639">
        <w:rPr>
          <w:rFonts w:ascii="Georgia" w:hAnsi="Georgia"/>
          <w:u w:val="single"/>
        </w:rPr>
        <w:t xml:space="preserve"> you </w:t>
      </w:r>
      <w:r w:rsidRPr="00C05639">
        <w:rPr>
          <w:rFonts w:ascii="Georgia" w:hAnsi="Georgia"/>
          <w:highlight w:val="yellow"/>
          <w:u w:val="single"/>
        </w:rPr>
        <w:t>in some way or another</w:t>
      </w:r>
      <w:r w:rsidRPr="00C05639">
        <w:rPr>
          <w:rFonts w:ascii="Georgia" w:hAnsi="Georgia"/>
          <w:u w:val="single"/>
        </w:rPr>
        <w:t>,” Justice Joseph Zayas said as he addressed Mr. Brownridge. “</w:t>
      </w:r>
      <w:r>
        <w:rPr>
          <w:rFonts w:ascii="Georgia" w:hAnsi="Georgia"/>
        </w:rPr>
        <w:t xml:space="preserve">The miscarriage of justice in your case is monumental. It is therefore no surprise that large segments of our city and our country have grave doubts about the criminal justice system and its ability to deliver equal and fair justice to all.” Justice Zayas added that the case “demonstrates that their anger is justified.” Mr. </w:t>
      </w:r>
      <w:r w:rsidRPr="00DA253E">
        <w:rPr>
          <w:rFonts w:ascii="Georgia" w:hAnsi="Georgia"/>
          <w:highlight w:val="yellow"/>
        </w:rPr>
        <w:t>Brownridge</w:t>
      </w:r>
      <w:r>
        <w:rPr>
          <w:rFonts w:ascii="Georgia" w:hAnsi="Georgia"/>
        </w:rPr>
        <w:t>, who addressed the court from his home in Maryland</w:t>
      </w:r>
      <w:r w:rsidRPr="00DA253E">
        <w:rPr>
          <w:rFonts w:ascii="Georgia" w:hAnsi="Georgia"/>
          <w:highlight w:val="yellow"/>
        </w:rPr>
        <w:t>, cried as he reflected on</w:t>
      </w:r>
      <w:r>
        <w:rPr>
          <w:rFonts w:ascii="Georgia" w:hAnsi="Georgia"/>
        </w:rPr>
        <w:t xml:space="preserve"> the </w:t>
      </w:r>
      <w:r w:rsidRPr="00DA253E">
        <w:rPr>
          <w:rFonts w:ascii="Georgia" w:hAnsi="Georgia"/>
          <w:highlight w:val="yellow"/>
        </w:rPr>
        <w:t>time</w:t>
      </w:r>
      <w:r>
        <w:rPr>
          <w:rFonts w:ascii="Georgia" w:hAnsi="Georgia"/>
        </w:rPr>
        <w:t xml:space="preserve"> he had </w:t>
      </w:r>
      <w:r w:rsidRPr="00DA253E">
        <w:rPr>
          <w:rFonts w:ascii="Georgia" w:hAnsi="Georgia"/>
          <w:highlight w:val="yellow"/>
        </w:rPr>
        <w:t>lost</w:t>
      </w:r>
      <w:r>
        <w:rPr>
          <w:rFonts w:ascii="Georgia" w:hAnsi="Georgia"/>
        </w:rPr>
        <w:t xml:space="preserve">. The judge, using a tissue, dabbed tears from his eyes as Mr. Brownridge spoke. Mr. Brownridge’s current lawyer said that the detectives decades ago had ignored investigative leads that would have led to the perpetrators; that crucial information about the credibility of the prosecution’s witnesses, also known as exculpatory evidence, was withheld from the defense; and that Mr. Brownridge’s previous lawyer had made mistakes at trial that complicated his appeal. “There was a failure at every level of this case — from the investigation and arrest, the trial and the appellate process,” said the current lawyer, Donna </w:t>
      </w:r>
      <w:proofErr w:type="spellStart"/>
      <w:r>
        <w:rPr>
          <w:rFonts w:ascii="Georgia" w:hAnsi="Georgia"/>
        </w:rPr>
        <w:t>Aldea</w:t>
      </w:r>
      <w:proofErr w:type="spellEnd"/>
      <w:r>
        <w:rPr>
          <w:rFonts w:ascii="Georgia" w:hAnsi="Georgia"/>
        </w:rPr>
        <w:t>. “</w:t>
      </w:r>
      <w:r w:rsidRPr="00C05639">
        <w:rPr>
          <w:rFonts w:ascii="Georgia" w:hAnsi="Georgia"/>
          <w:u w:val="single"/>
        </w:rPr>
        <w:t xml:space="preserve">His </w:t>
      </w:r>
      <w:r w:rsidRPr="00C05639">
        <w:rPr>
          <w:rFonts w:ascii="Georgia" w:hAnsi="Georgia"/>
          <w:highlight w:val="yellow"/>
          <w:u w:val="single"/>
        </w:rPr>
        <w:t>exoneration is not going to get him back the 25 years he lost for a murder he did not commit.”</w:t>
      </w:r>
      <w:r>
        <w:rPr>
          <w:rFonts w:ascii="Georgia" w:hAnsi="Georgia"/>
        </w:rPr>
        <w:t xml:space="preserve"> </w:t>
      </w:r>
      <w:r w:rsidRPr="00C05639">
        <w:rPr>
          <w:rFonts w:ascii="Georgia" w:hAnsi="Georgia"/>
          <w:sz w:val="10"/>
          <w:szCs w:val="10"/>
        </w:rPr>
        <w:t>In 2018, prosecutors had begun re-examining Mr. Brownridge’s wrongful conviction claim, and the</w:t>
      </w:r>
      <w:r w:rsidRPr="00C05639">
        <w:rPr>
          <w:rStyle w:val="apple-converted-space"/>
          <w:rFonts w:ascii="Georgia" w:eastAsiaTheme="majorEastAsia" w:hAnsi="Georgia"/>
          <w:sz w:val="10"/>
          <w:szCs w:val="10"/>
        </w:rPr>
        <w:t> </w:t>
      </w:r>
      <w:hyperlink r:id="rId91" w:tgtFrame="_blank" w:history="1">
        <w:r w:rsidRPr="00C05639">
          <w:rPr>
            <w:rStyle w:val="Hyperlink"/>
            <w:rFonts w:ascii="inherit" w:hAnsi="inherit"/>
            <w:color w:val="326891"/>
            <w:sz w:val="10"/>
            <w:szCs w:val="10"/>
            <w:bdr w:val="none" w:sz="0" w:space="0" w:color="auto" w:frame="1"/>
          </w:rPr>
          <w:t>Conviction Integrity Unit</w:t>
        </w:r>
      </w:hyperlink>
      <w:r w:rsidRPr="00C05639">
        <w:rPr>
          <w:rStyle w:val="apple-converted-space"/>
          <w:rFonts w:ascii="Georgia" w:eastAsiaTheme="majorEastAsia" w:hAnsi="Georgia"/>
          <w:sz w:val="10"/>
          <w:szCs w:val="10"/>
        </w:rPr>
        <w:t> </w:t>
      </w:r>
      <w:r w:rsidRPr="00C05639">
        <w:rPr>
          <w:rFonts w:ascii="Georgia" w:hAnsi="Georgia"/>
          <w:sz w:val="10"/>
          <w:szCs w:val="10"/>
        </w:rPr>
        <w:t>that Ms. Katz established after taking office in January completed the investigation. Her predecessor,</w:t>
      </w:r>
      <w:r w:rsidRPr="00C05639">
        <w:rPr>
          <w:rStyle w:val="apple-converted-space"/>
          <w:rFonts w:ascii="Georgia" w:eastAsiaTheme="majorEastAsia" w:hAnsi="Georgia"/>
          <w:sz w:val="10"/>
          <w:szCs w:val="10"/>
        </w:rPr>
        <w:t> </w:t>
      </w:r>
      <w:hyperlink r:id="rId92" w:history="1">
        <w:r w:rsidRPr="00C05639">
          <w:rPr>
            <w:rStyle w:val="Hyperlink"/>
            <w:rFonts w:ascii="inherit" w:hAnsi="inherit"/>
            <w:color w:val="326891"/>
            <w:sz w:val="10"/>
            <w:szCs w:val="10"/>
            <w:bdr w:val="none" w:sz="0" w:space="0" w:color="auto" w:frame="1"/>
          </w:rPr>
          <w:t>Richard Brown</w:t>
        </w:r>
      </w:hyperlink>
      <w:r w:rsidRPr="00C05639">
        <w:rPr>
          <w:rFonts w:ascii="Georgia" w:hAnsi="Georgia"/>
          <w:sz w:val="10"/>
          <w:szCs w:val="10"/>
        </w:rPr>
        <w:t>, who was known for his tough-on-crime approach, had refused to create a conviction review bureau — even as prosecutors in Manhattan,</w:t>
      </w:r>
      <w:r w:rsidRPr="00C05639">
        <w:rPr>
          <w:rStyle w:val="apple-converted-space"/>
          <w:rFonts w:ascii="Georgia" w:eastAsiaTheme="majorEastAsia" w:hAnsi="Georgia"/>
          <w:sz w:val="10"/>
          <w:szCs w:val="10"/>
        </w:rPr>
        <w:t> </w:t>
      </w:r>
      <w:hyperlink r:id="rId93" w:history="1">
        <w:r w:rsidRPr="00C05639">
          <w:rPr>
            <w:rStyle w:val="Hyperlink"/>
            <w:rFonts w:ascii="inherit" w:hAnsi="inherit"/>
            <w:color w:val="326891"/>
            <w:sz w:val="10"/>
            <w:szCs w:val="10"/>
            <w:bdr w:val="none" w:sz="0" w:space="0" w:color="auto" w:frame="1"/>
          </w:rPr>
          <w:t>the Bronx</w:t>
        </w:r>
      </w:hyperlink>
      <w:r w:rsidRPr="00C05639">
        <w:rPr>
          <w:rStyle w:val="apple-converted-space"/>
          <w:rFonts w:ascii="Georgia" w:eastAsiaTheme="majorEastAsia" w:hAnsi="Georgia"/>
          <w:sz w:val="10"/>
          <w:szCs w:val="10"/>
        </w:rPr>
        <w:t> </w:t>
      </w:r>
      <w:r w:rsidRPr="00C05639">
        <w:rPr>
          <w:rFonts w:ascii="Georgia" w:hAnsi="Georgia"/>
          <w:sz w:val="10"/>
          <w:szCs w:val="10"/>
        </w:rPr>
        <w:t xml:space="preserve">and Brooklyn formed similar units — instead choosing to assign the investigation of innocence claims to his senior staff. Since 1992, 29 people have been exonerated in cases that include murder, </w:t>
      </w:r>
      <w:proofErr w:type="gramStart"/>
      <w:r w:rsidRPr="00C05639">
        <w:rPr>
          <w:rFonts w:ascii="Georgia" w:hAnsi="Georgia"/>
          <w:sz w:val="10"/>
          <w:szCs w:val="10"/>
        </w:rPr>
        <w:t>rape</w:t>
      </w:r>
      <w:proofErr w:type="gramEnd"/>
      <w:r w:rsidRPr="00C05639">
        <w:rPr>
          <w:rFonts w:ascii="Georgia" w:hAnsi="Georgia"/>
          <w:sz w:val="10"/>
          <w:szCs w:val="10"/>
        </w:rPr>
        <w:t xml:space="preserve"> and robbery in Queens, according to the National Registry of Exonerations. Of those cases, many were overturned because of a mistaken witness identification, false </w:t>
      </w:r>
      <w:proofErr w:type="gramStart"/>
      <w:r w:rsidRPr="00C05639">
        <w:rPr>
          <w:rFonts w:ascii="Georgia" w:hAnsi="Georgia"/>
          <w:sz w:val="10"/>
          <w:szCs w:val="10"/>
        </w:rPr>
        <w:t>accusation</w:t>
      </w:r>
      <w:proofErr w:type="gramEnd"/>
      <w:r w:rsidRPr="00C05639">
        <w:rPr>
          <w:rFonts w:ascii="Georgia" w:hAnsi="Georgia"/>
          <w:sz w:val="10"/>
          <w:szCs w:val="10"/>
        </w:rPr>
        <w:t xml:space="preserve"> or official misconduct. But under Mr. Brown, the office, even when it agreed a new trial was necessary, almost never admitted it had made a mistake and convicted an innocent man. “The idea that someone is in prison who hasn’t committed the crime is something that should be important to everybody,” Ms. Katz said. “No system is perfect, and there has to be ways to catch the imperfections.” Bryce </w:t>
      </w:r>
      <w:proofErr w:type="spellStart"/>
      <w:r w:rsidRPr="00C05639">
        <w:rPr>
          <w:rFonts w:ascii="Georgia" w:hAnsi="Georgia"/>
          <w:sz w:val="10"/>
          <w:szCs w:val="10"/>
        </w:rPr>
        <w:t>Benjet</w:t>
      </w:r>
      <w:proofErr w:type="spellEnd"/>
      <w:r w:rsidRPr="00C05639">
        <w:rPr>
          <w:rFonts w:ascii="Georgia" w:hAnsi="Georgia"/>
          <w:sz w:val="10"/>
          <w:szCs w:val="10"/>
        </w:rPr>
        <w:t xml:space="preserve">, director of the Conviction Integrity Unit and a former senior staff attorney with the Innocence Project, said 50 people have asked the unit to review their convictions. “This is our obligation to go back and make sure the person convicted was the right person,” he said. The case against Mr. Brownridge relied solely on the testimony of two men, Kevin Boatwright and Quintin </w:t>
      </w:r>
      <w:proofErr w:type="spellStart"/>
      <w:r w:rsidRPr="00C05639">
        <w:rPr>
          <w:rFonts w:ascii="Georgia" w:hAnsi="Georgia"/>
          <w:sz w:val="10"/>
          <w:szCs w:val="10"/>
        </w:rPr>
        <w:t>Hagood</w:t>
      </w:r>
      <w:proofErr w:type="spellEnd"/>
      <w:r w:rsidRPr="00C05639">
        <w:rPr>
          <w:rFonts w:ascii="Georgia" w:hAnsi="Georgia"/>
          <w:sz w:val="10"/>
          <w:szCs w:val="10"/>
        </w:rPr>
        <w:t xml:space="preserve">, who said they saw Mr. Brownridge shoot Mr. Adams, and picked him out of a police lineup, according to court papers filed by the district attorney and defense lawyers. Prosecutors never found the gun and had no forensic evidence tying Mr. Brownridge to the shooting. Mr. Boatwright had been stopped by the four men just moments before Mr. Adams was shot. Before Mr. Boatwright had pointed Mr. Brownridge out to detectives, he had mistakenly identified two innocent men — one as the gunman and the other as the man in the wheelchair — during the lineup, according to court documents. Those errors were not noted in police reports. They were only recorded in a note written by an assistant district attorney and that document was never turned over to Mr. Brownridge’s defense lawyer. Mr. Boatwright also said the shooter had a </w:t>
      </w:r>
      <w:proofErr w:type="spellStart"/>
      <w:r w:rsidRPr="00C05639">
        <w:rPr>
          <w:rFonts w:ascii="Georgia" w:hAnsi="Georgia"/>
          <w:sz w:val="10"/>
          <w:szCs w:val="10"/>
        </w:rPr>
        <w:t>fade</w:t>
      </w:r>
      <w:proofErr w:type="spellEnd"/>
      <w:r w:rsidRPr="00C05639">
        <w:rPr>
          <w:rFonts w:ascii="Georgia" w:hAnsi="Georgia"/>
          <w:sz w:val="10"/>
          <w:szCs w:val="10"/>
        </w:rPr>
        <w:t xml:space="preserve"> haircut and was in his 20s, and Mr. Brownridge had a medium-length Afro and was 18. At the trial, prosecutors described Mr. Boatwright as a “watchman” who had been trained to make accurate observations. He testified that Mr. Brownridge had held a gun to his head and later shot Mr. Adams. Mr. </w:t>
      </w:r>
      <w:proofErr w:type="spellStart"/>
      <w:r w:rsidRPr="00C05639">
        <w:rPr>
          <w:rFonts w:ascii="Georgia" w:hAnsi="Georgia"/>
          <w:sz w:val="10"/>
          <w:szCs w:val="10"/>
        </w:rPr>
        <w:t>Hagood’s</w:t>
      </w:r>
      <w:proofErr w:type="spellEnd"/>
      <w:r w:rsidRPr="00C05639">
        <w:rPr>
          <w:rFonts w:ascii="Georgia" w:hAnsi="Georgia"/>
          <w:sz w:val="10"/>
          <w:szCs w:val="10"/>
        </w:rPr>
        <w:t xml:space="preserve"> account was also problematic. His descriptions of what he saw the night Mr. Adams was killed changed over time, court records show. Crime scene photos suggested that Mr. </w:t>
      </w:r>
      <w:proofErr w:type="spellStart"/>
      <w:r w:rsidRPr="00C05639">
        <w:rPr>
          <w:rFonts w:ascii="Georgia" w:hAnsi="Georgia"/>
          <w:sz w:val="10"/>
          <w:szCs w:val="10"/>
        </w:rPr>
        <w:t>Hagood</w:t>
      </w:r>
      <w:proofErr w:type="spellEnd"/>
      <w:r w:rsidRPr="00C05639">
        <w:rPr>
          <w:rFonts w:ascii="Georgia" w:hAnsi="Georgia"/>
          <w:sz w:val="10"/>
          <w:szCs w:val="10"/>
        </w:rPr>
        <w:t xml:space="preserve"> could not have witnessed the shooting from the location where he said he had been. He also had schizophrenia and had exhibited an “impaired” mental state during the trial, according to court records. In addition, Mr. </w:t>
      </w:r>
      <w:proofErr w:type="spellStart"/>
      <w:r w:rsidRPr="00C05639">
        <w:rPr>
          <w:rFonts w:ascii="Georgia" w:hAnsi="Georgia"/>
          <w:sz w:val="10"/>
          <w:szCs w:val="10"/>
        </w:rPr>
        <w:t>Hagood</w:t>
      </w:r>
      <w:proofErr w:type="spellEnd"/>
      <w:r w:rsidRPr="00C05639">
        <w:rPr>
          <w:rFonts w:ascii="Georgia" w:hAnsi="Georgia"/>
          <w:sz w:val="10"/>
          <w:szCs w:val="10"/>
        </w:rPr>
        <w:t xml:space="preserve"> later recanted his testimony, saying that he had been pressured by Mr. Boatwright and the police, who he said had threatened to jail him if he did not identify Mr. Brownridge as the shooter. The detectives, Mr. </w:t>
      </w:r>
      <w:proofErr w:type="spellStart"/>
      <w:r w:rsidRPr="00C05639">
        <w:rPr>
          <w:rFonts w:ascii="Georgia" w:hAnsi="Georgia"/>
          <w:sz w:val="10"/>
          <w:szCs w:val="10"/>
        </w:rPr>
        <w:t>Hagood</w:t>
      </w:r>
      <w:proofErr w:type="spellEnd"/>
      <w:r w:rsidRPr="00C05639">
        <w:rPr>
          <w:rFonts w:ascii="Georgia" w:hAnsi="Georgia"/>
          <w:sz w:val="10"/>
          <w:szCs w:val="10"/>
        </w:rPr>
        <w:t xml:space="preserve"> said, showed him a single photograph of Mr. Brownridge before the lineup. Mr. Brownridge testified at trial that at the time of the shooting, he was with his girlfriend and son in Queens Village, a roughly 30-minute walk from the crime scene in St. Albans. The killing occurred at about 9 p.m. at </w:t>
      </w:r>
      <w:proofErr w:type="spellStart"/>
      <w:r w:rsidRPr="00C05639">
        <w:rPr>
          <w:rFonts w:ascii="Georgia" w:hAnsi="Georgia"/>
          <w:sz w:val="10"/>
          <w:szCs w:val="10"/>
        </w:rPr>
        <w:t>Quincer</w:t>
      </w:r>
      <w:proofErr w:type="spellEnd"/>
      <w:r w:rsidRPr="00C05639">
        <w:rPr>
          <w:rFonts w:ascii="Georgia" w:hAnsi="Georgia"/>
          <w:sz w:val="10"/>
          <w:szCs w:val="10"/>
        </w:rPr>
        <w:t xml:space="preserve"> Road and Mexico Street. His girlfriend, her mother and his mother were prepared to testify that Mr. Brownridge was nowhere near the scene and could not have shot Mr. Adams. But his defense lawyer, Michael Mays, failed to inform the court that he intended to call the three women as alibi witnesses, and they did not testify at trial. Justice Robert </w:t>
      </w:r>
      <w:proofErr w:type="spellStart"/>
      <w:r w:rsidRPr="00C05639">
        <w:rPr>
          <w:rFonts w:ascii="Georgia" w:hAnsi="Georgia"/>
          <w:sz w:val="10"/>
          <w:szCs w:val="10"/>
        </w:rPr>
        <w:t>Hanophy</w:t>
      </w:r>
      <w:proofErr w:type="spellEnd"/>
      <w:r w:rsidRPr="00C05639">
        <w:rPr>
          <w:rFonts w:ascii="Georgia" w:hAnsi="Georgia"/>
          <w:sz w:val="10"/>
          <w:szCs w:val="10"/>
        </w:rPr>
        <w:t xml:space="preserve">, now retired, sentenced Mr. Brownridge to 25 years to life and recommended to the Department of Parole that he remain in prison “until he dies.” Starting in 1999, Mr. Brownridge filed appeals in state and federal courts. He was granted a hearing in 2003, when an eyewitness to the murder, Mark Taylor, said that he had new information after being arrested in an unrelated crime. Mr. Taylor told detectives and the district attorney’s office that a man named Garfield Brown killed Mr. Adams. Two other people present at the time then backed up Mr. Taylor’s account: Darren Lee, who was the man in the wheelchair, and Dean Hoskins. All three said they were with Mr. Brown when he shot Mr. Adams. Mr. Brown had a violent history. He was a fugitive featured on the television show “America’s Most Wanted,” had been imprisoned in California for manslaughter, and was wanted in two other murders, according to court records. He was killed by police officers who were trying to arrest him in 2002 in North Carolina. But the hearing to reconsider Mr. Brownridge’s conviction fell apart. Mr. Taylor, who was threatened and labeled “a snitch,” recanted his statement on the witness stand, according to records filed by the defense. He later agreed to testify again, but Justice </w:t>
      </w:r>
      <w:proofErr w:type="spellStart"/>
      <w:r w:rsidRPr="00C05639">
        <w:rPr>
          <w:rFonts w:ascii="Georgia" w:hAnsi="Georgia"/>
          <w:sz w:val="10"/>
          <w:szCs w:val="10"/>
        </w:rPr>
        <w:t>Hanophy</w:t>
      </w:r>
      <w:proofErr w:type="spellEnd"/>
      <w:r w:rsidRPr="00C05639">
        <w:rPr>
          <w:rFonts w:ascii="Georgia" w:hAnsi="Georgia"/>
          <w:sz w:val="10"/>
          <w:szCs w:val="10"/>
        </w:rPr>
        <w:t xml:space="preserve"> would not give him immunity from a perjury charge, court records show. Mr. Taylor did not return to the witness stand; the judge also denied Mr. Brownridge’s other petitions. In 2017, Ms. </w:t>
      </w:r>
      <w:proofErr w:type="spellStart"/>
      <w:r w:rsidRPr="00C05639">
        <w:rPr>
          <w:rFonts w:ascii="Georgia" w:hAnsi="Georgia"/>
          <w:sz w:val="10"/>
          <w:szCs w:val="10"/>
        </w:rPr>
        <w:t>Aldea</w:t>
      </w:r>
      <w:proofErr w:type="spellEnd"/>
      <w:r w:rsidRPr="00C05639">
        <w:rPr>
          <w:rFonts w:ascii="Georgia" w:hAnsi="Georgia"/>
          <w:sz w:val="10"/>
          <w:szCs w:val="10"/>
        </w:rPr>
        <w:t xml:space="preserve">, who had begun reviewing the case, found that the detectives had received Mr. Lee’s name from witnesses, but never tried to interview him. She also located a friend of Mr. Brown who said Mr. Brown had confessed to killing Mr. Adams and two other people who had placed Mr. Taylor at the crime scene. </w:t>
      </w:r>
      <w:r>
        <w:rPr>
          <w:rFonts w:ascii="Georgia" w:hAnsi="Georgia"/>
        </w:rPr>
        <w:t xml:space="preserve">On Monday, Mr. </w:t>
      </w:r>
      <w:proofErr w:type="spellStart"/>
      <w:r w:rsidRPr="00C05639">
        <w:rPr>
          <w:rFonts w:ascii="Georgia" w:hAnsi="Georgia"/>
          <w:u w:val="single"/>
        </w:rPr>
        <w:t>Hanophy</w:t>
      </w:r>
      <w:proofErr w:type="spellEnd"/>
      <w:r w:rsidRPr="00C05639">
        <w:rPr>
          <w:rFonts w:ascii="Georgia" w:hAnsi="Georgia"/>
          <w:u w:val="single"/>
        </w:rPr>
        <w:t xml:space="preserve">, </w:t>
      </w:r>
      <w:r w:rsidRPr="00C05639">
        <w:rPr>
          <w:rFonts w:ascii="Georgia" w:hAnsi="Georgia"/>
          <w:highlight w:val="yellow"/>
          <w:u w:val="single"/>
        </w:rPr>
        <w:t>the former judge, said</w:t>
      </w:r>
      <w:r w:rsidRPr="00C05639">
        <w:rPr>
          <w:rFonts w:ascii="Georgia" w:hAnsi="Georgia"/>
          <w:u w:val="single"/>
        </w:rPr>
        <w:t xml:space="preserve"> that </w:t>
      </w:r>
      <w:r w:rsidRPr="00C05639">
        <w:rPr>
          <w:rFonts w:ascii="Georgia" w:hAnsi="Georgia"/>
          <w:highlight w:val="yellow"/>
          <w:u w:val="single"/>
        </w:rPr>
        <w:t>he did not remember the case</w:t>
      </w:r>
      <w:r w:rsidRPr="00C05639">
        <w:rPr>
          <w:rFonts w:ascii="Georgia" w:hAnsi="Georgia"/>
          <w:u w:val="single"/>
        </w:rPr>
        <w:t xml:space="preserve">. “I tried more homicides than any judge in the country,” he said, adding that his rate on appeal was “outstanding” and that he had been told his sentences were sometimes excessive. “I’m 85 now. I’ve left a lot of that behind me.” </w:t>
      </w:r>
      <w:r w:rsidRPr="00C05639">
        <w:rPr>
          <w:rFonts w:ascii="Georgia" w:hAnsi="Georgia"/>
          <w:highlight w:val="yellow"/>
          <w:u w:val="single"/>
        </w:rPr>
        <w:t xml:space="preserve">But for </w:t>
      </w:r>
      <w:r w:rsidRPr="00C05639">
        <w:rPr>
          <w:rFonts w:ascii="Georgia" w:hAnsi="Georgia"/>
          <w:u w:val="single"/>
        </w:rPr>
        <w:t>Mr</w:t>
      </w:r>
      <w:r w:rsidRPr="00C05639">
        <w:rPr>
          <w:rFonts w:ascii="Georgia" w:hAnsi="Georgia"/>
          <w:highlight w:val="yellow"/>
          <w:u w:val="single"/>
        </w:rPr>
        <w:t>. Brownridge, it is not that simple.</w:t>
      </w:r>
      <w:r w:rsidRPr="00C05639">
        <w:rPr>
          <w:rFonts w:ascii="Georgia" w:hAnsi="Georgia"/>
          <w:u w:val="single"/>
        </w:rPr>
        <w:t xml:space="preserve"> “</w:t>
      </w:r>
      <w:r w:rsidRPr="00C05639">
        <w:rPr>
          <w:rFonts w:ascii="Georgia" w:hAnsi="Georgia"/>
          <w:highlight w:val="yellow"/>
          <w:u w:val="single"/>
        </w:rPr>
        <w:t>It’s something you never will forget: years of my life, years of being a father, a husband, plenty o</w:t>
      </w:r>
      <w:r w:rsidRPr="00C05639">
        <w:rPr>
          <w:rFonts w:ascii="Georgia" w:hAnsi="Georgia"/>
          <w:u w:val="single"/>
        </w:rPr>
        <w:t xml:space="preserve">f years and </w:t>
      </w:r>
      <w:r w:rsidRPr="00C05639">
        <w:rPr>
          <w:rFonts w:ascii="Georgia" w:hAnsi="Georgia"/>
          <w:highlight w:val="yellow"/>
          <w:u w:val="single"/>
        </w:rPr>
        <w:t>opportunities in life that I missed,”</w:t>
      </w:r>
      <w:r w:rsidRPr="00C05639">
        <w:rPr>
          <w:rFonts w:ascii="Georgia" w:hAnsi="Georgia"/>
          <w:u w:val="single"/>
        </w:rPr>
        <w:t xml:space="preserve"> said Mr. Brownridge, who works at a supermarket deli in Maryland. “I was innocent. I can’t just lay down.”</w:t>
      </w:r>
    </w:p>
    <w:p w14:paraId="7D6639EF" w14:textId="14DB72B9" w:rsidR="0062041F" w:rsidRDefault="001554DB" w:rsidP="001554DB">
      <w:pPr>
        <w:pStyle w:val="Heading2"/>
      </w:pPr>
      <w:r>
        <w:t>AT: DAs</w:t>
      </w:r>
    </w:p>
    <w:p w14:paraId="55C97C6F" w14:textId="2E4A5BB8" w:rsidR="0062041F" w:rsidRPr="00C05639" w:rsidRDefault="001554DB" w:rsidP="00484942">
      <w:pPr>
        <w:pStyle w:val="Heading3"/>
      </w:pPr>
      <w:r>
        <w:t>AT: C</w:t>
      </w:r>
      <w:r w:rsidR="00484942">
        <w:t>rime DA – Poverty Impact</w:t>
      </w:r>
    </w:p>
    <w:p w14:paraId="2DB79CD8" w14:textId="77777777" w:rsidR="0062041F" w:rsidRDefault="0062041F" w:rsidP="0062041F">
      <w:pPr>
        <w:pStyle w:val="Heading4"/>
      </w:pPr>
      <w:r>
        <w:t xml:space="preserve">Structural racism is the root cause of inequality and poverty— only the </w:t>
      </w:r>
      <w:proofErr w:type="spellStart"/>
      <w:r>
        <w:t>aff</w:t>
      </w:r>
      <w:proofErr w:type="spellEnd"/>
      <w:r>
        <w:t xml:space="preserve"> can help solve</w:t>
      </w:r>
    </w:p>
    <w:p w14:paraId="7808E13C" w14:textId="77777777" w:rsidR="0062041F" w:rsidRPr="00C835A0" w:rsidRDefault="0062041F" w:rsidP="0062041F">
      <w:pPr>
        <w:rPr>
          <w:rFonts w:ascii="Times New Roman" w:eastAsia="Times New Roman" w:hAnsi="Times New Roman" w:cs="Times New Roman"/>
        </w:rPr>
      </w:pPr>
      <w:proofErr w:type="spellStart"/>
      <w:r>
        <w:rPr>
          <w:rFonts w:ascii="Publico" w:eastAsia="Times New Roman" w:hAnsi="Publico" w:cs="Times New Roman"/>
          <w:b/>
          <w:color w:val="000000"/>
        </w:rPr>
        <w:t>Yearby</w:t>
      </w:r>
      <w:proofErr w:type="spellEnd"/>
      <w:r>
        <w:rPr>
          <w:rFonts w:ascii="Publico" w:eastAsia="Times New Roman" w:hAnsi="Publico" w:cs="Times New Roman"/>
          <w:b/>
          <w:color w:val="000000"/>
        </w:rPr>
        <w:t xml:space="preserve"> 20 </w:t>
      </w:r>
      <w:r>
        <w:rPr>
          <w:rFonts w:ascii="Publico" w:eastAsia="Times New Roman" w:hAnsi="Publico" w:cs="Times New Roman"/>
          <w:color w:val="000000"/>
        </w:rPr>
        <w:t>(</w:t>
      </w:r>
      <w:proofErr w:type="spellStart"/>
      <w:r>
        <w:rPr>
          <w:rFonts w:ascii="Publico" w:eastAsia="Times New Roman" w:hAnsi="Publico" w:cs="Times New Roman"/>
          <w:color w:val="000000"/>
          <w:sz w:val="20"/>
          <w:szCs w:val="20"/>
        </w:rPr>
        <w:t>Ruqiijah</w:t>
      </w:r>
      <w:proofErr w:type="spellEnd"/>
      <w:r>
        <w:rPr>
          <w:rFonts w:ascii="Publico" w:eastAsia="Times New Roman" w:hAnsi="Publico" w:cs="Times New Roman"/>
          <w:color w:val="000000"/>
          <w:sz w:val="20"/>
          <w:szCs w:val="20"/>
        </w:rPr>
        <w:t xml:space="preserve"> </w:t>
      </w:r>
      <w:proofErr w:type="spellStart"/>
      <w:r>
        <w:rPr>
          <w:rFonts w:ascii="Publico" w:eastAsia="Times New Roman" w:hAnsi="Publico" w:cs="Times New Roman"/>
          <w:color w:val="000000"/>
          <w:sz w:val="20"/>
          <w:szCs w:val="20"/>
        </w:rPr>
        <w:t>Yearby</w:t>
      </w:r>
      <w:proofErr w:type="spellEnd"/>
      <w:r>
        <w:rPr>
          <w:rFonts w:ascii="Publico" w:eastAsia="Times New Roman" w:hAnsi="Publico" w:cs="Times New Roman"/>
          <w:color w:val="000000"/>
          <w:sz w:val="20"/>
          <w:szCs w:val="20"/>
        </w:rPr>
        <w:t xml:space="preserve">, </w:t>
      </w:r>
      <w:r w:rsidRPr="00C835A0">
        <w:rPr>
          <w:rFonts w:ascii="Publico" w:eastAsia="Times New Roman" w:hAnsi="Publico" w:cs="Times New Roman"/>
          <w:color w:val="000000"/>
          <w:sz w:val="20"/>
          <w:szCs w:val="20"/>
        </w:rPr>
        <w:t>is a professor of law and director of the Institute of Equity in Society at Saint Louis University School of Law. Parts of this article are excerpted from her forthcoming article entitled </w:t>
      </w:r>
      <w:r w:rsidRPr="00C835A0">
        <w:rPr>
          <w:rFonts w:ascii="Publico" w:eastAsia="Times New Roman" w:hAnsi="Publico" w:cs="Times New Roman"/>
          <w:i/>
          <w:iCs/>
          <w:color w:val="000000"/>
          <w:sz w:val="20"/>
          <w:szCs w:val="20"/>
        </w:rPr>
        <w:t>Racial Disparities in Health Status and Access to Healthcare: The Continuation of Inequality in the United States Due to Structural Racism</w:t>
      </w:r>
      <w:r w:rsidRPr="00C835A0">
        <w:rPr>
          <w:rFonts w:ascii="Publico" w:eastAsia="Times New Roman" w:hAnsi="Publico" w:cs="Times New Roman"/>
          <w:color w:val="000000"/>
          <w:sz w:val="20"/>
          <w:szCs w:val="20"/>
        </w:rPr>
        <w:t>,</w:t>
      </w:r>
      <w:r w:rsidRPr="00C835A0">
        <w:t xml:space="preserve"> </w:t>
      </w:r>
      <w:r>
        <w:rPr>
          <w:sz w:val="20"/>
          <w:szCs w:val="20"/>
        </w:rPr>
        <w:t xml:space="preserve">“The Impact Of Structural Racism in employment and Wages on Minority Women’s Health,” 6/26/20, </w:t>
      </w:r>
      <w:hyperlink r:id="rId94" w:history="1">
        <w:r w:rsidRPr="00082C94">
          <w:rPr>
            <w:rStyle w:val="Hyperlink"/>
            <w:rFonts w:ascii="Publico" w:eastAsia="Times New Roman" w:hAnsi="Publico" w:cs="Times New Roman"/>
            <w:sz w:val="20"/>
            <w:szCs w:val="20"/>
          </w:rPr>
          <w:t>https://www.americanbar.org/groups/crsj/publications/human_rights_magazine_home/the-state-of-healthcare-in-the-united-states/minority-womens-health/</w:t>
        </w:r>
      </w:hyperlink>
      <w:r>
        <w:rPr>
          <w:rFonts w:ascii="Publico" w:eastAsia="Times New Roman" w:hAnsi="Publico" w:cs="Times New Roman"/>
          <w:color w:val="000000"/>
          <w:sz w:val="20"/>
          <w:szCs w:val="20"/>
        </w:rPr>
        <w:t>, )</w:t>
      </w:r>
    </w:p>
    <w:p w14:paraId="07B5A1AD" w14:textId="77777777" w:rsidR="0062041F" w:rsidRPr="00C835A0" w:rsidRDefault="0062041F" w:rsidP="0062041F">
      <w:pPr>
        <w:spacing w:before="100" w:beforeAutospacing="1" w:after="100" w:afterAutospacing="1"/>
        <w:rPr>
          <w:rFonts w:ascii="Publico" w:eastAsia="Times New Roman" w:hAnsi="Publico" w:cs="Times New Roman"/>
          <w:color w:val="000000"/>
          <w:sz w:val="20"/>
          <w:szCs w:val="20"/>
        </w:rPr>
      </w:pPr>
    </w:p>
    <w:p w14:paraId="5E082C75" w14:textId="77777777" w:rsidR="0062041F" w:rsidRPr="00CE0CE1" w:rsidRDefault="0062041F" w:rsidP="0062041F">
      <w:pPr>
        <w:spacing w:before="100" w:beforeAutospacing="1" w:after="100" w:afterAutospacing="1"/>
        <w:rPr>
          <w:rFonts w:ascii="Publico" w:eastAsia="Times New Roman" w:hAnsi="Publico" w:cs="Times New Roman"/>
          <w:color w:val="000000"/>
        </w:rPr>
      </w:pPr>
      <w:r w:rsidRPr="00CE0CE1">
        <w:rPr>
          <w:rFonts w:ascii="Publico" w:eastAsia="Times New Roman" w:hAnsi="Publico" w:cs="Times New Roman"/>
          <w:color w:val="000000"/>
        </w:rPr>
        <w:t xml:space="preserve">In 2010, at </w:t>
      </w:r>
      <w:r w:rsidRPr="00CE0CE1">
        <w:rPr>
          <w:rFonts w:ascii="Publico" w:eastAsia="Times New Roman" w:hAnsi="Publico" w:cs="Times New Roman"/>
          <w:color w:val="000000"/>
          <w:highlight w:val="yellow"/>
          <w:u w:val="single"/>
        </w:rPr>
        <w:t xml:space="preserve">the </w:t>
      </w:r>
      <w:r w:rsidRPr="00CE0CE1">
        <w:rPr>
          <w:rFonts w:ascii="Publico" w:eastAsia="Times New Roman" w:hAnsi="Publico" w:cs="Times New Roman"/>
          <w:color w:val="000000"/>
          <w:u w:val="single"/>
        </w:rPr>
        <w:t xml:space="preserve">end of the </w:t>
      </w:r>
      <w:r w:rsidRPr="00CE0CE1">
        <w:rPr>
          <w:rFonts w:ascii="Publico" w:eastAsia="Times New Roman" w:hAnsi="Publico" w:cs="Times New Roman"/>
          <w:color w:val="000000"/>
          <w:highlight w:val="yellow"/>
          <w:u w:val="single"/>
        </w:rPr>
        <w:t>great recession</w:t>
      </w:r>
      <w:r w:rsidRPr="00CE0CE1">
        <w:rPr>
          <w:rFonts w:ascii="Publico" w:eastAsia="Times New Roman" w:hAnsi="Publico" w:cs="Times New Roman"/>
          <w:color w:val="000000"/>
          <w:u w:val="single"/>
        </w:rPr>
        <w:t xml:space="preserve"> that </w:t>
      </w:r>
      <w:r w:rsidRPr="00CE0CE1">
        <w:rPr>
          <w:rFonts w:ascii="Publico" w:eastAsia="Times New Roman" w:hAnsi="Publico" w:cs="Times New Roman"/>
          <w:color w:val="000000"/>
          <w:highlight w:val="yellow"/>
          <w:u w:val="single"/>
        </w:rPr>
        <w:t>disproportionately harmed</w:t>
      </w:r>
      <w:r w:rsidRPr="00CE0CE1">
        <w:rPr>
          <w:rFonts w:ascii="Publico" w:eastAsia="Times New Roman" w:hAnsi="Publico" w:cs="Times New Roman"/>
          <w:color w:val="000000"/>
          <w:u w:val="single"/>
        </w:rPr>
        <w:t xml:space="preserve"> racial </w:t>
      </w:r>
      <w:r w:rsidRPr="00CE0CE1">
        <w:rPr>
          <w:rFonts w:ascii="Publico" w:eastAsia="Times New Roman" w:hAnsi="Publico" w:cs="Times New Roman"/>
          <w:color w:val="000000"/>
          <w:highlight w:val="yellow"/>
          <w:u w:val="single"/>
        </w:rPr>
        <w:t>minorities</w:t>
      </w:r>
      <w:r w:rsidRPr="00CE0CE1">
        <w:rPr>
          <w:rFonts w:ascii="Publico" w:eastAsia="Times New Roman" w:hAnsi="Publico" w:cs="Times New Roman"/>
          <w:color w:val="000000"/>
          <w:u w:val="single"/>
        </w:rPr>
        <w:t xml:space="preserve"> and women</w:t>
      </w:r>
      <w:r w:rsidRPr="00CE0CE1">
        <w:rPr>
          <w:rFonts w:ascii="Publico" w:eastAsia="Times New Roman" w:hAnsi="Publico" w:cs="Times New Roman"/>
          <w:color w:val="000000"/>
          <w:sz w:val="10"/>
          <w:szCs w:val="10"/>
        </w:rPr>
        <w:t>, the federal government recognized that health disparities are caused by the social determinants of health (SDOH) (Figure 1), which are outside an individual’s control.  In fact, research shows that SDOH account for 80 to 90 percent of health factors that contribute to health outcomes. One of the five SDOH is economic stability (employment and wages), which accounts for 40 percent of the health factors that contribute to health outcomes. To address the SDOH and health disparities, state and local governments adopted the health-in-all-policies (</w:t>
      </w:r>
      <w:proofErr w:type="spellStart"/>
      <w:r w:rsidRPr="00CE0CE1">
        <w:rPr>
          <w:rFonts w:ascii="Publico" w:eastAsia="Times New Roman" w:hAnsi="Publico" w:cs="Times New Roman"/>
          <w:color w:val="000000"/>
          <w:sz w:val="10"/>
          <w:szCs w:val="10"/>
        </w:rPr>
        <w:t>HiAP</w:t>
      </w:r>
      <w:proofErr w:type="spellEnd"/>
      <w:r w:rsidRPr="00CE0CE1">
        <w:rPr>
          <w:rFonts w:ascii="Publico" w:eastAsia="Times New Roman" w:hAnsi="Publico" w:cs="Times New Roman"/>
          <w:color w:val="000000"/>
          <w:sz w:val="10"/>
          <w:szCs w:val="10"/>
        </w:rPr>
        <w:t xml:space="preserve">) approach to integrate policy responses across sectors and used health impact assessments (HIAs) to ensure decisions regarding laws and policies consider the health impacts. </w:t>
      </w:r>
      <w:r w:rsidRPr="00CE0CE1">
        <w:rPr>
          <w:rFonts w:ascii="Publico" w:eastAsia="Times New Roman" w:hAnsi="Publico" w:cs="Times New Roman"/>
          <w:color w:val="000000"/>
        </w:rPr>
        <w:t>Unfortunately, </w:t>
      </w:r>
      <w:r w:rsidRPr="00C835A0">
        <w:rPr>
          <w:rFonts w:ascii="Publico" w:eastAsia="Times New Roman" w:hAnsi="Publico" w:cs="Times New Roman"/>
          <w:color w:val="000000"/>
        </w:rPr>
        <w:t>recent research </w:t>
      </w:r>
      <w:r w:rsidRPr="00CE0CE1">
        <w:rPr>
          <w:rFonts w:ascii="Publico" w:eastAsia="Times New Roman" w:hAnsi="Publico" w:cs="Times New Roman"/>
          <w:color w:val="000000"/>
        </w:rPr>
        <w:t xml:space="preserve">has shown that the application of </w:t>
      </w:r>
      <w:proofErr w:type="spellStart"/>
      <w:r w:rsidRPr="00CE0CE1">
        <w:rPr>
          <w:rFonts w:ascii="Publico" w:eastAsia="Times New Roman" w:hAnsi="Publico" w:cs="Times New Roman"/>
          <w:color w:val="000000"/>
        </w:rPr>
        <w:t>HiAP</w:t>
      </w:r>
      <w:proofErr w:type="spellEnd"/>
      <w:r w:rsidRPr="00CE0CE1">
        <w:rPr>
          <w:rFonts w:ascii="Publico" w:eastAsia="Times New Roman" w:hAnsi="Publico" w:cs="Times New Roman"/>
          <w:color w:val="000000"/>
        </w:rPr>
        <w:t xml:space="preserve"> and use of HIAs has not resulted in broad changes or actual reductions in the SDOH or health disparities. This is because neither the </w:t>
      </w:r>
      <w:proofErr w:type="spellStart"/>
      <w:r w:rsidRPr="00CE0CE1">
        <w:rPr>
          <w:rFonts w:ascii="Publico" w:eastAsia="Times New Roman" w:hAnsi="Publico" w:cs="Times New Roman"/>
          <w:color w:val="000000"/>
        </w:rPr>
        <w:t>HiAP</w:t>
      </w:r>
      <w:proofErr w:type="spellEnd"/>
      <w:r w:rsidRPr="00CE0CE1">
        <w:rPr>
          <w:rFonts w:ascii="Publico" w:eastAsia="Times New Roman" w:hAnsi="Publico" w:cs="Times New Roman"/>
          <w:color w:val="000000"/>
        </w:rPr>
        <w:t xml:space="preserve"> nor the HIAs require government officials or policymakers to understand or address historical and contemporary </w:t>
      </w:r>
      <w:r w:rsidRPr="00CE0CE1">
        <w:rPr>
          <w:rFonts w:ascii="Publico" w:eastAsia="Times New Roman" w:hAnsi="Publico" w:cs="Times New Roman"/>
          <w:color w:val="000000"/>
          <w:highlight w:val="yellow"/>
        </w:rPr>
        <w:t>structural racism in</w:t>
      </w:r>
      <w:r w:rsidRPr="00CE0CE1">
        <w:rPr>
          <w:rFonts w:ascii="Publico" w:eastAsia="Times New Roman" w:hAnsi="Publico" w:cs="Times New Roman"/>
          <w:color w:val="000000"/>
        </w:rPr>
        <w:t xml:space="preserve"> laws and </w:t>
      </w:r>
      <w:r w:rsidRPr="00CE0CE1">
        <w:rPr>
          <w:rFonts w:ascii="Publico" w:eastAsia="Times New Roman" w:hAnsi="Publico" w:cs="Times New Roman"/>
          <w:color w:val="000000"/>
          <w:highlight w:val="yellow"/>
        </w:rPr>
        <w:t xml:space="preserve">policies </w:t>
      </w:r>
      <w:r w:rsidRPr="00CE0CE1">
        <w:rPr>
          <w:rFonts w:ascii="Publico" w:eastAsia="Times New Roman" w:hAnsi="Publico" w:cs="Times New Roman"/>
          <w:color w:val="000000"/>
        </w:rPr>
        <w:t xml:space="preserve">affecting the SDOH that </w:t>
      </w:r>
      <w:r w:rsidRPr="00CE0CE1">
        <w:rPr>
          <w:rFonts w:ascii="Publico" w:eastAsia="Times New Roman" w:hAnsi="Publico" w:cs="Times New Roman"/>
          <w:color w:val="000000"/>
          <w:highlight w:val="yellow"/>
        </w:rPr>
        <w:t>cause poverty</w:t>
      </w:r>
      <w:r w:rsidRPr="00CE0CE1">
        <w:rPr>
          <w:rFonts w:ascii="Publico" w:eastAsia="Times New Roman" w:hAnsi="Publico" w:cs="Times New Roman"/>
          <w:color w:val="000000"/>
        </w:rPr>
        <w:t xml:space="preserve"> and lead to racial health disparities.</w:t>
      </w:r>
      <w:r>
        <w:rPr>
          <w:rFonts w:ascii="Publico" w:eastAsia="Times New Roman" w:hAnsi="Publico" w:cs="Times New Roman"/>
          <w:color w:val="000000"/>
        </w:rPr>
        <w:t xml:space="preserve"> </w:t>
      </w:r>
      <w:r w:rsidRPr="00CE0CE1">
        <w:rPr>
          <w:rFonts w:ascii="Publico" w:eastAsia="Times New Roman" w:hAnsi="Publico" w:cs="Times New Roman"/>
          <w:color w:val="000000"/>
        </w:rPr>
        <w:t xml:space="preserve">Structural racism operates at the societal level and is the power used by the dominant group to provide members of the group with advantages, while disadvantaging the nondominant group.  </w:t>
      </w:r>
      <w:r w:rsidRPr="00CE0CE1">
        <w:rPr>
          <w:rFonts w:ascii="Publico" w:eastAsia="Times New Roman" w:hAnsi="Publico" w:cs="Times New Roman"/>
          <w:color w:val="000000"/>
          <w:highlight w:val="yellow"/>
          <w:u w:val="single"/>
        </w:rPr>
        <w:t>The dominant group uses structural racism</w:t>
      </w:r>
      <w:r w:rsidRPr="00CE0CE1">
        <w:rPr>
          <w:rFonts w:ascii="Publico" w:eastAsia="Times New Roman" w:hAnsi="Publico" w:cs="Times New Roman"/>
          <w:color w:val="000000"/>
          <w:u w:val="single"/>
        </w:rPr>
        <w:t xml:space="preserve"> not only to obtain resources, such as employment and wages, but also </w:t>
      </w:r>
      <w:r w:rsidRPr="00CE0CE1">
        <w:rPr>
          <w:rFonts w:ascii="Publico" w:eastAsia="Times New Roman" w:hAnsi="Publico" w:cs="Times New Roman"/>
          <w:color w:val="000000"/>
          <w:highlight w:val="yellow"/>
          <w:u w:val="single"/>
        </w:rPr>
        <w:t>to limit the nondominant group’s access to</w:t>
      </w:r>
      <w:r w:rsidRPr="00CE0CE1">
        <w:rPr>
          <w:rFonts w:ascii="Publico" w:eastAsia="Times New Roman" w:hAnsi="Publico" w:cs="Times New Roman"/>
          <w:color w:val="000000"/>
          <w:u w:val="single"/>
        </w:rPr>
        <w:t xml:space="preserve"> these </w:t>
      </w:r>
      <w:r w:rsidRPr="00CE0CE1">
        <w:rPr>
          <w:rFonts w:ascii="Publico" w:eastAsia="Times New Roman" w:hAnsi="Publico" w:cs="Times New Roman"/>
          <w:color w:val="000000"/>
          <w:highlight w:val="yellow"/>
          <w:u w:val="single"/>
        </w:rPr>
        <w:t>resources</w:t>
      </w:r>
      <w:r w:rsidRPr="00CE0CE1">
        <w:rPr>
          <w:rFonts w:ascii="Publico" w:eastAsia="Times New Roman" w:hAnsi="Publico" w:cs="Times New Roman"/>
          <w:color w:val="000000"/>
          <w:u w:val="single"/>
        </w:rPr>
        <w:t xml:space="preserve">. During the Jim Crow era, structural racism sponsored by the federal and state governments explicitly created advantages for Caucasians and disadvantages for African Americans. </w:t>
      </w:r>
      <w:r w:rsidRPr="00CE0CE1">
        <w:rPr>
          <w:rFonts w:ascii="Publico" w:eastAsia="Times New Roman" w:hAnsi="Publico" w:cs="Times New Roman"/>
          <w:color w:val="000000"/>
          <w:highlight w:val="yellow"/>
          <w:u w:val="single"/>
        </w:rPr>
        <w:t>Structural racism</w:t>
      </w:r>
      <w:r w:rsidRPr="00CE0CE1">
        <w:rPr>
          <w:rFonts w:ascii="Publico" w:eastAsia="Times New Roman" w:hAnsi="Publico" w:cs="Times New Roman"/>
          <w:color w:val="000000"/>
          <w:u w:val="single"/>
        </w:rPr>
        <w:t xml:space="preserve"> still exists after the Jim Crow era, which </w:t>
      </w:r>
      <w:r w:rsidRPr="00CE0CE1">
        <w:rPr>
          <w:rFonts w:ascii="Publico" w:eastAsia="Times New Roman" w:hAnsi="Publico" w:cs="Times New Roman"/>
          <w:color w:val="000000"/>
          <w:highlight w:val="yellow"/>
          <w:u w:val="single"/>
        </w:rPr>
        <w:t>significantly disadvantages minority women</w:t>
      </w:r>
      <w:r w:rsidRPr="00CE0CE1">
        <w:rPr>
          <w:rFonts w:ascii="Publico" w:eastAsia="Times New Roman" w:hAnsi="Publico" w:cs="Times New Roman"/>
          <w:color w:val="000000"/>
          <w:u w:val="single"/>
        </w:rPr>
        <w:t xml:space="preserve"> and limits their access to health care. In 2016, women had higher poverty rates than men in the United States.  In fact, women have higher poverty rates than men in every state except Colorado and Idaho, where the rate is equal. </w:t>
      </w:r>
      <w:r w:rsidRPr="00CE0CE1">
        <w:rPr>
          <w:rFonts w:ascii="Publico" w:eastAsia="Times New Roman" w:hAnsi="Publico" w:cs="Times New Roman"/>
          <w:color w:val="000000"/>
          <w:highlight w:val="yellow"/>
          <w:u w:val="single"/>
        </w:rPr>
        <w:t>The poverty rate for African American women is 21.4 percent, 18.7 percent for Latinas, and 22 percent for Native women</w:t>
      </w:r>
      <w:r w:rsidRPr="00CE0CE1">
        <w:rPr>
          <w:rFonts w:ascii="Publico" w:eastAsia="Times New Roman" w:hAnsi="Publico" w:cs="Times New Roman"/>
          <w:color w:val="000000"/>
          <w:u w:val="single"/>
        </w:rPr>
        <w:t xml:space="preserve">, which was higher than the U.S. poverty rate of 12.7 percent. The </w:t>
      </w:r>
      <w:r w:rsidRPr="00CE0CE1">
        <w:rPr>
          <w:rFonts w:ascii="Publico" w:eastAsia="Times New Roman" w:hAnsi="Publico" w:cs="Times New Roman"/>
          <w:color w:val="000000"/>
          <w:highlight w:val="yellow"/>
          <w:u w:val="single"/>
        </w:rPr>
        <w:t>poverty rate of African American women is</w:t>
      </w:r>
      <w:r w:rsidRPr="00CE0CE1">
        <w:rPr>
          <w:rFonts w:ascii="Publico" w:eastAsia="Times New Roman" w:hAnsi="Publico" w:cs="Times New Roman"/>
          <w:color w:val="000000"/>
          <w:u w:val="single"/>
        </w:rPr>
        <w:t xml:space="preserve"> almost </w:t>
      </w:r>
      <w:r w:rsidRPr="00CE0CE1">
        <w:rPr>
          <w:rFonts w:ascii="Publico" w:eastAsia="Times New Roman" w:hAnsi="Publico" w:cs="Times New Roman"/>
          <w:color w:val="000000"/>
          <w:highlight w:val="yellow"/>
          <w:u w:val="single"/>
        </w:rPr>
        <w:t>twice the rate of Caucasian women</w:t>
      </w:r>
      <w:r w:rsidRPr="00CE0CE1">
        <w:rPr>
          <w:rFonts w:ascii="Publico" w:eastAsia="Times New Roman" w:hAnsi="Publico" w:cs="Times New Roman"/>
          <w:color w:val="000000"/>
          <w:u w:val="single"/>
        </w:rPr>
        <w:t xml:space="preserve"> in every state except Montana. The rates are highest for working-age women. According to a U.S. Census Bureau report on poverty, “the poverty rate for women aged 18 to 64 was 13.4 percent, while the poverty rate for men aged 18 to 64 was 9.7 percent, 3.7 percentage points lower.” The </w:t>
      </w:r>
      <w:r w:rsidRPr="00CE0CE1">
        <w:rPr>
          <w:rFonts w:ascii="Publico" w:eastAsia="Times New Roman" w:hAnsi="Publico" w:cs="Times New Roman"/>
          <w:color w:val="000000"/>
          <w:highlight w:val="yellow"/>
          <w:u w:val="single"/>
        </w:rPr>
        <w:t>difference in poverty rates is</w:t>
      </w:r>
      <w:r w:rsidRPr="00CE0CE1">
        <w:rPr>
          <w:rFonts w:ascii="Publico" w:eastAsia="Times New Roman" w:hAnsi="Publico" w:cs="Times New Roman"/>
          <w:color w:val="000000"/>
          <w:u w:val="single"/>
        </w:rPr>
        <w:t xml:space="preserve"> in part </w:t>
      </w:r>
      <w:r w:rsidRPr="00CE0CE1">
        <w:rPr>
          <w:rFonts w:ascii="Publico" w:eastAsia="Times New Roman" w:hAnsi="Publico" w:cs="Times New Roman"/>
          <w:color w:val="000000"/>
          <w:highlight w:val="yellow"/>
          <w:u w:val="single"/>
        </w:rPr>
        <w:t xml:space="preserve">due to structural racism that prevents minority women from obtaining </w:t>
      </w:r>
      <w:r w:rsidRPr="00CE0CE1">
        <w:rPr>
          <w:rFonts w:ascii="Publico" w:eastAsia="Times New Roman" w:hAnsi="Publico" w:cs="Times New Roman"/>
          <w:color w:val="000000"/>
          <w:u w:val="single"/>
        </w:rPr>
        <w:t xml:space="preserve">the same </w:t>
      </w:r>
      <w:r w:rsidRPr="00CE0CE1">
        <w:rPr>
          <w:rFonts w:ascii="Publico" w:eastAsia="Times New Roman" w:hAnsi="Publico" w:cs="Times New Roman"/>
          <w:color w:val="000000"/>
          <w:highlight w:val="yellow"/>
          <w:u w:val="single"/>
        </w:rPr>
        <w:t>employment opportunities</w:t>
      </w:r>
      <w:r w:rsidRPr="00CE0CE1">
        <w:rPr>
          <w:rFonts w:ascii="Publico" w:eastAsia="Times New Roman" w:hAnsi="Publico" w:cs="Times New Roman"/>
          <w:color w:val="000000"/>
          <w:u w:val="single"/>
        </w:rPr>
        <w:t xml:space="preserve"> as Caucasians, limiting their ability to earn living wages. The </w:t>
      </w:r>
      <w:r w:rsidRPr="00CE0CE1">
        <w:rPr>
          <w:rFonts w:ascii="Publico" w:eastAsia="Times New Roman" w:hAnsi="Publico" w:cs="Times New Roman"/>
          <w:color w:val="000000"/>
          <w:highlight w:val="yellow"/>
          <w:u w:val="single"/>
        </w:rPr>
        <w:t>unemployment rate for African Americans has been</w:t>
      </w:r>
      <w:r w:rsidRPr="00CE0CE1">
        <w:rPr>
          <w:rFonts w:ascii="Publico" w:eastAsia="Times New Roman" w:hAnsi="Publico" w:cs="Times New Roman"/>
          <w:color w:val="000000"/>
          <w:u w:val="single"/>
        </w:rPr>
        <w:t xml:space="preserve"> at least </w:t>
      </w:r>
      <w:r w:rsidRPr="00CE0CE1">
        <w:rPr>
          <w:rFonts w:ascii="Publico" w:eastAsia="Times New Roman" w:hAnsi="Publico" w:cs="Times New Roman"/>
          <w:color w:val="000000"/>
          <w:highlight w:val="yellow"/>
          <w:u w:val="single"/>
        </w:rPr>
        <w:t>twice as high as Caucasian unemployment</w:t>
      </w:r>
      <w:r w:rsidRPr="00CE0CE1">
        <w:rPr>
          <w:rFonts w:ascii="Publico" w:eastAsia="Times New Roman" w:hAnsi="Publico" w:cs="Times New Roman"/>
          <w:color w:val="000000"/>
          <w:u w:val="single"/>
        </w:rPr>
        <w:t xml:space="preserve"> for all but seven years during the 53-year period between 1962 and 2015.  Research shows that more than one-third of jobs are filled through referrals, which has not changed for the last 26 years. For example, </w:t>
      </w:r>
      <w:proofErr w:type="spellStart"/>
      <w:r w:rsidRPr="00CE0CE1">
        <w:rPr>
          <w:rFonts w:ascii="Publico" w:eastAsia="Times New Roman" w:hAnsi="Publico" w:cs="Times New Roman"/>
          <w:color w:val="000000"/>
          <w:u w:val="single"/>
        </w:rPr>
        <w:t>Ezorsky</w:t>
      </w:r>
      <w:proofErr w:type="spellEnd"/>
      <w:r w:rsidRPr="00CE0CE1">
        <w:rPr>
          <w:rFonts w:ascii="Publico" w:eastAsia="Times New Roman" w:hAnsi="Publico" w:cs="Times New Roman"/>
          <w:color w:val="000000"/>
          <w:u w:val="single"/>
        </w:rPr>
        <w:t xml:space="preserve"> reported that in the 1980s and 1990s, over 80 percent of executives found their jobs through networking and 86 percent of available jobs did not appear in classified advertisements. Moreover, regardless of job title, industry, or location, </w:t>
      </w:r>
      <w:r w:rsidRPr="00CE0CE1">
        <w:rPr>
          <w:rFonts w:ascii="Publico" w:eastAsia="Times New Roman" w:hAnsi="Publico" w:cs="Times New Roman"/>
          <w:color w:val="000000"/>
          <w:highlight w:val="yellow"/>
          <w:u w:val="single"/>
        </w:rPr>
        <w:t>minority women applicants were</w:t>
      </w:r>
      <w:r w:rsidRPr="00CE0CE1">
        <w:rPr>
          <w:rFonts w:ascii="Publico" w:eastAsia="Times New Roman" w:hAnsi="Publico" w:cs="Times New Roman"/>
          <w:color w:val="000000"/>
          <w:u w:val="single"/>
        </w:rPr>
        <w:t xml:space="preserve"> much </w:t>
      </w:r>
      <w:r w:rsidRPr="00CE0CE1">
        <w:rPr>
          <w:rFonts w:ascii="Publico" w:eastAsia="Times New Roman" w:hAnsi="Publico" w:cs="Times New Roman"/>
          <w:color w:val="000000"/>
          <w:highlight w:val="yellow"/>
          <w:u w:val="single"/>
        </w:rPr>
        <w:t>less likely to</w:t>
      </w:r>
      <w:r w:rsidRPr="00CE0CE1">
        <w:rPr>
          <w:rFonts w:ascii="Publico" w:eastAsia="Times New Roman" w:hAnsi="Publico" w:cs="Times New Roman"/>
          <w:color w:val="000000"/>
          <w:u w:val="single"/>
        </w:rPr>
        <w:t xml:space="preserve"> report </w:t>
      </w:r>
      <w:r w:rsidRPr="00CE0CE1">
        <w:rPr>
          <w:rFonts w:ascii="Publico" w:eastAsia="Times New Roman" w:hAnsi="Publico" w:cs="Times New Roman"/>
          <w:color w:val="000000"/>
          <w:highlight w:val="yellow"/>
          <w:u w:val="single"/>
        </w:rPr>
        <w:t>receiving an employee referral</w:t>
      </w:r>
      <w:r w:rsidRPr="00CE0CE1">
        <w:rPr>
          <w:rFonts w:ascii="Publico" w:eastAsia="Times New Roman" w:hAnsi="Publico" w:cs="Times New Roman"/>
          <w:color w:val="000000"/>
          <w:u w:val="single"/>
        </w:rPr>
        <w:t xml:space="preserve"> than their Caucasian male counterparts. More specifically, </w:t>
      </w:r>
      <w:r w:rsidRPr="00CE0CE1">
        <w:rPr>
          <w:rFonts w:ascii="Publico" w:eastAsia="Times New Roman" w:hAnsi="Publico" w:cs="Times New Roman"/>
          <w:color w:val="000000"/>
          <w:highlight w:val="yellow"/>
          <w:u w:val="single"/>
        </w:rPr>
        <w:t>minority women were 35 percent less likely to receive a job referral</w:t>
      </w:r>
      <w:r w:rsidRPr="00CE0CE1">
        <w:rPr>
          <w:rFonts w:ascii="Publico" w:eastAsia="Times New Roman" w:hAnsi="Publico" w:cs="Times New Roman"/>
          <w:color w:val="000000"/>
          <w:u w:val="single"/>
        </w:rPr>
        <w:t xml:space="preserve"> than Caucasian men.</w:t>
      </w:r>
      <w:r w:rsidRPr="00CE0CE1">
        <w:rPr>
          <w:rFonts w:ascii="Publico" w:eastAsia="Times New Roman" w:hAnsi="Publico" w:cs="Times New Roman"/>
          <w:color w:val="000000"/>
        </w:rPr>
        <w:t xml:space="preserve"> </w:t>
      </w:r>
      <w:r w:rsidRPr="00CE0CE1">
        <w:rPr>
          <w:rFonts w:ascii="Publico" w:eastAsia="Times New Roman" w:hAnsi="Publico" w:cs="Times New Roman"/>
          <w:color w:val="000000"/>
          <w:sz w:val="10"/>
          <w:szCs w:val="10"/>
        </w:rPr>
        <w:t>As a result of racially segregated neighborhoods, Caucasians do not interact with minorities at work, home, or other places and thus do not refer them for jobs. Consequently, Caucasian men use their power at work to refer more Caucasian men for jobs, which disadvantages minority women. Furthermore, U.S. organizations pay out employee referral bonuses. In fact, 42 percent of U.S. organizations pay out referral bonuses, and it is even higher for the technology industry, where 58 percent provided employee bonuses for referrals.</w:t>
      </w:r>
      <w:r w:rsidRPr="00CE0CE1">
        <w:rPr>
          <w:rFonts w:ascii="Publico" w:eastAsia="Times New Roman" w:hAnsi="Publico" w:cs="Times New Roman"/>
          <w:color w:val="000000"/>
        </w:rPr>
        <w:t xml:space="preserve"> Hence, these referral policies are an example of structural racism, because the policies advantage Caucasian men (the dominant group) by increasing their access to employment and referral bonuses, while limiting minority women’s (the non-dominant group) access to employment and bonuses.</w:t>
      </w:r>
      <w:r>
        <w:rPr>
          <w:rFonts w:ascii="Publico" w:eastAsia="Times New Roman" w:hAnsi="Publico" w:cs="Times New Roman"/>
          <w:color w:val="000000"/>
        </w:rPr>
        <w:t xml:space="preserve"> </w:t>
      </w:r>
      <w:r w:rsidRPr="00CE0CE1">
        <w:rPr>
          <w:rFonts w:ascii="Publico" w:eastAsia="Times New Roman" w:hAnsi="Publico" w:cs="Times New Roman"/>
          <w:color w:val="000000"/>
          <w:u w:val="single"/>
        </w:rPr>
        <w:t xml:space="preserve">Even if minority women </w:t>
      </w:r>
      <w:r w:rsidRPr="00CE0CE1">
        <w:rPr>
          <w:rFonts w:ascii="Publico" w:eastAsia="Times New Roman" w:hAnsi="Publico" w:cs="Times New Roman"/>
          <w:color w:val="000000"/>
          <w:highlight w:val="yellow"/>
          <w:u w:val="single"/>
        </w:rPr>
        <w:t>are</w:t>
      </w:r>
      <w:r w:rsidRPr="00CE0CE1">
        <w:rPr>
          <w:rFonts w:ascii="Publico" w:eastAsia="Times New Roman" w:hAnsi="Publico" w:cs="Times New Roman"/>
          <w:color w:val="000000"/>
          <w:u w:val="single"/>
        </w:rPr>
        <w:t xml:space="preserve"> hired, they are </w:t>
      </w:r>
      <w:r w:rsidRPr="00CE0CE1">
        <w:rPr>
          <w:rFonts w:ascii="Publico" w:eastAsia="Times New Roman" w:hAnsi="Publico" w:cs="Times New Roman"/>
          <w:color w:val="000000"/>
          <w:highlight w:val="yellow"/>
          <w:u w:val="single"/>
        </w:rPr>
        <w:t>disproportionately employed in low-paying occupations</w:t>
      </w:r>
      <w:r w:rsidRPr="00CE0CE1">
        <w:rPr>
          <w:rFonts w:ascii="Publico" w:eastAsia="Times New Roman" w:hAnsi="Publico" w:cs="Times New Roman"/>
          <w:color w:val="000000"/>
          <w:u w:val="single"/>
        </w:rPr>
        <w:t xml:space="preserve">, such as childcare, nursing, cleaning, waitressing, and teaching. </w:t>
      </w:r>
      <w:r w:rsidRPr="00CE0CE1">
        <w:rPr>
          <w:rFonts w:ascii="Publico" w:eastAsia="Times New Roman" w:hAnsi="Publico" w:cs="Times New Roman"/>
          <w:color w:val="000000"/>
        </w:rPr>
        <w:t xml:space="preserve">Based on a Center for American Progress report, “nearly half—43 percent—of the 29.6 million employed women in the United States were clustered in just 20 occupational categories, of which the average annual median earnings were $27,383.”  Notwithstanding this segregation of women to low-paying jobs, when women work in similar professions and jobs as men, there are gender and racial inequalities in pay. </w:t>
      </w:r>
      <w:r w:rsidRPr="00CE0CE1">
        <w:rPr>
          <w:rFonts w:ascii="Publico" w:eastAsia="Times New Roman" w:hAnsi="Publico" w:cs="Times New Roman"/>
          <w:color w:val="000000"/>
          <w:u w:val="single"/>
        </w:rPr>
        <w:t xml:space="preserve">The </w:t>
      </w:r>
      <w:r w:rsidRPr="00CE0CE1">
        <w:rPr>
          <w:rFonts w:ascii="Publico" w:eastAsia="Times New Roman" w:hAnsi="Publico" w:cs="Times New Roman"/>
          <w:color w:val="000000"/>
          <w:highlight w:val="yellow"/>
          <w:u w:val="single"/>
        </w:rPr>
        <w:t>standard for most</w:t>
      </w:r>
      <w:r w:rsidRPr="00CE0CE1">
        <w:rPr>
          <w:rFonts w:ascii="Publico" w:eastAsia="Times New Roman" w:hAnsi="Publico" w:cs="Times New Roman"/>
          <w:color w:val="000000"/>
          <w:u w:val="single"/>
        </w:rPr>
        <w:t xml:space="preserve"> jobs </w:t>
      </w:r>
      <w:r w:rsidRPr="00CE0CE1">
        <w:rPr>
          <w:rFonts w:ascii="Publico" w:eastAsia="Times New Roman" w:hAnsi="Publico" w:cs="Times New Roman"/>
          <w:color w:val="000000"/>
          <w:highlight w:val="yellow"/>
          <w:u w:val="single"/>
        </w:rPr>
        <w:t>is for employers to use past wages instead of qualifications as the basis for current pay, which</w:t>
      </w:r>
      <w:r w:rsidRPr="00CE0CE1">
        <w:rPr>
          <w:rFonts w:ascii="Publico" w:eastAsia="Times New Roman" w:hAnsi="Publico" w:cs="Times New Roman"/>
          <w:color w:val="000000"/>
          <w:u w:val="single"/>
        </w:rPr>
        <w:t xml:space="preserve"> </w:t>
      </w:r>
      <w:r w:rsidRPr="00CE0CE1">
        <w:rPr>
          <w:rFonts w:ascii="Publico" w:eastAsia="Times New Roman" w:hAnsi="Publico" w:cs="Times New Roman"/>
          <w:color w:val="000000"/>
          <w:highlight w:val="yellow"/>
          <w:u w:val="single"/>
        </w:rPr>
        <w:t>advantages</w:t>
      </w:r>
      <w:r w:rsidRPr="00C835A0">
        <w:rPr>
          <w:rFonts w:ascii="Publico" w:eastAsia="Times New Roman" w:hAnsi="Publico" w:cs="Times New Roman"/>
          <w:color w:val="000000"/>
          <w:highlight w:val="yellow"/>
          <w:u w:val="single"/>
        </w:rPr>
        <w:t> </w:t>
      </w:r>
      <w:r w:rsidRPr="00CE0CE1">
        <w:rPr>
          <w:rFonts w:ascii="Publico" w:eastAsia="Times New Roman" w:hAnsi="Publico" w:cs="Times New Roman"/>
          <w:color w:val="000000"/>
          <w:highlight w:val="yellow"/>
          <w:u w:val="single"/>
        </w:rPr>
        <w:t>Caucasians,</w:t>
      </w:r>
      <w:r w:rsidRPr="00C835A0">
        <w:rPr>
          <w:rFonts w:ascii="Publico" w:eastAsia="Times New Roman" w:hAnsi="Publico" w:cs="Times New Roman"/>
          <w:color w:val="000000"/>
          <w:highlight w:val="yellow"/>
          <w:u w:val="single"/>
        </w:rPr>
        <w:t> </w:t>
      </w:r>
      <w:r w:rsidRPr="00CE0CE1">
        <w:rPr>
          <w:rFonts w:ascii="Publico" w:eastAsia="Times New Roman" w:hAnsi="Publico" w:cs="Times New Roman"/>
          <w:color w:val="000000"/>
          <w:highlight w:val="yellow"/>
          <w:u w:val="single"/>
        </w:rPr>
        <w:t>while disadvantaging minority women.</w:t>
      </w:r>
      <w:r w:rsidRPr="00CE0CE1">
        <w:rPr>
          <w:rFonts w:ascii="Publico" w:eastAsia="Times New Roman" w:hAnsi="Publico" w:cs="Times New Roman"/>
          <w:color w:val="000000"/>
          <w:u w:val="single"/>
        </w:rPr>
        <w:t xml:space="preserve"> This is because</w:t>
      </w:r>
      <w:r w:rsidRPr="00C835A0">
        <w:rPr>
          <w:rFonts w:ascii="Publico" w:eastAsia="Times New Roman" w:hAnsi="Publico" w:cs="Times New Roman"/>
          <w:color w:val="000000"/>
          <w:u w:val="single"/>
        </w:rPr>
        <w:t> past wages for minority women are often less even though minority women have similar or higher qualifications than Caucasian men</w:t>
      </w:r>
      <w:r w:rsidRPr="00CE0CE1">
        <w:rPr>
          <w:rFonts w:ascii="Publico" w:eastAsia="Times New Roman" w:hAnsi="Publico" w:cs="Times New Roman"/>
          <w:color w:val="000000"/>
          <w:u w:val="single"/>
        </w:rPr>
        <w:t>.</w:t>
      </w:r>
      <w:r w:rsidRPr="00CE0CE1">
        <w:rPr>
          <w:rFonts w:ascii="Publico" w:eastAsia="Times New Roman" w:hAnsi="Publico" w:cs="Times New Roman"/>
          <w:color w:val="000000"/>
        </w:rPr>
        <w:t>  Thus, wage disparities are an example of structural racism because the standard used for current pay advantages Caucasian men (the dominant group), while disadvantaging minority women (the non-dominant group).</w:t>
      </w:r>
      <w:r>
        <w:rPr>
          <w:rFonts w:ascii="Publico" w:eastAsia="Times New Roman" w:hAnsi="Publico" w:cs="Times New Roman"/>
          <w:color w:val="000000"/>
        </w:rPr>
        <w:t xml:space="preserve"> </w:t>
      </w:r>
      <w:r w:rsidRPr="00CE0CE1">
        <w:rPr>
          <w:rFonts w:ascii="Publico" w:eastAsia="Times New Roman" w:hAnsi="Publico" w:cs="Times New Roman"/>
          <w:color w:val="000000"/>
        </w:rPr>
        <w:t xml:space="preserve">Since 1967, the earliest year collecting wage information, minority women have made less than Caucasian males.  </w:t>
      </w:r>
      <w:r w:rsidRPr="00CE0CE1">
        <w:rPr>
          <w:rFonts w:ascii="Publico" w:eastAsia="Times New Roman" w:hAnsi="Publico" w:cs="Times New Roman"/>
          <w:color w:val="000000"/>
          <w:u w:val="single"/>
        </w:rPr>
        <w:t xml:space="preserve">In 1967, </w:t>
      </w:r>
      <w:r w:rsidRPr="00CE0CE1">
        <w:rPr>
          <w:rFonts w:ascii="Publico" w:eastAsia="Times New Roman" w:hAnsi="Publico" w:cs="Times New Roman"/>
          <w:color w:val="000000"/>
          <w:highlight w:val="yellow"/>
          <w:u w:val="single"/>
        </w:rPr>
        <w:t>African American women made</w:t>
      </w:r>
      <w:r w:rsidRPr="00CE0CE1">
        <w:rPr>
          <w:rFonts w:ascii="Publico" w:eastAsia="Times New Roman" w:hAnsi="Publico" w:cs="Times New Roman"/>
          <w:color w:val="000000"/>
          <w:u w:val="single"/>
        </w:rPr>
        <w:t xml:space="preserve"> on average </w:t>
      </w:r>
      <w:r w:rsidRPr="00CE0CE1">
        <w:rPr>
          <w:rFonts w:ascii="Publico" w:eastAsia="Times New Roman" w:hAnsi="Publico" w:cs="Times New Roman"/>
          <w:color w:val="000000"/>
          <w:highlight w:val="yellow"/>
          <w:u w:val="single"/>
        </w:rPr>
        <w:t>$0.43 for every $1</w:t>
      </w:r>
      <w:r w:rsidRPr="00CE0CE1">
        <w:rPr>
          <w:rFonts w:ascii="Publico" w:eastAsia="Times New Roman" w:hAnsi="Publico" w:cs="Times New Roman"/>
          <w:color w:val="000000"/>
          <w:u w:val="single"/>
        </w:rPr>
        <w:t xml:space="preserve"> paid to a Caucasian man. </w:t>
      </w:r>
      <w:r w:rsidRPr="00CE0CE1">
        <w:rPr>
          <w:rFonts w:ascii="Publico" w:eastAsia="Times New Roman" w:hAnsi="Publico" w:cs="Times New Roman"/>
          <w:color w:val="000000"/>
        </w:rPr>
        <w:t xml:space="preserve">By 2012, African American women made on average $0.64 for every $1 paid to a Caucasian man. The pay gap between African American women and Caucasian men is wider among older women, with the two biggest pay gaps being in women aged 25 to 44 (67 percent of male Caucasian pay) and 45 to 64 (59 percent). </w:t>
      </w:r>
      <w:r w:rsidRPr="00CE0CE1">
        <w:rPr>
          <w:rFonts w:ascii="Publico" w:eastAsia="Times New Roman" w:hAnsi="Publico" w:cs="Times New Roman"/>
          <w:color w:val="000000"/>
          <w:u w:val="single"/>
        </w:rPr>
        <w:t xml:space="preserve">Because the widest gap is among older women, it should not be surprising that </w:t>
      </w:r>
      <w:r w:rsidRPr="00CE0CE1">
        <w:rPr>
          <w:rFonts w:ascii="Publico" w:eastAsia="Times New Roman" w:hAnsi="Publico" w:cs="Times New Roman"/>
          <w:color w:val="000000"/>
          <w:highlight w:val="yellow"/>
          <w:u w:val="single"/>
        </w:rPr>
        <w:t>even when African American women have</w:t>
      </w:r>
      <w:r w:rsidRPr="00CE0CE1">
        <w:rPr>
          <w:rFonts w:ascii="Publico" w:eastAsia="Times New Roman" w:hAnsi="Publico" w:cs="Times New Roman"/>
          <w:color w:val="000000"/>
          <w:u w:val="single"/>
        </w:rPr>
        <w:t xml:space="preserve"> some </w:t>
      </w:r>
      <w:r w:rsidRPr="00CE0CE1">
        <w:rPr>
          <w:rFonts w:ascii="Publico" w:eastAsia="Times New Roman" w:hAnsi="Publico" w:cs="Times New Roman"/>
          <w:color w:val="000000"/>
          <w:highlight w:val="yellow"/>
          <w:u w:val="single"/>
        </w:rPr>
        <w:t>postsecondary education, they are still paid less</w:t>
      </w:r>
      <w:r w:rsidRPr="00CE0CE1">
        <w:rPr>
          <w:rFonts w:ascii="Publico" w:eastAsia="Times New Roman" w:hAnsi="Publico" w:cs="Times New Roman"/>
          <w:color w:val="000000"/>
          <w:u w:val="single"/>
        </w:rPr>
        <w:t xml:space="preserve"> than Caucasian men.</w:t>
      </w:r>
      <w:r w:rsidRPr="00C835A0">
        <w:rPr>
          <w:rFonts w:ascii="Publico" w:eastAsia="Times New Roman" w:hAnsi="Publico" w:cs="Times New Roman"/>
          <w:i/>
          <w:iCs/>
          <w:color w:val="000000"/>
          <w:u w:val="single"/>
        </w:rPr>
        <w:t> </w:t>
      </w:r>
      <w:r w:rsidRPr="00C835A0">
        <w:rPr>
          <w:rFonts w:ascii="Publico" w:eastAsia="Times New Roman" w:hAnsi="Publico" w:cs="Times New Roman"/>
          <w:color w:val="000000"/>
          <w:u w:val="single"/>
        </w:rPr>
        <w:t xml:space="preserve"> </w:t>
      </w:r>
      <w:r w:rsidRPr="00CE0CE1">
        <w:rPr>
          <w:rFonts w:ascii="Publico" w:eastAsia="Times New Roman" w:hAnsi="Publico" w:cs="Times New Roman"/>
          <w:color w:val="000000"/>
          <w:u w:val="single"/>
        </w:rPr>
        <w:t xml:space="preserve">African American women with some college get paid </w:t>
      </w:r>
      <w:r w:rsidRPr="00CE0CE1">
        <w:rPr>
          <w:rFonts w:ascii="Publico" w:eastAsia="Times New Roman" w:hAnsi="Publico" w:cs="Times New Roman"/>
          <w:color w:val="000000"/>
          <w:highlight w:val="yellow"/>
          <w:u w:val="single"/>
        </w:rPr>
        <w:t xml:space="preserve">$15.58 an hour compared to $22.51 an hour </w:t>
      </w:r>
      <w:r w:rsidRPr="00CE0CE1">
        <w:rPr>
          <w:rFonts w:ascii="Publico" w:eastAsia="Times New Roman" w:hAnsi="Publico" w:cs="Times New Roman"/>
          <w:color w:val="000000"/>
          <w:u w:val="single"/>
        </w:rPr>
        <w:t>for Caucasian men with some college. In fact, African American women with some college get paid only $0.42 more an hour than Caucasian men</w:t>
      </w:r>
      <w:r w:rsidRPr="00C835A0">
        <w:rPr>
          <w:rFonts w:ascii="Publico" w:eastAsia="Times New Roman" w:hAnsi="Publico" w:cs="Times New Roman"/>
          <w:color w:val="000000"/>
          <w:u w:val="single"/>
        </w:rPr>
        <w:t> </w:t>
      </w:r>
      <w:r w:rsidRPr="00CE0CE1">
        <w:rPr>
          <w:rFonts w:ascii="Publico" w:eastAsia="Times New Roman" w:hAnsi="Publico" w:cs="Times New Roman"/>
          <w:i/>
          <w:iCs/>
          <w:color w:val="000000"/>
          <w:u w:val="single"/>
        </w:rPr>
        <w:t>without</w:t>
      </w:r>
      <w:r w:rsidRPr="00C835A0">
        <w:rPr>
          <w:rFonts w:ascii="Publico" w:eastAsia="Times New Roman" w:hAnsi="Publico" w:cs="Times New Roman"/>
          <w:i/>
          <w:iCs/>
          <w:color w:val="000000"/>
          <w:u w:val="single"/>
        </w:rPr>
        <w:t> </w:t>
      </w:r>
      <w:r w:rsidRPr="00CE0CE1">
        <w:rPr>
          <w:rFonts w:ascii="Publico" w:eastAsia="Times New Roman" w:hAnsi="Publico" w:cs="Times New Roman"/>
          <w:color w:val="000000"/>
          <w:u w:val="single"/>
        </w:rPr>
        <w:t>a high school degree. African American women with an advanced degree, such as a master’s degree, make $7</w:t>
      </w:r>
      <w:r w:rsidRPr="00C835A0">
        <w:rPr>
          <w:rFonts w:ascii="Publico" w:eastAsia="Times New Roman" w:hAnsi="Publico" w:cs="Times New Roman"/>
          <w:color w:val="000000"/>
          <w:u w:val="single"/>
        </w:rPr>
        <w:t> </w:t>
      </w:r>
      <w:r w:rsidRPr="00CE0CE1">
        <w:rPr>
          <w:rFonts w:ascii="Publico" w:eastAsia="Times New Roman" w:hAnsi="Publico" w:cs="Times New Roman"/>
          <w:i/>
          <w:iCs/>
          <w:color w:val="000000"/>
          <w:u w:val="single"/>
        </w:rPr>
        <w:t>less</w:t>
      </w:r>
      <w:r w:rsidRPr="00C835A0">
        <w:rPr>
          <w:rFonts w:ascii="Publico" w:eastAsia="Times New Roman" w:hAnsi="Publico" w:cs="Times New Roman"/>
          <w:i/>
          <w:iCs/>
          <w:color w:val="000000"/>
          <w:u w:val="single"/>
        </w:rPr>
        <w:t> </w:t>
      </w:r>
      <w:r w:rsidRPr="00CE0CE1">
        <w:rPr>
          <w:rFonts w:ascii="Publico" w:eastAsia="Times New Roman" w:hAnsi="Publico" w:cs="Times New Roman"/>
          <w:color w:val="000000"/>
          <w:u w:val="single"/>
        </w:rPr>
        <w:t>per hour than Caucasian men with a bachelor’s degree and $17 less per hour than Caucasian men with an advanced degree.</w:t>
      </w:r>
      <w:r w:rsidRPr="00C835A0">
        <w:rPr>
          <w:rFonts w:ascii="Publico" w:eastAsia="Times New Roman" w:hAnsi="Publico" w:cs="Times New Roman"/>
          <w:color w:val="000000"/>
          <w:u w:val="single"/>
        </w:rPr>
        <w:t xml:space="preserve"> </w:t>
      </w:r>
      <w:r w:rsidRPr="00CE0CE1">
        <w:rPr>
          <w:rFonts w:ascii="Publico" w:eastAsia="Times New Roman" w:hAnsi="Publico" w:cs="Times New Roman"/>
          <w:color w:val="000000"/>
          <w:highlight w:val="yellow"/>
          <w:u w:val="single"/>
        </w:rPr>
        <w:t>Latina women are paid $0.54 for every $1</w:t>
      </w:r>
      <w:r w:rsidRPr="00CE0CE1">
        <w:rPr>
          <w:rFonts w:ascii="Publico" w:eastAsia="Times New Roman" w:hAnsi="Publico" w:cs="Times New Roman"/>
          <w:color w:val="000000"/>
          <w:u w:val="single"/>
        </w:rPr>
        <w:t xml:space="preserve"> paid to a Caucasian man,</w:t>
      </w:r>
      <w:r w:rsidRPr="00CE0CE1">
        <w:rPr>
          <w:rFonts w:ascii="Publico" w:eastAsia="Times New Roman" w:hAnsi="Publico" w:cs="Times New Roman"/>
          <w:color w:val="000000"/>
        </w:rPr>
        <w:t xml:space="preserve"> the largest gap between all men and women. </w:t>
      </w:r>
      <w:r w:rsidRPr="00CE0CE1">
        <w:rPr>
          <w:rFonts w:ascii="Publico" w:eastAsia="Times New Roman" w:hAnsi="Publico" w:cs="Times New Roman"/>
          <w:color w:val="000000"/>
          <w:sz w:val="10"/>
          <w:szCs w:val="10"/>
        </w:rPr>
        <w:t>Specifically, women of Central American origin make 46.8 percent of what Caucasian men make, while women from Mexico make 50 percent; women from the Dominican Republic make 52 percent; and women from Cuba, Puerto Rico, and South America make less than 67 percent. Latina women with an advanced degree get paid $7.53 </w:t>
      </w:r>
      <w:r w:rsidRPr="00CE0CE1">
        <w:rPr>
          <w:rFonts w:ascii="Publico" w:eastAsia="Times New Roman" w:hAnsi="Publico" w:cs="Times New Roman"/>
          <w:i/>
          <w:iCs/>
          <w:color w:val="000000"/>
          <w:sz w:val="10"/>
          <w:szCs w:val="10"/>
        </w:rPr>
        <w:t>less </w:t>
      </w:r>
      <w:r w:rsidRPr="00CE0CE1">
        <w:rPr>
          <w:rFonts w:ascii="Publico" w:eastAsia="Times New Roman" w:hAnsi="Publico" w:cs="Times New Roman"/>
          <w:color w:val="000000"/>
          <w:sz w:val="10"/>
          <w:szCs w:val="10"/>
        </w:rPr>
        <w:t>an hour than Caucasian men with only a college degree. As Latina women and Native women </w:t>
      </w:r>
      <w:r w:rsidRPr="00CE0CE1">
        <w:rPr>
          <w:rFonts w:ascii="Publico" w:eastAsia="Times New Roman" w:hAnsi="Publico" w:cs="Times New Roman"/>
          <w:i/>
          <w:iCs/>
          <w:color w:val="000000"/>
          <w:sz w:val="10"/>
          <w:szCs w:val="10"/>
        </w:rPr>
        <w:t>increase </w:t>
      </w:r>
      <w:r w:rsidRPr="00CE0CE1">
        <w:rPr>
          <w:rFonts w:ascii="Publico" w:eastAsia="Times New Roman" w:hAnsi="Publico" w:cs="Times New Roman"/>
          <w:color w:val="000000"/>
          <w:sz w:val="10"/>
          <w:szCs w:val="10"/>
        </w:rPr>
        <w:t>their educational attainment, their pay gap with Caucasian men </w:t>
      </w:r>
      <w:r w:rsidRPr="00CE0CE1">
        <w:rPr>
          <w:rFonts w:ascii="Publico" w:eastAsia="Times New Roman" w:hAnsi="Publico" w:cs="Times New Roman"/>
          <w:i/>
          <w:iCs/>
          <w:color w:val="000000"/>
          <w:sz w:val="10"/>
          <w:szCs w:val="10"/>
        </w:rPr>
        <w:t>increases</w:t>
      </w:r>
      <w:r w:rsidRPr="00CE0CE1">
        <w:rPr>
          <w:rFonts w:ascii="Publico" w:eastAsia="Times New Roman" w:hAnsi="Publico" w:cs="Times New Roman"/>
          <w:color w:val="000000"/>
          <w:sz w:val="10"/>
          <w:szCs w:val="10"/>
        </w:rPr>
        <w:t>. In fact, Latina women and Native women need a master’s degree before they surpass the wages of a Caucasian man with </w:t>
      </w:r>
      <w:r w:rsidRPr="00CE0CE1">
        <w:rPr>
          <w:rFonts w:ascii="Publico" w:eastAsia="Times New Roman" w:hAnsi="Publico" w:cs="Times New Roman"/>
          <w:i/>
          <w:iCs/>
          <w:color w:val="000000"/>
          <w:sz w:val="10"/>
          <w:szCs w:val="10"/>
        </w:rPr>
        <w:t>only </w:t>
      </w:r>
      <w:r w:rsidRPr="00CE0CE1">
        <w:rPr>
          <w:rFonts w:ascii="Publico" w:eastAsia="Times New Roman" w:hAnsi="Publico" w:cs="Times New Roman"/>
          <w:color w:val="000000"/>
          <w:sz w:val="10"/>
          <w:szCs w:val="10"/>
        </w:rPr>
        <w:t>a high school degree. The largest pay gap for Latina women is $17 an hour for workers with more than a college degree. In terms of annual pay, African American women with a bachelor’s degree or more make $50,200, about the same as a Caucasian man with some college. A Caucasian man with a bachelor’s degree or more makes $76,708 annually, almost $27,000 more than an African American woman with a bachelor’s degree or more. African American women with a bachelor’s degree make $46,000 annually, only $3,500 more than a Caucasian man with only a high school diploma. African American women with a master’s degree make $55,843, compared to $86,330 for Caucasian men with a master’s degree. Overall, African American women would have had to work seven months into 2017 to be paid the same as Caucasian men in 2016, while Latina women would have had to work 10 months into 2017 to be paid the same as Caucasian men in 2016. </w:t>
      </w:r>
      <w:r w:rsidRPr="00CE0CE1">
        <w:rPr>
          <w:rFonts w:ascii="Publico" w:eastAsia="Times New Roman" w:hAnsi="Publico" w:cs="Times New Roman"/>
          <w:i/>
          <w:iCs/>
          <w:color w:val="000000"/>
          <w:sz w:val="10"/>
          <w:szCs w:val="10"/>
        </w:rPr>
        <w:t>(Id.)</w:t>
      </w:r>
      <w:r w:rsidRPr="00CE0CE1">
        <w:rPr>
          <w:rFonts w:ascii="Publico" w:eastAsia="Times New Roman" w:hAnsi="Publico" w:cs="Times New Roman"/>
          <w:color w:val="000000"/>
        </w:rPr>
        <w:t> </w:t>
      </w:r>
      <w:r w:rsidRPr="00CE0CE1">
        <w:rPr>
          <w:rFonts w:ascii="Publico" w:eastAsia="Times New Roman" w:hAnsi="Publico" w:cs="Times New Roman"/>
          <w:color w:val="000000"/>
          <w:u w:val="single"/>
        </w:rPr>
        <w:t xml:space="preserve">Over their lifetime, African American women will have a lifetime wage gap of $867,920 and </w:t>
      </w:r>
      <w:proofErr w:type="gramStart"/>
      <w:r w:rsidRPr="00CE0CE1">
        <w:rPr>
          <w:rFonts w:ascii="Publico" w:eastAsia="Times New Roman" w:hAnsi="Publico" w:cs="Times New Roman"/>
          <w:color w:val="000000"/>
          <w:u w:val="single"/>
        </w:rPr>
        <w:t>have to</w:t>
      </w:r>
      <w:proofErr w:type="gramEnd"/>
      <w:r w:rsidRPr="00CE0CE1">
        <w:rPr>
          <w:rFonts w:ascii="Publico" w:eastAsia="Times New Roman" w:hAnsi="Publico" w:cs="Times New Roman"/>
          <w:color w:val="000000"/>
          <w:u w:val="single"/>
        </w:rPr>
        <w:t xml:space="preserve"> work until age 84 to earn what a Caucasian man will earn by the age of 60. Over their lifetime, </w:t>
      </w:r>
      <w:r w:rsidRPr="00CE0CE1">
        <w:rPr>
          <w:rFonts w:ascii="Publico" w:eastAsia="Times New Roman" w:hAnsi="Publico" w:cs="Times New Roman"/>
          <w:color w:val="000000"/>
          <w:highlight w:val="yellow"/>
          <w:u w:val="single"/>
        </w:rPr>
        <w:t>Native American women will have a lifetime wage gap of $960,280</w:t>
      </w:r>
      <w:r w:rsidRPr="00CE0CE1">
        <w:rPr>
          <w:rFonts w:ascii="Publico" w:eastAsia="Times New Roman" w:hAnsi="Publico" w:cs="Times New Roman"/>
          <w:color w:val="000000"/>
        </w:rPr>
        <w:t xml:space="preserve"> and must work until age 90 to earn what a Caucasian man will earn by the age of 60. Over their lifetime, Latina women will have a lifetime wage gap of $1,056,120 and must work until age 94 to earn what a Caucasian man will earn by the age of 60.</w:t>
      </w:r>
      <w:r>
        <w:rPr>
          <w:rFonts w:ascii="Publico" w:eastAsia="Times New Roman" w:hAnsi="Publico" w:cs="Times New Roman"/>
          <w:color w:val="000000"/>
        </w:rPr>
        <w:t xml:space="preserve"> </w:t>
      </w:r>
      <w:r w:rsidRPr="00CE0CE1">
        <w:rPr>
          <w:rFonts w:ascii="Publico" w:eastAsia="Times New Roman" w:hAnsi="Publico" w:cs="Times New Roman"/>
          <w:color w:val="000000"/>
        </w:rPr>
        <w:t>There are also disparities in pay between African American women and Caucasian women. Currently, African American women make $0.64 for every $0.77 paid to Caucasian women. However, from 1967 until 1979, wages for African American women and Caucasian women were nearly the same. The current inequality is important not only because of the </w:t>
      </w:r>
      <w:proofErr w:type="spellStart"/>
      <w:r w:rsidRPr="00CE0CE1">
        <w:rPr>
          <w:rFonts w:ascii="Publico" w:eastAsia="Times New Roman" w:hAnsi="Publico" w:cs="Times New Roman"/>
          <w:color w:val="000000"/>
        </w:rPr>
        <w:t>wagedifference</w:t>
      </w:r>
      <w:proofErr w:type="spellEnd"/>
      <w:r w:rsidRPr="00CE0CE1">
        <w:rPr>
          <w:rFonts w:ascii="Publico" w:eastAsia="Times New Roman" w:hAnsi="Publico" w:cs="Times New Roman"/>
          <w:color w:val="000000"/>
        </w:rPr>
        <w:t>, but also because of the difference in hours worked. Since 1979, African American women’s working hours for low-wage workers has increased by 30.1 percent (from 1,162 hours/year to 1.511 hours/year) compared to a 27.6 percent increase for Caucasian women (from 1,086 hours/years to 1,386 hours/year). In fact, married African American women work 200 </w:t>
      </w:r>
      <w:r w:rsidRPr="00CE0CE1">
        <w:rPr>
          <w:rFonts w:ascii="Publico" w:eastAsia="Times New Roman" w:hAnsi="Publico" w:cs="Times New Roman"/>
          <w:i/>
          <w:iCs/>
          <w:color w:val="000000"/>
        </w:rPr>
        <w:t>more </w:t>
      </w:r>
      <w:r w:rsidRPr="00CE0CE1">
        <w:rPr>
          <w:rFonts w:ascii="Publico" w:eastAsia="Times New Roman" w:hAnsi="Publico" w:cs="Times New Roman"/>
          <w:color w:val="000000"/>
        </w:rPr>
        <w:t>hours per year, two </w:t>
      </w:r>
      <w:r w:rsidRPr="00CE0CE1">
        <w:rPr>
          <w:rFonts w:ascii="Publico" w:eastAsia="Times New Roman" w:hAnsi="Publico" w:cs="Times New Roman"/>
          <w:i/>
          <w:iCs/>
          <w:color w:val="000000"/>
        </w:rPr>
        <w:t>more </w:t>
      </w:r>
      <w:r w:rsidRPr="00CE0CE1">
        <w:rPr>
          <w:rFonts w:ascii="Publico" w:eastAsia="Times New Roman" w:hAnsi="Publico" w:cs="Times New Roman"/>
          <w:color w:val="000000"/>
        </w:rPr>
        <w:t>weeks per year, three </w:t>
      </w:r>
      <w:r w:rsidRPr="00CE0CE1">
        <w:rPr>
          <w:rFonts w:ascii="Publico" w:eastAsia="Times New Roman" w:hAnsi="Publico" w:cs="Times New Roman"/>
          <w:i/>
          <w:iCs/>
          <w:color w:val="000000"/>
        </w:rPr>
        <w:t>more </w:t>
      </w:r>
      <w:r w:rsidRPr="00CE0CE1">
        <w:rPr>
          <w:rFonts w:ascii="Publico" w:eastAsia="Times New Roman" w:hAnsi="Publico" w:cs="Times New Roman"/>
          <w:color w:val="000000"/>
        </w:rPr>
        <w:t>hours per week and make $3.00 </w:t>
      </w:r>
      <w:r w:rsidRPr="00CE0CE1">
        <w:rPr>
          <w:rFonts w:ascii="Publico" w:eastAsia="Times New Roman" w:hAnsi="Publico" w:cs="Times New Roman"/>
          <w:i/>
          <w:iCs/>
          <w:color w:val="000000"/>
        </w:rPr>
        <w:t>less </w:t>
      </w:r>
      <w:r w:rsidRPr="00CE0CE1">
        <w:rPr>
          <w:rFonts w:ascii="Publico" w:eastAsia="Times New Roman" w:hAnsi="Publico" w:cs="Times New Roman"/>
          <w:color w:val="000000"/>
        </w:rPr>
        <w:t>per hour than married Caucasian women</w:t>
      </w:r>
      <w:r w:rsidRPr="00CE0CE1">
        <w:rPr>
          <w:rFonts w:ascii="Publico" w:eastAsia="Times New Roman" w:hAnsi="Publico" w:cs="Times New Roman"/>
          <w:color w:val="000000"/>
          <w:u w:val="single"/>
        </w:rPr>
        <w:t>.</w:t>
      </w:r>
      <w:r w:rsidRPr="00C835A0">
        <w:rPr>
          <w:rFonts w:ascii="Publico" w:eastAsia="Times New Roman" w:hAnsi="Publico" w:cs="Times New Roman"/>
          <w:color w:val="000000"/>
          <w:u w:val="single"/>
        </w:rPr>
        <w:t xml:space="preserve"> </w:t>
      </w:r>
      <w:r w:rsidRPr="00CE0CE1">
        <w:rPr>
          <w:rFonts w:ascii="Publico" w:eastAsia="Times New Roman" w:hAnsi="Publico" w:cs="Times New Roman"/>
          <w:color w:val="000000"/>
          <w:highlight w:val="yellow"/>
          <w:u w:val="single"/>
        </w:rPr>
        <w:t>As a result</w:t>
      </w:r>
      <w:r w:rsidRPr="00CE0CE1">
        <w:rPr>
          <w:rFonts w:ascii="Publico" w:eastAsia="Times New Roman" w:hAnsi="Publico" w:cs="Times New Roman"/>
          <w:color w:val="000000"/>
          <w:u w:val="single"/>
        </w:rPr>
        <w:t xml:space="preserve"> of structural racism in employment and wages, </w:t>
      </w:r>
      <w:r w:rsidRPr="00CE0CE1">
        <w:rPr>
          <w:rFonts w:ascii="Publico" w:eastAsia="Times New Roman" w:hAnsi="Publico" w:cs="Times New Roman"/>
          <w:color w:val="000000"/>
          <w:highlight w:val="yellow"/>
          <w:u w:val="single"/>
        </w:rPr>
        <w:t>minority women tend to live in poverty</w:t>
      </w:r>
      <w:r w:rsidRPr="00CE0CE1">
        <w:rPr>
          <w:rFonts w:ascii="Publico" w:eastAsia="Times New Roman" w:hAnsi="Publico" w:cs="Times New Roman"/>
          <w:color w:val="000000"/>
          <w:u w:val="single"/>
        </w:rPr>
        <w:t xml:space="preserve"> and</w:t>
      </w:r>
      <w:r w:rsidRPr="00CE0CE1">
        <w:rPr>
          <w:rFonts w:ascii="Publico" w:eastAsia="Times New Roman" w:hAnsi="Publico" w:cs="Times New Roman"/>
          <w:color w:val="000000"/>
        </w:rPr>
        <w:t xml:space="preserve"> have limited access to health care even after the implementation of the Affordable Care </w:t>
      </w:r>
      <w:r w:rsidRPr="00CE0CE1">
        <w:rPr>
          <w:rFonts w:ascii="Publico" w:eastAsia="Times New Roman" w:hAnsi="Publico" w:cs="Times New Roman"/>
          <w:color w:val="000000"/>
          <w:sz w:val="10"/>
          <w:szCs w:val="10"/>
        </w:rPr>
        <w:t xml:space="preserve">Act because they do not have health insurance from their jobs or they cannot afford to pay for health care. As discussed above, women are segregated to low-paying jobs that do not provide health insurance. Consequently, 1 in 10 women remained uninsured in 2017. Wage gaps also lessen the amount of income women </w:t>
      </w:r>
      <w:proofErr w:type="gramStart"/>
      <w:r w:rsidRPr="00CE0CE1">
        <w:rPr>
          <w:rFonts w:ascii="Publico" w:eastAsia="Times New Roman" w:hAnsi="Publico" w:cs="Times New Roman"/>
          <w:color w:val="000000"/>
          <w:sz w:val="10"/>
          <w:szCs w:val="10"/>
        </w:rPr>
        <w:t>have to</w:t>
      </w:r>
      <w:proofErr w:type="gramEnd"/>
      <w:r w:rsidRPr="00CE0CE1">
        <w:rPr>
          <w:rFonts w:ascii="Publico" w:eastAsia="Times New Roman" w:hAnsi="Publico" w:cs="Times New Roman"/>
          <w:color w:val="000000"/>
          <w:sz w:val="10"/>
          <w:szCs w:val="10"/>
        </w:rPr>
        <w:t xml:space="preserve"> spend on health care services; thus, it is not surprising that 1 in 4 women have reported delaying or forgoing health care in the past year due to costs. According to the Kaiser Family Foundation, “one in five women have postponed preventive care (19 percent), skipped a recommended test or treatment (20 percent), or made medication tradeoffs such as not filling a prescription or cutting dosages (17 percent). One in four women report that they have had problems paying medical bills (25 percent) in the prior year and one in three are currently paying off medical bills (33 percent).” Additionally, 1 in 5 women with private insurance or Medicaid has skipped treatment or a test because of cost. A lack of insurance leads to the undertreatment of those who are unable to pay, which results in unnecessary deaths.  In addition to lack of access to health care, structural racism also impacts the health status of women. Parker and Funk found that 53 percent of African American women report experiencing discrimination at work compared to 40 percent of Caucasian women, 40 percent of Latina women, and 22 percent of men. Of all the women who reported experiencing discrimination, 25 percent said that they earned less than men doing the same job, 23 percent said they were treated as if they were not competent, and 7 percent said they were denied a promotion or turned down for the job. Experiencing racism has direct biological effects that cause increased rates of disease and disability in women of color. Specifically, experiencing discrimination results in increased stress for African Americans that impairs their health status. Studies have shown that both U.S.-born and foreign-born African American women who have experienced racism were more likely to have hypertension or hypertension events.  In fact, African American women who had experienced racism and had chosen not to object to it were 4.4 times more likely to have hypertension than those who stated that they </w:t>
      </w:r>
      <w:proofErr w:type="gramStart"/>
      <w:r w:rsidRPr="00CE0CE1">
        <w:rPr>
          <w:rFonts w:ascii="Publico" w:eastAsia="Times New Roman" w:hAnsi="Publico" w:cs="Times New Roman"/>
          <w:color w:val="000000"/>
          <w:sz w:val="10"/>
          <w:szCs w:val="10"/>
        </w:rPr>
        <w:t>took action</w:t>
      </w:r>
      <w:proofErr w:type="gramEnd"/>
      <w:r w:rsidRPr="00CE0CE1">
        <w:rPr>
          <w:rFonts w:ascii="Publico" w:eastAsia="Times New Roman" w:hAnsi="Publico" w:cs="Times New Roman"/>
          <w:color w:val="000000"/>
          <w:sz w:val="10"/>
          <w:szCs w:val="10"/>
        </w:rPr>
        <w:t xml:space="preserve"> or talked to somebody. The increased stress from perceived racism also affects birth outcomes by increasing African Americans’ rates of infant mortality. African American mothers who delivered preterm infants of “very low birth weight” (VLBW) were more likely to report experiencing racism during their lifetime than were African American mothers who delivered infants at term. That is of great significance because VLBW “accounts for more than half of the neonatal deaths and 63 percent of the black–white gap in infant mortality in the United States.”  Furthermore, research shows that there is a positive correlation between anticipation of prejudice and increased psychological and cardiovascular stress among Hispanic women. To address structural racism in employment and wages, the government needs to track hiring and wage data based on race and gender (including data concerning minority women). All companies should be required to publicly report this hiring and pay information data. Any disparities that cannot be explained by qualifications should be corrected with a monetary payout that includes interest. If a company is found to disadvantage the non-dominant group in hiring, they should be required to pay treble damages, three times the amount of damages that they cause, to members of the non-dominant group who are not hired. Companies also should be required to provide health insurance for low-wage and minority women workers. Finally, companies should be required to provide additional health care resources to minority women to cope with experiencing structural racism.</w:t>
      </w:r>
    </w:p>
    <w:p w14:paraId="1A3B2816" w14:textId="5D16362F" w:rsidR="00484942" w:rsidRDefault="00484942" w:rsidP="00484942">
      <w:pPr>
        <w:pStyle w:val="Heading2"/>
      </w:pPr>
      <w:r>
        <w:t xml:space="preserve">AT: </w:t>
      </w:r>
      <w:proofErr w:type="spellStart"/>
      <w:r>
        <w:t>Kritiks</w:t>
      </w:r>
      <w:proofErr w:type="spellEnd"/>
    </w:p>
    <w:p w14:paraId="38298BD5" w14:textId="4CA8D78A" w:rsidR="00484942" w:rsidRPr="00484942" w:rsidRDefault="00484942" w:rsidP="00484942">
      <w:pPr>
        <w:pStyle w:val="Heading3"/>
      </w:pPr>
      <w:r>
        <w:t>AT: Abolition K (No Link/Perm)</w:t>
      </w:r>
    </w:p>
    <w:p w14:paraId="01183F14" w14:textId="77777777" w:rsidR="00DE7F8C" w:rsidRPr="00DE7F8C" w:rsidRDefault="00DE7F8C" w:rsidP="00DE7F8C">
      <w:pPr>
        <w:pStyle w:val="Heading4"/>
        <w:rPr>
          <w:rFonts w:ascii="Times New Roman" w:eastAsia="Times New Roman" w:hAnsi="Times New Roman" w:cs="Times New Roman"/>
          <w:sz w:val="24"/>
          <w:szCs w:val="24"/>
        </w:rPr>
      </w:pPr>
      <w:r w:rsidRPr="00DE7F8C">
        <w:rPr>
          <w:rFonts w:ascii="Times New Roman" w:eastAsia="Times New Roman" w:hAnsi="Times New Roman" w:cs="Times New Roman"/>
          <w:sz w:val="24"/>
          <w:szCs w:val="24"/>
        </w:rPr>
        <w:t xml:space="preserve">Abolitionist movements combine with “non-reformist reforms” to garner much needed support— abolition can only succeed as a mass movement </w:t>
      </w:r>
    </w:p>
    <w:p w14:paraId="1A38A1F5" w14:textId="77777777" w:rsidR="00DE7F8C" w:rsidRPr="0083035B" w:rsidRDefault="00DE7F8C" w:rsidP="00DE7F8C">
      <w:pPr>
        <w:rPr>
          <w:rFonts w:ascii="Times New Roman" w:hAnsi="Times New Roman" w:cs="Times New Roman"/>
          <w:sz w:val="43"/>
          <w:szCs w:val="43"/>
        </w:rPr>
      </w:pPr>
      <w:r w:rsidRPr="0083035B">
        <w:rPr>
          <w:rFonts w:ascii="Times New Roman" w:hAnsi="Times New Roman" w:cs="Times New Roman"/>
          <w:b/>
          <w:sz w:val="24"/>
          <w:szCs w:val="24"/>
        </w:rPr>
        <w:t>Sudbury 09</w:t>
      </w:r>
      <w:r w:rsidRPr="0083035B">
        <w:rPr>
          <w:rFonts w:ascii="Times New Roman" w:hAnsi="Times New Roman" w:cs="Times New Roman"/>
          <w:sz w:val="28"/>
          <w:szCs w:val="28"/>
        </w:rPr>
        <w:t xml:space="preserve"> </w:t>
      </w:r>
      <w:r w:rsidRPr="0083035B">
        <w:rPr>
          <w:rFonts w:ascii="Times New Roman" w:hAnsi="Times New Roman" w:cs="Times New Roman"/>
          <w:sz w:val="20"/>
          <w:szCs w:val="20"/>
        </w:rPr>
        <w:t xml:space="preserve">(Julia Sudbury </w:t>
      </w:r>
      <w:r w:rsidRPr="0083035B">
        <w:rPr>
          <w:rFonts w:ascii="Times New Roman" w:hAnsi="Times New Roman" w:cs="Times New Roman"/>
          <w:sz w:val="20"/>
          <w:szCs w:val="20"/>
          <w:shd w:val="clear" w:color="auto" w:fill="FFFFFF"/>
        </w:rPr>
        <w:t>is Professor and Chair of Ethnic Studies at Mills College, Oakland, California and editor of </w:t>
      </w:r>
      <w:r w:rsidRPr="0083035B">
        <w:rPr>
          <w:rFonts w:ascii="Times New Roman" w:hAnsi="Times New Roman" w:cs="Times New Roman"/>
          <w:i/>
          <w:iCs/>
          <w:sz w:val="20"/>
          <w:szCs w:val="20"/>
        </w:rPr>
        <w:t>Global Lockdown: Race, Gender and the Prison-Industrial Complex</w:t>
      </w:r>
      <w:r w:rsidRPr="0083035B">
        <w:rPr>
          <w:rFonts w:ascii="Times New Roman" w:hAnsi="Times New Roman" w:cs="Times New Roman"/>
          <w:sz w:val="20"/>
          <w:szCs w:val="20"/>
          <w:shd w:val="clear" w:color="auto" w:fill="FFFFFF"/>
        </w:rPr>
        <w:t> (Routledge, 2005), “</w:t>
      </w:r>
      <w:r w:rsidRPr="0083035B">
        <w:rPr>
          <w:rFonts w:ascii="Times New Roman" w:hAnsi="Times New Roman" w:cs="Times New Roman"/>
          <w:sz w:val="20"/>
          <w:szCs w:val="20"/>
        </w:rPr>
        <w:t xml:space="preserve">Reform or abolition? Using popular </w:t>
      </w:r>
      <w:proofErr w:type="spellStart"/>
      <w:r w:rsidRPr="0083035B">
        <w:rPr>
          <w:rFonts w:ascii="Times New Roman" w:hAnsi="Times New Roman" w:cs="Times New Roman"/>
          <w:sz w:val="20"/>
          <w:szCs w:val="20"/>
        </w:rPr>
        <w:t>mobilisations</w:t>
      </w:r>
      <w:proofErr w:type="spellEnd"/>
      <w:r w:rsidRPr="0083035B">
        <w:rPr>
          <w:rFonts w:ascii="Times New Roman" w:hAnsi="Times New Roman" w:cs="Times New Roman"/>
          <w:sz w:val="20"/>
          <w:szCs w:val="20"/>
        </w:rPr>
        <w:t xml:space="preserve"> to dismantle the ‘prison-industrial complex'”, 9/16/09, </w:t>
      </w:r>
      <w:hyperlink r:id="rId95" w:history="1">
        <w:r w:rsidRPr="0083035B">
          <w:rPr>
            <w:rStyle w:val="Hyperlink"/>
            <w:rFonts w:ascii="Times New Roman" w:hAnsi="Times New Roman" w:cs="Times New Roman"/>
            <w:color w:val="000000" w:themeColor="text1"/>
            <w:sz w:val="20"/>
            <w:szCs w:val="20"/>
          </w:rPr>
          <w:t>https://www.crimeandjustice.org.uk/publications/cjm/article/reform-or-abolition-using-popular-mobilisations-dismantle-‘prison</w:t>
        </w:r>
      </w:hyperlink>
      <w:r w:rsidRPr="0083035B">
        <w:rPr>
          <w:rFonts w:ascii="Times New Roman" w:hAnsi="Times New Roman" w:cs="Times New Roman"/>
          <w:sz w:val="20"/>
          <w:szCs w:val="20"/>
        </w:rPr>
        <w:t xml:space="preserve">) </w:t>
      </w:r>
    </w:p>
    <w:p w14:paraId="5866DCBB" w14:textId="77777777" w:rsidR="00DE7F8C" w:rsidRPr="0083035B" w:rsidRDefault="00DE7F8C" w:rsidP="00DE7F8C">
      <w:pPr>
        <w:spacing w:after="240"/>
        <w:rPr>
          <w:rFonts w:ascii="Times New Roman" w:eastAsia="Times New Roman" w:hAnsi="Times New Roman" w:cs="Times New Roman"/>
          <w:color w:val="000000" w:themeColor="text1"/>
        </w:rPr>
      </w:pPr>
    </w:p>
    <w:p w14:paraId="7D2EE582" w14:textId="77777777" w:rsidR="00DE7F8C" w:rsidRPr="0083035B" w:rsidRDefault="00DE7F8C" w:rsidP="00DE7F8C">
      <w:pPr>
        <w:spacing w:after="240"/>
        <w:rPr>
          <w:rFonts w:ascii="Times New Roman" w:eastAsia="Times New Roman" w:hAnsi="Times New Roman" w:cs="Times New Roman"/>
          <w:color w:val="000000" w:themeColor="text1"/>
          <w:sz w:val="10"/>
          <w:szCs w:val="10"/>
        </w:rPr>
      </w:pPr>
      <w:r w:rsidRPr="0083035B">
        <w:rPr>
          <w:rFonts w:ascii="Times New Roman" w:eastAsia="Times New Roman" w:hAnsi="Times New Roman" w:cs="Times New Roman"/>
          <w:color w:val="000000" w:themeColor="text1"/>
          <w:sz w:val="24"/>
          <w:szCs w:val="24"/>
          <w:highlight w:val="cyan"/>
          <w:u w:val="single"/>
        </w:rPr>
        <w:t>In</w:t>
      </w:r>
      <w:r w:rsidRPr="0083035B">
        <w:rPr>
          <w:rFonts w:ascii="Times New Roman" w:eastAsia="Times New Roman" w:hAnsi="Times New Roman" w:cs="Times New Roman"/>
          <w:color w:val="000000" w:themeColor="text1"/>
          <w:sz w:val="24"/>
          <w:szCs w:val="24"/>
          <w:u w:val="single"/>
        </w:rPr>
        <w:t xml:space="preserve"> April </w:t>
      </w:r>
      <w:r w:rsidRPr="0083035B">
        <w:rPr>
          <w:rFonts w:ascii="Times New Roman" w:eastAsia="Times New Roman" w:hAnsi="Times New Roman" w:cs="Times New Roman"/>
          <w:color w:val="000000" w:themeColor="text1"/>
          <w:sz w:val="24"/>
          <w:szCs w:val="24"/>
          <w:highlight w:val="cyan"/>
          <w:u w:val="single"/>
        </w:rPr>
        <w:t>2009</w:t>
      </w:r>
      <w:r w:rsidRPr="0083035B">
        <w:rPr>
          <w:rFonts w:ascii="Times New Roman" w:eastAsia="Times New Roman" w:hAnsi="Times New Roman" w:cs="Times New Roman"/>
          <w:color w:val="000000" w:themeColor="text1"/>
          <w:sz w:val="24"/>
          <w:szCs w:val="24"/>
          <w:u w:val="single"/>
        </w:rPr>
        <w:t xml:space="preserve">, California </w:t>
      </w:r>
      <w:r w:rsidRPr="0083035B">
        <w:rPr>
          <w:rFonts w:ascii="Times New Roman" w:eastAsia="Times New Roman" w:hAnsi="Times New Roman" w:cs="Times New Roman"/>
          <w:color w:val="000000" w:themeColor="text1"/>
          <w:sz w:val="24"/>
          <w:szCs w:val="24"/>
          <w:highlight w:val="cyan"/>
          <w:u w:val="single"/>
        </w:rPr>
        <w:t>officials</w:t>
      </w:r>
      <w:r w:rsidRPr="0083035B">
        <w:rPr>
          <w:rFonts w:ascii="Times New Roman" w:eastAsia="Times New Roman" w:hAnsi="Times New Roman" w:cs="Times New Roman"/>
          <w:color w:val="000000" w:themeColor="text1"/>
          <w:sz w:val="24"/>
          <w:szCs w:val="24"/>
          <w:u w:val="single"/>
        </w:rPr>
        <w:t xml:space="preserve"> </w:t>
      </w:r>
      <w:r w:rsidRPr="0083035B">
        <w:rPr>
          <w:rFonts w:ascii="Times New Roman" w:eastAsia="Times New Roman" w:hAnsi="Times New Roman" w:cs="Times New Roman"/>
          <w:color w:val="000000" w:themeColor="text1"/>
          <w:sz w:val="24"/>
          <w:szCs w:val="24"/>
          <w:highlight w:val="cyan"/>
          <w:u w:val="single"/>
        </w:rPr>
        <w:t>unveiled</w:t>
      </w:r>
      <w:r w:rsidRPr="0083035B">
        <w:rPr>
          <w:rFonts w:ascii="Times New Roman" w:eastAsia="Times New Roman" w:hAnsi="Times New Roman" w:cs="Times New Roman"/>
          <w:color w:val="000000" w:themeColor="text1"/>
          <w:sz w:val="24"/>
          <w:szCs w:val="24"/>
          <w:u w:val="single"/>
        </w:rPr>
        <w:t xml:space="preserve"> historic </w:t>
      </w:r>
      <w:r w:rsidRPr="0083035B">
        <w:rPr>
          <w:rFonts w:ascii="Times New Roman" w:eastAsia="Times New Roman" w:hAnsi="Times New Roman" w:cs="Times New Roman"/>
          <w:color w:val="000000" w:themeColor="text1"/>
          <w:sz w:val="24"/>
          <w:szCs w:val="24"/>
          <w:highlight w:val="cyan"/>
          <w:u w:val="single"/>
        </w:rPr>
        <w:t>plans</w:t>
      </w:r>
      <w:r w:rsidRPr="0083035B">
        <w:rPr>
          <w:rFonts w:ascii="Times New Roman" w:eastAsia="Times New Roman" w:hAnsi="Times New Roman" w:cs="Times New Roman"/>
          <w:color w:val="000000" w:themeColor="text1"/>
          <w:sz w:val="24"/>
          <w:szCs w:val="24"/>
          <w:u w:val="single"/>
        </w:rPr>
        <w:t xml:space="preserve"> to cut $400 million from the state's $9.8 billion corrections budget by </w:t>
      </w:r>
      <w:r w:rsidRPr="0083035B">
        <w:rPr>
          <w:rFonts w:ascii="Times New Roman" w:eastAsia="Times New Roman" w:hAnsi="Times New Roman" w:cs="Times New Roman"/>
          <w:color w:val="000000" w:themeColor="text1"/>
          <w:sz w:val="24"/>
          <w:szCs w:val="24"/>
          <w:highlight w:val="cyan"/>
          <w:u w:val="single"/>
        </w:rPr>
        <w:t>reducing the prison population</w:t>
      </w:r>
      <w:r w:rsidRPr="0083035B">
        <w:rPr>
          <w:rFonts w:ascii="Times New Roman" w:eastAsia="Times New Roman" w:hAnsi="Times New Roman" w:cs="Times New Roman"/>
          <w:color w:val="000000" w:themeColor="text1"/>
          <w:sz w:val="24"/>
          <w:szCs w:val="24"/>
          <w:u w:val="single"/>
        </w:rPr>
        <w:t xml:space="preserve"> by 8,000. With half the reductions coming from changes in parole policy that would reduce the revolving door of parolees being returned on technical violations, and the other half from changes in the treatment of property crimes and enhanced credits for prisoners attending education </w:t>
      </w:r>
      <w:proofErr w:type="spellStart"/>
      <w:r w:rsidRPr="0083035B">
        <w:rPr>
          <w:rFonts w:ascii="Times New Roman" w:eastAsia="Times New Roman" w:hAnsi="Times New Roman" w:cs="Times New Roman"/>
          <w:color w:val="000000" w:themeColor="text1"/>
          <w:sz w:val="24"/>
          <w:szCs w:val="24"/>
          <w:u w:val="single"/>
        </w:rPr>
        <w:t>programmes</w:t>
      </w:r>
      <w:proofErr w:type="spellEnd"/>
      <w:r w:rsidRPr="0083035B">
        <w:rPr>
          <w:rFonts w:ascii="Times New Roman" w:eastAsia="Times New Roman" w:hAnsi="Times New Roman" w:cs="Times New Roman"/>
          <w:color w:val="000000" w:themeColor="text1"/>
          <w:sz w:val="24"/>
          <w:szCs w:val="24"/>
          <w:u w:val="single"/>
        </w:rPr>
        <w:t xml:space="preserve">, the California Department of Corrections and Rehabilitation effectively adopted </w:t>
      </w:r>
      <w:r w:rsidRPr="0083035B">
        <w:rPr>
          <w:rFonts w:ascii="Times New Roman" w:eastAsia="Times New Roman" w:hAnsi="Times New Roman" w:cs="Times New Roman"/>
          <w:color w:val="000000" w:themeColor="text1"/>
          <w:sz w:val="24"/>
          <w:szCs w:val="24"/>
          <w:highlight w:val="cyan"/>
          <w:u w:val="single"/>
        </w:rPr>
        <w:t>part of a</w:t>
      </w:r>
      <w:r w:rsidRPr="0083035B">
        <w:rPr>
          <w:rFonts w:ascii="Times New Roman" w:eastAsia="Times New Roman" w:hAnsi="Times New Roman" w:cs="Times New Roman"/>
          <w:color w:val="000000" w:themeColor="text1"/>
          <w:sz w:val="24"/>
          <w:szCs w:val="24"/>
          <w:u w:val="single"/>
        </w:rPr>
        <w:t xml:space="preserve"> larger </w:t>
      </w:r>
      <w:r w:rsidRPr="0083035B">
        <w:rPr>
          <w:rFonts w:ascii="Times New Roman" w:eastAsia="Times New Roman" w:hAnsi="Times New Roman" w:cs="Times New Roman"/>
          <w:color w:val="000000" w:themeColor="text1"/>
          <w:sz w:val="24"/>
          <w:szCs w:val="24"/>
          <w:highlight w:val="cyan"/>
          <w:u w:val="single"/>
        </w:rPr>
        <w:t>plan created by</w:t>
      </w:r>
      <w:r w:rsidRPr="0083035B">
        <w:rPr>
          <w:rFonts w:ascii="Times New Roman" w:eastAsia="Times New Roman" w:hAnsi="Times New Roman" w:cs="Times New Roman"/>
          <w:color w:val="000000" w:themeColor="text1"/>
          <w:sz w:val="24"/>
          <w:szCs w:val="24"/>
          <w:u w:val="single"/>
        </w:rPr>
        <w:t xml:space="preserve"> Californians United for a Responsible Budget, </w:t>
      </w:r>
      <w:r w:rsidRPr="0083035B">
        <w:rPr>
          <w:rFonts w:ascii="Times New Roman" w:eastAsia="Times New Roman" w:hAnsi="Times New Roman" w:cs="Times New Roman"/>
          <w:color w:val="000000" w:themeColor="text1"/>
          <w:sz w:val="24"/>
          <w:szCs w:val="24"/>
          <w:highlight w:val="cyan"/>
          <w:u w:val="single"/>
        </w:rPr>
        <w:t>a</w:t>
      </w:r>
      <w:r w:rsidRPr="0083035B">
        <w:rPr>
          <w:rFonts w:ascii="Times New Roman" w:eastAsia="Times New Roman" w:hAnsi="Times New Roman" w:cs="Times New Roman"/>
          <w:color w:val="000000" w:themeColor="text1"/>
          <w:sz w:val="24"/>
          <w:szCs w:val="24"/>
          <w:u w:val="single"/>
        </w:rPr>
        <w:t xml:space="preserve"> lobby </w:t>
      </w:r>
      <w:r w:rsidRPr="0083035B">
        <w:rPr>
          <w:rFonts w:ascii="Times New Roman" w:eastAsia="Times New Roman" w:hAnsi="Times New Roman" w:cs="Times New Roman"/>
          <w:color w:val="000000" w:themeColor="text1"/>
          <w:sz w:val="24"/>
          <w:szCs w:val="24"/>
          <w:highlight w:val="cyan"/>
          <w:u w:val="single"/>
        </w:rPr>
        <w:t>group</w:t>
      </w:r>
      <w:r w:rsidRPr="0083035B">
        <w:rPr>
          <w:rFonts w:ascii="Times New Roman" w:eastAsia="Times New Roman" w:hAnsi="Times New Roman" w:cs="Times New Roman"/>
          <w:color w:val="000000" w:themeColor="text1"/>
          <w:sz w:val="24"/>
          <w:szCs w:val="24"/>
          <w:u w:val="single"/>
        </w:rPr>
        <w:t xml:space="preserve"> made up </w:t>
      </w:r>
      <w:r w:rsidRPr="0083035B">
        <w:rPr>
          <w:rFonts w:ascii="Times New Roman" w:eastAsia="Times New Roman" w:hAnsi="Times New Roman" w:cs="Times New Roman"/>
          <w:color w:val="000000" w:themeColor="text1"/>
          <w:sz w:val="24"/>
          <w:szCs w:val="24"/>
          <w:highlight w:val="cyan"/>
          <w:u w:val="single"/>
        </w:rPr>
        <w:t>of</w:t>
      </w:r>
      <w:r w:rsidRPr="0083035B">
        <w:rPr>
          <w:rFonts w:ascii="Times New Roman" w:eastAsia="Times New Roman" w:hAnsi="Times New Roman" w:cs="Times New Roman"/>
          <w:color w:val="000000" w:themeColor="text1"/>
          <w:sz w:val="24"/>
          <w:szCs w:val="24"/>
          <w:u w:val="single"/>
        </w:rPr>
        <w:t xml:space="preserve"> 43 prison </w:t>
      </w:r>
      <w:r w:rsidRPr="0083035B">
        <w:rPr>
          <w:rFonts w:ascii="Times New Roman" w:eastAsia="Times New Roman" w:hAnsi="Times New Roman" w:cs="Times New Roman"/>
          <w:color w:val="000000" w:themeColor="text1"/>
          <w:sz w:val="24"/>
          <w:szCs w:val="24"/>
          <w:highlight w:val="cyan"/>
          <w:u w:val="single"/>
        </w:rPr>
        <w:t xml:space="preserve">abolitionist, reform and social justice </w:t>
      </w:r>
      <w:proofErr w:type="spellStart"/>
      <w:r w:rsidRPr="0083035B">
        <w:rPr>
          <w:rFonts w:ascii="Times New Roman" w:eastAsia="Times New Roman" w:hAnsi="Times New Roman" w:cs="Times New Roman"/>
          <w:color w:val="000000" w:themeColor="text1"/>
          <w:sz w:val="24"/>
          <w:szCs w:val="24"/>
          <w:highlight w:val="cyan"/>
          <w:u w:val="single"/>
        </w:rPr>
        <w:t>organisations</w:t>
      </w:r>
      <w:proofErr w:type="spellEnd"/>
      <w:r w:rsidRPr="0083035B">
        <w:rPr>
          <w:rFonts w:ascii="Times New Roman" w:eastAsia="Times New Roman" w:hAnsi="Times New Roman" w:cs="Times New Roman"/>
          <w:color w:val="000000" w:themeColor="text1"/>
          <w:sz w:val="24"/>
          <w:szCs w:val="24"/>
          <w:highlight w:val="cyan"/>
          <w:u w:val="single"/>
        </w:rPr>
        <w:t>.</w:t>
      </w:r>
      <w:r w:rsidRPr="0083035B">
        <w:rPr>
          <w:rFonts w:ascii="Times New Roman" w:eastAsia="Times New Roman" w:hAnsi="Times New Roman" w:cs="Times New Roman"/>
          <w:color w:val="000000" w:themeColor="text1"/>
          <w:sz w:val="24"/>
          <w:szCs w:val="24"/>
          <w:u w:val="single"/>
        </w:rPr>
        <w:t xml:space="preserve"> </w:t>
      </w:r>
      <w:r w:rsidRPr="0083035B">
        <w:rPr>
          <w:rFonts w:ascii="Times New Roman" w:eastAsia="Times New Roman" w:hAnsi="Times New Roman" w:cs="Times New Roman"/>
          <w:color w:val="000000" w:themeColor="text1"/>
          <w:sz w:val="24"/>
          <w:szCs w:val="24"/>
          <w:highlight w:val="cyan"/>
          <w:u w:val="single"/>
        </w:rPr>
        <w:t>This</w:t>
      </w:r>
      <w:r w:rsidRPr="0083035B">
        <w:rPr>
          <w:rFonts w:ascii="Times New Roman" w:eastAsia="Times New Roman" w:hAnsi="Times New Roman" w:cs="Times New Roman"/>
          <w:color w:val="000000" w:themeColor="text1"/>
          <w:sz w:val="24"/>
          <w:szCs w:val="24"/>
          <w:u w:val="single"/>
        </w:rPr>
        <w:t xml:space="preserve"> temporary </w:t>
      </w:r>
      <w:r w:rsidRPr="0083035B">
        <w:rPr>
          <w:rFonts w:ascii="Times New Roman" w:eastAsia="Times New Roman" w:hAnsi="Times New Roman" w:cs="Times New Roman"/>
          <w:b/>
          <w:color w:val="000000" w:themeColor="text1"/>
          <w:sz w:val="24"/>
          <w:szCs w:val="24"/>
          <w:highlight w:val="cyan"/>
          <w:u w:val="single"/>
        </w:rPr>
        <w:t>alignment</w:t>
      </w:r>
      <w:r w:rsidRPr="0083035B">
        <w:rPr>
          <w:rFonts w:ascii="Times New Roman" w:eastAsia="Times New Roman" w:hAnsi="Times New Roman" w:cs="Times New Roman"/>
          <w:color w:val="000000" w:themeColor="text1"/>
          <w:sz w:val="24"/>
          <w:szCs w:val="24"/>
          <w:highlight w:val="cyan"/>
          <w:u w:val="single"/>
        </w:rPr>
        <w:t xml:space="preserve"> between anti-prison activists and</w:t>
      </w:r>
      <w:r w:rsidRPr="0083035B">
        <w:rPr>
          <w:rFonts w:ascii="Times New Roman" w:eastAsia="Times New Roman" w:hAnsi="Times New Roman" w:cs="Times New Roman"/>
          <w:color w:val="000000" w:themeColor="text1"/>
          <w:sz w:val="24"/>
          <w:szCs w:val="24"/>
          <w:u w:val="single"/>
        </w:rPr>
        <w:t xml:space="preserve"> one of the nation's largest and most powerful </w:t>
      </w:r>
      <w:r w:rsidRPr="0083035B">
        <w:rPr>
          <w:rFonts w:ascii="Times New Roman" w:eastAsia="Times New Roman" w:hAnsi="Times New Roman" w:cs="Times New Roman"/>
          <w:color w:val="000000" w:themeColor="text1"/>
          <w:sz w:val="24"/>
          <w:szCs w:val="24"/>
          <w:highlight w:val="cyan"/>
          <w:u w:val="single"/>
        </w:rPr>
        <w:t>correctional departments</w:t>
      </w:r>
      <w:r w:rsidRPr="0083035B">
        <w:rPr>
          <w:rFonts w:ascii="Times New Roman" w:eastAsia="Times New Roman" w:hAnsi="Times New Roman" w:cs="Times New Roman"/>
          <w:color w:val="000000" w:themeColor="text1"/>
          <w:sz w:val="24"/>
          <w:szCs w:val="24"/>
          <w:u w:val="single"/>
        </w:rPr>
        <w:t xml:space="preserve"> is a dramatic shift </w:t>
      </w:r>
      <w:r w:rsidRPr="0083035B">
        <w:rPr>
          <w:rFonts w:ascii="Times New Roman" w:eastAsia="Times New Roman" w:hAnsi="Times New Roman" w:cs="Times New Roman"/>
          <w:color w:val="000000" w:themeColor="text1"/>
          <w:sz w:val="24"/>
          <w:szCs w:val="24"/>
        </w:rPr>
        <w:t xml:space="preserve">from a political terrain in which activists have relied on direct action, mass protests and lawsuits to block state officials bent on inexorable prison expansion. I want to argue that the grassroots tactics used by the anti-prison movement over the past decade to transform popular understandings of mass incarceration have </w:t>
      </w:r>
      <w:proofErr w:type="gramStart"/>
      <w:r w:rsidRPr="0083035B">
        <w:rPr>
          <w:rFonts w:ascii="Times New Roman" w:eastAsia="Times New Roman" w:hAnsi="Times New Roman" w:cs="Times New Roman"/>
          <w:color w:val="000000" w:themeColor="text1"/>
          <w:sz w:val="24"/>
          <w:szCs w:val="24"/>
        </w:rPr>
        <w:t>opened up</w:t>
      </w:r>
      <w:proofErr w:type="gramEnd"/>
      <w:r w:rsidRPr="0083035B">
        <w:rPr>
          <w:rFonts w:ascii="Times New Roman" w:eastAsia="Times New Roman" w:hAnsi="Times New Roman" w:cs="Times New Roman"/>
          <w:color w:val="000000" w:themeColor="text1"/>
          <w:sz w:val="24"/>
          <w:szCs w:val="24"/>
        </w:rPr>
        <w:t xml:space="preserve"> the door to new political possibilities at a time of economic crisis. </w:t>
      </w:r>
      <w:r w:rsidRPr="0083035B">
        <w:rPr>
          <w:rFonts w:ascii="Times New Roman" w:eastAsia="Times New Roman" w:hAnsi="Times New Roman" w:cs="Times New Roman"/>
          <w:color w:val="000000" w:themeColor="text1"/>
          <w:sz w:val="24"/>
          <w:szCs w:val="24"/>
          <w:u w:val="single"/>
        </w:rPr>
        <w:t xml:space="preserve">Where prisons were once seen as a recession-proof inevitability, the anti-prison movement has created a chink in the </w:t>
      </w:r>
      <w:proofErr w:type="spellStart"/>
      <w:r w:rsidRPr="0083035B">
        <w:rPr>
          <w:rFonts w:ascii="Times New Roman" w:eastAsia="Times New Roman" w:hAnsi="Times New Roman" w:cs="Times New Roman"/>
          <w:color w:val="000000" w:themeColor="text1"/>
          <w:sz w:val="24"/>
          <w:szCs w:val="24"/>
          <w:u w:val="single"/>
        </w:rPr>
        <w:t>armour</w:t>
      </w:r>
      <w:proofErr w:type="spellEnd"/>
      <w:r w:rsidRPr="0083035B">
        <w:rPr>
          <w:rFonts w:ascii="Times New Roman" w:eastAsia="Times New Roman" w:hAnsi="Times New Roman" w:cs="Times New Roman"/>
          <w:color w:val="000000" w:themeColor="text1"/>
          <w:sz w:val="24"/>
          <w:szCs w:val="24"/>
          <w:u w:val="single"/>
        </w:rPr>
        <w:t xml:space="preserve"> that </w:t>
      </w:r>
      <w:r w:rsidRPr="0083035B">
        <w:rPr>
          <w:rFonts w:ascii="Times New Roman" w:eastAsia="Times New Roman" w:hAnsi="Times New Roman" w:cs="Times New Roman"/>
          <w:color w:val="000000" w:themeColor="text1"/>
          <w:sz w:val="24"/>
          <w:szCs w:val="24"/>
          <w:highlight w:val="cyan"/>
          <w:u w:val="single"/>
        </w:rPr>
        <w:t>may be the</w:t>
      </w:r>
      <w:r w:rsidRPr="0083035B">
        <w:rPr>
          <w:rFonts w:ascii="Times New Roman" w:eastAsia="Times New Roman" w:hAnsi="Times New Roman" w:cs="Times New Roman"/>
          <w:b/>
          <w:color w:val="000000" w:themeColor="text1"/>
          <w:sz w:val="24"/>
          <w:szCs w:val="24"/>
          <w:highlight w:val="cyan"/>
          <w:u w:val="single"/>
        </w:rPr>
        <w:t xml:space="preserve"> first step</w:t>
      </w:r>
      <w:r w:rsidRPr="0083035B">
        <w:rPr>
          <w:rFonts w:ascii="Times New Roman" w:eastAsia="Times New Roman" w:hAnsi="Times New Roman" w:cs="Times New Roman"/>
          <w:color w:val="000000" w:themeColor="text1"/>
          <w:sz w:val="24"/>
          <w:szCs w:val="24"/>
          <w:highlight w:val="cyan"/>
          <w:u w:val="single"/>
        </w:rPr>
        <w:t xml:space="preserve"> in ending</w:t>
      </w:r>
      <w:r w:rsidRPr="0083035B">
        <w:rPr>
          <w:rFonts w:ascii="Times New Roman" w:eastAsia="Times New Roman" w:hAnsi="Times New Roman" w:cs="Times New Roman"/>
          <w:color w:val="000000" w:themeColor="text1"/>
          <w:sz w:val="24"/>
          <w:szCs w:val="24"/>
          <w:u w:val="single"/>
        </w:rPr>
        <w:t xml:space="preserve"> America's over-reliance on </w:t>
      </w:r>
      <w:r w:rsidRPr="0083035B">
        <w:rPr>
          <w:rFonts w:ascii="Times New Roman" w:eastAsia="Times New Roman" w:hAnsi="Times New Roman" w:cs="Times New Roman"/>
          <w:color w:val="000000" w:themeColor="text1"/>
          <w:sz w:val="24"/>
          <w:szCs w:val="24"/>
          <w:highlight w:val="cyan"/>
          <w:u w:val="single"/>
        </w:rPr>
        <w:t>imprisonment</w:t>
      </w:r>
      <w:r w:rsidRPr="0083035B">
        <w:rPr>
          <w:rFonts w:ascii="Times New Roman" w:eastAsia="Times New Roman" w:hAnsi="Times New Roman" w:cs="Times New Roman"/>
          <w:color w:val="000000" w:themeColor="text1"/>
          <w:sz w:val="24"/>
          <w:szCs w:val="24"/>
          <w:u w:val="single"/>
        </w:rPr>
        <w:t xml:space="preserve"> as a solution to deep-rooted social problems. </w:t>
      </w:r>
      <w:r w:rsidRPr="0083035B">
        <w:rPr>
          <w:rFonts w:ascii="Times New Roman" w:eastAsia="Times New Roman" w:hAnsi="Times New Roman" w:cs="Times New Roman"/>
          <w:color w:val="000000" w:themeColor="text1"/>
          <w:sz w:val="24"/>
          <w:szCs w:val="24"/>
        </w:rPr>
        <w:t xml:space="preserve">The US anti-prison movement is made up of a plethora of grassroots </w:t>
      </w:r>
      <w:proofErr w:type="spellStart"/>
      <w:r w:rsidRPr="0083035B">
        <w:rPr>
          <w:rFonts w:ascii="Times New Roman" w:eastAsia="Times New Roman" w:hAnsi="Times New Roman" w:cs="Times New Roman"/>
          <w:color w:val="000000" w:themeColor="text1"/>
          <w:sz w:val="24"/>
          <w:szCs w:val="24"/>
        </w:rPr>
        <w:t>organisations</w:t>
      </w:r>
      <w:proofErr w:type="spellEnd"/>
      <w:r w:rsidRPr="0083035B">
        <w:rPr>
          <w:rFonts w:ascii="Times New Roman" w:eastAsia="Times New Roman" w:hAnsi="Times New Roman" w:cs="Times New Roman"/>
          <w:color w:val="000000" w:themeColor="text1"/>
          <w:sz w:val="24"/>
          <w:szCs w:val="24"/>
        </w:rPr>
        <w:t xml:space="preserve">, lobby groups, activist collectives, prisoner associations and student groups (Sudbury, 2008). While the </w:t>
      </w:r>
      <w:proofErr w:type="spellStart"/>
      <w:r w:rsidRPr="0083035B">
        <w:rPr>
          <w:rFonts w:ascii="Times New Roman" w:eastAsia="Times New Roman" w:hAnsi="Times New Roman" w:cs="Times New Roman"/>
          <w:color w:val="000000" w:themeColor="text1"/>
          <w:sz w:val="24"/>
          <w:szCs w:val="24"/>
        </w:rPr>
        <w:t>organisations</w:t>
      </w:r>
      <w:proofErr w:type="spellEnd"/>
      <w:r w:rsidRPr="0083035B">
        <w:rPr>
          <w:rFonts w:ascii="Times New Roman" w:eastAsia="Times New Roman" w:hAnsi="Times New Roman" w:cs="Times New Roman"/>
          <w:color w:val="000000" w:themeColor="text1"/>
          <w:sz w:val="24"/>
          <w:szCs w:val="24"/>
        </w:rPr>
        <w:t xml:space="preserve"> that make up the movement are diverse in their </w:t>
      </w:r>
      <w:proofErr w:type="spellStart"/>
      <w:r w:rsidRPr="0083035B">
        <w:rPr>
          <w:rFonts w:ascii="Times New Roman" w:eastAsia="Times New Roman" w:hAnsi="Times New Roman" w:cs="Times New Roman"/>
          <w:color w:val="000000" w:themeColor="text1"/>
          <w:sz w:val="24"/>
          <w:szCs w:val="24"/>
        </w:rPr>
        <w:t>organising</w:t>
      </w:r>
      <w:proofErr w:type="spellEnd"/>
      <w:r w:rsidRPr="0083035B">
        <w:rPr>
          <w:rFonts w:ascii="Times New Roman" w:eastAsia="Times New Roman" w:hAnsi="Times New Roman" w:cs="Times New Roman"/>
          <w:color w:val="000000" w:themeColor="text1"/>
          <w:sz w:val="24"/>
          <w:szCs w:val="24"/>
        </w:rPr>
        <w:t xml:space="preserve"> strategies, they share the common goal of ending the use of imprisonment to respond to harm. </w:t>
      </w:r>
      <w:r w:rsidRPr="0083035B">
        <w:rPr>
          <w:rFonts w:ascii="Times New Roman" w:eastAsia="Times New Roman" w:hAnsi="Times New Roman" w:cs="Times New Roman"/>
          <w:b/>
          <w:color w:val="000000" w:themeColor="text1"/>
          <w:sz w:val="24"/>
          <w:szCs w:val="24"/>
          <w:highlight w:val="cyan"/>
          <w:u w:val="single"/>
        </w:rPr>
        <w:t>The anti-prison movement</w:t>
      </w:r>
      <w:r w:rsidRPr="0083035B">
        <w:rPr>
          <w:rFonts w:ascii="Times New Roman" w:eastAsia="Times New Roman" w:hAnsi="Times New Roman" w:cs="Times New Roman"/>
          <w:color w:val="000000" w:themeColor="text1"/>
          <w:sz w:val="24"/>
          <w:szCs w:val="24"/>
          <w:u w:val="single"/>
        </w:rPr>
        <w:t xml:space="preserve"> differs from voluntary </w:t>
      </w:r>
      <w:proofErr w:type="spellStart"/>
      <w:r w:rsidRPr="0083035B">
        <w:rPr>
          <w:rFonts w:ascii="Times New Roman" w:eastAsia="Times New Roman" w:hAnsi="Times New Roman" w:cs="Times New Roman"/>
          <w:color w:val="000000" w:themeColor="text1"/>
          <w:sz w:val="24"/>
          <w:szCs w:val="24"/>
          <w:u w:val="single"/>
        </w:rPr>
        <w:t>organisations</w:t>
      </w:r>
      <w:proofErr w:type="spellEnd"/>
      <w:r w:rsidRPr="0083035B">
        <w:rPr>
          <w:rFonts w:ascii="Times New Roman" w:eastAsia="Times New Roman" w:hAnsi="Times New Roman" w:cs="Times New Roman"/>
          <w:color w:val="000000" w:themeColor="text1"/>
          <w:sz w:val="24"/>
          <w:szCs w:val="24"/>
          <w:u w:val="single"/>
        </w:rPr>
        <w:t xml:space="preserve"> working for criminal justice reform in two </w:t>
      </w:r>
      <w:proofErr w:type="gramStart"/>
      <w:r w:rsidRPr="0083035B">
        <w:rPr>
          <w:rFonts w:ascii="Times New Roman" w:eastAsia="Times New Roman" w:hAnsi="Times New Roman" w:cs="Times New Roman"/>
          <w:color w:val="000000" w:themeColor="text1"/>
          <w:sz w:val="24"/>
          <w:szCs w:val="24"/>
          <w:u w:val="single"/>
        </w:rPr>
        <w:t>key ways</w:t>
      </w:r>
      <w:proofErr w:type="gramEnd"/>
      <w:r w:rsidRPr="0083035B">
        <w:rPr>
          <w:rFonts w:ascii="Times New Roman" w:eastAsia="Times New Roman" w:hAnsi="Times New Roman" w:cs="Times New Roman"/>
          <w:color w:val="000000" w:themeColor="text1"/>
          <w:sz w:val="24"/>
          <w:szCs w:val="24"/>
          <w:u w:val="single"/>
        </w:rPr>
        <w:t xml:space="preserve">. First, rather than viewing imprisonment as a necessary sanction that should perhaps be used with less frequency or made more effective and humane, anti-prison </w:t>
      </w:r>
      <w:r w:rsidRPr="0083035B">
        <w:rPr>
          <w:rFonts w:ascii="Times New Roman" w:eastAsia="Times New Roman" w:hAnsi="Times New Roman" w:cs="Times New Roman"/>
          <w:color w:val="000000" w:themeColor="text1"/>
          <w:sz w:val="24"/>
          <w:szCs w:val="24"/>
          <w:highlight w:val="cyan"/>
          <w:u w:val="single"/>
        </w:rPr>
        <w:t>activists view prisons</w:t>
      </w:r>
      <w:r w:rsidRPr="0083035B">
        <w:rPr>
          <w:rFonts w:ascii="Times New Roman" w:eastAsia="Times New Roman" w:hAnsi="Times New Roman" w:cs="Times New Roman"/>
          <w:color w:val="000000" w:themeColor="text1"/>
          <w:sz w:val="24"/>
          <w:szCs w:val="24"/>
          <w:u w:val="single"/>
        </w:rPr>
        <w:t xml:space="preserve"> and jails </w:t>
      </w:r>
      <w:r w:rsidRPr="0083035B">
        <w:rPr>
          <w:rFonts w:ascii="Times New Roman" w:eastAsia="Times New Roman" w:hAnsi="Times New Roman" w:cs="Times New Roman"/>
          <w:color w:val="000000" w:themeColor="text1"/>
          <w:sz w:val="24"/>
          <w:szCs w:val="24"/>
          <w:highlight w:val="cyan"/>
          <w:u w:val="single"/>
        </w:rPr>
        <w:t xml:space="preserve">as a form of </w:t>
      </w:r>
      <w:proofErr w:type="spellStart"/>
      <w:r w:rsidRPr="0083035B">
        <w:rPr>
          <w:rFonts w:ascii="Times New Roman" w:eastAsia="Times New Roman" w:hAnsi="Times New Roman" w:cs="Times New Roman"/>
          <w:color w:val="000000" w:themeColor="text1"/>
          <w:sz w:val="24"/>
          <w:szCs w:val="24"/>
          <w:highlight w:val="cyan"/>
          <w:u w:val="single"/>
        </w:rPr>
        <w:t>racialised</w:t>
      </w:r>
      <w:proofErr w:type="spellEnd"/>
      <w:r w:rsidRPr="0083035B">
        <w:rPr>
          <w:rFonts w:ascii="Times New Roman" w:eastAsia="Times New Roman" w:hAnsi="Times New Roman" w:cs="Times New Roman"/>
          <w:color w:val="000000" w:themeColor="text1"/>
          <w:sz w:val="24"/>
          <w:szCs w:val="24"/>
          <w:u w:val="single"/>
        </w:rPr>
        <w:t xml:space="preserve"> state </w:t>
      </w:r>
      <w:r w:rsidRPr="0083035B">
        <w:rPr>
          <w:rFonts w:ascii="Times New Roman" w:eastAsia="Times New Roman" w:hAnsi="Times New Roman" w:cs="Times New Roman"/>
          <w:color w:val="000000" w:themeColor="text1"/>
          <w:sz w:val="24"/>
          <w:szCs w:val="24"/>
          <w:highlight w:val="cyan"/>
          <w:u w:val="single"/>
        </w:rPr>
        <w:t>violence</w:t>
      </w:r>
      <w:r w:rsidRPr="0083035B">
        <w:rPr>
          <w:rFonts w:ascii="Times New Roman" w:eastAsia="Times New Roman" w:hAnsi="Times New Roman" w:cs="Times New Roman"/>
          <w:color w:val="000000" w:themeColor="text1"/>
          <w:sz w:val="24"/>
          <w:szCs w:val="24"/>
          <w:u w:val="single"/>
        </w:rPr>
        <w:t xml:space="preserve"> that must be dismantled as part of a wider social justice agenda. Second, while voluntary </w:t>
      </w:r>
      <w:proofErr w:type="spellStart"/>
      <w:r w:rsidRPr="0083035B">
        <w:rPr>
          <w:rFonts w:ascii="Times New Roman" w:eastAsia="Times New Roman" w:hAnsi="Times New Roman" w:cs="Times New Roman"/>
          <w:color w:val="000000" w:themeColor="text1"/>
          <w:sz w:val="24"/>
          <w:szCs w:val="24"/>
          <w:u w:val="single"/>
        </w:rPr>
        <w:t>organisations</w:t>
      </w:r>
      <w:proofErr w:type="spellEnd"/>
      <w:r w:rsidRPr="0083035B">
        <w:rPr>
          <w:rFonts w:ascii="Times New Roman" w:eastAsia="Times New Roman" w:hAnsi="Times New Roman" w:cs="Times New Roman"/>
          <w:color w:val="000000" w:themeColor="text1"/>
          <w:sz w:val="24"/>
          <w:szCs w:val="24"/>
          <w:u w:val="single"/>
        </w:rPr>
        <w:t xml:space="preserve"> provide important research, policy work, lobbying and direct services, their remit seldom includes community </w:t>
      </w:r>
      <w:proofErr w:type="spellStart"/>
      <w:r w:rsidRPr="0083035B">
        <w:rPr>
          <w:rFonts w:ascii="Times New Roman" w:eastAsia="Times New Roman" w:hAnsi="Times New Roman" w:cs="Times New Roman"/>
          <w:color w:val="000000" w:themeColor="text1"/>
          <w:sz w:val="24"/>
          <w:szCs w:val="24"/>
          <w:u w:val="single"/>
        </w:rPr>
        <w:t>organising</w:t>
      </w:r>
      <w:proofErr w:type="spellEnd"/>
      <w:r w:rsidRPr="0083035B">
        <w:rPr>
          <w:rFonts w:ascii="Times New Roman" w:eastAsia="Times New Roman" w:hAnsi="Times New Roman" w:cs="Times New Roman"/>
          <w:color w:val="000000" w:themeColor="text1"/>
          <w:sz w:val="24"/>
          <w:szCs w:val="24"/>
          <w:u w:val="single"/>
        </w:rPr>
        <w:t xml:space="preserve"> or mass </w:t>
      </w:r>
      <w:proofErr w:type="spellStart"/>
      <w:r w:rsidRPr="0083035B">
        <w:rPr>
          <w:rFonts w:ascii="Times New Roman" w:eastAsia="Times New Roman" w:hAnsi="Times New Roman" w:cs="Times New Roman"/>
          <w:color w:val="000000" w:themeColor="text1"/>
          <w:sz w:val="24"/>
          <w:szCs w:val="24"/>
          <w:u w:val="single"/>
        </w:rPr>
        <w:t>mobilisation</w:t>
      </w:r>
      <w:proofErr w:type="spellEnd"/>
      <w:r w:rsidRPr="0083035B">
        <w:rPr>
          <w:rFonts w:ascii="Times New Roman" w:eastAsia="Times New Roman" w:hAnsi="Times New Roman" w:cs="Times New Roman"/>
          <w:color w:val="000000" w:themeColor="text1"/>
          <w:sz w:val="24"/>
          <w:szCs w:val="24"/>
          <w:u w:val="single"/>
        </w:rPr>
        <w:t xml:space="preserve">. As a result, </w:t>
      </w:r>
      <w:r w:rsidRPr="0083035B">
        <w:rPr>
          <w:rFonts w:ascii="Times New Roman" w:eastAsia="Times New Roman" w:hAnsi="Times New Roman" w:cs="Times New Roman"/>
          <w:color w:val="000000" w:themeColor="text1"/>
          <w:sz w:val="24"/>
          <w:szCs w:val="24"/>
          <w:highlight w:val="cyan"/>
          <w:u w:val="single"/>
        </w:rPr>
        <w:t>the non-profit model</w:t>
      </w:r>
      <w:r w:rsidRPr="0083035B">
        <w:rPr>
          <w:rFonts w:ascii="Times New Roman" w:eastAsia="Times New Roman" w:hAnsi="Times New Roman" w:cs="Times New Roman"/>
          <w:color w:val="000000" w:themeColor="text1"/>
          <w:sz w:val="24"/>
          <w:szCs w:val="24"/>
          <w:u w:val="single"/>
        </w:rPr>
        <w:t xml:space="preserve"> of </w:t>
      </w:r>
      <w:proofErr w:type="spellStart"/>
      <w:r w:rsidRPr="0083035B">
        <w:rPr>
          <w:rFonts w:ascii="Times New Roman" w:eastAsia="Times New Roman" w:hAnsi="Times New Roman" w:cs="Times New Roman"/>
          <w:color w:val="000000" w:themeColor="text1"/>
          <w:sz w:val="24"/>
          <w:szCs w:val="24"/>
          <w:u w:val="single"/>
        </w:rPr>
        <w:t>organising</w:t>
      </w:r>
      <w:proofErr w:type="spellEnd"/>
      <w:r w:rsidRPr="0083035B">
        <w:rPr>
          <w:rFonts w:ascii="Times New Roman" w:eastAsia="Times New Roman" w:hAnsi="Times New Roman" w:cs="Times New Roman"/>
          <w:color w:val="000000" w:themeColor="text1"/>
          <w:sz w:val="24"/>
          <w:szCs w:val="24"/>
          <w:u w:val="single"/>
        </w:rPr>
        <w:t xml:space="preserve"> </w:t>
      </w:r>
      <w:r w:rsidRPr="0083035B">
        <w:rPr>
          <w:rFonts w:ascii="Times New Roman" w:eastAsia="Times New Roman" w:hAnsi="Times New Roman" w:cs="Times New Roman"/>
          <w:color w:val="000000" w:themeColor="text1"/>
          <w:sz w:val="24"/>
          <w:szCs w:val="24"/>
          <w:highlight w:val="cyan"/>
          <w:u w:val="single"/>
        </w:rPr>
        <w:t>is ill-equipped to bring about</w:t>
      </w:r>
      <w:r w:rsidRPr="0083035B">
        <w:rPr>
          <w:rFonts w:ascii="Times New Roman" w:eastAsia="Times New Roman" w:hAnsi="Times New Roman" w:cs="Times New Roman"/>
          <w:color w:val="000000" w:themeColor="text1"/>
          <w:sz w:val="24"/>
          <w:szCs w:val="24"/>
          <w:u w:val="single"/>
        </w:rPr>
        <w:t xml:space="preserve"> radical social </w:t>
      </w:r>
      <w:r w:rsidRPr="0083035B">
        <w:rPr>
          <w:rFonts w:ascii="Times New Roman" w:eastAsia="Times New Roman" w:hAnsi="Times New Roman" w:cs="Times New Roman"/>
          <w:color w:val="000000" w:themeColor="text1"/>
          <w:sz w:val="24"/>
          <w:szCs w:val="24"/>
          <w:highlight w:val="cyan"/>
          <w:u w:val="single"/>
        </w:rPr>
        <w:t>change</w:t>
      </w:r>
      <w:r w:rsidRPr="0083035B">
        <w:rPr>
          <w:rFonts w:ascii="Times New Roman" w:eastAsia="Times New Roman" w:hAnsi="Times New Roman" w:cs="Times New Roman"/>
          <w:color w:val="000000" w:themeColor="text1"/>
          <w:sz w:val="24"/>
          <w:szCs w:val="24"/>
          <w:u w:val="single"/>
        </w:rPr>
        <w:t xml:space="preserve"> (</w:t>
      </w:r>
      <w:proofErr w:type="gramStart"/>
      <w:r w:rsidRPr="0083035B">
        <w:rPr>
          <w:rFonts w:ascii="Times New Roman" w:eastAsia="Times New Roman" w:hAnsi="Times New Roman" w:cs="Times New Roman"/>
          <w:color w:val="000000" w:themeColor="text1"/>
          <w:sz w:val="24"/>
          <w:szCs w:val="24"/>
          <w:u w:val="single"/>
        </w:rPr>
        <w:t>Incite!,</w:t>
      </w:r>
      <w:proofErr w:type="gramEnd"/>
      <w:r w:rsidRPr="0083035B">
        <w:rPr>
          <w:rFonts w:ascii="Times New Roman" w:eastAsia="Times New Roman" w:hAnsi="Times New Roman" w:cs="Times New Roman"/>
          <w:color w:val="000000" w:themeColor="text1"/>
          <w:sz w:val="24"/>
          <w:szCs w:val="24"/>
          <w:u w:val="single"/>
        </w:rPr>
        <w:t xml:space="preserve"> 2007). </w:t>
      </w:r>
      <w:r w:rsidRPr="0083035B">
        <w:rPr>
          <w:rFonts w:ascii="Times New Roman" w:eastAsia="Times New Roman" w:hAnsi="Times New Roman" w:cs="Times New Roman"/>
          <w:color w:val="000000" w:themeColor="text1"/>
          <w:sz w:val="24"/>
          <w:szCs w:val="24"/>
          <w:highlight w:val="cyan"/>
          <w:u w:val="single"/>
        </w:rPr>
        <w:t xml:space="preserve">Voluntary </w:t>
      </w:r>
      <w:proofErr w:type="spellStart"/>
      <w:r w:rsidRPr="0083035B">
        <w:rPr>
          <w:rFonts w:ascii="Times New Roman" w:eastAsia="Times New Roman" w:hAnsi="Times New Roman" w:cs="Times New Roman"/>
          <w:color w:val="000000" w:themeColor="text1"/>
          <w:sz w:val="24"/>
          <w:szCs w:val="24"/>
          <w:highlight w:val="cyan"/>
          <w:u w:val="single"/>
        </w:rPr>
        <w:t>organisations</w:t>
      </w:r>
      <w:proofErr w:type="spellEnd"/>
      <w:r w:rsidRPr="0083035B">
        <w:rPr>
          <w:rFonts w:ascii="Times New Roman" w:eastAsia="Times New Roman" w:hAnsi="Times New Roman" w:cs="Times New Roman"/>
          <w:color w:val="000000" w:themeColor="text1"/>
          <w:sz w:val="24"/>
          <w:szCs w:val="24"/>
          <w:u w:val="single"/>
        </w:rPr>
        <w:t xml:space="preserve"> can and do influence government policy, but they </w:t>
      </w:r>
      <w:r w:rsidRPr="0083035B">
        <w:rPr>
          <w:rFonts w:ascii="Times New Roman" w:eastAsia="Times New Roman" w:hAnsi="Times New Roman" w:cs="Times New Roman"/>
          <w:color w:val="000000" w:themeColor="text1"/>
          <w:sz w:val="24"/>
          <w:szCs w:val="24"/>
          <w:highlight w:val="cyan"/>
          <w:u w:val="single"/>
        </w:rPr>
        <w:t>cannot generate the people-power necessary</w:t>
      </w:r>
      <w:r w:rsidRPr="0083035B">
        <w:rPr>
          <w:rFonts w:ascii="Times New Roman" w:eastAsia="Times New Roman" w:hAnsi="Times New Roman" w:cs="Times New Roman"/>
          <w:color w:val="000000" w:themeColor="text1"/>
          <w:sz w:val="24"/>
          <w:szCs w:val="24"/>
          <w:u w:val="single"/>
        </w:rPr>
        <w:t xml:space="preserve"> to create the kind of fundamental social and economic re-</w:t>
      </w:r>
      <w:proofErr w:type="spellStart"/>
      <w:r w:rsidRPr="0083035B">
        <w:rPr>
          <w:rFonts w:ascii="Times New Roman" w:eastAsia="Times New Roman" w:hAnsi="Times New Roman" w:cs="Times New Roman"/>
          <w:color w:val="000000" w:themeColor="text1"/>
          <w:sz w:val="24"/>
          <w:szCs w:val="24"/>
          <w:u w:val="single"/>
        </w:rPr>
        <w:t>organisation</w:t>
      </w:r>
      <w:proofErr w:type="spellEnd"/>
      <w:r w:rsidRPr="0083035B">
        <w:rPr>
          <w:rFonts w:ascii="Times New Roman" w:eastAsia="Times New Roman" w:hAnsi="Times New Roman" w:cs="Times New Roman"/>
          <w:color w:val="000000" w:themeColor="text1"/>
          <w:sz w:val="24"/>
          <w:szCs w:val="24"/>
          <w:u w:val="single"/>
        </w:rPr>
        <w:t xml:space="preserve"> necessary </w:t>
      </w:r>
      <w:r w:rsidRPr="0083035B">
        <w:rPr>
          <w:rFonts w:ascii="Times New Roman" w:eastAsia="Times New Roman" w:hAnsi="Times New Roman" w:cs="Times New Roman"/>
          <w:color w:val="000000" w:themeColor="text1"/>
          <w:sz w:val="24"/>
          <w:szCs w:val="24"/>
          <w:highlight w:val="cyan"/>
          <w:u w:val="single"/>
        </w:rPr>
        <w:t>to dismantle what has become a multibillion-dollar industry.</w:t>
      </w:r>
      <w:r w:rsidRPr="0083035B">
        <w:rPr>
          <w:rFonts w:ascii="Times New Roman" w:eastAsia="Times New Roman" w:hAnsi="Times New Roman" w:cs="Times New Roman"/>
          <w:color w:val="000000" w:themeColor="text1"/>
          <w:sz w:val="24"/>
          <w:szCs w:val="24"/>
          <w:u w:val="single"/>
        </w:rPr>
        <w:t xml:space="preserve"> In addition, </w:t>
      </w:r>
      <w:r w:rsidRPr="0083035B">
        <w:rPr>
          <w:rFonts w:ascii="Times New Roman" w:eastAsia="Times New Roman" w:hAnsi="Times New Roman" w:cs="Times New Roman"/>
          <w:color w:val="000000" w:themeColor="text1"/>
          <w:sz w:val="24"/>
          <w:szCs w:val="24"/>
          <w:highlight w:val="cyan"/>
          <w:u w:val="single"/>
        </w:rPr>
        <w:t>the non-profit model</w:t>
      </w:r>
      <w:r w:rsidRPr="0083035B">
        <w:rPr>
          <w:rFonts w:ascii="Times New Roman" w:eastAsia="Times New Roman" w:hAnsi="Times New Roman" w:cs="Times New Roman"/>
          <w:color w:val="000000" w:themeColor="text1"/>
          <w:sz w:val="24"/>
          <w:szCs w:val="24"/>
          <w:u w:val="single"/>
        </w:rPr>
        <w:t xml:space="preserve"> of social change </w:t>
      </w:r>
      <w:r w:rsidRPr="0083035B">
        <w:rPr>
          <w:rFonts w:ascii="Times New Roman" w:eastAsia="Times New Roman" w:hAnsi="Times New Roman" w:cs="Times New Roman"/>
          <w:color w:val="000000" w:themeColor="text1"/>
          <w:sz w:val="24"/>
          <w:szCs w:val="24"/>
          <w:highlight w:val="cyan"/>
          <w:u w:val="single"/>
        </w:rPr>
        <w:t>may actually undermine</w:t>
      </w:r>
      <w:r w:rsidRPr="0083035B">
        <w:rPr>
          <w:rFonts w:ascii="Times New Roman" w:eastAsia="Times New Roman" w:hAnsi="Times New Roman" w:cs="Times New Roman"/>
          <w:color w:val="000000" w:themeColor="text1"/>
          <w:sz w:val="24"/>
          <w:szCs w:val="24"/>
          <w:u w:val="single"/>
        </w:rPr>
        <w:t xml:space="preserve"> </w:t>
      </w:r>
      <w:r w:rsidRPr="0083035B">
        <w:rPr>
          <w:rFonts w:ascii="Times New Roman" w:eastAsia="Times New Roman" w:hAnsi="Times New Roman" w:cs="Times New Roman"/>
          <w:color w:val="000000" w:themeColor="text1"/>
          <w:sz w:val="24"/>
          <w:szCs w:val="24"/>
          <w:highlight w:val="cyan"/>
          <w:u w:val="single"/>
        </w:rPr>
        <w:t xml:space="preserve">grassroots </w:t>
      </w:r>
      <w:proofErr w:type="spellStart"/>
      <w:r w:rsidRPr="0083035B">
        <w:rPr>
          <w:rFonts w:ascii="Times New Roman" w:eastAsia="Times New Roman" w:hAnsi="Times New Roman" w:cs="Times New Roman"/>
          <w:color w:val="000000" w:themeColor="text1"/>
          <w:sz w:val="24"/>
          <w:szCs w:val="24"/>
          <w:highlight w:val="cyan"/>
          <w:u w:val="single"/>
        </w:rPr>
        <w:t>mobilising</w:t>
      </w:r>
      <w:proofErr w:type="spellEnd"/>
      <w:r w:rsidRPr="0083035B">
        <w:rPr>
          <w:rFonts w:ascii="Times New Roman" w:eastAsia="Times New Roman" w:hAnsi="Times New Roman" w:cs="Times New Roman"/>
          <w:color w:val="000000" w:themeColor="text1"/>
          <w:sz w:val="24"/>
          <w:szCs w:val="24"/>
          <w:highlight w:val="cyan"/>
          <w:u w:val="single"/>
        </w:rPr>
        <w:t xml:space="preserve"> because it produces paid experts who are seen as having more legitimacy than</w:t>
      </w:r>
      <w:r w:rsidRPr="0083035B">
        <w:rPr>
          <w:rFonts w:ascii="Times New Roman" w:eastAsia="Times New Roman" w:hAnsi="Times New Roman" w:cs="Times New Roman"/>
          <w:color w:val="000000" w:themeColor="text1"/>
          <w:sz w:val="24"/>
          <w:szCs w:val="24"/>
          <w:u w:val="single"/>
        </w:rPr>
        <w:t xml:space="preserve"> directly </w:t>
      </w:r>
      <w:r w:rsidRPr="0083035B">
        <w:rPr>
          <w:rFonts w:ascii="Times New Roman" w:eastAsia="Times New Roman" w:hAnsi="Times New Roman" w:cs="Times New Roman"/>
          <w:color w:val="000000" w:themeColor="text1"/>
          <w:sz w:val="24"/>
          <w:szCs w:val="24"/>
          <w:highlight w:val="cyan"/>
          <w:u w:val="single"/>
        </w:rPr>
        <w:t>affected communities</w:t>
      </w:r>
      <w:r w:rsidRPr="0083035B">
        <w:rPr>
          <w:rFonts w:ascii="Times New Roman" w:eastAsia="Times New Roman" w:hAnsi="Times New Roman" w:cs="Times New Roman"/>
          <w:color w:val="000000" w:themeColor="text1"/>
          <w:sz w:val="24"/>
          <w:szCs w:val="24"/>
          <w:u w:val="single"/>
        </w:rPr>
        <w:t>, and tends to eschew popular protest that may lead to conflict with the state. In contrast, as anti-</w:t>
      </w:r>
      <w:proofErr w:type="spellStart"/>
      <w:r w:rsidRPr="0083035B">
        <w:rPr>
          <w:rFonts w:ascii="Times New Roman" w:eastAsia="Times New Roman" w:hAnsi="Times New Roman" w:cs="Times New Roman"/>
          <w:color w:val="000000" w:themeColor="text1"/>
          <w:sz w:val="24"/>
          <w:szCs w:val="24"/>
          <w:u w:val="single"/>
        </w:rPr>
        <w:t>globalisation</w:t>
      </w:r>
      <w:proofErr w:type="spellEnd"/>
      <w:r w:rsidRPr="0083035B">
        <w:rPr>
          <w:rFonts w:ascii="Times New Roman" w:eastAsia="Times New Roman" w:hAnsi="Times New Roman" w:cs="Times New Roman"/>
          <w:color w:val="000000" w:themeColor="text1"/>
          <w:sz w:val="24"/>
          <w:szCs w:val="24"/>
          <w:u w:val="single"/>
        </w:rPr>
        <w:t xml:space="preserve"> activist Arundhati Roy has stated: ‘Real resistance has real consequences. And no salary’. </w:t>
      </w:r>
      <w:r w:rsidRPr="0083035B">
        <w:rPr>
          <w:rFonts w:ascii="Times New Roman" w:eastAsia="Times New Roman" w:hAnsi="Times New Roman" w:cs="Times New Roman"/>
          <w:color w:val="000000" w:themeColor="text1"/>
          <w:sz w:val="24"/>
          <w:szCs w:val="24"/>
          <w:highlight w:val="cyan"/>
          <w:u w:val="single"/>
        </w:rPr>
        <w:t xml:space="preserve">To </w:t>
      </w:r>
      <w:r w:rsidRPr="0083035B">
        <w:rPr>
          <w:rFonts w:ascii="Times New Roman" w:eastAsia="Times New Roman" w:hAnsi="Times New Roman" w:cs="Times New Roman"/>
          <w:b/>
          <w:color w:val="000000" w:themeColor="text1"/>
          <w:sz w:val="24"/>
          <w:szCs w:val="24"/>
          <w:highlight w:val="cyan"/>
          <w:u w:val="single"/>
        </w:rPr>
        <w:t>confront</w:t>
      </w:r>
      <w:r w:rsidRPr="0083035B">
        <w:rPr>
          <w:rFonts w:ascii="Times New Roman" w:eastAsia="Times New Roman" w:hAnsi="Times New Roman" w:cs="Times New Roman"/>
          <w:color w:val="000000" w:themeColor="text1"/>
          <w:sz w:val="24"/>
          <w:szCs w:val="24"/>
          <w:highlight w:val="cyan"/>
          <w:u w:val="single"/>
        </w:rPr>
        <w:t xml:space="preserve"> mass </w:t>
      </w:r>
      <w:r w:rsidRPr="0083035B">
        <w:rPr>
          <w:rFonts w:ascii="Times New Roman" w:eastAsia="Times New Roman" w:hAnsi="Times New Roman" w:cs="Times New Roman"/>
          <w:b/>
          <w:color w:val="000000" w:themeColor="text1"/>
          <w:sz w:val="24"/>
          <w:szCs w:val="24"/>
          <w:highlight w:val="cyan"/>
          <w:u w:val="single"/>
        </w:rPr>
        <w:t>incarceration</w:t>
      </w:r>
      <w:r w:rsidRPr="0083035B">
        <w:rPr>
          <w:rFonts w:ascii="Times New Roman" w:eastAsia="Times New Roman" w:hAnsi="Times New Roman" w:cs="Times New Roman"/>
          <w:color w:val="000000" w:themeColor="text1"/>
          <w:sz w:val="24"/>
          <w:szCs w:val="24"/>
          <w:u w:val="single"/>
        </w:rPr>
        <w:t xml:space="preserve"> and its corollaries – the </w:t>
      </w:r>
      <w:proofErr w:type="spellStart"/>
      <w:r w:rsidRPr="0083035B">
        <w:rPr>
          <w:rFonts w:ascii="Times New Roman" w:eastAsia="Times New Roman" w:hAnsi="Times New Roman" w:cs="Times New Roman"/>
          <w:color w:val="000000" w:themeColor="text1"/>
          <w:sz w:val="24"/>
          <w:szCs w:val="24"/>
          <w:u w:val="single"/>
        </w:rPr>
        <w:t>overpolicing</w:t>
      </w:r>
      <w:proofErr w:type="spellEnd"/>
      <w:r w:rsidRPr="0083035B">
        <w:rPr>
          <w:rFonts w:ascii="Times New Roman" w:eastAsia="Times New Roman" w:hAnsi="Times New Roman" w:cs="Times New Roman"/>
          <w:color w:val="000000" w:themeColor="text1"/>
          <w:sz w:val="24"/>
          <w:szCs w:val="24"/>
          <w:u w:val="single"/>
        </w:rPr>
        <w:t xml:space="preserve"> and </w:t>
      </w:r>
      <w:proofErr w:type="spellStart"/>
      <w:r w:rsidRPr="0083035B">
        <w:rPr>
          <w:rFonts w:ascii="Times New Roman" w:eastAsia="Times New Roman" w:hAnsi="Times New Roman" w:cs="Times New Roman"/>
          <w:color w:val="000000" w:themeColor="text1"/>
          <w:sz w:val="24"/>
          <w:szCs w:val="24"/>
          <w:u w:val="single"/>
        </w:rPr>
        <w:t>criminalisation</w:t>
      </w:r>
      <w:proofErr w:type="spellEnd"/>
      <w:r w:rsidRPr="0083035B">
        <w:rPr>
          <w:rFonts w:ascii="Times New Roman" w:eastAsia="Times New Roman" w:hAnsi="Times New Roman" w:cs="Times New Roman"/>
          <w:color w:val="000000" w:themeColor="text1"/>
          <w:sz w:val="24"/>
          <w:szCs w:val="24"/>
          <w:u w:val="single"/>
        </w:rPr>
        <w:t xml:space="preserve"> of poor and </w:t>
      </w:r>
      <w:proofErr w:type="spellStart"/>
      <w:r w:rsidRPr="0083035B">
        <w:rPr>
          <w:rFonts w:ascii="Times New Roman" w:eastAsia="Times New Roman" w:hAnsi="Times New Roman" w:cs="Times New Roman"/>
          <w:color w:val="000000" w:themeColor="text1"/>
          <w:sz w:val="24"/>
          <w:szCs w:val="24"/>
          <w:u w:val="single"/>
        </w:rPr>
        <w:t>racialised</w:t>
      </w:r>
      <w:proofErr w:type="spellEnd"/>
      <w:r w:rsidRPr="0083035B">
        <w:rPr>
          <w:rFonts w:ascii="Times New Roman" w:eastAsia="Times New Roman" w:hAnsi="Times New Roman" w:cs="Times New Roman"/>
          <w:color w:val="000000" w:themeColor="text1"/>
          <w:sz w:val="24"/>
          <w:szCs w:val="24"/>
          <w:u w:val="single"/>
        </w:rPr>
        <w:t xml:space="preserve"> communities – anti-prison activists in the US have come to believe that </w:t>
      </w:r>
      <w:r w:rsidRPr="0083035B">
        <w:rPr>
          <w:rFonts w:ascii="Times New Roman" w:eastAsia="Times New Roman" w:hAnsi="Times New Roman" w:cs="Times New Roman"/>
          <w:color w:val="000000" w:themeColor="text1"/>
          <w:sz w:val="24"/>
          <w:szCs w:val="24"/>
          <w:highlight w:val="cyan"/>
          <w:u w:val="single"/>
        </w:rPr>
        <w:t xml:space="preserve">a </w:t>
      </w:r>
      <w:r w:rsidRPr="0083035B">
        <w:rPr>
          <w:rFonts w:ascii="Times New Roman" w:eastAsia="Times New Roman" w:hAnsi="Times New Roman" w:cs="Times New Roman"/>
          <w:b/>
          <w:color w:val="000000" w:themeColor="text1"/>
          <w:sz w:val="24"/>
          <w:szCs w:val="24"/>
          <w:highlight w:val="cyan"/>
          <w:u w:val="single"/>
        </w:rPr>
        <w:t>mass movement</w:t>
      </w:r>
      <w:r w:rsidRPr="0083035B">
        <w:rPr>
          <w:rFonts w:ascii="Times New Roman" w:eastAsia="Times New Roman" w:hAnsi="Times New Roman" w:cs="Times New Roman"/>
          <w:color w:val="000000" w:themeColor="text1"/>
          <w:sz w:val="24"/>
          <w:szCs w:val="24"/>
          <w:highlight w:val="cyan"/>
          <w:u w:val="single"/>
        </w:rPr>
        <w:t xml:space="preserve"> </w:t>
      </w:r>
      <w:proofErr w:type="gramStart"/>
      <w:r w:rsidRPr="0083035B">
        <w:rPr>
          <w:rFonts w:ascii="Times New Roman" w:eastAsia="Times New Roman" w:hAnsi="Times New Roman" w:cs="Times New Roman"/>
          <w:color w:val="000000" w:themeColor="text1"/>
          <w:sz w:val="24"/>
          <w:szCs w:val="24"/>
          <w:highlight w:val="cyan"/>
          <w:u w:val="single"/>
        </w:rPr>
        <w:t>similar to</w:t>
      </w:r>
      <w:proofErr w:type="gramEnd"/>
      <w:r w:rsidRPr="0083035B">
        <w:rPr>
          <w:rFonts w:ascii="Times New Roman" w:eastAsia="Times New Roman" w:hAnsi="Times New Roman" w:cs="Times New Roman"/>
          <w:color w:val="000000" w:themeColor="text1"/>
          <w:sz w:val="24"/>
          <w:szCs w:val="24"/>
          <w:highlight w:val="cyan"/>
          <w:u w:val="single"/>
        </w:rPr>
        <w:t xml:space="preserve"> the civil rights and anti-war movements is necessary</w:t>
      </w:r>
      <w:r w:rsidRPr="0083035B">
        <w:rPr>
          <w:rFonts w:ascii="Times New Roman" w:eastAsia="Times New Roman" w:hAnsi="Times New Roman" w:cs="Times New Roman"/>
          <w:color w:val="000000" w:themeColor="text1"/>
          <w:sz w:val="24"/>
          <w:szCs w:val="24"/>
          <w:u w:val="single"/>
        </w:rPr>
        <w:t>.</w:t>
      </w:r>
      <w:r w:rsidRPr="0083035B">
        <w:rPr>
          <w:rFonts w:ascii="Times New Roman" w:eastAsia="Times New Roman" w:hAnsi="Times New Roman" w:cs="Times New Roman"/>
          <w:color w:val="000000" w:themeColor="text1"/>
          <w:sz w:val="33"/>
          <w:szCs w:val="33"/>
        </w:rPr>
        <w:t xml:space="preserve"> </w:t>
      </w:r>
      <w:r w:rsidRPr="0083035B">
        <w:rPr>
          <w:rFonts w:ascii="Times New Roman" w:eastAsia="Times New Roman" w:hAnsi="Times New Roman" w:cs="Times New Roman"/>
          <w:color w:val="000000" w:themeColor="text1"/>
          <w:sz w:val="10"/>
          <w:szCs w:val="10"/>
        </w:rPr>
        <w:t xml:space="preserve">This movement must involve the active participation and leadership of those from directly affected communities, including low-income </w:t>
      </w:r>
      <w:proofErr w:type="spellStart"/>
      <w:r w:rsidRPr="0083035B">
        <w:rPr>
          <w:rFonts w:ascii="Times New Roman" w:eastAsia="Times New Roman" w:hAnsi="Times New Roman" w:cs="Times New Roman"/>
          <w:color w:val="000000" w:themeColor="text1"/>
          <w:sz w:val="10"/>
          <w:szCs w:val="10"/>
        </w:rPr>
        <w:t>racialised</w:t>
      </w:r>
      <w:proofErr w:type="spellEnd"/>
      <w:r w:rsidRPr="0083035B">
        <w:rPr>
          <w:rFonts w:ascii="Times New Roman" w:eastAsia="Times New Roman" w:hAnsi="Times New Roman" w:cs="Times New Roman"/>
          <w:color w:val="000000" w:themeColor="text1"/>
          <w:sz w:val="10"/>
          <w:szCs w:val="10"/>
        </w:rPr>
        <w:t xml:space="preserve"> youth. Like other new social movement actors, anti-prison activists have focused much of our attention on rearticulating popular understandings and generating new social meanings. Central to this intellectual project has been the creation and </w:t>
      </w:r>
      <w:proofErr w:type="spellStart"/>
      <w:r w:rsidRPr="0083035B">
        <w:rPr>
          <w:rFonts w:ascii="Times New Roman" w:eastAsia="Times New Roman" w:hAnsi="Times New Roman" w:cs="Times New Roman"/>
          <w:color w:val="000000" w:themeColor="text1"/>
          <w:sz w:val="10"/>
          <w:szCs w:val="10"/>
        </w:rPr>
        <w:t>popularisation</w:t>
      </w:r>
      <w:proofErr w:type="spellEnd"/>
      <w:r w:rsidRPr="0083035B">
        <w:rPr>
          <w:rFonts w:ascii="Times New Roman" w:eastAsia="Times New Roman" w:hAnsi="Times New Roman" w:cs="Times New Roman"/>
          <w:color w:val="000000" w:themeColor="text1"/>
          <w:sz w:val="10"/>
          <w:szCs w:val="10"/>
        </w:rPr>
        <w:t xml:space="preserve"> of a new language to talk about imprisonment. In 1998, when Critical Resistance (CR), the leading abolitionist </w:t>
      </w:r>
      <w:proofErr w:type="spellStart"/>
      <w:r w:rsidRPr="0083035B">
        <w:rPr>
          <w:rFonts w:ascii="Times New Roman" w:eastAsia="Times New Roman" w:hAnsi="Times New Roman" w:cs="Times New Roman"/>
          <w:color w:val="000000" w:themeColor="text1"/>
          <w:sz w:val="10"/>
          <w:szCs w:val="10"/>
        </w:rPr>
        <w:t>organisation</w:t>
      </w:r>
      <w:proofErr w:type="spellEnd"/>
      <w:r w:rsidRPr="0083035B">
        <w:rPr>
          <w:rFonts w:ascii="Times New Roman" w:eastAsia="Times New Roman" w:hAnsi="Times New Roman" w:cs="Times New Roman"/>
          <w:color w:val="000000" w:themeColor="text1"/>
          <w:sz w:val="10"/>
          <w:szCs w:val="10"/>
        </w:rPr>
        <w:t xml:space="preserve">, </w:t>
      </w:r>
      <w:proofErr w:type="spellStart"/>
      <w:r w:rsidRPr="0083035B">
        <w:rPr>
          <w:rFonts w:ascii="Times New Roman" w:eastAsia="Times New Roman" w:hAnsi="Times New Roman" w:cs="Times New Roman"/>
          <w:color w:val="000000" w:themeColor="text1"/>
          <w:sz w:val="10"/>
          <w:szCs w:val="10"/>
        </w:rPr>
        <w:t>organised</w:t>
      </w:r>
      <w:proofErr w:type="spellEnd"/>
      <w:r w:rsidRPr="0083035B">
        <w:rPr>
          <w:rFonts w:ascii="Times New Roman" w:eastAsia="Times New Roman" w:hAnsi="Times New Roman" w:cs="Times New Roman"/>
          <w:color w:val="000000" w:themeColor="text1"/>
          <w:sz w:val="10"/>
          <w:szCs w:val="10"/>
        </w:rPr>
        <w:t xml:space="preserve"> a conference called ‘CR: Beyond the Prison-Industrial Complex’, the prison-industrial complex (PIC) was a </w:t>
      </w:r>
      <w:proofErr w:type="gramStart"/>
      <w:r w:rsidRPr="0083035B">
        <w:rPr>
          <w:rFonts w:ascii="Times New Roman" w:eastAsia="Times New Roman" w:hAnsi="Times New Roman" w:cs="Times New Roman"/>
          <w:color w:val="000000" w:themeColor="text1"/>
          <w:sz w:val="10"/>
          <w:szCs w:val="10"/>
        </w:rPr>
        <w:t>little known</w:t>
      </w:r>
      <w:proofErr w:type="gramEnd"/>
      <w:r w:rsidRPr="0083035B">
        <w:rPr>
          <w:rFonts w:ascii="Times New Roman" w:eastAsia="Times New Roman" w:hAnsi="Times New Roman" w:cs="Times New Roman"/>
          <w:color w:val="000000" w:themeColor="text1"/>
          <w:sz w:val="10"/>
          <w:szCs w:val="10"/>
        </w:rPr>
        <w:t xml:space="preserve"> concept. The groundbreaking conference attracted approximately 3,000 students, educators, activists, lawyers, former </w:t>
      </w:r>
      <w:proofErr w:type="gramStart"/>
      <w:r w:rsidRPr="0083035B">
        <w:rPr>
          <w:rFonts w:ascii="Times New Roman" w:eastAsia="Times New Roman" w:hAnsi="Times New Roman" w:cs="Times New Roman"/>
          <w:color w:val="000000" w:themeColor="text1"/>
          <w:sz w:val="10"/>
          <w:szCs w:val="10"/>
        </w:rPr>
        <w:t>prisoners</w:t>
      </w:r>
      <w:proofErr w:type="gramEnd"/>
      <w:r w:rsidRPr="0083035B">
        <w:rPr>
          <w:rFonts w:ascii="Times New Roman" w:eastAsia="Times New Roman" w:hAnsi="Times New Roman" w:cs="Times New Roman"/>
          <w:color w:val="000000" w:themeColor="text1"/>
          <w:sz w:val="10"/>
          <w:szCs w:val="10"/>
        </w:rPr>
        <w:t xml:space="preserve"> and their families for three days of workshops, panels, cultural performances and direct action, and garnered significant media attention. As a result of the gathering, groups opposing prisons began to spring up across the country, and the rubric of the prison-industrial complex emerged as a popular explanation and </w:t>
      </w:r>
      <w:proofErr w:type="spellStart"/>
      <w:r w:rsidRPr="0083035B">
        <w:rPr>
          <w:rFonts w:ascii="Times New Roman" w:eastAsia="Times New Roman" w:hAnsi="Times New Roman" w:cs="Times New Roman"/>
          <w:color w:val="000000" w:themeColor="text1"/>
          <w:sz w:val="10"/>
          <w:szCs w:val="10"/>
        </w:rPr>
        <w:t>organising</w:t>
      </w:r>
      <w:proofErr w:type="spellEnd"/>
      <w:r w:rsidRPr="0083035B">
        <w:rPr>
          <w:rFonts w:ascii="Times New Roman" w:eastAsia="Times New Roman" w:hAnsi="Times New Roman" w:cs="Times New Roman"/>
          <w:color w:val="000000" w:themeColor="text1"/>
          <w:sz w:val="10"/>
          <w:szCs w:val="10"/>
        </w:rPr>
        <w:t xml:space="preserve"> tool. Eleven years later, the concept is widely used in both progressive and mainstream media, wielded by Democrats critical of bloated corrections budgets and examined in criminology textbooks and classrooms. Critical Resistance has grown from its Oakland roots to encompass chapters in nine cities and most recently hosted a conference to celebrate its 10th anniversary that was attended by over 3,500 people. The term ‘prison-industrial complex’ was first used by urban theorist Mike Davis to describe a prison building boom that, he argued ‘rivals agribusiness as the dominant force in the life of rural California and competes with land developers as the chief seducer of legislators in Sacramento’ (Davis, 1995). Angela Y Davis, a co-founder of CR, describes the prison-industrial complex as a symbiotic relationship between state criminal punishment agencies, politicians, corporations and other interest groups, manifested most obviously in the transformation of prisoners into profits (Davis, 2003). Private prisons, for example, transform the warehousing of prisoners and immigrant detainees into a transaction that is traded on the stock market. Prison expansion in the US, UK and internationally has also generated profit-making opportunities for construction and architecture firms, manufacturers of security and telecommunications equipment, and for service industries including real estate agencies, </w:t>
      </w:r>
      <w:proofErr w:type="gramStart"/>
      <w:r w:rsidRPr="0083035B">
        <w:rPr>
          <w:rFonts w:ascii="Times New Roman" w:eastAsia="Times New Roman" w:hAnsi="Times New Roman" w:cs="Times New Roman"/>
          <w:color w:val="000000" w:themeColor="text1"/>
          <w:sz w:val="10"/>
          <w:szCs w:val="10"/>
        </w:rPr>
        <w:t>banks</w:t>
      </w:r>
      <w:proofErr w:type="gramEnd"/>
      <w:r w:rsidRPr="0083035B">
        <w:rPr>
          <w:rFonts w:ascii="Times New Roman" w:eastAsia="Times New Roman" w:hAnsi="Times New Roman" w:cs="Times New Roman"/>
          <w:color w:val="000000" w:themeColor="text1"/>
          <w:sz w:val="10"/>
          <w:szCs w:val="10"/>
        </w:rPr>
        <w:t xml:space="preserve"> and restaurants (Sudbury, 2000). As a result, as Ruth Wilson Gilmore documents, small towns and entire regions have become economically dependent on prisons to absorb surplus land and </w:t>
      </w:r>
      <w:proofErr w:type="spellStart"/>
      <w:r w:rsidRPr="0083035B">
        <w:rPr>
          <w:rFonts w:ascii="Times New Roman" w:eastAsia="Times New Roman" w:hAnsi="Times New Roman" w:cs="Times New Roman"/>
          <w:color w:val="000000" w:themeColor="text1"/>
          <w:sz w:val="10"/>
          <w:szCs w:val="10"/>
        </w:rPr>
        <w:t>labour</w:t>
      </w:r>
      <w:proofErr w:type="spellEnd"/>
      <w:r w:rsidRPr="0083035B">
        <w:rPr>
          <w:rFonts w:ascii="Times New Roman" w:eastAsia="Times New Roman" w:hAnsi="Times New Roman" w:cs="Times New Roman"/>
          <w:color w:val="000000" w:themeColor="text1"/>
          <w:sz w:val="10"/>
          <w:szCs w:val="10"/>
        </w:rPr>
        <w:t xml:space="preserve"> displaced by decades of global economic restructuring (Gilmore, 2007). Using the term prison-industrial complex turns our attention to the enormous and growing cost of imprisonment, reveals the dependencies that influence criminal justice policy, and demonstrates who profits from a continued over-reliance on policing and imprisonment</w:t>
      </w:r>
      <w:r w:rsidRPr="0083035B">
        <w:rPr>
          <w:rFonts w:ascii="Times New Roman" w:eastAsia="Times New Roman" w:hAnsi="Times New Roman" w:cs="Times New Roman"/>
          <w:color w:val="000000" w:themeColor="text1"/>
          <w:sz w:val="10"/>
          <w:szCs w:val="10"/>
          <w:u w:val="single"/>
        </w:rPr>
        <w:t>.</w:t>
      </w:r>
      <w:r w:rsidRPr="0083035B">
        <w:rPr>
          <w:rFonts w:ascii="Times New Roman" w:eastAsia="Times New Roman" w:hAnsi="Times New Roman" w:cs="Times New Roman"/>
          <w:color w:val="000000" w:themeColor="text1"/>
          <w:sz w:val="33"/>
          <w:szCs w:val="33"/>
          <w:u w:val="single"/>
        </w:rPr>
        <w:t xml:space="preserve"> </w:t>
      </w:r>
      <w:r w:rsidRPr="0083035B">
        <w:rPr>
          <w:rFonts w:ascii="Times New Roman" w:eastAsia="Times New Roman" w:hAnsi="Times New Roman" w:cs="Times New Roman"/>
          <w:color w:val="000000" w:themeColor="text1"/>
          <w:sz w:val="24"/>
          <w:szCs w:val="24"/>
          <w:highlight w:val="cyan"/>
          <w:u w:val="single"/>
        </w:rPr>
        <w:t>Anti-prison activists</w:t>
      </w:r>
      <w:r w:rsidRPr="0083035B">
        <w:rPr>
          <w:rFonts w:ascii="Times New Roman" w:eastAsia="Times New Roman" w:hAnsi="Times New Roman" w:cs="Times New Roman"/>
          <w:color w:val="000000" w:themeColor="text1"/>
          <w:sz w:val="24"/>
          <w:szCs w:val="24"/>
          <w:u w:val="single"/>
        </w:rPr>
        <w:t xml:space="preserve"> also </w:t>
      </w:r>
      <w:r w:rsidRPr="0083035B">
        <w:rPr>
          <w:rFonts w:ascii="Times New Roman" w:eastAsia="Times New Roman" w:hAnsi="Times New Roman" w:cs="Times New Roman"/>
          <w:color w:val="000000" w:themeColor="text1"/>
          <w:sz w:val="24"/>
          <w:szCs w:val="24"/>
          <w:highlight w:val="cyan"/>
          <w:u w:val="single"/>
        </w:rPr>
        <w:t xml:space="preserve">work to </w:t>
      </w:r>
      <w:r w:rsidRPr="0083035B">
        <w:rPr>
          <w:rFonts w:ascii="Times New Roman" w:eastAsia="Times New Roman" w:hAnsi="Times New Roman" w:cs="Times New Roman"/>
          <w:b/>
          <w:color w:val="000000" w:themeColor="text1"/>
          <w:sz w:val="24"/>
          <w:szCs w:val="24"/>
          <w:highlight w:val="cyan"/>
          <w:u w:val="single"/>
        </w:rPr>
        <w:t>erode</w:t>
      </w:r>
      <w:r w:rsidRPr="0083035B">
        <w:rPr>
          <w:rFonts w:ascii="Times New Roman" w:eastAsia="Times New Roman" w:hAnsi="Times New Roman" w:cs="Times New Roman"/>
          <w:color w:val="000000" w:themeColor="text1"/>
          <w:sz w:val="24"/>
          <w:szCs w:val="24"/>
          <w:highlight w:val="cyan"/>
          <w:u w:val="single"/>
        </w:rPr>
        <w:t xml:space="preserve"> popular </w:t>
      </w:r>
      <w:r w:rsidRPr="0083035B">
        <w:rPr>
          <w:rFonts w:ascii="Times New Roman" w:eastAsia="Times New Roman" w:hAnsi="Times New Roman" w:cs="Times New Roman"/>
          <w:b/>
          <w:color w:val="000000" w:themeColor="text1"/>
          <w:sz w:val="24"/>
          <w:szCs w:val="24"/>
          <w:highlight w:val="cyan"/>
          <w:u w:val="single"/>
        </w:rPr>
        <w:t>support</w:t>
      </w:r>
      <w:r w:rsidRPr="0083035B">
        <w:rPr>
          <w:rFonts w:ascii="Times New Roman" w:eastAsia="Times New Roman" w:hAnsi="Times New Roman" w:cs="Times New Roman"/>
          <w:color w:val="000000" w:themeColor="text1"/>
          <w:sz w:val="24"/>
          <w:szCs w:val="24"/>
          <w:highlight w:val="cyan"/>
          <w:u w:val="single"/>
        </w:rPr>
        <w:t xml:space="preserve"> for</w:t>
      </w:r>
      <w:r w:rsidRPr="0083035B">
        <w:rPr>
          <w:rFonts w:ascii="Times New Roman" w:eastAsia="Times New Roman" w:hAnsi="Times New Roman" w:cs="Times New Roman"/>
          <w:color w:val="000000" w:themeColor="text1"/>
          <w:sz w:val="24"/>
          <w:szCs w:val="24"/>
          <w:u w:val="single"/>
        </w:rPr>
        <w:t xml:space="preserve"> the </w:t>
      </w:r>
      <w:r w:rsidRPr="0083035B">
        <w:rPr>
          <w:rFonts w:ascii="Times New Roman" w:eastAsia="Times New Roman" w:hAnsi="Times New Roman" w:cs="Times New Roman"/>
          <w:color w:val="000000" w:themeColor="text1"/>
          <w:sz w:val="24"/>
          <w:szCs w:val="24"/>
          <w:highlight w:val="cyan"/>
          <w:u w:val="single"/>
        </w:rPr>
        <w:t>‘</w:t>
      </w:r>
      <w:r w:rsidRPr="0083035B">
        <w:rPr>
          <w:rFonts w:ascii="Times New Roman" w:eastAsia="Times New Roman" w:hAnsi="Times New Roman" w:cs="Times New Roman"/>
          <w:b/>
          <w:color w:val="000000" w:themeColor="text1"/>
          <w:sz w:val="24"/>
          <w:szCs w:val="24"/>
          <w:highlight w:val="cyan"/>
          <w:u w:val="single"/>
        </w:rPr>
        <w:t>tough-on- crime’</w:t>
      </w:r>
      <w:r w:rsidRPr="0083035B">
        <w:rPr>
          <w:rFonts w:ascii="Times New Roman" w:eastAsia="Times New Roman" w:hAnsi="Times New Roman" w:cs="Times New Roman"/>
          <w:color w:val="000000" w:themeColor="text1"/>
          <w:sz w:val="24"/>
          <w:szCs w:val="24"/>
          <w:u w:val="single"/>
        </w:rPr>
        <w:t xml:space="preserve"> philosophy underpinning US criminal justice policy</w:t>
      </w:r>
      <w:r w:rsidRPr="0083035B">
        <w:rPr>
          <w:rFonts w:ascii="Times New Roman" w:eastAsia="Times New Roman" w:hAnsi="Times New Roman" w:cs="Times New Roman"/>
          <w:color w:val="000000" w:themeColor="text1"/>
          <w:sz w:val="24"/>
          <w:szCs w:val="24"/>
        </w:rPr>
        <w:t xml:space="preserve">. </w:t>
      </w:r>
      <w:r w:rsidRPr="0083035B">
        <w:rPr>
          <w:rFonts w:ascii="Times New Roman" w:eastAsia="Times New Roman" w:hAnsi="Times New Roman" w:cs="Times New Roman"/>
          <w:color w:val="000000" w:themeColor="text1"/>
          <w:sz w:val="10"/>
          <w:szCs w:val="10"/>
        </w:rPr>
        <w:t xml:space="preserve">In the context of drug-related violence and despair in urban </w:t>
      </w:r>
      <w:proofErr w:type="spellStart"/>
      <w:r w:rsidRPr="0083035B">
        <w:rPr>
          <w:rFonts w:ascii="Times New Roman" w:eastAsia="Times New Roman" w:hAnsi="Times New Roman" w:cs="Times New Roman"/>
          <w:color w:val="000000" w:themeColor="text1"/>
          <w:sz w:val="10"/>
          <w:szCs w:val="10"/>
        </w:rPr>
        <w:t>centres</w:t>
      </w:r>
      <w:proofErr w:type="spellEnd"/>
      <w:r w:rsidRPr="0083035B">
        <w:rPr>
          <w:rFonts w:ascii="Times New Roman" w:eastAsia="Times New Roman" w:hAnsi="Times New Roman" w:cs="Times New Roman"/>
          <w:color w:val="000000" w:themeColor="text1"/>
          <w:sz w:val="10"/>
          <w:szCs w:val="10"/>
        </w:rPr>
        <w:t xml:space="preserve">, even members of communities negatively impacted by racial profiling and police brutality may see harsher sentences as the only ‘solution’. In contrast to the claim that prisons work, CR refutes the belief that ‘caging and controlling people makes us safe’. CR reminds us that both ‘perpetrators’ and ‘victims’ coexist in a social context devastated by a combination of social exclusion, poverty, racism, </w:t>
      </w:r>
      <w:proofErr w:type="gramStart"/>
      <w:r w:rsidRPr="0083035B">
        <w:rPr>
          <w:rFonts w:ascii="Times New Roman" w:eastAsia="Times New Roman" w:hAnsi="Times New Roman" w:cs="Times New Roman"/>
          <w:color w:val="000000" w:themeColor="text1"/>
          <w:sz w:val="10"/>
          <w:szCs w:val="10"/>
        </w:rPr>
        <w:t>addiction</w:t>
      </w:r>
      <w:proofErr w:type="gramEnd"/>
      <w:r w:rsidRPr="0083035B">
        <w:rPr>
          <w:rFonts w:ascii="Times New Roman" w:eastAsia="Times New Roman" w:hAnsi="Times New Roman" w:cs="Times New Roman"/>
          <w:color w:val="000000" w:themeColor="text1"/>
          <w:sz w:val="10"/>
          <w:szCs w:val="10"/>
        </w:rPr>
        <w:t xml:space="preserve"> and government neglect. This analysis shifts our focus from the commonsense assumption that </w:t>
      </w:r>
      <w:proofErr w:type="gramStart"/>
      <w:r w:rsidRPr="0083035B">
        <w:rPr>
          <w:rFonts w:ascii="Times New Roman" w:eastAsia="Times New Roman" w:hAnsi="Times New Roman" w:cs="Times New Roman"/>
          <w:color w:val="000000" w:themeColor="text1"/>
          <w:sz w:val="10"/>
          <w:szCs w:val="10"/>
        </w:rPr>
        <w:t>policing</w:t>
      </w:r>
      <w:proofErr w:type="gramEnd"/>
      <w:r w:rsidRPr="0083035B">
        <w:rPr>
          <w:rFonts w:ascii="Times New Roman" w:eastAsia="Times New Roman" w:hAnsi="Times New Roman" w:cs="Times New Roman"/>
          <w:color w:val="000000" w:themeColor="text1"/>
          <w:sz w:val="10"/>
          <w:szCs w:val="10"/>
        </w:rPr>
        <w:t xml:space="preserve"> and prisons create security, to the possibility of creating safety by redirecting resources to provide for the basic human rights of all community members. On their website, CR asserts: </w:t>
      </w:r>
      <w:r w:rsidRPr="0083035B">
        <w:rPr>
          <w:rFonts w:ascii="Times New Roman" w:eastAsia="Times New Roman" w:hAnsi="Times New Roman" w:cs="Times New Roman"/>
          <w:i/>
          <w:iCs/>
          <w:color w:val="000000" w:themeColor="text1"/>
          <w:sz w:val="10"/>
          <w:szCs w:val="10"/>
        </w:rPr>
        <w:t xml:space="preserve">We work for PIC abolition because we do not believe that any amount of imprisonment, policing, or surveillance will ultimately make our communities safer or more self-determined, prevent ‘crime’, or help repair the damage that happens when one person hurts another. We believe, instead, that access to </w:t>
      </w:r>
      <w:proofErr w:type="gramStart"/>
      <w:r w:rsidRPr="0083035B">
        <w:rPr>
          <w:rFonts w:ascii="Times New Roman" w:eastAsia="Times New Roman" w:hAnsi="Times New Roman" w:cs="Times New Roman"/>
          <w:i/>
          <w:iCs/>
          <w:color w:val="000000" w:themeColor="text1"/>
          <w:sz w:val="10"/>
          <w:szCs w:val="10"/>
        </w:rPr>
        <w:t>basic necessities</w:t>
      </w:r>
      <w:proofErr w:type="gramEnd"/>
      <w:r w:rsidRPr="0083035B">
        <w:rPr>
          <w:rFonts w:ascii="Times New Roman" w:eastAsia="Times New Roman" w:hAnsi="Times New Roman" w:cs="Times New Roman"/>
          <w:i/>
          <w:iCs/>
          <w:color w:val="000000" w:themeColor="text1"/>
          <w:sz w:val="10"/>
          <w:szCs w:val="10"/>
        </w:rPr>
        <w:t xml:space="preserve"> like food, shelter, meaningful work and freedom as well as alternative systems of accountability create the conditions for healthier, more stable </w:t>
      </w:r>
      <w:proofErr w:type="spellStart"/>
      <w:r w:rsidRPr="0083035B">
        <w:rPr>
          <w:rFonts w:ascii="Times New Roman" w:eastAsia="Times New Roman" w:hAnsi="Times New Roman" w:cs="Times New Roman"/>
          <w:i/>
          <w:iCs/>
          <w:color w:val="000000" w:themeColor="text1"/>
          <w:sz w:val="10"/>
          <w:szCs w:val="10"/>
        </w:rPr>
        <w:t>neighbourhoods</w:t>
      </w:r>
      <w:proofErr w:type="spellEnd"/>
      <w:r w:rsidRPr="0083035B">
        <w:rPr>
          <w:rFonts w:ascii="Times New Roman" w:eastAsia="Times New Roman" w:hAnsi="Times New Roman" w:cs="Times New Roman"/>
          <w:i/>
          <w:iCs/>
          <w:color w:val="000000" w:themeColor="text1"/>
          <w:sz w:val="10"/>
          <w:szCs w:val="10"/>
        </w:rPr>
        <w:t xml:space="preserve">, families, and our wider communities. </w:t>
      </w:r>
      <w:r w:rsidRPr="0083035B">
        <w:rPr>
          <w:rFonts w:ascii="Times New Roman" w:eastAsia="Times New Roman" w:hAnsi="Times New Roman" w:cs="Times New Roman"/>
          <w:color w:val="000000" w:themeColor="text1"/>
          <w:sz w:val="10"/>
          <w:szCs w:val="10"/>
        </w:rPr>
        <w:t xml:space="preserve">Contrary to popular understandings, CR argues that prisons undermine safety by absorbing scarce public resources that might otherwise pay for social services that address the root causes of survival crimes – from education, youth and drug treatment </w:t>
      </w:r>
      <w:proofErr w:type="spellStart"/>
      <w:r w:rsidRPr="0083035B">
        <w:rPr>
          <w:rFonts w:ascii="Times New Roman" w:eastAsia="Times New Roman" w:hAnsi="Times New Roman" w:cs="Times New Roman"/>
          <w:color w:val="000000" w:themeColor="text1"/>
          <w:sz w:val="10"/>
          <w:szCs w:val="10"/>
        </w:rPr>
        <w:t>programmes</w:t>
      </w:r>
      <w:proofErr w:type="spellEnd"/>
      <w:r w:rsidRPr="0083035B">
        <w:rPr>
          <w:rFonts w:ascii="Times New Roman" w:eastAsia="Times New Roman" w:hAnsi="Times New Roman" w:cs="Times New Roman"/>
          <w:color w:val="000000" w:themeColor="text1"/>
          <w:sz w:val="10"/>
          <w:szCs w:val="10"/>
        </w:rPr>
        <w:t>, to housing and employment. For this reason, an anti-prison agenda that includes ‘alternatives to cage-based punishment’ as a response to harm, as well as investment in community infrastructure has become popular in urban communities as a pathway to genuine security</w:t>
      </w:r>
      <w:r w:rsidRPr="0083035B">
        <w:rPr>
          <w:rFonts w:ascii="Times New Roman" w:eastAsia="Times New Roman" w:hAnsi="Times New Roman" w:cs="Times New Roman"/>
          <w:color w:val="000000" w:themeColor="text1"/>
          <w:sz w:val="28"/>
          <w:szCs w:val="28"/>
        </w:rPr>
        <w:t xml:space="preserve">. </w:t>
      </w:r>
      <w:proofErr w:type="spellStart"/>
      <w:r w:rsidRPr="0083035B">
        <w:rPr>
          <w:rFonts w:ascii="Times New Roman" w:eastAsia="Times New Roman" w:hAnsi="Times New Roman" w:cs="Times New Roman"/>
          <w:color w:val="000000" w:themeColor="text1"/>
          <w:sz w:val="24"/>
          <w:szCs w:val="24"/>
          <w:highlight w:val="cyan"/>
          <w:u w:val="single"/>
        </w:rPr>
        <w:t>Popularising</w:t>
      </w:r>
      <w:proofErr w:type="spellEnd"/>
      <w:r w:rsidRPr="0083035B">
        <w:rPr>
          <w:rFonts w:ascii="Times New Roman" w:eastAsia="Times New Roman" w:hAnsi="Times New Roman" w:cs="Times New Roman"/>
          <w:color w:val="000000" w:themeColor="text1"/>
          <w:sz w:val="24"/>
          <w:szCs w:val="24"/>
          <w:highlight w:val="cyan"/>
          <w:u w:val="single"/>
        </w:rPr>
        <w:t xml:space="preserve"> the concept of ‘abolition’ is</w:t>
      </w:r>
      <w:r w:rsidRPr="0083035B">
        <w:rPr>
          <w:rFonts w:ascii="Times New Roman" w:eastAsia="Times New Roman" w:hAnsi="Times New Roman" w:cs="Times New Roman"/>
          <w:color w:val="000000" w:themeColor="text1"/>
          <w:sz w:val="24"/>
          <w:szCs w:val="24"/>
          <w:u w:val="single"/>
        </w:rPr>
        <w:t xml:space="preserve"> also </w:t>
      </w:r>
      <w:r w:rsidRPr="0083035B">
        <w:rPr>
          <w:rFonts w:ascii="Times New Roman" w:eastAsia="Times New Roman" w:hAnsi="Times New Roman" w:cs="Times New Roman"/>
          <w:color w:val="000000" w:themeColor="text1"/>
          <w:sz w:val="24"/>
          <w:szCs w:val="24"/>
          <w:highlight w:val="cyan"/>
          <w:u w:val="single"/>
        </w:rPr>
        <w:t>central to the</w:t>
      </w:r>
      <w:r w:rsidRPr="0083035B">
        <w:rPr>
          <w:rFonts w:ascii="Times New Roman" w:eastAsia="Times New Roman" w:hAnsi="Times New Roman" w:cs="Times New Roman"/>
          <w:color w:val="000000" w:themeColor="text1"/>
          <w:sz w:val="24"/>
          <w:szCs w:val="24"/>
          <w:u w:val="single"/>
        </w:rPr>
        <w:t xml:space="preserve"> anti-prison </w:t>
      </w:r>
      <w:r w:rsidRPr="0083035B">
        <w:rPr>
          <w:rFonts w:ascii="Times New Roman" w:eastAsia="Times New Roman" w:hAnsi="Times New Roman" w:cs="Times New Roman"/>
          <w:color w:val="000000" w:themeColor="text1"/>
          <w:sz w:val="24"/>
          <w:szCs w:val="24"/>
          <w:highlight w:val="cyan"/>
          <w:u w:val="single"/>
        </w:rPr>
        <w:t>movement</w:t>
      </w:r>
      <w:r w:rsidRPr="0083035B">
        <w:rPr>
          <w:rFonts w:ascii="Times New Roman" w:eastAsia="Times New Roman" w:hAnsi="Times New Roman" w:cs="Times New Roman"/>
          <w:color w:val="000000" w:themeColor="text1"/>
          <w:sz w:val="24"/>
          <w:szCs w:val="24"/>
          <w:u w:val="single"/>
        </w:rPr>
        <w:t>'s radical critique of imprisonment.</w:t>
      </w:r>
      <w:r w:rsidRPr="0083035B">
        <w:rPr>
          <w:rFonts w:ascii="Times New Roman" w:eastAsia="Times New Roman" w:hAnsi="Times New Roman" w:cs="Times New Roman"/>
          <w:color w:val="000000" w:themeColor="text1"/>
          <w:sz w:val="24"/>
          <w:szCs w:val="24"/>
        </w:rPr>
        <w:t xml:space="preserve"> By adopting this term, activists make deliberate links between dismantling prisons and the abolition of slavery. Taking the analogy further, these ‘new abolitionists’ identify the abolition of prisons as the logical completion of the unfinished liberation marked by the 13th Amendment to the US Constitution, which regulated, rather than ended slavery. In this sense, abolition of the prison-industrial complex is seen as central to contemporary struggles for racial justice. </w:t>
      </w:r>
      <w:r w:rsidRPr="0083035B">
        <w:rPr>
          <w:rFonts w:ascii="Times New Roman" w:eastAsia="Times New Roman" w:hAnsi="Times New Roman" w:cs="Times New Roman"/>
          <w:b/>
          <w:color w:val="000000" w:themeColor="text1"/>
          <w:sz w:val="24"/>
          <w:szCs w:val="24"/>
          <w:highlight w:val="cyan"/>
          <w:u w:val="single"/>
        </w:rPr>
        <w:t>Abolition exists in productive tension</w:t>
      </w:r>
      <w:r w:rsidRPr="0083035B">
        <w:rPr>
          <w:rFonts w:ascii="Times New Roman" w:eastAsia="Times New Roman" w:hAnsi="Times New Roman" w:cs="Times New Roman"/>
          <w:color w:val="000000" w:themeColor="text1"/>
          <w:sz w:val="24"/>
          <w:szCs w:val="24"/>
          <w:highlight w:val="cyan"/>
          <w:u w:val="single"/>
        </w:rPr>
        <w:t xml:space="preserve"> </w:t>
      </w:r>
      <w:r w:rsidRPr="0083035B">
        <w:rPr>
          <w:rFonts w:ascii="Times New Roman" w:eastAsia="Times New Roman" w:hAnsi="Times New Roman" w:cs="Times New Roman"/>
          <w:b/>
          <w:color w:val="000000" w:themeColor="text1"/>
          <w:sz w:val="24"/>
          <w:szCs w:val="24"/>
          <w:highlight w:val="cyan"/>
          <w:u w:val="single"/>
        </w:rPr>
        <w:t xml:space="preserve">with efforts to reform the penal </w:t>
      </w:r>
      <w:r w:rsidRPr="0083035B">
        <w:rPr>
          <w:rFonts w:ascii="Times New Roman" w:eastAsia="Times New Roman" w:hAnsi="Times New Roman" w:cs="Times New Roman"/>
          <w:color w:val="000000" w:themeColor="text1"/>
          <w:sz w:val="24"/>
          <w:szCs w:val="24"/>
          <w:highlight w:val="cyan"/>
        </w:rPr>
        <w:t>system</w:t>
      </w:r>
      <w:r w:rsidRPr="0083035B">
        <w:rPr>
          <w:rFonts w:ascii="Times New Roman" w:eastAsia="Times New Roman" w:hAnsi="Times New Roman" w:cs="Times New Roman"/>
          <w:color w:val="000000" w:themeColor="text1"/>
          <w:sz w:val="24"/>
          <w:szCs w:val="24"/>
          <w:u w:val="single"/>
        </w:rPr>
        <w:t xml:space="preserve">. While abolitionists point out that reform in isolation of a broader </w:t>
      </w:r>
      <w:proofErr w:type="spellStart"/>
      <w:r w:rsidRPr="0083035B">
        <w:rPr>
          <w:rFonts w:ascii="Times New Roman" w:eastAsia="Times New Roman" w:hAnsi="Times New Roman" w:cs="Times New Roman"/>
          <w:color w:val="000000" w:themeColor="text1"/>
          <w:sz w:val="24"/>
          <w:szCs w:val="24"/>
          <w:u w:val="single"/>
        </w:rPr>
        <w:t>decarcerative</w:t>
      </w:r>
      <w:proofErr w:type="spellEnd"/>
      <w:r w:rsidRPr="0083035B">
        <w:rPr>
          <w:rFonts w:ascii="Times New Roman" w:eastAsia="Times New Roman" w:hAnsi="Times New Roman" w:cs="Times New Roman"/>
          <w:color w:val="000000" w:themeColor="text1"/>
          <w:sz w:val="24"/>
          <w:szCs w:val="24"/>
          <w:u w:val="single"/>
        </w:rPr>
        <w:t xml:space="preserve"> strategy serves to legitimate and even expand the prison-industrial complex, </w:t>
      </w:r>
      <w:r w:rsidRPr="0083035B">
        <w:rPr>
          <w:rFonts w:ascii="Times New Roman" w:eastAsia="Times New Roman" w:hAnsi="Times New Roman" w:cs="Times New Roman"/>
          <w:color w:val="000000" w:themeColor="text1"/>
          <w:sz w:val="24"/>
          <w:szCs w:val="24"/>
          <w:highlight w:val="cyan"/>
          <w:u w:val="single"/>
        </w:rPr>
        <w:t>we</w:t>
      </w:r>
      <w:r w:rsidRPr="0083035B">
        <w:rPr>
          <w:rFonts w:ascii="Times New Roman" w:eastAsia="Times New Roman" w:hAnsi="Times New Roman" w:cs="Times New Roman"/>
          <w:color w:val="000000" w:themeColor="text1"/>
          <w:sz w:val="24"/>
          <w:szCs w:val="24"/>
          <w:u w:val="single"/>
        </w:rPr>
        <w:t xml:space="preserve"> also </w:t>
      </w:r>
      <w:r w:rsidRPr="0083035B">
        <w:rPr>
          <w:rFonts w:ascii="Times New Roman" w:eastAsia="Times New Roman" w:hAnsi="Times New Roman" w:cs="Times New Roman"/>
          <w:color w:val="000000" w:themeColor="text1"/>
          <w:sz w:val="24"/>
          <w:szCs w:val="24"/>
          <w:highlight w:val="cyan"/>
          <w:u w:val="single"/>
        </w:rPr>
        <w:t>work in solidarity</w:t>
      </w:r>
      <w:r w:rsidRPr="0083035B">
        <w:rPr>
          <w:rFonts w:ascii="Times New Roman" w:eastAsia="Times New Roman" w:hAnsi="Times New Roman" w:cs="Times New Roman"/>
          <w:color w:val="000000" w:themeColor="text1"/>
          <w:sz w:val="24"/>
          <w:szCs w:val="24"/>
          <w:u w:val="single"/>
        </w:rPr>
        <w:t xml:space="preserve"> with prisoners t</w:t>
      </w:r>
      <w:r w:rsidRPr="0083035B">
        <w:rPr>
          <w:rFonts w:ascii="Times New Roman" w:eastAsia="Times New Roman" w:hAnsi="Times New Roman" w:cs="Times New Roman"/>
          <w:color w:val="000000" w:themeColor="text1"/>
          <w:sz w:val="24"/>
          <w:szCs w:val="24"/>
          <w:highlight w:val="cyan"/>
          <w:u w:val="single"/>
        </w:rPr>
        <w:t>o challenge inhumane conditions</w:t>
      </w:r>
      <w:r w:rsidRPr="0083035B">
        <w:rPr>
          <w:rFonts w:ascii="Times New Roman" w:eastAsia="Times New Roman" w:hAnsi="Times New Roman" w:cs="Times New Roman"/>
          <w:color w:val="000000" w:themeColor="text1"/>
          <w:sz w:val="24"/>
          <w:szCs w:val="24"/>
          <w:u w:val="single"/>
        </w:rPr>
        <w:t xml:space="preserve"> inside. Described by Angela Y. Davis as </w:t>
      </w:r>
      <w:r w:rsidRPr="0083035B">
        <w:rPr>
          <w:rFonts w:ascii="Times New Roman" w:eastAsia="Times New Roman" w:hAnsi="Times New Roman" w:cs="Times New Roman"/>
          <w:b/>
          <w:color w:val="000000" w:themeColor="text1"/>
          <w:sz w:val="24"/>
          <w:szCs w:val="24"/>
          <w:highlight w:val="cyan"/>
          <w:u w:val="single"/>
        </w:rPr>
        <w:t>‘non-reformist reforms’</w:t>
      </w:r>
      <w:r w:rsidRPr="0083035B">
        <w:rPr>
          <w:rFonts w:ascii="Times New Roman" w:eastAsia="Times New Roman" w:hAnsi="Times New Roman" w:cs="Times New Roman"/>
          <w:color w:val="000000" w:themeColor="text1"/>
          <w:sz w:val="24"/>
          <w:szCs w:val="24"/>
          <w:u w:val="single"/>
        </w:rPr>
        <w:t xml:space="preserve">, these </w:t>
      </w:r>
      <w:r w:rsidRPr="0083035B">
        <w:rPr>
          <w:rFonts w:ascii="Times New Roman" w:eastAsia="Times New Roman" w:hAnsi="Times New Roman" w:cs="Times New Roman"/>
          <w:color w:val="000000" w:themeColor="text1"/>
          <w:sz w:val="24"/>
          <w:szCs w:val="24"/>
          <w:highlight w:val="cyan"/>
          <w:u w:val="single"/>
        </w:rPr>
        <w:t>efforts are assessed</w:t>
      </w:r>
      <w:r w:rsidRPr="0083035B">
        <w:rPr>
          <w:rFonts w:ascii="Times New Roman" w:eastAsia="Times New Roman" w:hAnsi="Times New Roman" w:cs="Times New Roman"/>
          <w:color w:val="000000" w:themeColor="text1"/>
          <w:sz w:val="24"/>
          <w:szCs w:val="24"/>
          <w:u w:val="single"/>
        </w:rPr>
        <w:t xml:space="preserve"> first </w:t>
      </w:r>
      <w:r w:rsidRPr="0083035B">
        <w:rPr>
          <w:rFonts w:ascii="Times New Roman" w:eastAsia="Times New Roman" w:hAnsi="Times New Roman" w:cs="Times New Roman"/>
          <w:color w:val="000000" w:themeColor="text1"/>
          <w:sz w:val="24"/>
          <w:szCs w:val="24"/>
          <w:highlight w:val="cyan"/>
          <w:u w:val="single"/>
        </w:rPr>
        <w:t xml:space="preserve">in terms of whether they contribute toward </w:t>
      </w:r>
      <w:r w:rsidRPr="0083035B">
        <w:rPr>
          <w:rFonts w:ascii="Times New Roman" w:eastAsia="Times New Roman" w:hAnsi="Times New Roman" w:cs="Times New Roman"/>
          <w:b/>
          <w:color w:val="000000" w:themeColor="text1"/>
          <w:sz w:val="24"/>
          <w:szCs w:val="24"/>
          <w:highlight w:val="cyan"/>
          <w:u w:val="single"/>
        </w:rPr>
        <w:t>decreasing</w:t>
      </w:r>
      <w:r w:rsidRPr="0083035B">
        <w:rPr>
          <w:rFonts w:ascii="Times New Roman" w:eastAsia="Times New Roman" w:hAnsi="Times New Roman" w:cs="Times New Roman"/>
          <w:color w:val="000000" w:themeColor="text1"/>
          <w:sz w:val="24"/>
          <w:szCs w:val="24"/>
          <w:highlight w:val="cyan"/>
          <w:u w:val="single"/>
        </w:rPr>
        <w:t xml:space="preserve"> or increasing prison </w:t>
      </w:r>
      <w:r w:rsidRPr="0083035B">
        <w:rPr>
          <w:rFonts w:ascii="Times New Roman" w:eastAsia="Times New Roman" w:hAnsi="Times New Roman" w:cs="Times New Roman"/>
          <w:b/>
          <w:color w:val="000000" w:themeColor="text1"/>
          <w:sz w:val="24"/>
          <w:szCs w:val="24"/>
          <w:highlight w:val="cyan"/>
          <w:u w:val="single"/>
        </w:rPr>
        <w:t>budgets</w:t>
      </w:r>
      <w:r w:rsidRPr="0083035B">
        <w:rPr>
          <w:rFonts w:ascii="Times New Roman" w:eastAsia="Times New Roman" w:hAnsi="Times New Roman" w:cs="Times New Roman"/>
          <w:color w:val="000000" w:themeColor="text1"/>
          <w:sz w:val="24"/>
          <w:szCs w:val="24"/>
          <w:highlight w:val="cyan"/>
          <w:u w:val="single"/>
        </w:rPr>
        <w:t xml:space="preserve"> and the </w:t>
      </w:r>
      <w:r w:rsidRPr="0083035B">
        <w:rPr>
          <w:rFonts w:ascii="Times New Roman" w:eastAsia="Times New Roman" w:hAnsi="Times New Roman" w:cs="Times New Roman"/>
          <w:b/>
          <w:color w:val="000000" w:themeColor="text1"/>
          <w:sz w:val="24"/>
          <w:szCs w:val="24"/>
          <w:highlight w:val="cyan"/>
          <w:u w:val="single"/>
        </w:rPr>
        <w:t>reach</w:t>
      </w:r>
      <w:r w:rsidRPr="0083035B">
        <w:rPr>
          <w:rFonts w:ascii="Times New Roman" w:eastAsia="Times New Roman" w:hAnsi="Times New Roman" w:cs="Times New Roman"/>
          <w:color w:val="000000" w:themeColor="text1"/>
          <w:sz w:val="24"/>
          <w:szCs w:val="24"/>
          <w:u w:val="single"/>
        </w:rPr>
        <w:t xml:space="preserve"> </w:t>
      </w:r>
      <w:r w:rsidRPr="0083035B">
        <w:rPr>
          <w:rFonts w:ascii="Times New Roman" w:eastAsia="Times New Roman" w:hAnsi="Times New Roman" w:cs="Times New Roman"/>
          <w:color w:val="000000" w:themeColor="text1"/>
          <w:sz w:val="24"/>
          <w:szCs w:val="24"/>
          <w:highlight w:val="cyan"/>
          <w:u w:val="single"/>
        </w:rPr>
        <w:t xml:space="preserve">of the </w:t>
      </w:r>
      <w:r w:rsidRPr="0083035B">
        <w:rPr>
          <w:rFonts w:ascii="Times New Roman" w:eastAsia="Times New Roman" w:hAnsi="Times New Roman" w:cs="Times New Roman"/>
          <w:color w:val="000000" w:themeColor="text1"/>
          <w:sz w:val="24"/>
          <w:szCs w:val="24"/>
          <w:u w:val="single"/>
        </w:rPr>
        <w:t xml:space="preserve">criminal justice </w:t>
      </w:r>
      <w:r w:rsidRPr="0083035B">
        <w:rPr>
          <w:rFonts w:ascii="Times New Roman" w:eastAsia="Times New Roman" w:hAnsi="Times New Roman" w:cs="Times New Roman"/>
          <w:color w:val="000000" w:themeColor="text1"/>
          <w:sz w:val="24"/>
          <w:szCs w:val="24"/>
          <w:highlight w:val="cyan"/>
          <w:u w:val="single"/>
        </w:rPr>
        <w:t>system</w:t>
      </w:r>
      <w:r w:rsidRPr="0083035B">
        <w:rPr>
          <w:rFonts w:ascii="Times New Roman" w:eastAsia="Times New Roman" w:hAnsi="Times New Roman" w:cs="Times New Roman"/>
          <w:color w:val="000000" w:themeColor="text1"/>
          <w:sz w:val="24"/>
          <w:szCs w:val="24"/>
          <w:u w:val="single"/>
        </w:rPr>
        <w:t xml:space="preserve">. For </w:t>
      </w:r>
      <w:r w:rsidRPr="0083035B">
        <w:rPr>
          <w:rFonts w:ascii="Times New Roman" w:eastAsia="Times New Roman" w:hAnsi="Times New Roman" w:cs="Times New Roman"/>
          <w:color w:val="000000" w:themeColor="text1"/>
          <w:sz w:val="24"/>
          <w:szCs w:val="24"/>
          <w:highlight w:val="cyan"/>
          <w:u w:val="single"/>
        </w:rPr>
        <w:t>anti-prison activists</w:t>
      </w:r>
      <w:r w:rsidRPr="0083035B">
        <w:rPr>
          <w:rFonts w:ascii="Times New Roman" w:eastAsia="Times New Roman" w:hAnsi="Times New Roman" w:cs="Times New Roman"/>
          <w:color w:val="000000" w:themeColor="text1"/>
          <w:sz w:val="24"/>
          <w:szCs w:val="24"/>
          <w:u w:val="single"/>
        </w:rPr>
        <w:t xml:space="preserve">, however, reform is not the primary objective. Rather we work toward dual priorities. </w:t>
      </w:r>
      <w:r w:rsidRPr="0083035B">
        <w:rPr>
          <w:rFonts w:ascii="Times New Roman" w:eastAsia="Times New Roman" w:hAnsi="Times New Roman" w:cs="Times New Roman"/>
          <w:color w:val="000000" w:themeColor="text1"/>
          <w:sz w:val="24"/>
          <w:szCs w:val="24"/>
          <w:highlight w:val="cyan"/>
          <w:u w:val="single"/>
        </w:rPr>
        <w:t>First</w:t>
      </w:r>
      <w:r w:rsidRPr="0083035B">
        <w:rPr>
          <w:rFonts w:ascii="Times New Roman" w:eastAsia="Times New Roman" w:hAnsi="Times New Roman" w:cs="Times New Roman"/>
          <w:color w:val="000000" w:themeColor="text1"/>
          <w:sz w:val="24"/>
          <w:szCs w:val="24"/>
          <w:u w:val="single"/>
        </w:rPr>
        <w:t xml:space="preserve">, we </w:t>
      </w:r>
      <w:r w:rsidRPr="0083035B">
        <w:rPr>
          <w:rFonts w:ascii="Times New Roman" w:eastAsia="Times New Roman" w:hAnsi="Times New Roman" w:cs="Times New Roman"/>
          <w:color w:val="000000" w:themeColor="text1"/>
          <w:sz w:val="24"/>
          <w:szCs w:val="24"/>
          <w:highlight w:val="cyan"/>
          <w:u w:val="single"/>
        </w:rPr>
        <w:t>aim to transform popular consciousness</w:t>
      </w:r>
      <w:r w:rsidRPr="0083035B">
        <w:rPr>
          <w:rFonts w:ascii="Times New Roman" w:eastAsia="Times New Roman" w:hAnsi="Times New Roman" w:cs="Times New Roman"/>
          <w:color w:val="000000" w:themeColor="text1"/>
          <w:sz w:val="24"/>
          <w:szCs w:val="24"/>
          <w:u w:val="single"/>
        </w:rPr>
        <w:t xml:space="preserve">, so that people can believe that a world without prisons is possible. </w:t>
      </w:r>
      <w:r w:rsidRPr="0083035B">
        <w:rPr>
          <w:rFonts w:ascii="Times New Roman" w:eastAsia="Times New Roman" w:hAnsi="Times New Roman" w:cs="Times New Roman"/>
          <w:color w:val="000000" w:themeColor="text1"/>
          <w:sz w:val="24"/>
          <w:szCs w:val="24"/>
          <w:highlight w:val="cyan"/>
          <w:u w:val="single"/>
        </w:rPr>
        <w:t>Second, we take practical steps toward dismantling</w:t>
      </w:r>
      <w:r w:rsidRPr="0083035B">
        <w:rPr>
          <w:rFonts w:ascii="Times New Roman" w:eastAsia="Times New Roman" w:hAnsi="Times New Roman" w:cs="Times New Roman"/>
          <w:color w:val="000000" w:themeColor="text1"/>
          <w:sz w:val="24"/>
          <w:szCs w:val="24"/>
          <w:u w:val="single"/>
        </w:rPr>
        <w:t xml:space="preserve"> the prison-industrial complex. These steps </w:t>
      </w:r>
      <w:r w:rsidRPr="0083035B">
        <w:rPr>
          <w:rFonts w:ascii="Times New Roman" w:eastAsia="Times New Roman" w:hAnsi="Times New Roman" w:cs="Times New Roman"/>
          <w:color w:val="000000" w:themeColor="text1"/>
          <w:sz w:val="24"/>
          <w:szCs w:val="24"/>
          <w:highlight w:val="cyan"/>
          <w:u w:val="single"/>
        </w:rPr>
        <w:t>include</w:t>
      </w:r>
      <w:r w:rsidRPr="0083035B">
        <w:rPr>
          <w:rFonts w:ascii="Times New Roman" w:eastAsia="Times New Roman" w:hAnsi="Times New Roman" w:cs="Times New Roman"/>
          <w:color w:val="000000" w:themeColor="text1"/>
          <w:sz w:val="24"/>
          <w:szCs w:val="24"/>
          <w:u w:val="single"/>
        </w:rPr>
        <w:t xml:space="preserve"> campaigns for a moratorium on prison expansion, </w:t>
      </w:r>
      <w:proofErr w:type="spellStart"/>
      <w:r w:rsidRPr="0083035B">
        <w:rPr>
          <w:rFonts w:ascii="Times New Roman" w:eastAsia="Times New Roman" w:hAnsi="Times New Roman" w:cs="Times New Roman"/>
          <w:color w:val="000000" w:themeColor="text1"/>
          <w:sz w:val="24"/>
          <w:szCs w:val="24"/>
          <w:u w:val="single"/>
        </w:rPr>
        <w:t>mobilising</w:t>
      </w:r>
      <w:proofErr w:type="spellEnd"/>
      <w:r w:rsidRPr="0083035B">
        <w:rPr>
          <w:rFonts w:ascii="Times New Roman" w:eastAsia="Times New Roman" w:hAnsi="Times New Roman" w:cs="Times New Roman"/>
          <w:color w:val="000000" w:themeColor="text1"/>
          <w:sz w:val="24"/>
          <w:szCs w:val="24"/>
          <w:u w:val="single"/>
        </w:rPr>
        <w:t xml:space="preserve"> community power to prevent the construction of proposed new prisons, </w:t>
      </w:r>
      <w:r w:rsidRPr="0083035B">
        <w:rPr>
          <w:rFonts w:ascii="Times New Roman" w:eastAsia="Times New Roman" w:hAnsi="Times New Roman" w:cs="Times New Roman"/>
          <w:color w:val="000000" w:themeColor="text1"/>
          <w:sz w:val="24"/>
          <w:szCs w:val="24"/>
          <w:highlight w:val="cyan"/>
          <w:u w:val="single"/>
        </w:rPr>
        <w:t xml:space="preserve">shrinking the system through </w:t>
      </w:r>
      <w:proofErr w:type="spellStart"/>
      <w:r w:rsidRPr="0083035B">
        <w:rPr>
          <w:rFonts w:ascii="Times New Roman" w:eastAsia="Times New Roman" w:hAnsi="Times New Roman" w:cs="Times New Roman"/>
          <w:color w:val="000000" w:themeColor="text1"/>
          <w:sz w:val="24"/>
          <w:szCs w:val="24"/>
          <w:highlight w:val="cyan"/>
          <w:u w:val="single"/>
        </w:rPr>
        <w:t>decarcerative</w:t>
      </w:r>
      <w:proofErr w:type="spellEnd"/>
      <w:r w:rsidRPr="0083035B">
        <w:rPr>
          <w:rFonts w:ascii="Times New Roman" w:eastAsia="Times New Roman" w:hAnsi="Times New Roman" w:cs="Times New Roman"/>
          <w:color w:val="000000" w:themeColor="text1"/>
          <w:sz w:val="24"/>
          <w:szCs w:val="24"/>
          <w:highlight w:val="cyan"/>
          <w:u w:val="single"/>
        </w:rPr>
        <w:t xml:space="preserve"> efforts</w:t>
      </w:r>
      <w:r w:rsidRPr="0083035B">
        <w:rPr>
          <w:rFonts w:ascii="Times New Roman" w:eastAsia="Times New Roman" w:hAnsi="Times New Roman" w:cs="Times New Roman"/>
          <w:color w:val="000000" w:themeColor="text1"/>
          <w:sz w:val="24"/>
          <w:szCs w:val="24"/>
          <w:u w:val="single"/>
        </w:rPr>
        <w:t xml:space="preserve"> and creating community-based alternatives to imprisonment</w:t>
      </w:r>
      <w:r w:rsidRPr="0083035B">
        <w:rPr>
          <w:rFonts w:ascii="Times New Roman" w:eastAsia="Times New Roman" w:hAnsi="Times New Roman" w:cs="Times New Roman"/>
          <w:color w:val="000000" w:themeColor="text1"/>
          <w:sz w:val="28"/>
          <w:szCs w:val="28"/>
          <w:u w:val="single"/>
        </w:rPr>
        <w:t>.</w:t>
      </w:r>
      <w:r w:rsidRPr="0083035B">
        <w:rPr>
          <w:rFonts w:ascii="Times New Roman" w:eastAsia="Times New Roman" w:hAnsi="Times New Roman" w:cs="Times New Roman"/>
          <w:color w:val="000000" w:themeColor="text1"/>
          <w:sz w:val="33"/>
          <w:szCs w:val="33"/>
        </w:rPr>
        <w:t xml:space="preserve"> </w:t>
      </w:r>
      <w:r w:rsidRPr="0083035B">
        <w:rPr>
          <w:rFonts w:ascii="Times New Roman" w:eastAsia="Times New Roman" w:hAnsi="Times New Roman" w:cs="Times New Roman"/>
          <w:color w:val="000000" w:themeColor="text1"/>
          <w:sz w:val="10"/>
          <w:szCs w:val="10"/>
        </w:rPr>
        <w:t xml:space="preserve">By helping the public to imagine the possibility of shrinking the prison-industrial complex and ending their reliance on imprisonment, the anti-prison movement has created a new political climate in which closing prisons is a viable solution to the current economic crisis. For a nation in which being ‘tough-on-crime’ has been a prerequisite for election, this is a significant achievement. Given the success of the US anti-prison movement in </w:t>
      </w:r>
      <w:proofErr w:type="spellStart"/>
      <w:r w:rsidRPr="0083035B">
        <w:rPr>
          <w:rFonts w:ascii="Times New Roman" w:eastAsia="Times New Roman" w:hAnsi="Times New Roman" w:cs="Times New Roman"/>
          <w:color w:val="000000" w:themeColor="text1"/>
          <w:sz w:val="10"/>
          <w:szCs w:val="10"/>
        </w:rPr>
        <w:t>mobilising</w:t>
      </w:r>
      <w:proofErr w:type="spellEnd"/>
      <w:r w:rsidRPr="0083035B">
        <w:rPr>
          <w:rFonts w:ascii="Times New Roman" w:eastAsia="Times New Roman" w:hAnsi="Times New Roman" w:cs="Times New Roman"/>
          <w:color w:val="000000" w:themeColor="text1"/>
          <w:sz w:val="10"/>
          <w:szCs w:val="10"/>
        </w:rPr>
        <w:t xml:space="preserve"> popular support to confront mass incarceration, academics and nonprofits should pay more attention to the role of popular movements in shaping criminal justice policy and consider how they might use their own resources to facilitate and support grassroots popular protest.</w:t>
      </w:r>
    </w:p>
    <w:p w14:paraId="0B27A038" w14:textId="77777777" w:rsidR="00DE7F8C" w:rsidRPr="0083035B" w:rsidRDefault="00DE7F8C" w:rsidP="00DE7F8C">
      <w:pPr>
        <w:spacing w:after="240"/>
        <w:rPr>
          <w:rFonts w:ascii="Times New Roman" w:eastAsia="Times New Roman" w:hAnsi="Times New Roman" w:cs="Times New Roman"/>
          <w:color w:val="000000" w:themeColor="text1"/>
          <w:sz w:val="33"/>
          <w:szCs w:val="33"/>
        </w:rPr>
      </w:pPr>
    </w:p>
    <w:p w14:paraId="0A3A3EB7" w14:textId="77777777" w:rsidR="00DE7F8C" w:rsidRPr="00DE7F8C" w:rsidRDefault="00DE7F8C" w:rsidP="00DE7F8C">
      <w:pPr>
        <w:pStyle w:val="Heading4"/>
        <w:rPr>
          <w:rFonts w:ascii="Times New Roman" w:eastAsia="Times New Roman" w:hAnsi="Times New Roman" w:cs="Times New Roman"/>
          <w:sz w:val="24"/>
          <w:szCs w:val="24"/>
        </w:rPr>
      </w:pPr>
      <w:r w:rsidRPr="00DE7F8C">
        <w:rPr>
          <w:rFonts w:ascii="Times New Roman" w:eastAsia="Times New Roman" w:hAnsi="Times New Roman" w:cs="Times New Roman"/>
          <w:sz w:val="24"/>
          <w:szCs w:val="24"/>
        </w:rPr>
        <w:t>Abolitionists recognize that their goals are long-term and will be the result of engaging politically to improve lives</w:t>
      </w:r>
    </w:p>
    <w:p w14:paraId="39BC78B3" w14:textId="361FC092" w:rsidR="00DE7F8C" w:rsidRPr="00F13277" w:rsidRDefault="00DE7F8C" w:rsidP="00F13277">
      <w:pPr>
        <w:rPr>
          <w:rFonts w:ascii="Times New Roman" w:eastAsia="Times New Roman" w:hAnsi="Times New Roman" w:cs="Times New Roman"/>
          <w:sz w:val="20"/>
          <w:szCs w:val="20"/>
        </w:rPr>
      </w:pPr>
      <w:r w:rsidRPr="0083035B">
        <w:rPr>
          <w:rFonts w:ascii="Times New Roman" w:eastAsia="Times New Roman" w:hAnsi="Times New Roman" w:cs="Times New Roman"/>
          <w:b/>
          <w:color w:val="000000" w:themeColor="text1"/>
          <w:sz w:val="24"/>
          <w:szCs w:val="24"/>
        </w:rPr>
        <w:t>Gilmore and Kilgore 19</w:t>
      </w:r>
      <w:r w:rsidRPr="0083035B">
        <w:rPr>
          <w:rFonts w:ascii="Times New Roman" w:eastAsia="Times New Roman" w:hAnsi="Times New Roman" w:cs="Times New Roman"/>
          <w:b/>
          <w:color w:val="000000" w:themeColor="text1"/>
          <w:sz w:val="28"/>
          <w:szCs w:val="28"/>
        </w:rPr>
        <w:t xml:space="preserve"> </w:t>
      </w:r>
      <w:r w:rsidRPr="0083035B">
        <w:rPr>
          <w:rFonts w:ascii="Times New Roman" w:eastAsia="Times New Roman" w:hAnsi="Times New Roman" w:cs="Times New Roman"/>
          <w:color w:val="000000" w:themeColor="text1"/>
          <w:sz w:val="20"/>
          <w:szCs w:val="20"/>
        </w:rPr>
        <w:t>(</w:t>
      </w:r>
      <w:r w:rsidRPr="0083035B">
        <w:rPr>
          <w:rFonts w:ascii="Times New Roman" w:eastAsia="Times New Roman" w:hAnsi="Times New Roman" w:cs="Times New Roman"/>
          <w:iCs/>
          <w:color w:val="111111"/>
          <w:sz w:val="20"/>
          <w:szCs w:val="20"/>
        </w:rPr>
        <w:t xml:space="preserve">Ruth Wilson Gilmore is Professor of Geography at the CUNY Graduate Center. A co-founder of many social justice organizations, her research and writing link political, </w:t>
      </w:r>
      <w:proofErr w:type="gramStart"/>
      <w:r w:rsidRPr="0083035B">
        <w:rPr>
          <w:rFonts w:ascii="Times New Roman" w:eastAsia="Times New Roman" w:hAnsi="Times New Roman" w:cs="Times New Roman"/>
          <w:iCs/>
          <w:color w:val="111111"/>
          <w:sz w:val="20"/>
          <w:szCs w:val="20"/>
        </w:rPr>
        <w:t>economic</w:t>
      </w:r>
      <w:proofErr w:type="gramEnd"/>
      <w:r w:rsidRPr="0083035B">
        <w:rPr>
          <w:rFonts w:ascii="Times New Roman" w:eastAsia="Times New Roman" w:hAnsi="Times New Roman" w:cs="Times New Roman"/>
          <w:iCs/>
          <w:color w:val="111111"/>
          <w:sz w:val="20"/>
          <w:szCs w:val="20"/>
        </w:rPr>
        <w:t xml:space="preserve"> and environmental struggles in the growing local, regional and international movement for abolition, James Kilgore is a Media Justice Fellow at Media Justice. Since spending six and a half years in federal and state prisons, he has written widely on issues of mass incarceration, labor, and electronic monitoring, including “Understanding Mass Incarceration: A People's Guide to the Key Civil Rights Struggle of Our Time ” (The New Press, 2015), 6/19/19, “The Case for Abolition,” </w:t>
      </w:r>
      <w:hyperlink r:id="rId96" w:history="1">
        <w:r w:rsidRPr="0083035B">
          <w:rPr>
            <w:rStyle w:val="Hyperlink"/>
            <w:rFonts w:ascii="Times New Roman" w:eastAsia="Times New Roman" w:hAnsi="Times New Roman" w:cs="Times New Roman"/>
            <w:sz w:val="20"/>
            <w:szCs w:val="20"/>
          </w:rPr>
          <w:t>https://www.themarshallproject.org/2019/06/19/the-case-for-abolition</w:t>
        </w:r>
      </w:hyperlink>
      <w:r w:rsidRPr="0083035B">
        <w:rPr>
          <w:rFonts w:ascii="Times New Roman" w:eastAsia="Times New Roman" w:hAnsi="Times New Roman" w:cs="Times New Roman"/>
          <w:iCs/>
          <w:color w:val="111111"/>
          <w:sz w:val="20"/>
          <w:szCs w:val="20"/>
        </w:rPr>
        <w:t xml:space="preserve">) </w:t>
      </w:r>
    </w:p>
    <w:p w14:paraId="0E6F356F" w14:textId="77777777" w:rsidR="00DE7F8C" w:rsidRPr="0083035B" w:rsidRDefault="00DE7F8C" w:rsidP="00DE7F8C">
      <w:pPr>
        <w:pStyle w:val="NormalWeb"/>
        <w:spacing w:before="0" w:beforeAutospacing="0" w:after="495" w:afterAutospacing="0" w:line="384" w:lineRule="atLeast"/>
        <w:rPr>
          <w:color w:val="111111"/>
          <w:sz w:val="28"/>
          <w:szCs w:val="28"/>
          <w:u w:val="single"/>
        </w:rPr>
      </w:pPr>
      <w:r w:rsidRPr="0083035B">
        <w:rPr>
          <w:color w:val="111111"/>
          <w:sz w:val="10"/>
          <w:szCs w:val="10"/>
        </w:rPr>
        <w:t>Our belief in abolition is first and foremost philosophical. It grew from watching, experiencing, and opposing decades of reliance on concrete and steel cages as catch-all solutions to social problems. We want a society that centers freedom and justice instead of profit and punishment.</w:t>
      </w:r>
      <w:r w:rsidRPr="0083035B">
        <w:rPr>
          <w:rStyle w:val="apple-converted-space"/>
          <w:rFonts w:eastAsiaTheme="majorEastAsia"/>
          <w:color w:val="111111"/>
          <w:sz w:val="10"/>
          <w:szCs w:val="10"/>
        </w:rPr>
        <w:t> </w:t>
      </w:r>
      <w:r w:rsidRPr="0083035B">
        <w:rPr>
          <w:color w:val="111111"/>
          <w:sz w:val="10"/>
          <w:szCs w:val="10"/>
        </w:rPr>
        <w:t>Locking people up does not provide adequate housing, proper mental health treatment or living wage jobs, nor does it make us safe in any other way. Moreover, reforms that embody electronic monitoring or other forms of e-</w:t>
      </w:r>
      <w:proofErr w:type="spellStart"/>
      <w:r w:rsidRPr="0083035B">
        <w:rPr>
          <w:color w:val="111111"/>
          <w:sz w:val="10"/>
          <w:szCs w:val="10"/>
        </w:rPr>
        <w:t>carceration</w:t>
      </w:r>
      <w:proofErr w:type="spellEnd"/>
      <w:r w:rsidRPr="0083035B">
        <w:rPr>
          <w:color w:val="111111"/>
          <w:sz w:val="10"/>
          <w:szCs w:val="10"/>
        </w:rPr>
        <w:t xml:space="preserve">, build gender-responsive jails or broaden the scope of parole and other forms of carceral control only deepen our conviction that fundamental change is the only path. While we value philosophy, we have also grown weary of worn-out debates over the feasibility of a world without prisons and whether we would like to abolish prison for </w:t>
      </w:r>
      <w:proofErr w:type="spellStart"/>
      <w:r w:rsidRPr="0083035B">
        <w:rPr>
          <w:color w:val="111111"/>
          <w:sz w:val="10"/>
          <w:szCs w:val="10"/>
        </w:rPr>
        <w:t>Dylann</w:t>
      </w:r>
      <w:proofErr w:type="spellEnd"/>
      <w:r w:rsidRPr="0083035B">
        <w:rPr>
          <w:color w:val="111111"/>
          <w:sz w:val="10"/>
          <w:szCs w:val="10"/>
        </w:rPr>
        <w:t xml:space="preserve"> Roof. We prefer to talk about what we do</w:t>
      </w:r>
      <w:r w:rsidRPr="0083035B">
        <w:rPr>
          <w:color w:val="111111"/>
          <w:sz w:val="28"/>
          <w:szCs w:val="28"/>
        </w:rPr>
        <w:t>.</w:t>
      </w:r>
      <w:r w:rsidRPr="0083035B">
        <w:rPr>
          <w:rStyle w:val="apple-converted-space"/>
          <w:rFonts w:eastAsiaTheme="majorEastAsia"/>
          <w:color w:val="111111"/>
          <w:sz w:val="28"/>
          <w:szCs w:val="28"/>
        </w:rPr>
        <w:t> </w:t>
      </w:r>
      <w:r w:rsidRPr="0083035B">
        <w:rPr>
          <w:color w:val="111111"/>
          <w:u w:val="single"/>
        </w:rPr>
        <w:t xml:space="preserve">Ultimately, </w:t>
      </w:r>
      <w:r w:rsidRPr="0083035B">
        <w:rPr>
          <w:color w:val="111111"/>
          <w:highlight w:val="cyan"/>
          <w:u w:val="single"/>
        </w:rPr>
        <w:t xml:space="preserve">abolition is a </w:t>
      </w:r>
      <w:r w:rsidRPr="0083035B">
        <w:rPr>
          <w:b/>
          <w:color w:val="111111"/>
          <w:highlight w:val="cyan"/>
          <w:u w:val="single"/>
        </w:rPr>
        <w:t>practical</w:t>
      </w:r>
      <w:r w:rsidRPr="0083035B">
        <w:rPr>
          <w:color w:val="111111"/>
          <w:highlight w:val="cyan"/>
          <w:u w:val="single"/>
        </w:rPr>
        <w:t xml:space="preserve"> program of change rooted in how people sustain and </w:t>
      </w:r>
      <w:r w:rsidRPr="0083035B">
        <w:rPr>
          <w:b/>
          <w:color w:val="111111"/>
          <w:highlight w:val="cyan"/>
          <w:u w:val="single"/>
        </w:rPr>
        <w:t>improve their lives</w:t>
      </w:r>
      <w:r w:rsidRPr="0083035B">
        <w:rPr>
          <w:color w:val="111111"/>
          <w:u w:val="single"/>
        </w:rPr>
        <w:t xml:space="preserve">, cobbling together insights and strategies from disparate, connected struggles. </w:t>
      </w:r>
      <w:r w:rsidRPr="0083035B">
        <w:rPr>
          <w:color w:val="111111"/>
          <w:highlight w:val="cyan"/>
          <w:u w:val="single"/>
        </w:rPr>
        <w:t xml:space="preserve">We know we </w:t>
      </w:r>
      <w:proofErr w:type="gramStart"/>
      <w:r w:rsidRPr="0083035B">
        <w:rPr>
          <w:color w:val="111111"/>
          <w:highlight w:val="cyan"/>
          <w:u w:val="single"/>
        </w:rPr>
        <w:t>won’t</w:t>
      </w:r>
      <w:proofErr w:type="gramEnd"/>
      <w:r w:rsidRPr="0083035B">
        <w:rPr>
          <w:color w:val="111111"/>
          <w:highlight w:val="cyan"/>
          <w:u w:val="single"/>
        </w:rPr>
        <w:t xml:space="preserve"> bulldoze prisons</w:t>
      </w:r>
      <w:r w:rsidRPr="0083035B">
        <w:rPr>
          <w:color w:val="111111"/>
          <w:u w:val="single"/>
        </w:rPr>
        <w:t xml:space="preserve"> and jails </w:t>
      </w:r>
      <w:r w:rsidRPr="0083035B">
        <w:rPr>
          <w:color w:val="111111"/>
          <w:highlight w:val="cyan"/>
          <w:u w:val="single"/>
        </w:rPr>
        <w:t>tomorrow</w:t>
      </w:r>
      <w:r w:rsidRPr="0083035B">
        <w:rPr>
          <w:color w:val="111111"/>
        </w:rPr>
        <w:t xml:space="preserve">, but as long as they continue to be advanced as the solution, all of the inequalities displaced to crime and punishment will persist. </w:t>
      </w:r>
      <w:proofErr w:type="gramStart"/>
      <w:r w:rsidRPr="0083035B">
        <w:rPr>
          <w:color w:val="111111"/>
          <w:highlight w:val="cyan"/>
          <w:u w:val="single"/>
        </w:rPr>
        <w:t>We’re</w:t>
      </w:r>
      <w:proofErr w:type="gramEnd"/>
      <w:r w:rsidRPr="0083035B">
        <w:rPr>
          <w:color w:val="111111"/>
          <w:highlight w:val="cyan"/>
          <w:u w:val="single"/>
        </w:rPr>
        <w:t xml:space="preserve"> in a </w:t>
      </w:r>
      <w:r w:rsidRPr="0083035B">
        <w:rPr>
          <w:b/>
          <w:color w:val="111111"/>
          <w:highlight w:val="cyan"/>
          <w:u w:val="single"/>
        </w:rPr>
        <w:t>long game</w:t>
      </w:r>
      <w:r w:rsidRPr="0083035B">
        <w:rPr>
          <w:color w:val="111111"/>
          <w:highlight w:val="cyan"/>
          <w:u w:val="single"/>
        </w:rPr>
        <w:t>.</w:t>
      </w:r>
      <w:r w:rsidRPr="0083035B">
        <w:rPr>
          <w:color w:val="111111"/>
          <w:highlight w:val="cyan"/>
        </w:rPr>
        <w:t xml:space="preserve"> </w:t>
      </w:r>
      <w:r w:rsidRPr="0083035B">
        <w:rPr>
          <w:color w:val="111111"/>
        </w:rPr>
        <w:t xml:space="preserve">Authors of reforms claim expertise about what “the public” will accept, as if it were a single entity </w:t>
      </w:r>
      <w:proofErr w:type="gramStart"/>
      <w:r w:rsidRPr="0083035B">
        <w:rPr>
          <w:color w:val="111111"/>
        </w:rPr>
        <w:t>that’s</w:t>
      </w:r>
      <w:proofErr w:type="gramEnd"/>
      <w:r w:rsidRPr="0083035B">
        <w:rPr>
          <w:color w:val="111111"/>
        </w:rPr>
        <w:t xml:space="preserve"> already made its mind about everything. But people frequently broaden their commitments because they learn about, and link to, previously unfamiliar struggles. </w:t>
      </w:r>
      <w:r w:rsidRPr="0083035B">
        <w:rPr>
          <w:color w:val="111111"/>
          <w:u w:val="single"/>
        </w:rPr>
        <w:t>These are not</w:t>
      </w:r>
      <w:r w:rsidRPr="0083035B">
        <w:rPr>
          <w:rStyle w:val="apple-converted-space"/>
          <w:rFonts w:eastAsiaTheme="majorEastAsia"/>
          <w:color w:val="111111"/>
        </w:rPr>
        <w:t> </w:t>
      </w:r>
      <w:r w:rsidRPr="0083035B">
        <w:rPr>
          <w:rStyle w:val="Emphasis"/>
          <w:rFonts w:ascii="Times New Roman" w:eastAsiaTheme="majorEastAsia" w:hAnsi="Times New Roman"/>
          <w:color w:val="111111"/>
          <w:sz w:val="24"/>
        </w:rPr>
        <w:t>the</w:t>
      </w:r>
      <w:r w:rsidRPr="0083035B">
        <w:rPr>
          <w:rStyle w:val="apple-converted-space"/>
          <w:rFonts w:eastAsiaTheme="majorEastAsia"/>
          <w:color w:val="111111"/>
        </w:rPr>
        <w:t> </w:t>
      </w:r>
      <w:r w:rsidRPr="0083035B">
        <w:rPr>
          <w:color w:val="111111"/>
          <w:u w:val="single"/>
        </w:rPr>
        <w:t>public experts invoke but</w:t>
      </w:r>
      <w:r w:rsidRPr="0083035B">
        <w:rPr>
          <w:rStyle w:val="apple-converted-space"/>
          <w:rFonts w:eastAsiaTheme="majorEastAsia"/>
          <w:color w:val="111111"/>
        </w:rPr>
        <w:t> </w:t>
      </w:r>
      <w:r w:rsidRPr="0083035B">
        <w:rPr>
          <w:rStyle w:val="Emphasis"/>
          <w:rFonts w:ascii="Times New Roman" w:eastAsiaTheme="majorEastAsia" w:hAnsi="Times New Roman"/>
          <w:color w:val="111111"/>
          <w:sz w:val="24"/>
          <w:highlight w:val="cyan"/>
        </w:rPr>
        <w:t>a</w:t>
      </w:r>
      <w:r w:rsidRPr="0083035B">
        <w:rPr>
          <w:rStyle w:val="apple-converted-space"/>
          <w:rFonts w:eastAsiaTheme="majorEastAsia"/>
          <w:color w:val="111111"/>
          <w:highlight w:val="cyan"/>
        </w:rPr>
        <w:t> </w:t>
      </w:r>
      <w:r w:rsidRPr="0083035B">
        <w:rPr>
          <w:color w:val="111111"/>
          <w:highlight w:val="cyan"/>
          <w:u w:val="single"/>
        </w:rPr>
        <w:t xml:space="preserve">public resolved to </w:t>
      </w:r>
      <w:r w:rsidRPr="0083035B">
        <w:rPr>
          <w:b/>
          <w:color w:val="111111"/>
          <w:highlight w:val="cyan"/>
          <w:u w:val="single"/>
        </w:rPr>
        <w:t>pursue policies</w:t>
      </w:r>
      <w:r w:rsidRPr="0083035B">
        <w:rPr>
          <w:color w:val="111111"/>
          <w:highlight w:val="cyan"/>
          <w:u w:val="single"/>
        </w:rPr>
        <w:t xml:space="preserve"> and plans to realize their goals.</w:t>
      </w:r>
      <w:r w:rsidRPr="0083035B">
        <w:rPr>
          <w:rStyle w:val="apple-converted-space"/>
          <w:rFonts w:eastAsiaTheme="majorEastAsia"/>
          <w:color w:val="111111"/>
        </w:rPr>
        <w:t> </w:t>
      </w:r>
      <w:r w:rsidRPr="0083035B">
        <w:rPr>
          <w:color w:val="111111"/>
          <w:u w:val="single"/>
        </w:rPr>
        <w:t xml:space="preserve">In other words, a public is made. How do we know? Experience. To forge such a public, for decades </w:t>
      </w:r>
      <w:r w:rsidRPr="0083035B">
        <w:rPr>
          <w:color w:val="111111"/>
          <w:highlight w:val="cyan"/>
          <w:u w:val="single"/>
        </w:rPr>
        <w:t xml:space="preserve">abolitionists have been </w:t>
      </w:r>
      <w:r w:rsidRPr="0083035B">
        <w:rPr>
          <w:b/>
          <w:color w:val="111111"/>
          <w:highlight w:val="cyan"/>
          <w:u w:val="single"/>
        </w:rPr>
        <w:t xml:space="preserve">doing </w:t>
      </w:r>
      <w:r w:rsidRPr="0083035B">
        <w:rPr>
          <w:b/>
          <w:color w:val="111111"/>
          <w:highlight w:val="cyan"/>
        </w:rPr>
        <w:t>everything</w:t>
      </w:r>
      <w:r w:rsidRPr="0083035B">
        <w:rPr>
          <w:color w:val="111111"/>
          <w:highlight w:val="cyan"/>
          <w:u w:val="single"/>
        </w:rPr>
        <w:t xml:space="preserve"> we can imagine </w:t>
      </w:r>
      <w:proofErr w:type="gramStart"/>
      <w:r w:rsidRPr="0083035B">
        <w:rPr>
          <w:color w:val="111111"/>
          <w:highlight w:val="cyan"/>
          <w:u w:val="single"/>
        </w:rPr>
        <w:t>to bring</w:t>
      </w:r>
      <w:proofErr w:type="gramEnd"/>
      <w:r w:rsidRPr="0083035B">
        <w:rPr>
          <w:color w:val="111111"/>
          <w:highlight w:val="cyan"/>
          <w:u w:val="single"/>
        </w:rPr>
        <w:t xml:space="preserve"> about change</w:t>
      </w:r>
      <w:r w:rsidRPr="0083035B">
        <w:rPr>
          <w:color w:val="111111"/>
          <w:u w:val="single"/>
        </w:rPr>
        <w:t>.</w:t>
      </w:r>
      <w:r w:rsidRPr="0083035B">
        <w:rPr>
          <w:color w:val="111111"/>
        </w:rPr>
        <w:t xml:space="preserve"> </w:t>
      </w:r>
      <w:r w:rsidRPr="0083035B">
        <w:rPr>
          <w:color w:val="111111"/>
          <w:sz w:val="10"/>
          <w:szCs w:val="10"/>
        </w:rPr>
        <w:t>We stand on the frontlines to oppose all forms of state violence.</w:t>
      </w:r>
      <w:r w:rsidRPr="0083035B">
        <w:rPr>
          <w:rStyle w:val="apple-converted-space"/>
          <w:rFonts w:eastAsiaTheme="majorEastAsia"/>
          <w:color w:val="111111"/>
          <w:sz w:val="10"/>
          <w:szCs w:val="10"/>
        </w:rPr>
        <w:t> </w:t>
      </w:r>
      <w:r w:rsidRPr="0083035B">
        <w:rPr>
          <w:color w:val="111111"/>
          <w:sz w:val="10"/>
          <w:szCs w:val="10"/>
        </w:rPr>
        <w:t xml:space="preserve">We work with communities sited for prisons to fight expansion, while organizing to secure decent wages and housing in the regional economy. We work with Republican ranchers worried about the water table, and with undocumented agricultural workers vulnerable to pesticides and Immigration and Customs Enforcement. We work with city managers and residents of prison towns disappointed in lockups touted for economic development that never deliver. We document the cultural and environmental degradation resulting from cities of incarcerated people deprived of their civil rights, write </w:t>
      </w:r>
      <w:proofErr w:type="gramStart"/>
      <w:r w:rsidRPr="0083035B">
        <w:rPr>
          <w:color w:val="111111"/>
          <w:sz w:val="10"/>
          <w:szCs w:val="10"/>
        </w:rPr>
        <w:t>handbooks</w:t>
      </w:r>
      <w:proofErr w:type="gramEnd"/>
      <w:r w:rsidRPr="0083035B">
        <w:rPr>
          <w:color w:val="111111"/>
          <w:sz w:val="10"/>
          <w:szCs w:val="10"/>
        </w:rPr>
        <w:t xml:space="preserve"> and advise rural and regional development experts on alternative projects. We work with unions, on strategy to develop long-term goals for job protection, environmental </w:t>
      </w:r>
      <w:proofErr w:type="gramStart"/>
      <w:r w:rsidRPr="0083035B">
        <w:rPr>
          <w:color w:val="111111"/>
          <w:sz w:val="10"/>
          <w:szCs w:val="10"/>
        </w:rPr>
        <w:t>justice</w:t>
      </w:r>
      <w:proofErr w:type="gramEnd"/>
      <w:r w:rsidRPr="0083035B">
        <w:rPr>
          <w:color w:val="111111"/>
          <w:sz w:val="10"/>
          <w:szCs w:val="10"/>
        </w:rPr>
        <w:t xml:space="preserve"> and membership growth—especially because half the U.S. labor force has some record of criminalization that makes employment insecure and depresses wages.</w:t>
      </w:r>
      <w:r w:rsidRPr="0083035B">
        <w:rPr>
          <w:rStyle w:val="apple-converted-space"/>
          <w:rFonts w:eastAsiaTheme="majorEastAsia"/>
          <w:color w:val="111111"/>
          <w:sz w:val="10"/>
          <w:szCs w:val="10"/>
        </w:rPr>
        <w:t> </w:t>
      </w:r>
      <w:r w:rsidRPr="0083035B">
        <w:rPr>
          <w:color w:val="111111"/>
          <w:sz w:val="10"/>
          <w:szCs w:val="10"/>
        </w:rPr>
        <w:t>We were prompted to write by reading</w:t>
      </w:r>
      <w:r w:rsidRPr="0083035B">
        <w:rPr>
          <w:rStyle w:val="apple-converted-space"/>
          <w:rFonts w:eastAsiaTheme="majorEastAsia"/>
          <w:color w:val="111111"/>
          <w:sz w:val="10"/>
          <w:szCs w:val="10"/>
        </w:rPr>
        <w:t> </w:t>
      </w:r>
      <w:hyperlink r:id="rId97" w:history="1">
        <w:r w:rsidRPr="0083035B">
          <w:rPr>
            <w:rStyle w:val="Hyperlink"/>
            <w:color w:val="111111"/>
            <w:sz w:val="10"/>
            <w:szCs w:val="10"/>
          </w:rPr>
          <w:t>Bill Keller’s essay last week in The Marshall Project asking “What Do Abolitionists Really Want?”</w:t>
        </w:r>
      </w:hyperlink>
      <w:r w:rsidRPr="0083035B">
        <w:rPr>
          <w:rStyle w:val="apple-converted-space"/>
          <w:rFonts w:eastAsiaTheme="majorEastAsia"/>
          <w:color w:val="111111"/>
          <w:sz w:val="10"/>
          <w:szCs w:val="10"/>
        </w:rPr>
        <w:t> </w:t>
      </w:r>
      <w:r w:rsidRPr="0083035B">
        <w:rPr>
          <w:color w:val="111111"/>
        </w:rPr>
        <w:t xml:space="preserve">We took issue with many of his points and felt, by not quoting abolitionists, he echoed historical precedents of white people asking what Black people want, or men debating Roe v. Wade. But he got one thing right: Abolition is thriving, something he </w:t>
      </w:r>
      <w:proofErr w:type="gramStart"/>
      <w:r w:rsidRPr="0083035B">
        <w:rPr>
          <w:color w:val="111111"/>
        </w:rPr>
        <w:t>can’t</w:t>
      </w:r>
      <w:proofErr w:type="gramEnd"/>
      <w:r w:rsidRPr="0083035B">
        <w:rPr>
          <w:color w:val="111111"/>
        </w:rPr>
        <w:t xml:space="preserve"> quite figure out.</w:t>
      </w:r>
      <w:r w:rsidRPr="0083035B">
        <w:rPr>
          <w:rStyle w:val="apple-converted-space"/>
          <w:rFonts w:eastAsiaTheme="majorEastAsia"/>
          <w:color w:val="111111"/>
        </w:rPr>
        <w:t> </w:t>
      </w:r>
      <w:r w:rsidRPr="0083035B">
        <w:rPr>
          <w:color w:val="111111"/>
          <w:highlight w:val="cyan"/>
          <w:u w:val="single"/>
        </w:rPr>
        <w:t>Abolition is thriving becaus</w:t>
      </w:r>
      <w:r w:rsidRPr="0083035B">
        <w:rPr>
          <w:color w:val="111111"/>
          <w:u w:val="single"/>
        </w:rPr>
        <w:t xml:space="preserve">e our organizational </w:t>
      </w:r>
      <w:r w:rsidRPr="0083035B">
        <w:rPr>
          <w:color w:val="111111"/>
          <w:highlight w:val="cyan"/>
          <w:u w:val="single"/>
        </w:rPr>
        <w:t>energies</w:t>
      </w:r>
      <w:r w:rsidRPr="0083035B">
        <w:rPr>
          <w:color w:val="111111"/>
          <w:u w:val="single"/>
        </w:rPr>
        <w:t xml:space="preserve"> </w:t>
      </w:r>
      <w:r w:rsidRPr="0083035B">
        <w:rPr>
          <w:color w:val="111111"/>
          <w:highlight w:val="cyan"/>
          <w:u w:val="single"/>
        </w:rPr>
        <w:t xml:space="preserve">draw on local and international infrastructures of mutual assistance like clubs, </w:t>
      </w:r>
      <w:r w:rsidRPr="0083035B">
        <w:rPr>
          <w:b/>
          <w:color w:val="111111"/>
          <w:highlight w:val="cyan"/>
          <w:u w:val="single"/>
        </w:rPr>
        <w:t>political organizations</w:t>
      </w:r>
      <w:r w:rsidRPr="0083035B">
        <w:rPr>
          <w:color w:val="111111"/>
          <w:highlight w:val="cyan"/>
          <w:u w:val="single"/>
        </w:rPr>
        <w:t>, faith communities, unions</w:t>
      </w:r>
      <w:r w:rsidRPr="0083035B">
        <w:rPr>
          <w:color w:val="111111"/>
          <w:u w:val="single"/>
        </w:rPr>
        <w:t xml:space="preserve"> and neighborhood associations, previous and ongoing rounds of long-term organizing and widespread desires for greater </w:t>
      </w:r>
      <w:r w:rsidRPr="0083035B">
        <w:rPr>
          <w:color w:val="111111"/>
        </w:rPr>
        <w:t>democratic</w:t>
      </w:r>
      <w:r w:rsidRPr="0083035B">
        <w:rPr>
          <w:color w:val="111111"/>
          <w:u w:val="single"/>
        </w:rPr>
        <w:t xml:space="preserve"> participation</w:t>
      </w:r>
      <w:r w:rsidRPr="0083035B">
        <w:rPr>
          <w:color w:val="111111"/>
        </w:rPr>
        <w:t>.</w:t>
      </w:r>
      <w:r w:rsidRPr="0083035B">
        <w:rPr>
          <w:color w:val="111111"/>
          <w:sz w:val="28"/>
          <w:szCs w:val="28"/>
        </w:rPr>
        <w:t xml:space="preserve"> </w:t>
      </w:r>
      <w:r w:rsidRPr="0083035B">
        <w:rPr>
          <w:color w:val="111111"/>
          <w:sz w:val="10"/>
          <w:szCs w:val="10"/>
        </w:rPr>
        <w:t>Our ranks increasingly include those directly affected by incarceration and all forms of violence and trauma.</w:t>
      </w:r>
      <w:r w:rsidRPr="0083035B">
        <w:rPr>
          <w:rStyle w:val="apple-converted-space"/>
          <w:rFonts w:eastAsiaTheme="majorEastAsia"/>
          <w:color w:val="111111"/>
          <w:sz w:val="10"/>
          <w:szCs w:val="10"/>
        </w:rPr>
        <w:t> </w:t>
      </w:r>
      <w:r w:rsidRPr="0083035B">
        <w:rPr>
          <w:color w:val="111111"/>
          <w:sz w:val="10"/>
          <w:szCs w:val="10"/>
        </w:rPr>
        <w:t xml:space="preserve"> Our work thrives because we recognize that reform has assumed new, troubling shapes. From New York City to Los Angeles, and across rural America, jail expansion has been chugging along largely because law enforcement continues to absorb social welfare work—mental and physical health, education, family unification. To imagine a world without prisons and jails is to imagine a world in which social welfare is a right, not a luxury. Every U.S. delegation that jets off to Scandinavia to study prisons comes back declaring </w:t>
      </w:r>
      <w:proofErr w:type="gramStart"/>
      <w:r w:rsidRPr="0083035B">
        <w:rPr>
          <w:color w:val="111111"/>
          <w:sz w:val="10"/>
          <w:szCs w:val="10"/>
        </w:rPr>
        <w:t>they’ve</w:t>
      </w:r>
      <w:proofErr w:type="gramEnd"/>
      <w:r w:rsidRPr="0083035B">
        <w:rPr>
          <w:color w:val="111111"/>
          <w:sz w:val="10"/>
          <w:szCs w:val="10"/>
        </w:rPr>
        <w:t xml:space="preserve"> seen a future they didn’t actually look at. As career criminal justice experts, they thought they could isolate a prison system from its context: tax, housing, health care, education, transportation, </w:t>
      </w:r>
      <w:proofErr w:type="gramStart"/>
      <w:r w:rsidRPr="0083035B">
        <w:rPr>
          <w:color w:val="111111"/>
          <w:sz w:val="10"/>
          <w:szCs w:val="10"/>
        </w:rPr>
        <w:t>immigration</w:t>
      </w:r>
      <w:proofErr w:type="gramEnd"/>
      <w:r w:rsidRPr="0083035B">
        <w:rPr>
          <w:color w:val="111111"/>
          <w:sz w:val="10"/>
          <w:szCs w:val="10"/>
        </w:rPr>
        <w:t xml:space="preserve"> and other policies. Everyone who says it’s unrealistic to demand more willfully ignores the fact that to use law enforcement, as the U.S. does, to manage the fallout from cutbacks in social services and the upward rush in income and wealth is breathtakingly expensive, while it cheapens human life.</w:t>
      </w:r>
      <w:r w:rsidRPr="0083035B">
        <w:rPr>
          <w:rStyle w:val="apple-converted-space"/>
          <w:rFonts w:eastAsiaTheme="majorEastAsia"/>
          <w:color w:val="111111"/>
          <w:sz w:val="28"/>
          <w:szCs w:val="28"/>
        </w:rPr>
        <w:t> </w:t>
      </w:r>
      <w:r w:rsidRPr="0083035B">
        <w:rPr>
          <w:color w:val="111111"/>
          <w:sz w:val="28"/>
          <w:szCs w:val="28"/>
        </w:rPr>
        <w:t xml:space="preserve"> </w:t>
      </w:r>
      <w:r w:rsidRPr="0083035B">
        <w:rPr>
          <w:color w:val="111111"/>
          <w:highlight w:val="cyan"/>
          <w:u w:val="single"/>
        </w:rPr>
        <w:t>Abolitionists have brought to the struggle</w:t>
      </w:r>
      <w:r w:rsidRPr="0083035B">
        <w:rPr>
          <w:color w:val="111111"/>
          <w:u w:val="single"/>
        </w:rPr>
        <w:t xml:space="preserve"> against what came to be called “mass incarceration” </w:t>
      </w:r>
      <w:r w:rsidRPr="0083035B">
        <w:rPr>
          <w:color w:val="111111"/>
          <w:highlight w:val="cyan"/>
          <w:u w:val="single"/>
        </w:rPr>
        <w:t>an array of experiences in which we learned how to fight on many fronts</w:t>
      </w:r>
      <w:r w:rsidRPr="0083035B">
        <w:rPr>
          <w:color w:val="111111"/>
          <w:u w:val="single"/>
        </w:rPr>
        <w:t xml:space="preserve"> at once: how to </w:t>
      </w:r>
      <w:r w:rsidRPr="0083035B">
        <w:rPr>
          <w:color w:val="111111"/>
          <w:highlight w:val="cyan"/>
          <w:u w:val="single"/>
        </w:rPr>
        <w:t xml:space="preserve">organize, promote ideas and </w:t>
      </w:r>
      <w:r w:rsidRPr="0083035B">
        <w:rPr>
          <w:b/>
          <w:color w:val="111111"/>
          <w:highlight w:val="cyan"/>
          <w:u w:val="single"/>
        </w:rPr>
        <w:t>bargain in the political arena</w:t>
      </w:r>
      <w:r w:rsidRPr="0083035B">
        <w:rPr>
          <w:color w:val="111111"/>
          <w:u w:val="single"/>
        </w:rPr>
        <w:t>. In other words, we work the entire ecology of precarious existence that shapes, but is not bounded by, the aggrandizing “criminal justice system,” including housing, jobs, education, income, faith, environment, status. F</w:t>
      </w:r>
      <w:r w:rsidRPr="0083035B">
        <w:rPr>
          <w:color w:val="111111"/>
          <w:highlight w:val="cyan"/>
          <w:u w:val="single"/>
        </w:rPr>
        <w:t xml:space="preserve">ar from being starry-eyed idealists, we are specialists in the </w:t>
      </w:r>
      <w:r w:rsidRPr="0083035B">
        <w:rPr>
          <w:b/>
          <w:color w:val="111111"/>
          <w:highlight w:val="cyan"/>
          <w:u w:val="single"/>
        </w:rPr>
        <w:t>daily grind</w:t>
      </w:r>
      <w:r w:rsidRPr="0083035B">
        <w:rPr>
          <w:color w:val="111111"/>
          <w:highlight w:val="cyan"/>
          <w:u w:val="single"/>
        </w:rPr>
        <w:t xml:space="preserve"> of</w:t>
      </w:r>
      <w:r w:rsidRPr="0083035B">
        <w:rPr>
          <w:color w:val="111111"/>
          <w:u w:val="single"/>
        </w:rPr>
        <w:t xml:space="preserve"> the deliberate, </w:t>
      </w:r>
      <w:proofErr w:type="gramStart"/>
      <w:r w:rsidRPr="0083035B">
        <w:rPr>
          <w:color w:val="111111"/>
          <w:highlight w:val="cyan"/>
          <w:u w:val="single"/>
        </w:rPr>
        <w:t>patient</w:t>
      </w:r>
      <w:proofErr w:type="gramEnd"/>
      <w:r w:rsidRPr="0083035B">
        <w:rPr>
          <w:color w:val="111111"/>
          <w:highlight w:val="cyan"/>
          <w:u w:val="single"/>
        </w:rPr>
        <w:t xml:space="preserve"> and persistent work</w:t>
      </w:r>
      <w:r w:rsidRPr="0083035B">
        <w:rPr>
          <w:color w:val="111111"/>
          <w:u w:val="single"/>
        </w:rPr>
        <w:t xml:space="preserve"> necessary for what we want–freedom and justice.</w:t>
      </w:r>
    </w:p>
    <w:p w14:paraId="5F41400A" w14:textId="77777777" w:rsidR="00DE7F8C" w:rsidRPr="00DE7F8C" w:rsidRDefault="00DE7F8C" w:rsidP="00DE7F8C"/>
    <w:p w14:paraId="51CC8CA2" w14:textId="77777777" w:rsidR="0062041F" w:rsidRPr="0062041F" w:rsidRDefault="0062041F" w:rsidP="0062041F"/>
    <w:sectPr w:rsidR="0062041F" w:rsidRPr="006204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Publico">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84878659968"/>
  </w:docVars>
  <w:rsids>
    <w:rsidRoot w:val="003C0423"/>
    <w:rsid w:val="000F2104"/>
    <w:rsid w:val="0012520F"/>
    <w:rsid w:val="0013029E"/>
    <w:rsid w:val="00133976"/>
    <w:rsid w:val="001554DB"/>
    <w:rsid w:val="003C0423"/>
    <w:rsid w:val="004820B2"/>
    <w:rsid w:val="00484942"/>
    <w:rsid w:val="00560A76"/>
    <w:rsid w:val="0062041F"/>
    <w:rsid w:val="006C081A"/>
    <w:rsid w:val="00853630"/>
    <w:rsid w:val="00866676"/>
    <w:rsid w:val="00A63A58"/>
    <w:rsid w:val="00B931DB"/>
    <w:rsid w:val="00BE1EA0"/>
    <w:rsid w:val="00C2352A"/>
    <w:rsid w:val="00D6036F"/>
    <w:rsid w:val="00DE7F8C"/>
    <w:rsid w:val="00F13277"/>
    <w:rsid w:val="00F85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C6A6"/>
  <w15:chartTrackingRefBased/>
  <w15:docId w15:val="{E9452C5A-EF85-452C-B6A5-07F3E9B2B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85D4E"/>
    <w:rPr>
      <w:rFonts w:ascii="Georgia" w:hAnsi="Georgia"/>
    </w:rPr>
  </w:style>
  <w:style w:type="paragraph" w:styleId="Heading1">
    <w:name w:val="heading 1"/>
    <w:aliases w:val="Pocket"/>
    <w:basedOn w:val="Normal"/>
    <w:next w:val="Normal"/>
    <w:link w:val="Heading1Char"/>
    <w:qFormat/>
    <w:rsid w:val="00F85D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85D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85D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F85D4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85D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5D4E"/>
  </w:style>
  <w:style w:type="character" w:customStyle="1" w:styleId="Heading1Char">
    <w:name w:val="Heading 1 Char"/>
    <w:aliases w:val="Pocket Char"/>
    <w:basedOn w:val="DefaultParagraphFont"/>
    <w:link w:val="Heading1"/>
    <w:rsid w:val="00F85D4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85D4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85D4E"/>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F85D4E"/>
    <w:rPr>
      <w:rFonts w:ascii="Georgia" w:eastAsiaTheme="majorEastAsia" w:hAnsi="Georgia" w:cstheme="majorBidi"/>
      <w:b/>
      <w:iCs/>
      <w:sz w:val="26"/>
    </w:rPr>
  </w:style>
  <w:style w:type="character" w:styleId="Emphasis">
    <w:name w:val="Emphasis"/>
    <w:aliases w:val="Evidence,Minimized,minimized,Highlighted,tag2,Size 10,emphasis in card,CD Card,ED - Tag,Emphasis!!,Qualifications,Underlined,emphasis,Bold Underline,normal card text,Shrunk,qualifications in card,qualifications,small,bold underline,Style1,Box,B"/>
    <w:basedOn w:val="DefaultParagraphFont"/>
    <w:link w:val="textbold"/>
    <w:uiPriority w:val="7"/>
    <w:qFormat/>
    <w:rsid w:val="00F85D4E"/>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85D4E"/>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F85D4E"/>
    <w:rPr>
      <w:b/>
      <w:sz w:val="22"/>
      <w:u w:val="single"/>
    </w:rPr>
  </w:style>
  <w:style w:type="character" w:styleId="Hyperlink">
    <w:name w:val="Hyperlink"/>
    <w:basedOn w:val="DefaultParagraphFont"/>
    <w:uiPriority w:val="99"/>
    <w:unhideWhenUsed/>
    <w:rsid w:val="00F85D4E"/>
    <w:rPr>
      <w:color w:val="auto"/>
      <w:u w:val="none"/>
    </w:rPr>
  </w:style>
  <w:style w:type="character" w:styleId="FollowedHyperlink">
    <w:name w:val="FollowedHyperlink"/>
    <w:basedOn w:val="DefaultParagraphFont"/>
    <w:uiPriority w:val="99"/>
    <w:semiHidden/>
    <w:unhideWhenUsed/>
    <w:rsid w:val="00F85D4E"/>
    <w:rPr>
      <w:color w:val="auto"/>
      <w:u w:val="none"/>
    </w:rPr>
  </w:style>
  <w:style w:type="paragraph" w:customStyle="1" w:styleId="font--body">
    <w:name w:val="font--body"/>
    <w:basedOn w:val="Normal"/>
    <w:rsid w:val="003C0423"/>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820B2"/>
    <w:rPr>
      <w:color w:val="605E5C"/>
      <w:shd w:val="clear" w:color="auto" w:fill="E1DFDD"/>
    </w:rPr>
  </w:style>
  <w:style w:type="paragraph" w:customStyle="1" w:styleId="p1">
    <w:name w:val="p1"/>
    <w:basedOn w:val="Normal"/>
    <w:rsid w:val="004820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20B2"/>
    <w:rPr>
      <w:b/>
      <w:bCs/>
    </w:rPr>
  </w:style>
  <w:style w:type="paragraph" w:customStyle="1" w:styleId="textbold">
    <w:name w:val="text bold"/>
    <w:basedOn w:val="Normal"/>
    <w:link w:val="Emphasis"/>
    <w:uiPriority w:val="7"/>
    <w:qFormat/>
    <w:rsid w:val="00853630"/>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NormalWeb">
    <w:name w:val="Normal (Web)"/>
    <w:basedOn w:val="Normal"/>
    <w:uiPriority w:val="99"/>
    <w:unhideWhenUsed/>
    <w:rsid w:val="001302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2041F"/>
  </w:style>
  <w:style w:type="paragraph" w:customStyle="1" w:styleId="css-158dogj">
    <w:name w:val="css-158dogj"/>
    <w:basedOn w:val="Normal"/>
    <w:rsid w:val="0062041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5968112">
      <w:bodyDiv w:val="1"/>
      <w:marLeft w:val="0"/>
      <w:marRight w:val="0"/>
      <w:marTop w:val="0"/>
      <w:marBottom w:val="0"/>
      <w:divBdr>
        <w:top w:val="none" w:sz="0" w:space="0" w:color="auto"/>
        <w:left w:val="none" w:sz="0" w:space="0" w:color="auto"/>
        <w:bottom w:val="none" w:sz="0" w:space="0" w:color="auto"/>
        <w:right w:val="none" w:sz="0" w:space="0" w:color="auto"/>
      </w:divBdr>
      <w:divsChild>
        <w:div w:id="2146000881">
          <w:marLeft w:val="0"/>
          <w:marRight w:val="0"/>
          <w:marTop w:val="0"/>
          <w:marBottom w:val="0"/>
          <w:divBdr>
            <w:top w:val="none" w:sz="0" w:space="0" w:color="auto"/>
            <w:left w:val="none" w:sz="0" w:space="0" w:color="auto"/>
            <w:bottom w:val="none" w:sz="0" w:space="0" w:color="auto"/>
            <w:right w:val="none" w:sz="0" w:space="0" w:color="auto"/>
          </w:divBdr>
          <w:divsChild>
            <w:div w:id="1101872703">
              <w:marLeft w:val="0"/>
              <w:marRight w:val="0"/>
              <w:marTop w:val="0"/>
              <w:marBottom w:val="0"/>
              <w:divBdr>
                <w:top w:val="none" w:sz="0" w:space="0" w:color="auto"/>
                <w:left w:val="none" w:sz="0" w:space="0" w:color="auto"/>
                <w:bottom w:val="none" w:sz="0" w:space="0" w:color="auto"/>
                <w:right w:val="none" w:sz="0" w:space="0" w:color="auto"/>
              </w:divBdr>
            </w:div>
          </w:divsChild>
        </w:div>
        <w:div w:id="76559260">
          <w:marLeft w:val="0"/>
          <w:marRight w:val="0"/>
          <w:marTop w:val="0"/>
          <w:marBottom w:val="0"/>
          <w:divBdr>
            <w:top w:val="none" w:sz="0" w:space="0" w:color="auto"/>
            <w:left w:val="none" w:sz="0" w:space="0" w:color="auto"/>
            <w:bottom w:val="none" w:sz="0" w:space="0" w:color="auto"/>
            <w:right w:val="none" w:sz="0" w:space="0" w:color="auto"/>
          </w:divBdr>
          <w:divsChild>
            <w:div w:id="1141924882">
              <w:marLeft w:val="0"/>
              <w:marRight w:val="0"/>
              <w:marTop w:val="0"/>
              <w:marBottom w:val="0"/>
              <w:divBdr>
                <w:top w:val="none" w:sz="0" w:space="0" w:color="auto"/>
                <w:left w:val="none" w:sz="0" w:space="0" w:color="auto"/>
                <w:bottom w:val="none" w:sz="0" w:space="0" w:color="auto"/>
                <w:right w:val="none" w:sz="0" w:space="0" w:color="auto"/>
              </w:divBdr>
            </w:div>
            <w:div w:id="713576201">
              <w:marLeft w:val="0"/>
              <w:marRight w:val="0"/>
              <w:marTop w:val="0"/>
              <w:marBottom w:val="0"/>
              <w:divBdr>
                <w:top w:val="none" w:sz="0" w:space="0" w:color="auto"/>
                <w:left w:val="none" w:sz="0" w:space="0" w:color="auto"/>
                <w:bottom w:val="none" w:sz="0" w:space="0" w:color="auto"/>
                <w:right w:val="none" w:sz="0" w:space="0" w:color="auto"/>
              </w:divBdr>
            </w:div>
            <w:div w:id="700669798">
              <w:marLeft w:val="0"/>
              <w:marRight w:val="0"/>
              <w:marTop w:val="0"/>
              <w:marBottom w:val="0"/>
              <w:divBdr>
                <w:top w:val="none" w:sz="0" w:space="0" w:color="auto"/>
                <w:left w:val="none" w:sz="0" w:space="0" w:color="auto"/>
                <w:bottom w:val="none" w:sz="0" w:space="0" w:color="auto"/>
                <w:right w:val="none" w:sz="0" w:space="0" w:color="auto"/>
              </w:divBdr>
            </w:div>
            <w:div w:id="1654678041">
              <w:marLeft w:val="0"/>
              <w:marRight w:val="0"/>
              <w:marTop w:val="0"/>
              <w:marBottom w:val="0"/>
              <w:divBdr>
                <w:top w:val="none" w:sz="0" w:space="0" w:color="auto"/>
                <w:left w:val="none" w:sz="0" w:space="0" w:color="auto"/>
                <w:bottom w:val="none" w:sz="0" w:space="0" w:color="auto"/>
                <w:right w:val="none" w:sz="0" w:space="0" w:color="auto"/>
              </w:divBdr>
            </w:div>
            <w:div w:id="147406391">
              <w:marLeft w:val="0"/>
              <w:marRight w:val="0"/>
              <w:marTop w:val="0"/>
              <w:marBottom w:val="0"/>
              <w:divBdr>
                <w:top w:val="none" w:sz="0" w:space="0" w:color="auto"/>
                <w:left w:val="none" w:sz="0" w:space="0" w:color="auto"/>
                <w:bottom w:val="none" w:sz="0" w:space="0" w:color="auto"/>
                <w:right w:val="none" w:sz="0" w:space="0" w:color="auto"/>
              </w:divBdr>
            </w:div>
            <w:div w:id="1761216921">
              <w:marLeft w:val="0"/>
              <w:marRight w:val="0"/>
              <w:marTop w:val="0"/>
              <w:marBottom w:val="0"/>
              <w:divBdr>
                <w:top w:val="none" w:sz="0" w:space="0" w:color="auto"/>
                <w:left w:val="none" w:sz="0" w:space="0" w:color="auto"/>
                <w:bottom w:val="none" w:sz="0" w:space="0" w:color="auto"/>
                <w:right w:val="none" w:sz="0" w:space="0" w:color="auto"/>
              </w:divBdr>
            </w:div>
            <w:div w:id="711418867">
              <w:marLeft w:val="0"/>
              <w:marRight w:val="0"/>
              <w:marTop w:val="0"/>
              <w:marBottom w:val="0"/>
              <w:divBdr>
                <w:top w:val="none" w:sz="0" w:space="0" w:color="auto"/>
                <w:left w:val="none" w:sz="0" w:space="0" w:color="auto"/>
                <w:bottom w:val="none" w:sz="0" w:space="0" w:color="auto"/>
                <w:right w:val="none" w:sz="0" w:space="0" w:color="auto"/>
              </w:divBdr>
            </w:div>
            <w:div w:id="2123264681">
              <w:marLeft w:val="0"/>
              <w:marRight w:val="0"/>
              <w:marTop w:val="0"/>
              <w:marBottom w:val="0"/>
              <w:divBdr>
                <w:top w:val="none" w:sz="0" w:space="0" w:color="auto"/>
                <w:left w:val="none" w:sz="0" w:space="0" w:color="auto"/>
                <w:bottom w:val="none" w:sz="0" w:space="0" w:color="auto"/>
                <w:right w:val="none" w:sz="0" w:space="0" w:color="auto"/>
              </w:divBdr>
            </w:div>
            <w:div w:id="437724671">
              <w:marLeft w:val="0"/>
              <w:marRight w:val="0"/>
              <w:marTop w:val="0"/>
              <w:marBottom w:val="0"/>
              <w:divBdr>
                <w:top w:val="none" w:sz="0" w:space="0" w:color="auto"/>
                <w:left w:val="none" w:sz="0" w:space="0" w:color="auto"/>
                <w:bottom w:val="none" w:sz="0" w:space="0" w:color="auto"/>
                <w:right w:val="none" w:sz="0" w:space="0" w:color="auto"/>
              </w:divBdr>
              <w:divsChild>
                <w:div w:id="1461415784">
                  <w:marLeft w:val="0"/>
                  <w:marRight w:val="0"/>
                  <w:marTop w:val="0"/>
                  <w:marBottom w:val="0"/>
                  <w:divBdr>
                    <w:top w:val="none" w:sz="0" w:space="0" w:color="auto"/>
                    <w:left w:val="none" w:sz="0" w:space="0" w:color="auto"/>
                    <w:bottom w:val="none" w:sz="0" w:space="0" w:color="auto"/>
                    <w:right w:val="none" w:sz="0" w:space="0" w:color="auto"/>
                  </w:divBdr>
                </w:div>
              </w:divsChild>
            </w:div>
            <w:div w:id="1299606031">
              <w:marLeft w:val="0"/>
              <w:marRight w:val="0"/>
              <w:marTop w:val="0"/>
              <w:marBottom w:val="0"/>
              <w:divBdr>
                <w:top w:val="none" w:sz="0" w:space="0" w:color="auto"/>
                <w:left w:val="none" w:sz="0" w:space="0" w:color="auto"/>
                <w:bottom w:val="none" w:sz="0" w:space="0" w:color="auto"/>
                <w:right w:val="none" w:sz="0" w:space="0" w:color="auto"/>
              </w:divBdr>
            </w:div>
            <w:div w:id="1668827675">
              <w:marLeft w:val="0"/>
              <w:marRight w:val="0"/>
              <w:marTop w:val="0"/>
              <w:marBottom w:val="0"/>
              <w:divBdr>
                <w:top w:val="none" w:sz="0" w:space="0" w:color="auto"/>
                <w:left w:val="none" w:sz="0" w:space="0" w:color="auto"/>
                <w:bottom w:val="none" w:sz="0" w:space="0" w:color="auto"/>
                <w:right w:val="none" w:sz="0" w:space="0" w:color="auto"/>
              </w:divBdr>
            </w:div>
            <w:div w:id="207844178">
              <w:marLeft w:val="0"/>
              <w:marRight w:val="0"/>
              <w:marTop w:val="0"/>
              <w:marBottom w:val="0"/>
              <w:divBdr>
                <w:top w:val="none" w:sz="0" w:space="0" w:color="auto"/>
                <w:left w:val="none" w:sz="0" w:space="0" w:color="auto"/>
                <w:bottom w:val="none" w:sz="0" w:space="0" w:color="auto"/>
                <w:right w:val="none" w:sz="0" w:space="0" w:color="auto"/>
              </w:divBdr>
            </w:div>
            <w:div w:id="1019086372">
              <w:marLeft w:val="0"/>
              <w:marRight w:val="0"/>
              <w:marTop w:val="0"/>
              <w:marBottom w:val="0"/>
              <w:divBdr>
                <w:top w:val="none" w:sz="0" w:space="0" w:color="auto"/>
                <w:left w:val="none" w:sz="0" w:space="0" w:color="auto"/>
                <w:bottom w:val="none" w:sz="0" w:space="0" w:color="auto"/>
                <w:right w:val="none" w:sz="0" w:space="0" w:color="auto"/>
              </w:divBdr>
            </w:div>
            <w:div w:id="383604576">
              <w:marLeft w:val="0"/>
              <w:marRight w:val="0"/>
              <w:marTop w:val="0"/>
              <w:marBottom w:val="0"/>
              <w:divBdr>
                <w:top w:val="none" w:sz="0" w:space="0" w:color="auto"/>
                <w:left w:val="none" w:sz="0" w:space="0" w:color="auto"/>
                <w:bottom w:val="none" w:sz="0" w:space="0" w:color="auto"/>
                <w:right w:val="none" w:sz="0" w:space="0" w:color="auto"/>
              </w:divBdr>
            </w:div>
            <w:div w:id="305210679">
              <w:marLeft w:val="0"/>
              <w:marRight w:val="0"/>
              <w:marTop w:val="0"/>
              <w:marBottom w:val="0"/>
              <w:divBdr>
                <w:top w:val="none" w:sz="0" w:space="0" w:color="auto"/>
                <w:left w:val="none" w:sz="0" w:space="0" w:color="auto"/>
                <w:bottom w:val="none" w:sz="0" w:space="0" w:color="auto"/>
                <w:right w:val="none" w:sz="0" w:space="0" w:color="auto"/>
              </w:divBdr>
            </w:div>
            <w:div w:id="1105461350">
              <w:marLeft w:val="0"/>
              <w:marRight w:val="0"/>
              <w:marTop w:val="0"/>
              <w:marBottom w:val="0"/>
              <w:divBdr>
                <w:top w:val="none" w:sz="0" w:space="0" w:color="auto"/>
                <w:left w:val="none" w:sz="0" w:space="0" w:color="auto"/>
                <w:bottom w:val="none" w:sz="0" w:space="0" w:color="auto"/>
                <w:right w:val="none" w:sz="0" w:space="0" w:color="auto"/>
              </w:divBdr>
            </w:div>
            <w:div w:id="128300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1048">
      <w:bodyDiv w:val="1"/>
      <w:marLeft w:val="0"/>
      <w:marRight w:val="0"/>
      <w:marTop w:val="0"/>
      <w:marBottom w:val="0"/>
      <w:divBdr>
        <w:top w:val="none" w:sz="0" w:space="0" w:color="auto"/>
        <w:left w:val="none" w:sz="0" w:space="0" w:color="auto"/>
        <w:bottom w:val="none" w:sz="0" w:space="0" w:color="auto"/>
        <w:right w:val="none" w:sz="0" w:space="0" w:color="auto"/>
      </w:divBdr>
    </w:div>
    <w:div w:id="1044061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cbi.nlm.nih.gov/pmc/articles/PMC2271138/" TargetMode="External"/><Relationship Id="rId21" Type="http://schemas.openxmlformats.org/officeDocument/2006/relationships/hyperlink" Target="https://www.ncbi.nlm.nih.gov/pmc/articles/PMC2271138/" TargetMode="External"/><Relationship Id="rId34" Type="http://schemas.openxmlformats.org/officeDocument/2006/relationships/hyperlink" Target="https://www.ncbi.nlm.nih.gov/pmc/articles/PMC2271138/" TargetMode="External"/><Relationship Id="rId42" Type="http://schemas.openxmlformats.org/officeDocument/2006/relationships/hyperlink" Target="https://www.ncbi.nlm.nih.gov/pmc/articles/PMC2271138/table/T1/" TargetMode="External"/><Relationship Id="rId47" Type="http://schemas.openxmlformats.org/officeDocument/2006/relationships/hyperlink" Target="https://www.ncbi.nlm.nih.gov/pmc/articles/PMC2271138/" TargetMode="External"/><Relationship Id="rId50" Type="http://schemas.openxmlformats.org/officeDocument/2006/relationships/hyperlink" Target="https://www.ncbi.nlm.nih.gov/pmc/articles/PMC2271138/" TargetMode="External"/><Relationship Id="rId55" Type="http://schemas.openxmlformats.org/officeDocument/2006/relationships/hyperlink" Target="https://www.ncbi.nlm.nih.gov/pmc/articles/PMC2271138/" TargetMode="External"/><Relationship Id="rId63" Type="http://schemas.openxmlformats.org/officeDocument/2006/relationships/hyperlink" Target="https://www.ncbi.nlm.nih.gov/pmc/articles/PMC2271138/" TargetMode="External"/><Relationship Id="rId68" Type="http://schemas.openxmlformats.org/officeDocument/2006/relationships/hyperlink" Target="https://www.opensocietyfoundations.org/voices/forensic-genetics-a-global-human-rights-challenge" TargetMode="External"/><Relationship Id="rId76" Type="http://schemas.openxmlformats.org/officeDocument/2006/relationships/hyperlink" Target="https://www.washingtonpost.com/investigations/for-unsolved-cases-lasting-a-year-finding-the-killer-becomes-nearly-impossible/2018/12/28/53ff6aa2-fe93-11e8-ad40-cdfd0e0dd65a_story.html?utm_term=.e8a562dc12de&amp;itid=lk_interstitial_manual_10" TargetMode="External"/><Relationship Id="rId84" Type="http://schemas.openxmlformats.org/officeDocument/2006/relationships/hyperlink" Target="http://www.endthebacklog.org/backlog-what-it/defining-rape-kit-backlog" TargetMode="External"/><Relationship Id="rId89" Type="http://schemas.openxmlformats.org/officeDocument/2006/relationships/hyperlink" Target="https://www.theatlantic.com/magazine/archive/2016/06/a-reasonable-doubt/480747/" TargetMode="External"/><Relationship Id="rId97" Type="http://schemas.openxmlformats.org/officeDocument/2006/relationships/hyperlink" Target="https://www.themarshallproject.org/2019/06/13/what-do-abolitionists-really-want" TargetMode="External"/><Relationship Id="rId7" Type="http://schemas.openxmlformats.org/officeDocument/2006/relationships/hyperlink" Target="https://www.ncbi.nlm.nih.gov/pmc/articles/PMC2271138/" TargetMode="External"/><Relationship Id="rId71" Type="http://schemas.openxmlformats.org/officeDocument/2006/relationships/hyperlink" Target="http://www.fbi.gov/about-us/lab/codis/" TargetMode="External"/><Relationship Id="rId92" Type="http://schemas.openxmlformats.org/officeDocument/2006/relationships/hyperlink" Target="https://www.nytimes.com/2019/01/09/nyregion/queens-district-attorney-richard-brown.html" TargetMode="External"/><Relationship Id="rId2" Type="http://schemas.openxmlformats.org/officeDocument/2006/relationships/styles" Target="styles.xml"/><Relationship Id="rId16" Type="http://schemas.openxmlformats.org/officeDocument/2006/relationships/hyperlink" Target="https://www.ncbi.nlm.nih.gov/pmc/articles/PMC2271138/" TargetMode="External"/><Relationship Id="rId29" Type="http://schemas.openxmlformats.org/officeDocument/2006/relationships/hyperlink" Target="https://www.ncbi.nlm.nih.gov/pmc/articles/PMC2271138/" TargetMode="External"/><Relationship Id="rId11" Type="http://schemas.openxmlformats.org/officeDocument/2006/relationships/hyperlink" Target="https://www.ncbi.nlm.nih.gov/pmc/articles/PMC2271138/" TargetMode="External"/><Relationship Id="rId24" Type="http://schemas.openxmlformats.org/officeDocument/2006/relationships/hyperlink" Target="https://www.ncbi.nlm.nih.gov/pmc/articles/PMC2271138/" TargetMode="External"/><Relationship Id="rId32" Type="http://schemas.openxmlformats.org/officeDocument/2006/relationships/hyperlink" Target="https://www.ncbi.nlm.nih.gov/pmc/articles/PMC2271138/" TargetMode="External"/><Relationship Id="rId37" Type="http://schemas.openxmlformats.org/officeDocument/2006/relationships/hyperlink" Target="https://www.ncbi.nlm.nih.gov/pmc/articles/PMC2271138/" TargetMode="External"/><Relationship Id="rId40" Type="http://schemas.openxmlformats.org/officeDocument/2006/relationships/hyperlink" Target="https://www.ncbi.nlm.nih.gov/pmc/articles/PMC2271138/" TargetMode="External"/><Relationship Id="rId45" Type="http://schemas.openxmlformats.org/officeDocument/2006/relationships/hyperlink" Target="https://www.ncbi.nlm.nih.gov/pmc/articles/PMC2271138/" TargetMode="External"/><Relationship Id="rId53" Type="http://schemas.openxmlformats.org/officeDocument/2006/relationships/hyperlink" Target="http://www.fbi.gov/hq/lab/" TargetMode="External"/><Relationship Id="rId58" Type="http://schemas.openxmlformats.org/officeDocument/2006/relationships/hyperlink" Target="https://www.ncbi.nlm.nih.gov/pmc/articles/PMC2271138/" TargetMode="External"/><Relationship Id="rId66" Type="http://schemas.openxmlformats.org/officeDocument/2006/relationships/hyperlink" Target="https://www.ncbi.nlm.nih.gov/pmc/articles/PMC2271138/" TargetMode="External"/><Relationship Id="rId74" Type="http://schemas.openxmlformats.org/officeDocument/2006/relationships/hyperlink" Target="https://www.aclu.org/press-releases/aclu-warns-privacy-abuses-government-plan-expand-dna-databases" TargetMode="External"/><Relationship Id="rId79" Type="http://schemas.openxmlformats.org/officeDocument/2006/relationships/hyperlink" Target="https://nij.gov/topics/forensics/lab-operations/evidence-backlogs/pages/backlog-reduction-program.aspx" TargetMode="External"/><Relationship Id="rId87" Type="http://schemas.openxmlformats.org/officeDocument/2006/relationships/hyperlink" Target="http://www.endthebacklog.org/ending-backlog-government-responses/state-responses" TargetMode="External"/><Relationship Id="rId5" Type="http://schemas.openxmlformats.org/officeDocument/2006/relationships/hyperlink" Target="https://www.ncbi.nlm.nih.gov/pmc/articles/PMC2271138/" TargetMode="External"/><Relationship Id="rId61" Type="http://schemas.openxmlformats.org/officeDocument/2006/relationships/hyperlink" Target="https://www.ncbi.nlm.nih.gov/pmc/articles/PMC2271138/" TargetMode="External"/><Relationship Id="rId82" Type="http://schemas.openxmlformats.org/officeDocument/2006/relationships/hyperlink" Target="http://www.endthebacklog.org/backlog/why-testing-matters" TargetMode="External"/><Relationship Id="rId90" Type="http://schemas.openxmlformats.org/officeDocument/2006/relationships/hyperlink" Target="https://www.nytimes.com/2020/06/23/nyregion/queens-da-exoneration-samuel-brownridge.html" TargetMode="External"/><Relationship Id="rId95" Type="http://schemas.openxmlformats.org/officeDocument/2006/relationships/hyperlink" Target="https://www.crimeandjustice.org.uk/publications/cjm/article/reform-or-abolition-using-popular-mobilisations-dismantle-&#8216;prison" TargetMode="External"/><Relationship Id="rId19" Type="http://schemas.openxmlformats.org/officeDocument/2006/relationships/hyperlink" Target="https://www.ncbi.nlm.nih.gov/pmc/articles/PMC2271138/" TargetMode="External"/><Relationship Id="rId14" Type="http://schemas.openxmlformats.org/officeDocument/2006/relationships/hyperlink" Target="https://www.ncbi.nlm.nih.gov/pmc/articles/PMC2271138/" TargetMode="External"/><Relationship Id="rId22" Type="http://schemas.openxmlformats.org/officeDocument/2006/relationships/hyperlink" Target="https://www.ncbi.nlm.nih.gov/pmc/articles/PMC2271138/" TargetMode="External"/><Relationship Id="rId27" Type="http://schemas.openxmlformats.org/officeDocument/2006/relationships/hyperlink" Target="https://www.ncbi.nlm.nih.gov/pmc/articles/PMC2271138/" TargetMode="External"/><Relationship Id="rId30" Type="http://schemas.openxmlformats.org/officeDocument/2006/relationships/hyperlink" Target="https://www.ncbi.nlm.nih.gov/pmc/articles/PMC2271138/" TargetMode="External"/><Relationship Id="rId35" Type="http://schemas.openxmlformats.org/officeDocument/2006/relationships/hyperlink" Target="https://www.ncbi.nlm.nih.gov/pmc/articles/PMC2271138/" TargetMode="External"/><Relationship Id="rId43" Type="http://schemas.openxmlformats.org/officeDocument/2006/relationships/hyperlink" Target="https://www.ncbi.nlm.nih.gov/pmc/articles/PMC2271138/" TargetMode="External"/><Relationship Id="rId48" Type="http://schemas.openxmlformats.org/officeDocument/2006/relationships/hyperlink" Target="https://www.ncbi.nlm.nih.gov/pmc/articles/PMC2271138/" TargetMode="External"/><Relationship Id="rId56" Type="http://schemas.openxmlformats.org/officeDocument/2006/relationships/hyperlink" Target="https://www.ncbi.nlm.nih.gov/pmc/articles/PMC2271138/" TargetMode="External"/><Relationship Id="rId64" Type="http://schemas.openxmlformats.org/officeDocument/2006/relationships/hyperlink" Target="https://www.ncbi.nlm.nih.gov/pmc/articles/PMC2271138/" TargetMode="External"/><Relationship Id="rId69" Type="http://schemas.openxmlformats.org/officeDocument/2006/relationships/hyperlink" Target="http://dnapolicyinitiative.org/" TargetMode="External"/><Relationship Id="rId77" Type="http://schemas.openxmlformats.org/officeDocument/2006/relationships/hyperlink" Target="https://www.washingtonpost.com/local/virginia-politics/why-rape-kits-go-untested-in-virginia/2015/07/06/a6863432-23e9-11e5-b72c-2b7d516e1e0e_story.html?utm_term=.92805bec09c8&amp;itid=lk_inline_manual_20" TargetMode="External"/><Relationship Id="rId8" Type="http://schemas.openxmlformats.org/officeDocument/2006/relationships/hyperlink" Target="https://www.ncbi.nlm.nih.gov/pmc/articles/PMC2271138/" TargetMode="External"/><Relationship Id="rId51" Type="http://schemas.openxmlformats.org/officeDocument/2006/relationships/hyperlink" Target="https://www.ncbi.nlm.nih.gov/pmc/articles/PMC2271138/" TargetMode="External"/><Relationship Id="rId72" Type="http://schemas.openxmlformats.org/officeDocument/2006/relationships/hyperlink" Target="http://www.councilforresponsiblegenetics.org/dnadata" TargetMode="External"/><Relationship Id="rId80" Type="http://schemas.openxmlformats.org/officeDocument/2006/relationships/hyperlink" Target="http://www.endthebacklog.org/backlog/what-rape-kit-backlog" TargetMode="External"/><Relationship Id="rId85" Type="http://schemas.openxmlformats.org/officeDocument/2006/relationships/hyperlink" Target="http://www.endthebacklog.org/backlog/why-backlog-exists" TargetMode="External"/><Relationship Id="rId93" Type="http://schemas.openxmlformats.org/officeDocument/2006/relationships/hyperlink" Target="https://www.nytimes.com/2019/01/24/nyregion/huwe-burton-exoneration-bronx-murder.html" TargetMode="External"/><Relationship Id="rId98"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ncbi.nlm.nih.gov/pmc/articles/PMC2271138/" TargetMode="External"/><Relationship Id="rId17" Type="http://schemas.openxmlformats.org/officeDocument/2006/relationships/hyperlink" Target="https://www.ncbi.nlm.nih.gov/pmc/articles/PMC2271138/" TargetMode="External"/><Relationship Id="rId25" Type="http://schemas.openxmlformats.org/officeDocument/2006/relationships/hyperlink" Target="https://www.ncbi.nlm.nih.gov/pmc/articles/PMC2271138/" TargetMode="External"/><Relationship Id="rId33" Type="http://schemas.openxmlformats.org/officeDocument/2006/relationships/hyperlink" Target="https://www.ncbi.nlm.nih.gov/pmc/articles/PMC2271138/" TargetMode="External"/><Relationship Id="rId38" Type="http://schemas.openxmlformats.org/officeDocument/2006/relationships/hyperlink" Target="https://www.ncbi.nlm.nih.gov/pmc/articles/PMC2271138/table/T1/" TargetMode="External"/><Relationship Id="rId46" Type="http://schemas.openxmlformats.org/officeDocument/2006/relationships/hyperlink" Target="https://www.ncbi.nlm.nih.gov/pmc/articles/PMC2271138/" TargetMode="External"/><Relationship Id="rId59" Type="http://schemas.openxmlformats.org/officeDocument/2006/relationships/hyperlink" Target="https://www.ncbi.nlm.nih.gov/pmc/articles/PMC2271138/" TargetMode="External"/><Relationship Id="rId67" Type="http://schemas.openxmlformats.org/officeDocument/2006/relationships/hyperlink" Target="https://www.ncbi.nlm.nih.gov/pmc/articles/PMC2271138/" TargetMode="External"/><Relationship Id="rId20" Type="http://schemas.openxmlformats.org/officeDocument/2006/relationships/hyperlink" Target="https://www.ncbi.nlm.nih.gov/pmc/articles/PMC2271138/" TargetMode="External"/><Relationship Id="rId41" Type="http://schemas.openxmlformats.org/officeDocument/2006/relationships/hyperlink" Target="https://www.ncbi.nlm.nih.gov/pmc/articles/PMC2271138/" TargetMode="External"/><Relationship Id="rId54" Type="http://schemas.openxmlformats.org/officeDocument/2006/relationships/hyperlink" Target="https://www.ncbi.nlm.nih.gov/pmc/articles/PMC2271138/" TargetMode="External"/><Relationship Id="rId62" Type="http://schemas.openxmlformats.org/officeDocument/2006/relationships/hyperlink" Target="https://www.ncbi.nlm.nih.gov/pmc/articles/PMC2271138/" TargetMode="External"/><Relationship Id="rId70" Type="http://schemas.openxmlformats.org/officeDocument/2006/relationships/hyperlink" Target="http://www.nytimes.com/1992/05/10/nyregion/cuomo-seeks-genetic-data-of-offenders.html" TargetMode="External"/><Relationship Id="rId75" Type="http://schemas.openxmlformats.org/officeDocument/2006/relationships/hyperlink" Target="https://www.gao.gov/assets/700/697768.pdf" TargetMode="External"/><Relationship Id="rId83" Type="http://schemas.openxmlformats.org/officeDocument/2006/relationships/hyperlink" Target="http://www.endthebacklog.org/backlog-what-it/defining-rape-kit-backlog" TargetMode="External"/><Relationship Id="rId88" Type="http://schemas.openxmlformats.org/officeDocument/2006/relationships/hyperlink" Target="http://www.endthebacklog.org/backlog-why-rape-kit-testing-important/test-rape-kits-stop-serial-rapists" TargetMode="External"/><Relationship Id="rId91" Type="http://schemas.openxmlformats.org/officeDocument/2006/relationships/hyperlink" Target="http://www.queensda.org/CIU.html" TargetMode="External"/><Relationship Id="rId96" Type="http://schemas.openxmlformats.org/officeDocument/2006/relationships/hyperlink" Target="https://www.themarshallproject.org/2019/06/19/the-case-for-abolition" TargetMode="External"/><Relationship Id="rId1" Type="http://schemas.openxmlformats.org/officeDocument/2006/relationships/numbering" Target="numbering.xml"/><Relationship Id="rId6" Type="http://schemas.openxmlformats.org/officeDocument/2006/relationships/hyperlink" Target="https://www.ncbi.nlm.nih.gov/pmc/articles/PMC2271138/" TargetMode="External"/><Relationship Id="rId15" Type="http://schemas.openxmlformats.org/officeDocument/2006/relationships/hyperlink" Target="https://www.ncbi.nlm.nih.gov/pmc/articles/PMC2271138/" TargetMode="External"/><Relationship Id="rId23" Type="http://schemas.openxmlformats.org/officeDocument/2006/relationships/hyperlink" Target="https://www.ncbi.nlm.nih.gov/pmc/articles/PMC2271138/" TargetMode="External"/><Relationship Id="rId28" Type="http://schemas.openxmlformats.org/officeDocument/2006/relationships/hyperlink" Target="https://www.ncbi.nlm.nih.gov/pmc/articles/PMC2271138/" TargetMode="External"/><Relationship Id="rId36" Type="http://schemas.openxmlformats.org/officeDocument/2006/relationships/hyperlink" Target="https://www.ncbi.nlm.nih.gov/pmc/articles/PMC2271138/" TargetMode="External"/><Relationship Id="rId49" Type="http://schemas.openxmlformats.org/officeDocument/2006/relationships/hyperlink" Target="https://www.ncbi.nlm.nih.gov/pmc/articles/PMC2271138/" TargetMode="External"/><Relationship Id="rId57" Type="http://schemas.openxmlformats.org/officeDocument/2006/relationships/hyperlink" Target="https://www.ncbi.nlm.nih.gov/pmc/articles/PMC2271138/" TargetMode="External"/><Relationship Id="rId10" Type="http://schemas.openxmlformats.org/officeDocument/2006/relationships/hyperlink" Target="https://www.ncbi.nlm.nih.gov/pmc/articles/PMC2271138/" TargetMode="External"/><Relationship Id="rId31" Type="http://schemas.openxmlformats.org/officeDocument/2006/relationships/hyperlink" Target="https://www.ncbi.nlm.nih.gov/pmc/articles/PMC2271138/" TargetMode="External"/><Relationship Id="rId44" Type="http://schemas.openxmlformats.org/officeDocument/2006/relationships/hyperlink" Target="https://www.ncbi.nlm.nih.gov/pmc/articles/PMC2271138/" TargetMode="External"/><Relationship Id="rId52" Type="http://schemas.openxmlformats.org/officeDocument/2006/relationships/hyperlink" Target="https://www.ncbi.nlm.nih.gov/pmc/articles/PMC2271138/" TargetMode="External"/><Relationship Id="rId60" Type="http://schemas.openxmlformats.org/officeDocument/2006/relationships/hyperlink" Target="https://www.ncbi.nlm.nih.gov/pmc/articles/PMC2271138/" TargetMode="External"/><Relationship Id="rId65" Type="http://schemas.openxmlformats.org/officeDocument/2006/relationships/hyperlink" Target="https://www.ncbi.nlm.nih.gov/pmc/articles/PMC2271138/" TargetMode="External"/><Relationship Id="rId73" Type="http://schemas.openxmlformats.org/officeDocument/2006/relationships/hyperlink" Target="http://dnapolicyinitiative.org/" TargetMode="External"/><Relationship Id="rId78" Type="http://schemas.openxmlformats.org/officeDocument/2006/relationships/hyperlink" Target="https://www.washingtonpost.com/politics/federal-funds-help-crime-labs-struggling-with-dna-evidence-backlogs/2012/03/18/gIQAP6LILS_story.html?utm_term=.cef9a943c9fe&amp;itid=lk_interstitial_manual_22" TargetMode="External"/><Relationship Id="rId81" Type="http://schemas.openxmlformats.org/officeDocument/2006/relationships/hyperlink" Target="http://www.endthebacklog.org/beyond-backlog-dna-and-rape-kit-testing/what-rape-kit" TargetMode="External"/><Relationship Id="rId86" Type="http://schemas.openxmlformats.org/officeDocument/2006/relationships/hyperlink" Target="http://www.endthebacklog.org/backlog/why-backlog-exists" TargetMode="External"/><Relationship Id="rId94" Type="http://schemas.openxmlformats.org/officeDocument/2006/relationships/hyperlink" Target="https://www.americanbar.org/groups/crsj/publications/human_rights_magazine_home/the-state-of-healthcare-in-the-united-states/minority-womens-health/"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ncbi.nlm.nih.gov/pmc/articles/PMC2271138/" TargetMode="External"/><Relationship Id="rId13" Type="http://schemas.openxmlformats.org/officeDocument/2006/relationships/hyperlink" Target="https://www.ncbi.nlm.nih.gov/pmc/articles/PMC2271138/" TargetMode="External"/><Relationship Id="rId18" Type="http://schemas.openxmlformats.org/officeDocument/2006/relationships/hyperlink" Target="https://www.ncbi.nlm.nih.gov/pmc/articles/PMC2271138/" TargetMode="External"/><Relationship Id="rId39" Type="http://schemas.openxmlformats.org/officeDocument/2006/relationships/hyperlink" Target="https://www.ncbi.nlm.nih.gov/pmc/articles/PMC227113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t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19</TotalTime>
  <Pages>1</Pages>
  <Words>20523</Words>
  <Characters>116984</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Herz</dc:creator>
  <cp:keywords/>
  <dc:description/>
  <cp:lastModifiedBy>Smith, Ashton</cp:lastModifiedBy>
  <cp:revision>5</cp:revision>
  <dcterms:created xsi:type="dcterms:W3CDTF">2020-07-25T17:56:00Z</dcterms:created>
  <dcterms:modified xsi:type="dcterms:W3CDTF">2020-07-31T19:25:00Z</dcterms:modified>
</cp:coreProperties>
</file>