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D17010" w14:textId="5B0A3186" w:rsidR="00EF72B2" w:rsidRPr="00EA208B" w:rsidRDefault="00EF72B2" w:rsidP="00127215">
      <w:pPr>
        <w:pStyle w:val="Heading1"/>
      </w:pPr>
      <w:r w:rsidRPr="00EA208B">
        <w:t>File Notes</w:t>
      </w:r>
    </w:p>
    <w:p w14:paraId="6F05DAB1" w14:textId="7AD4A6B1" w:rsidR="004A0DA6" w:rsidRPr="00EA208B" w:rsidRDefault="004A0DA6" w:rsidP="00A21F15">
      <w:r w:rsidRPr="00EA208B">
        <w:t>Thank you to Connelly, Ryan, Ivy, Neon, Miria, Miles, and Dre for helping on this file</w:t>
      </w:r>
    </w:p>
    <w:p w14:paraId="1A64E86A" w14:textId="2BAF5715" w:rsidR="00A80E7B" w:rsidRDefault="00A80E7B" w:rsidP="00A21F15">
      <w:r w:rsidRPr="00EA208B">
        <w:t xml:space="preserve">We’ve constructed this file to have 2 versions of the 1AC- one that reads large extinction impacts (V1) and one that reads primarily structural violence impacts (v2). Feel free to mix and match different cards, advantages, or impacts when choosing your 1AC. </w:t>
      </w:r>
    </w:p>
    <w:p w14:paraId="00AC96CD" w14:textId="1B6AD8ED" w:rsidR="003707F0" w:rsidRPr="003707F0" w:rsidRDefault="003707F0" w:rsidP="00A21F15">
      <w:r>
        <w:t xml:space="preserve">This aff has a lot of cards about the courts. Despite that, the version as constructed is not meant to be a courts affirmative! Some courts DA’s (like court clog) apply as an </w:t>
      </w:r>
      <w:r>
        <w:rPr>
          <w:i/>
          <w:iCs/>
        </w:rPr>
        <w:t>effect</w:t>
      </w:r>
      <w:r>
        <w:t xml:space="preserve"> of the plan, but the primary actor as constructed is probably congress. A courts version of this affirmative could be read, but that is not how this aff was constructed</w:t>
      </w:r>
    </w:p>
    <w:p w14:paraId="3FAF5378" w14:textId="10ACE7BE" w:rsidR="00A21F15" w:rsidRPr="00EA208B" w:rsidRDefault="00A21F15" w:rsidP="00A21F15">
      <w:r w:rsidRPr="00EA208B">
        <w:t xml:space="preserve">A lot of the cards from the Indeterminate Sentencing aff/neg apply to this </w:t>
      </w:r>
      <w:r w:rsidR="00222708" w:rsidRPr="00EA208B">
        <w:t>file</w:t>
      </w:r>
      <w:r w:rsidRPr="00EA208B">
        <w:t xml:space="preserve"> (and vice versa)</w:t>
      </w:r>
    </w:p>
    <w:p w14:paraId="47A6C7DE" w14:textId="7DB35D7B" w:rsidR="00EF72B2" w:rsidRPr="00EA208B" w:rsidRDefault="00EF72B2" w:rsidP="00A21F15">
      <w:r w:rsidRPr="00EA208B">
        <w:t xml:space="preserve">Some of the impact stuff in this file was taken from other files put out by the camp. Specifically, a lot of the terrorism impact stuff from the Guantanamo Bay </w:t>
      </w:r>
      <w:r w:rsidR="009D1E33" w:rsidRPr="00EA208B">
        <w:t>aff/neg</w:t>
      </w:r>
      <w:r w:rsidR="00F2373B" w:rsidRPr="00EA208B">
        <w:t xml:space="preserve">, </w:t>
      </w:r>
      <w:r w:rsidR="003B5442" w:rsidRPr="00EA208B">
        <w:t>a lot of the democracy evidence from the senate elections da</w:t>
      </w:r>
      <w:r w:rsidR="00F2373B" w:rsidRPr="00EA208B">
        <w:t>, and a lot of the framing cards from various framing files</w:t>
      </w:r>
      <w:r w:rsidR="003B5442" w:rsidRPr="00EA208B">
        <w:t xml:space="preserve"> are in this file</w:t>
      </w:r>
      <w:r w:rsidRPr="00EA208B">
        <w:t>. Even though it is repetitive, it felt reasonable to centralize the relevant impact work in this file</w:t>
      </w:r>
      <w:r w:rsidR="00D35137" w:rsidRPr="00EA208B">
        <w:t>. But that also means if you’ve already highlighted those files, you can use that highlighting/blockwriting and apply it to this one as well</w:t>
      </w:r>
    </w:p>
    <w:p w14:paraId="3AE09FB4" w14:textId="34C2B923" w:rsidR="004A0DA6" w:rsidRPr="00EA208B" w:rsidRDefault="004A0DA6" w:rsidP="00A21F15">
      <w:r w:rsidRPr="00EA208B">
        <w:t xml:space="preserve">Lastly, if you have any questions at all, please email </w:t>
      </w:r>
      <w:hyperlink r:id="rId6" w:history="1">
        <w:r w:rsidRPr="00EA208B">
          <w:rPr>
            <w:rStyle w:val="Hyperlink"/>
          </w:rPr>
          <w:t>timellis@umich.edu</w:t>
        </w:r>
      </w:hyperlink>
      <w:r w:rsidRPr="00EA208B">
        <w:t xml:space="preserve"> and </w:t>
      </w:r>
      <w:hyperlink r:id="rId7" w:history="1">
        <w:r w:rsidR="004A5392" w:rsidRPr="00EA208B">
          <w:rPr>
            <w:rStyle w:val="Hyperlink"/>
          </w:rPr>
          <w:t>guyfry@umich.edu</w:t>
        </w:r>
      </w:hyperlink>
      <w:r w:rsidR="004A5392" w:rsidRPr="00EA208B">
        <w:t xml:space="preserve"> (to abide by the rule of three)</w:t>
      </w:r>
    </w:p>
    <w:p w14:paraId="55F3FD04" w14:textId="36B4FD88" w:rsidR="00A95652" w:rsidRPr="00EA208B" w:rsidRDefault="00127215" w:rsidP="00127215">
      <w:pPr>
        <w:pStyle w:val="Heading1"/>
      </w:pPr>
      <w:r w:rsidRPr="00EA208B">
        <w:lastRenderedPageBreak/>
        <w:t>Aff</w:t>
      </w:r>
    </w:p>
    <w:p w14:paraId="52DE684A" w14:textId="1B2555F0" w:rsidR="00342A3F" w:rsidRPr="00EA208B" w:rsidRDefault="00342A3F" w:rsidP="00127215">
      <w:pPr>
        <w:pStyle w:val="Heading2"/>
      </w:pPr>
      <w:r w:rsidRPr="00EA208B">
        <w:lastRenderedPageBreak/>
        <w:t>1AC V1</w:t>
      </w:r>
    </w:p>
    <w:p w14:paraId="2DF8CCE5" w14:textId="46988D6C" w:rsidR="00FE5709" w:rsidRPr="00EA208B" w:rsidRDefault="00FE5709" w:rsidP="00342A3F">
      <w:pPr>
        <w:pStyle w:val="Heading3"/>
      </w:pPr>
      <w:bookmarkStart w:id="0" w:name="_Hlk45218930"/>
      <w:r w:rsidRPr="00EA208B">
        <w:lastRenderedPageBreak/>
        <w:t>Plan</w:t>
      </w:r>
      <w:r w:rsidR="00604EDE" w:rsidRPr="00EA208B">
        <w:t xml:space="preserve"> </w:t>
      </w:r>
    </w:p>
    <w:p w14:paraId="7DDC1280" w14:textId="099EA075" w:rsidR="00BB3DFB" w:rsidRPr="00EA208B" w:rsidRDefault="00BB3DFB" w:rsidP="00BB3DFB">
      <w:pPr>
        <w:pStyle w:val="Heading4"/>
      </w:pPr>
      <w:r w:rsidRPr="00EA208B">
        <w:t>The United States federal government should eliminate</w:t>
      </w:r>
      <w:r w:rsidR="00604EDE" w:rsidRPr="00EA208B">
        <w:t xml:space="preserve"> federal</w:t>
      </w:r>
      <w:r w:rsidRPr="00EA208B">
        <w:t xml:space="preserve"> mandatory minimum sentences</w:t>
      </w:r>
      <w:r w:rsidR="000101BD" w:rsidRPr="00EA208B">
        <w:t>.</w:t>
      </w:r>
    </w:p>
    <w:p w14:paraId="3352C664" w14:textId="6948EEAA" w:rsidR="00342A3F" w:rsidRPr="00EA208B" w:rsidRDefault="00342A3F" w:rsidP="00342A3F">
      <w:pPr>
        <w:pStyle w:val="Heading3"/>
      </w:pPr>
      <w:r w:rsidRPr="00EA208B">
        <w:lastRenderedPageBreak/>
        <w:t xml:space="preserve">Advantage- Judicial </w:t>
      </w:r>
      <w:r w:rsidR="00CF5622" w:rsidRPr="00EA208B">
        <w:t>Discretion</w:t>
      </w:r>
    </w:p>
    <w:p w14:paraId="06496F6E" w14:textId="3D040C57" w:rsidR="00342A3F" w:rsidRPr="00EA208B" w:rsidRDefault="00EE7F91" w:rsidP="00EE7F91">
      <w:pPr>
        <w:pStyle w:val="Heading4"/>
      </w:pPr>
      <w:r w:rsidRPr="00EA208B">
        <w:t>Advantage 1 is Judicial Discretion</w:t>
      </w:r>
    </w:p>
    <w:p w14:paraId="5F5A4729" w14:textId="77777777" w:rsidR="00EE7F91" w:rsidRPr="00EA208B" w:rsidRDefault="00EE7F91" w:rsidP="00EE7F91"/>
    <w:p w14:paraId="6900B90B" w14:textId="1F9356E7" w:rsidR="00EE7F91" w:rsidRPr="00EA208B" w:rsidRDefault="00EE7F91" w:rsidP="00EE7F91">
      <w:pPr>
        <w:pStyle w:val="Heading4"/>
      </w:pPr>
      <w:r w:rsidRPr="00EA208B">
        <w:t xml:space="preserve">Mandatory minimums </w:t>
      </w:r>
      <w:r w:rsidRPr="00EA208B">
        <w:rPr>
          <w:u w:val="single"/>
        </w:rPr>
        <w:t>constrain</w:t>
      </w:r>
      <w:r w:rsidRPr="00EA208B">
        <w:t xml:space="preserve"> judicial discretion—it’s the last barrier to an independent judiciary</w:t>
      </w:r>
    </w:p>
    <w:p w14:paraId="1BDC1C74" w14:textId="77777777" w:rsidR="00EE7F91" w:rsidRPr="00EA208B" w:rsidRDefault="00EE7F91" w:rsidP="00EE7F91">
      <w:r w:rsidRPr="00EA208B">
        <w:rPr>
          <w:rStyle w:val="Style13ptBold"/>
        </w:rPr>
        <w:t>Exum</w:t>
      </w:r>
      <w:r w:rsidRPr="00EA208B">
        <w:t>, Jelani Jefferson. "A Commentary on Judicial Discretion, Mandatory Minimums, and Sentencing Reform." Federal Sentencing Reporter 28.3 (</w:t>
      </w:r>
      <w:r w:rsidRPr="00EA208B">
        <w:rPr>
          <w:rStyle w:val="Style13ptBold"/>
        </w:rPr>
        <w:t>2016</w:t>
      </w:r>
      <w:r w:rsidRPr="00EA208B">
        <w:t xml:space="preserve">): 209-210. </w:t>
      </w:r>
      <w:r w:rsidRPr="00EA208B">
        <w:rPr>
          <w:sz w:val="18"/>
          <w:szCs w:val="18"/>
        </w:rPr>
        <w:t>[Jelani Jefferson Exum joined the Detroit Mercy Law faculty as the Philip J. McElroy Professor of Law in 2019. She is a nationally recognized expert in sentencing law and procedure. Professor Exum is a member of the Editorial Board of the Federal Sentencing Reporter, and her work has been featured on prominent sentencing blogs, such Sentencing Law and Policy. She is a graduate of Harvard Law School and graduated magna cum laude from Harvard College. Prior to joining the Detroit Mercy Law faculty, she was a Professor of Law and Associate Dean for Diversity and Inclusion at the University of Toledo College of Law, an associate professor at the University of Kansas School of Law, and a visiting associate professor at the University of Michigan Law School. Professor Exum has also been a Forrester Fellow and Instructor in Legal Writing at Tulane Law School. Before joining academia, Professor Exum served as a law clerk for the Honorable James L. Dennis, United States Circuit Judge for the for the Fifth Circuit Court of Appeals, and the Honorable Eldon E. Fallon, United States District Judge for the Eastern District of Louisiana. She has taught Constitutional Law, Criminal Law, Criminal Procedure, Comparative Criminal Procedure, Federal Sentencing, and Race and American Law. Professor Exum mainly writes in the area of sentencing law and policy, but her research interests also include comparative criminal law and procedure, policing, and the impact of race on criminal justice].</w:t>
      </w:r>
      <w:r w:rsidRPr="00EA208B">
        <w:t xml:space="preserve"> &lt;CJC&gt;</w:t>
      </w:r>
    </w:p>
    <w:p w14:paraId="663C4FED" w14:textId="4A211F21" w:rsidR="00EE7F91" w:rsidRPr="00EA208B" w:rsidRDefault="00EE7F91" w:rsidP="00EE7F91">
      <w:pPr>
        <w:rPr>
          <w:sz w:val="16"/>
        </w:rPr>
      </w:pPr>
      <w:r w:rsidRPr="00EA208B">
        <w:rPr>
          <w:u w:val="single"/>
        </w:rPr>
        <w:t>Now that we have seen a decade since the Supreme Court decided United States v. Booker, 1 it is fair to ask just what impact Booker has really had on federal sentencing.</w:t>
      </w:r>
      <w:r w:rsidRPr="00EA208B">
        <w:rPr>
          <w:sz w:val="16"/>
        </w:rPr>
        <w:t xml:space="preserve"> Studies have been conducted looking at every angle of the postBooker world—from measuring the amount of racial disparity that remains in sentencing,2 to the rate at which district judges continue to give within-Guidelines sentences.3 The underlying message is that </w:t>
      </w:r>
      <w:r w:rsidRPr="00EA208B">
        <w:rPr>
          <w:u w:val="single"/>
        </w:rPr>
        <w:t>judicial discretion in an advisory Guidelines world could possibly result in drastically changed sentencing outcomes. However, what is often the missing piece in the post-Booker analysis is the handcuffing role of mandatory minimum sentencing laws.</w:t>
      </w:r>
      <w:r w:rsidRPr="00EA208B">
        <w:rPr>
          <w:sz w:val="16"/>
        </w:rPr>
        <w:t xml:space="preserve"> </w:t>
      </w:r>
      <w:r w:rsidRPr="00EA208B">
        <w:rPr>
          <w:u w:val="single"/>
        </w:rPr>
        <w:t xml:space="preserve">Even as the Supreme Court says that sentencing judges are free to disagree with the policies set forth in the Sentencing Guidelines and to sentence according to their own views of what makes a sentence reasonable under the factors found in 18 U.S.C. 3553(a),4 </w:t>
      </w:r>
      <w:r w:rsidRPr="00EA208B">
        <w:rPr>
          <w:rStyle w:val="Emphasis"/>
        </w:rPr>
        <w:t>Congress has put limitations on that discretion by mandating minimum sentences for several offenses</w:t>
      </w:r>
      <w:r w:rsidRPr="00EA208B">
        <w:rPr>
          <w:u w:val="single"/>
        </w:rPr>
        <w:t>.</w:t>
      </w:r>
      <w:r w:rsidRPr="00EA208B">
        <w:rPr>
          <w:sz w:val="16"/>
        </w:rPr>
        <w:t xml:space="preserve"> Over the years, there has been mounting criticism of these mandatory minimums from several stakeholders, including judges, policymakers, legislators, and defense attorneys.5 </w:t>
      </w:r>
      <w:r w:rsidRPr="00EA208B">
        <w:rPr>
          <w:u w:val="single"/>
        </w:rPr>
        <w:t>Removing mandatory minimum laws in order to reduce incarceration has become a theme in sentencing reform discussions</w:t>
      </w:r>
      <w:r w:rsidRPr="00EA208B">
        <w:rPr>
          <w:sz w:val="16"/>
        </w:rPr>
        <w:t xml:space="preserve">.6 </w:t>
      </w:r>
      <w:r w:rsidRPr="00EA208B">
        <w:rPr>
          <w:u w:val="single"/>
        </w:rPr>
        <w:t>There is a link, then, between sentencing reform and judicial discretion. When one talks about how sentencing has changed with the theoretical increase of judicial sentencing discretion post-Booker, one must also acknowledge the role that mandatory minimum sentencing has played in curbing that discretion</w:t>
      </w:r>
      <w:r w:rsidRPr="00EA208B">
        <w:rPr>
          <w:sz w:val="16"/>
        </w:rPr>
        <w:t xml:space="preserve">. Further, when one talks about reducing the use of mandatory minimum sentencing laws, one should acknowledge the increased sentencing freedom that such a move will grant to district court judges. In this way, the reform of sentencing laws has the potential to heighten the impact that Booker will have on federal sentencing in the next decade. </w:t>
      </w:r>
      <w:r w:rsidRPr="00EA208B">
        <w:rPr>
          <w:u w:val="single"/>
        </w:rPr>
        <w:t>Current economic conditions tell us that sentencing reform is inevitable. Just as many states are feeling the consequences of costly over-incarceration, so too is the federal government aware of the fiscal burden of overreliance on prisons</w:t>
      </w:r>
      <w:r w:rsidRPr="00EA208B">
        <w:rPr>
          <w:sz w:val="16"/>
        </w:rPr>
        <w:t xml:space="preserve">. In its FY 2014 Annual Report, the United States Sentencing Commission explained: In light of the increasing costs of incarceration and the ongoing overcapacity of the federal prison system, beginning in fiscal year 2014, the Commission made implementing its mandate at Section 994(g) of the Sentencing Reform Act, which requires that the guidelines ‘‘minimize the likelihood that the federal prison population will exceed the capacity of the federal prisons,’’ an overarching policy priority.7 According to the report, the Bureau of Prisons was 32 percent overcapacity in FY 2014, with a majority of inmates being drug offenders.8 Consequently, federal sentencing reform has focused heavily on adjusting the sentences applicable to drug trafficking offenses.9 Of course, when drug sentencing is at issue, so are mandatory minimum laws. The U.S. Sentencing Commission has reported that ‘‘[i]n 23.6% of all cases in 2014, the offender was convicted of an offense </w:t>
      </w:r>
      <w:r w:rsidRPr="00EA208B">
        <w:rPr>
          <w:sz w:val="16"/>
        </w:rPr>
        <w:lastRenderedPageBreak/>
        <w:t xml:space="preserve">carrying a mandatory minimum penalty.’’10 Over two-thirds of these cases—67.8 percent, to be exact—were drug trafficking offenses.11 In 2014, just over half (52%) of federal drug offenders were convicted of an offense carrying a mandatory minimum sentence.12 Although not all of those offenders were ultimately sentenced to a mandatory minimum penalty, 46 percent were, which is still a hefty proportion of drug offenders.13 </w:t>
      </w:r>
      <w:r w:rsidRPr="00EA208B">
        <w:rPr>
          <w:u w:val="single"/>
        </w:rPr>
        <w:t>The actual sentencing outcomes were meaningful, with drug offenders subject to a mandatory minimum penalty and receiving an average sentence of 127 months, which was 87 months longer than the average sentence for a drug offender not convicted of an offense carrying a mandatory minimum sentence.</w:t>
      </w:r>
      <w:r w:rsidRPr="00EA208B">
        <w:rPr>
          <w:sz w:val="16"/>
        </w:rPr>
        <w:t xml:space="preserve">14 </w:t>
      </w:r>
      <w:r w:rsidRPr="00EA208B">
        <w:rPr>
          <w:u w:val="single"/>
        </w:rPr>
        <w:t>Mandatory minimums make an impact outside of drug offenses as well.</w:t>
      </w:r>
      <w:r w:rsidRPr="00EA208B">
        <w:rPr>
          <w:sz w:val="16"/>
        </w:rPr>
        <w:t xml:space="preserve"> For example, 77.5 percent of 924(c) firearms offenders15 were subject to a mandatory minimum penalty at sentencing.16 The number was 78.0 percent for Armed Career Criminals.17 </w:t>
      </w:r>
      <w:r w:rsidRPr="00EA208B">
        <w:rPr>
          <w:u w:val="single"/>
        </w:rPr>
        <w:t>Some might say that such mandatory sentencing is appropriate, given a concern about gun violence. Whatever your position on this subject, what is clear is that the applicable sentences are quite lengthy for a high percentage of offenders—an average 171 months for 924(c) offenders and 206 months for Armed Career Criminals</w:t>
      </w:r>
      <w:r w:rsidRPr="00EA208B">
        <w:rPr>
          <w:sz w:val="16"/>
        </w:rPr>
        <w:t xml:space="preserve">.18 Although it’s unknown what judges would do if these mandatory minimum sentences were repealed, </w:t>
      </w:r>
      <w:r w:rsidRPr="00EA208B">
        <w:rPr>
          <w:rStyle w:val="Emphasis"/>
        </w:rPr>
        <w:t>it is obvious that the mandatory minimum sentences have a real bearing on the sentences imposed</w:t>
      </w:r>
      <w:r w:rsidRPr="00EA208B">
        <w:rPr>
          <w:sz w:val="16"/>
        </w:rPr>
        <w:t xml:space="preserve">. Of course, we already live in an age where not all offenses are subject to a mandatory minimum sentence, so in those cases, judges arguably already have wide sentencing discretion. However, as already explained, current mandatory minimum sentencing laws affect a large number of cases, and either a majority or nearly a majority of cases in specific categories. If those mandatory laws did not apply, the world of applicable sentences would open greatly for judges sentencing those offenses. What is unclear is to what extent judges would take advantage of this freedom. </w:t>
      </w:r>
      <w:r w:rsidRPr="00EA208B">
        <w:rPr>
          <w:u w:val="single"/>
        </w:rPr>
        <w:t>Although it might be obvious that removing or reducing mandatory minimum sentencing laws would increase judicial discretion, it is worth stressing that the sentencing reform efforts should make room for the development of alternative resources to inform judicial discretion.</w:t>
      </w:r>
      <w:r w:rsidRPr="00EA208B">
        <w:rPr>
          <w:sz w:val="16"/>
        </w:rPr>
        <w:t xml:space="preserve"> This is especially significant in the case of drug crimes—a category of offenses for which reform calls are the loudest. </w:t>
      </w:r>
      <w:r w:rsidRPr="00EA208B">
        <w:rPr>
          <w:u w:val="single"/>
        </w:rPr>
        <w:t>If mandatory minimum sentencing laws were no longer an issue in many cases, judges would be left with the Federal Sentencing Guidelines as their sole source of formalized sentencing information. However, in this decade post-Booker, judges are slowly increasing their discretion to sentence outside of the Guidelines range.</w:t>
      </w:r>
      <w:r w:rsidRPr="00EA208B">
        <w:rPr>
          <w:sz w:val="16"/>
        </w:rPr>
        <w:t xml:space="preserve"> In 2013, 51.2 percent of all cases were sentenced within the applicable Guidelines range.19 This number dropped to 46 percent in 2014.20 Whereas most (78.5%) of the sentences imposed in 2014 were in accord with requests from the Government, the Sentencing Commission reported that, ‘‘[i]n fiscal year 2014, 21.4 percent of the sentences imposed were departures or variances below the guideline range other than at the government’s request, compared to 18.7 percent in fiscal year 2013.’’21 Apparently, </w:t>
      </w:r>
      <w:r w:rsidRPr="00EA208B">
        <w:rPr>
          <w:u w:val="single"/>
        </w:rPr>
        <w:t>judges are (slowly) becoming more willing to impose sentences that neither the prosecution nor the Sentencing Guidelines recommend.</w:t>
      </w:r>
      <w:r w:rsidRPr="00EA208B">
        <w:rPr>
          <w:sz w:val="16"/>
        </w:rPr>
        <w:t xml:space="preserve"> It is important, then, to have other sources of data to inform judges on how to best accomplish sentencing goals and purposes. </w:t>
      </w:r>
      <w:r w:rsidRPr="00EA208B">
        <w:rPr>
          <w:u w:val="single"/>
        </w:rPr>
        <w:t>If a prior mandatory minimum sentencing law was too long, and the advisory Guidelines range is not reasonable under the 3553(a) factors, then how should a judge decide what sentence is actually appropriate? We could return to preSentencing Reform Act days, when judges used their own intuitions about punishment to make these decisions.</w:t>
      </w:r>
      <w:r w:rsidRPr="00EA208B">
        <w:rPr>
          <w:sz w:val="16"/>
        </w:rPr>
        <w:t xml:space="preserve"> However, if sentencing reform is going to truly reform the practice of sentencing, there must be a focus on sentencing purposes and goals.22 </w:t>
      </w:r>
      <w:r w:rsidRPr="00EA208B">
        <w:rPr>
          <w:u w:val="single"/>
        </w:rPr>
        <w:t xml:space="preserve">One way of doing this is to develop and use sentencing resources—experts, studies, data, and the like—that will give judges relevant information on available types of sentences and their likely impacts on individuals, families, communities, and other offenders. </w:t>
      </w:r>
      <w:r w:rsidRPr="00EA208B">
        <w:rPr>
          <w:b/>
          <w:bCs/>
          <w:u w:val="single"/>
        </w:rPr>
        <w:t>Removing mandatory minimum sentences may be the last barrier in fully unleashing judicial discretion in the manner allowed by Booker</w:t>
      </w:r>
      <w:r w:rsidRPr="00EA208B">
        <w:rPr>
          <w:u w:val="single"/>
        </w:rPr>
        <w:t>.</w:t>
      </w:r>
      <w:r w:rsidRPr="00EA208B">
        <w:rPr>
          <w:sz w:val="16"/>
        </w:rPr>
        <w:t xml:space="preserve"> In this way, reforming sentencing laws could play a meaningful role in shaping the impact of the Booker decision and the reach of judicial sentencing discretion. The question is, if the abolition of many of the mandatory minimum sentences is realized (which this author believes would be a good thing), what will become the new guide for judges in fashioning reasonable sentences? One hopes this inquiry will not be lost as sentencing reform efforts gain traction.</w:t>
      </w:r>
    </w:p>
    <w:p w14:paraId="00F3723F" w14:textId="77777777" w:rsidR="0094735D" w:rsidRPr="00EA208B" w:rsidRDefault="0094735D" w:rsidP="0094735D">
      <w:pPr>
        <w:pStyle w:val="Heading4"/>
      </w:pPr>
      <w:r w:rsidRPr="00EA208B">
        <w:lastRenderedPageBreak/>
        <w:t xml:space="preserve">Specifically, mandatory minimums undermine the </w:t>
      </w:r>
      <w:r w:rsidRPr="00EA208B">
        <w:rPr>
          <w:u w:val="single"/>
        </w:rPr>
        <w:t>separation of powers doctrine</w:t>
      </w:r>
      <w:r w:rsidRPr="00EA208B">
        <w:t xml:space="preserve">—they concentrate power in the hands of </w:t>
      </w:r>
      <w:r w:rsidRPr="00EA208B">
        <w:rPr>
          <w:u w:val="single"/>
        </w:rPr>
        <w:t xml:space="preserve">political </w:t>
      </w:r>
      <w:r w:rsidRPr="00EA208B">
        <w:t>actors with motivation to be tough on crime</w:t>
      </w:r>
    </w:p>
    <w:p w14:paraId="1672818D" w14:textId="77777777" w:rsidR="0094735D" w:rsidRPr="00EA208B" w:rsidRDefault="0094735D" w:rsidP="0094735D">
      <w:pPr>
        <w:rPr>
          <w:sz w:val="16"/>
          <w:szCs w:val="16"/>
        </w:rPr>
      </w:pPr>
      <w:r w:rsidRPr="00EA208B">
        <w:rPr>
          <w:rStyle w:val="Style13ptBold"/>
        </w:rPr>
        <w:t>Riley 10</w:t>
      </w:r>
      <w:r w:rsidRPr="00EA208B">
        <w:t xml:space="preserve"> </w:t>
      </w:r>
      <w:r w:rsidRPr="00EA208B">
        <w:rPr>
          <w:sz w:val="16"/>
          <w:szCs w:val="16"/>
        </w:rPr>
        <w:t xml:space="preserve">(Kieran Riley, JD Boston University School of Law, “TRIAL BY LEGISLATURE: WHY STATUTORY MANDATORY MINIMUM SENTENCES VIOLATE THE SEPARATION OF POWERS DOCTRINE” </w:t>
      </w:r>
      <w:r w:rsidRPr="00EA208B">
        <w:rPr>
          <w:i/>
          <w:iCs/>
          <w:sz w:val="16"/>
          <w:szCs w:val="16"/>
        </w:rPr>
        <w:t xml:space="preserve">Boston University Public Interest Law Journal </w:t>
      </w:r>
      <w:r w:rsidRPr="00EA208B">
        <w:rPr>
          <w:sz w:val="16"/>
          <w:szCs w:val="16"/>
        </w:rPr>
        <w:t>19, pp. 285-310, p. 302-303, https://www.bu.edu/pilj/files/2015/09/19-2RileyNote.pdf)wtk</w:t>
      </w:r>
    </w:p>
    <w:p w14:paraId="41E0CD93" w14:textId="77777777" w:rsidR="0094735D" w:rsidRPr="00EA208B" w:rsidRDefault="0094735D" w:rsidP="0094735D">
      <w:pPr>
        <w:rPr>
          <w:rStyle w:val="Emphasis"/>
        </w:rPr>
      </w:pPr>
      <w:r w:rsidRPr="00EA208B">
        <w:rPr>
          <w:rStyle w:val="StyleUnderline"/>
        </w:rPr>
        <w:t>Statutory mandatory minimum sentences allow the legislature to improperly use its power to establish definitive punishment for crimes, improperly grant the executive branch broad authority to impose that punishment, and relegate the role of the judiciary to bureaucratic affirmation of the process</w:t>
      </w:r>
      <w:r w:rsidRPr="00EA208B">
        <w:rPr>
          <w:sz w:val="16"/>
        </w:rPr>
        <w:t xml:space="preserve">. For this reason, </w:t>
      </w:r>
      <w:r w:rsidRPr="00EA208B">
        <w:rPr>
          <w:rStyle w:val="Emphasis"/>
        </w:rPr>
        <w:t>such statutes violate the separation of powers doctrine and should be abolished.</w:t>
      </w:r>
      <w:r w:rsidRPr="00EA208B">
        <w:rPr>
          <w:sz w:val="16"/>
        </w:rPr>
        <w:t xml:space="preserve"> </w:t>
      </w:r>
      <w:r w:rsidRPr="00EA208B">
        <w:rPr>
          <w:rStyle w:val="StyleUnderline"/>
        </w:rPr>
        <w:t>Criminal statutes that mandate minimum prison terms benefit both legislators and prosecutors, to the detriment and exclusion of judges</w:t>
      </w:r>
      <w:r w:rsidRPr="00EA208B">
        <w:rPr>
          <w:sz w:val="16"/>
        </w:rPr>
        <w:t xml:space="preserve">. This is due to the inherent partnership between legislators and prosecutors, who share the same incentives.161 Both legislators and prosecutors seek to win public favor by prosecuting the crimes the public wants prosecuted and by winning those cases.162 Congress has an incentive to pass criminal laws that make it easier for prosecutors to convict and punish criminals.163 This is especially true of convictions for the crime du jour, the crimes that have grabbed the public’s attention and become a talking point of the day.164 Legislators do not win votes by being soft on crime. Federal prosecutors are appointed, not elected, but gaining public favor through a number of prominent convictions can be a great career boost.165 </w:t>
      </w:r>
      <w:r w:rsidRPr="00EA208B">
        <w:rPr>
          <w:rStyle w:val="StyleUnderline"/>
        </w:rPr>
        <w:t>This politicization of the criminal law leads to its ever growing size and harsher punishments;</w:t>
      </w:r>
      <w:r w:rsidRPr="00EA208B">
        <w:rPr>
          <w:sz w:val="16"/>
        </w:rPr>
        <w:t xml:space="preserve"> individual justice is often left behind. </w:t>
      </w:r>
      <w:r w:rsidRPr="00EA208B">
        <w:rPr>
          <w:rStyle w:val="StyleUnderline"/>
        </w:rPr>
        <w:t>Only federal judges</w:t>
      </w:r>
      <w:r w:rsidRPr="00EA208B">
        <w:rPr>
          <w:sz w:val="16"/>
        </w:rPr>
        <w:t xml:space="preserve">, who serve for life and are impartial by duty, </w:t>
      </w:r>
      <w:r w:rsidRPr="00EA208B">
        <w:rPr>
          <w:rStyle w:val="StyleUnderline"/>
        </w:rPr>
        <w:t>are likely to opt for narrower criminal rules rather than broader ones</w:t>
      </w:r>
      <w:r w:rsidRPr="00EA208B">
        <w:rPr>
          <w:sz w:val="16"/>
        </w:rPr>
        <w:t xml:space="preserve">.166 </w:t>
      </w:r>
      <w:r w:rsidRPr="00EA208B">
        <w:rPr>
          <w:rStyle w:val="StyleUnderline"/>
        </w:rPr>
        <w:t>This unique position of the judge should act as a check on the power of the other branches in our system of separation of powers</w:t>
      </w:r>
      <w:r w:rsidRPr="00EA208B">
        <w:rPr>
          <w:sz w:val="16"/>
        </w:rPr>
        <w:t xml:space="preserve">. </w:t>
      </w:r>
      <w:r w:rsidRPr="00EA208B">
        <w:rPr>
          <w:rStyle w:val="StyleUnderline"/>
        </w:rPr>
        <w:t>This does not happen, however, when judges lack sentencing discretion due to statutory mandatory minimum sentences</w:t>
      </w:r>
      <w:r w:rsidRPr="00EA208B">
        <w:rPr>
          <w:sz w:val="16"/>
        </w:rPr>
        <w:t>, which disproportionately concentrate sentencing power in the hands of one or, at most, two branches of government.167</w:t>
      </w:r>
      <w:r w:rsidRPr="00EA208B">
        <w:rPr>
          <w:rStyle w:val="StyleUnderline"/>
        </w:rPr>
        <w:t xml:space="preserve"> Mandatory sentences also deny judges their discretion in setting the appropriate sentence</w:t>
      </w:r>
      <w:r w:rsidRPr="00EA208B">
        <w:rPr>
          <w:sz w:val="16"/>
        </w:rPr>
        <w:t xml:space="preserve">. Although the Supreme Court based its holding in Booker on the Sixth Amendment right to a trial by jury, there is a strong implication that the separation of powers doctrine was also at work in that case and that the real concern was the need for judicial discretion in sentencing.168 Supreme Court precedent, including Booker, reveals that </w:t>
      </w:r>
      <w:r w:rsidRPr="00EA208B">
        <w:rPr>
          <w:rStyle w:val="StyleUnderline"/>
        </w:rPr>
        <w:t>one similarity between all sentencing systems that the Court has deemed unconstitutional is their lack of judicial discretion</w:t>
      </w:r>
      <w:r w:rsidRPr="00EA208B">
        <w:rPr>
          <w:sz w:val="16"/>
        </w:rPr>
        <w:t xml:space="preserve">.169 Likewise, sentencing systems deemed valid by the Court have allowed judges to use their discretion and rely on sentencing factors to make their decisions.170 The Supreme Court appears to recognize when judges are not playing a sufficient role in sentencing, and has consistently found those situations to be unconstitutional. The sentencing hearing provides more insight into the legislative and executive encroachment into judicial authority by illustrating the judicial nature of the criminal sentencing process. Under the Federal Rules of Criminal Procedure, every defendant receives a sentencing hearing after his conviction of a federal offense.171 At that hearing, the judge weighs facts and evidence in order to create a fair sentencing result. </w:t>
      </w:r>
      <w:r w:rsidRPr="00EA208B">
        <w:rPr>
          <w:rStyle w:val="StyleUnderline"/>
        </w:rPr>
        <w:t>Mandatory minimum sentences prohibit the judiciary from fully conducting one of its basic tasks: weighing the evidence in individual cases in order to produce just outcomes</w:t>
      </w:r>
      <w:r w:rsidRPr="00EA208B">
        <w:rPr>
          <w:sz w:val="16"/>
        </w:rPr>
        <w:t xml:space="preserve">. </w:t>
      </w:r>
      <w:r w:rsidRPr="00EA208B">
        <w:rPr>
          <w:rStyle w:val="StyleUnderline"/>
        </w:rPr>
        <w:t>Although defendants who face statutory mandatory minimum sentences still receive a sentencing hearing, the discretion of the judge in applying the proper sentence is often curtailed through the inability to impose a less severe sentence than that required by the legislature</w:t>
      </w:r>
      <w:r w:rsidRPr="00EA208B">
        <w:rPr>
          <w:sz w:val="16"/>
        </w:rPr>
        <w:t xml:space="preserve">. </w:t>
      </w:r>
      <w:r w:rsidRPr="00EA208B">
        <w:rPr>
          <w:rStyle w:val="StyleUnderline"/>
        </w:rPr>
        <w:t>The legislature</w:t>
      </w:r>
      <w:r w:rsidRPr="00EA208B">
        <w:rPr>
          <w:sz w:val="16"/>
        </w:rPr>
        <w:t xml:space="preserve">, with no knowledge of what might be just and fair in individual cases, </w:t>
      </w:r>
      <w:r w:rsidRPr="00EA208B">
        <w:rPr>
          <w:rStyle w:val="Emphasis"/>
        </w:rPr>
        <w:t>oversteps its sphere of power by mandating blanket minimum sentences.</w:t>
      </w:r>
    </w:p>
    <w:p w14:paraId="683B4D17" w14:textId="77777777" w:rsidR="0094735D" w:rsidRPr="00EA208B" w:rsidRDefault="0094735D" w:rsidP="0094735D">
      <w:pPr>
        <w:rPr>
          <w:sz w:val="16"/>
        </w:rPr>
      </w:pPr>
    </w:p>
    <w:p w14:paraId="5C8759BF" w14:textId="1042258C" w:rsidR="0094735D" w:rsidRPr="00EA208B" w:rsidRDefault="0094735D" w:rsidP="0094735D">
      <w:pPr>
        <w:pStyle w:val="Heading4"/>
        <w:rPr>
          <w:u w:val="single"/>
        </w:rPr>
      </w:pPr>
      <w:r w:rsidRPr="00EA208B">
        <w:t xml:space="preserve">Judicial independence is the </w:t>
      </w:r>
      <w:r w:rsidRPr="00EA208B">
        <w:rPr>
          <w:u w:val="single"/>
        </w:rPr>
        <w:t>core of American Democracy</w:t>
      </w:r>
      <w:r w:rsidRPr="00EA208B">
        <w:t>—mandatory minimums undermine the essential function of the constitution</w:t>
      </w:r>
    </w:p>
    <w:p w14:paraId="4F8AEE72" w14:textId="77777777" w:rsidR="0094735D" w:rsidRPr="00EA208B" w:rsidRDefault="0094735D" w:rsidP="0094735D">
      <w:pPr>
        <w:rPr>
          <w:sz w:val="16"/>
          <w:szCs w:val="16"/>
        </w:rPr>
      </w:pPr>
      <w:r w:rsidRPr="00EA208B">
        <w:rPr>
          <w:rStyle w:val="Style13ptBold"/>
        </w:rPr>
        <w:t xml:space="preserve">Luna 17 </w:t>
      </w:r>
      <w:r w:rsidRPr="00EA208B">
        <w:rPr>
          <w:sz w:val="16"/>
          <w:szCs w:val="16"/>
        </w:rPr>
        <w:t xml:space="preserve">(Erik Luna is the Amelia D. Lewis Professor of Constitutional and Criminal Law in the Sandra Day O'Connor College of Law at Arizona State University. “Mandatory Minimums” Chapter in </w:t>
      </w:r>
      <w:r w:rsidRPr="00EA208B">
        <w:rPr>
          <w:i/>
          <w:iCs/>
          <w:sz w:val="16"/>
          <w:szCs w:val="16"/>
        </w:rPr>
        <w:t>Reforming Criminal Justice Volume 4: Punishment, Incarceration, and Release</w:t>
      </w:r>
      <w:r w:rsidRPr="00EA208B">
        <w:rPr>
          <w:sz w:val="16"/>
          <w:szCs w:val="16"/>
        </w:rPr>
        <w:t xml:space="preserve"> </w:t>
      </w:r>
      <w:r w:rsidRPr="00EA208B">
        <w:rPr>
          <w:sz w:val="16"/>
          <w:szCs w:val="16"/>
        </w:rPr>
        <w:lastRenderedPageBreak/>
        <w:t xml:space="preserve">Edited by Erik Luna, 2017, p.133-135 </w:t>
      </w:r>
      <w:hyperlink r:id="rId8" w:history="1">
        <w:r w:rsidRPr="00EA208B">
          <w:rPr>
            <w:rStyle w:val="Hyperlink"/>
            <w:sz w:val="16"/>
            <w:szCs w:val="16"/>
          </w:rPr>
          <w:t>https://law.asu.edu/sites/default/files/pdf/academy_for_justice/Reforming-Criminal-Justice_Vol_4.pdf)wtk</w:t>
        </w:r>
      </w:hyperlink>
    </w:p>
    <w:p w14:paraId="1FEA6122" w14:textId="77777777" w:rsidR="0094735D" w:rsidRPr="00EA208B" w:rsidRDefault="0094735D" w:rsidP="0094735D">
      <w:pPr>
        <w:rPr>
          <w:rStyle w:val="StyleUnderline"/>
        </w:rPr>
      </w:pPr>
      <w:r w:rsidRPr="00EA208B">
        <w:rPr>
          <w:rStyle w:val="StyleUnderline"/>
        </w:rPr>
        <w:t>Mandatory sentencing laws</w:t>
      </w:r>
      <w:r w:rsidRPr="00EA208B">
        <w:rPr>
          <w:sz w:val="16"/>
        </w:rPr>
        <w:t xml:space="preserve"> are not only unfair—they </w:t>
      </w:r>
      <w:r w:rsidRPr="00EA208B">
        <w:rPr>
          <w:rStyle w:val="StyleUnderline"/>
        </w:rPr>
        <w:t>distort the legal framework.</w:t>
      </w:r>
      <w:r w:rsidRPr="00EA208B">
        <w:rPr>
          <w:sz w:val="16"/>
        </w:rPr>
        <w:t xml:space="preserve"> In particular, </w:t>
      </w:r>
      <w:r w:rsidRPr="00EA208B">
        <w:rPr>
          <w:rStyle w:val="StyleUnderline"/>
        </w:rPr>
        <w:t>mandatory minimums effectively transfer sentencing authority from trial judges to prosecutors</w:t>
      </w:r>
      <w:r w:rsidRPr="00EA208B">
        <w:rPr>
          <w:sz w:val="16"/>
        </w:rPr>
        <w:t>, who may pre-set punishment through creative investigative and charging practices.81 Undoubtedly, law enforcement is well-intentioned in many cases. But i</w:t>
      </w:r>
      <w:r w:rsidRPr="00EA208B">
        <w:rPr>
          <w:rStyle w:val="StyleUnderline"/>
        </w:rPr>
        <w:t>t would be a mistake to assume that good faith will prevent the misuse of mandatory minimums</w:t>
      </w:r>
      <w:r w:rsidRPr="00EA208B">
        <w:rPr>
          <w:sz w:val="16"/>
        </w:rPr>
        <w:t xml:space="preserve">. Serious and violent offenders may have served as the inspiration for mandatory minimums, but, as mentioned earlier, the statutes themselves are not tailored to these criminals alone and instead act as grants of power to prosecutors to apply the laws as they see fit, even to minor participants in nonviolent offenses. Expressing a view held by many jurists, Justice Kennedy described as “misguided” the “transfer of sentencing discretion” from judges to prosecutors, “often not much older than the defendant.” Often these attorneys try in good faith to be fair in the exercise of discretion. </w:t>
      </w:r>
      <w:r w:rsidRPr="00EA208B">
        <w:rPr>
          <w:rStyle w:val="StyleUnderline"/>
        </w:rPr>
        <w:t>The policy</w:t>
      </w:r>
      <w:r w:rsidRPr="00EA208B">
        <w:rPr>
          <w:sz w:val="16"/>
        </w:rPr>
        <w:t xml:space="preserve">, nonetheless, </w:t>
      </w:r>
      <w:r w:rsidRPr="00EA208B">
        <w:rPr>
          <w:rStyle w:val="StyleUnderline"/>
        </w:rPr>
        <w:t>gives the decision to an assistant prosecutor not trained in the exercise of discretion and takes discretion from the trial judge</w:t>
      </w:r>
      <w:r w:rsidRPr="00EA208B">
        <w:rPr>
          <w:sz w:val="16"/>
        </w:rPr>
        <w:t xml:space="preserve">. The trial judge is the one actor in the system most experienced with exercising discretion in a transparent, open, and reasoned way. </w:t>
      </w:r>
      <w:r w:rsidRPr="00EA208B">
        <w:rPr>
          <w:rStyle w:val="StyleUnderline"/>
        </w:rPr>
        <w:t>Most of the sentencing discretion should be with the judge, not the prosecutors</w:t>
      </w:r>
      <w:r w:rsidRPr="00EA208B">
        <w:rPr>
          <w:sz w:val="16"/>
        </w:rPr>
        <w:t xml:space="preserve">.82 Prosecutors and judges occupy distinct but overlapping roles in the criminal justice system. The prosecutor is empowered with the discretion to instigate charges against a defendant, amass evidence of crime, and seek convictions as an adversary in the trial process. It has long been held that the prosecutor is more than an ordinary party, however, given the power he wields and the principal he represents (i.e., the citizenry). Still, prosecutors are influenced by the ordinary human motivations that may at times cause a loss of perspective—path dependence, career advancement, immodesty, and occasional vindictiveness83—leading to the misapplication of mandatory minimums. In most cases, however, no external check prevents the imposition of an unjust mandatory term. By contrast, </w:t>
      </w:r>
      <w:r w:rsidRPr="00EA208B">
        <w:rPr>
          <w:rStyle w:val="StyleUnderline"/>
        </w:rPr>
        <w:t>the judge functions as a neutral arbiter and dispassionate decision-maker in individual cases.</w:t>
      </w:r>
      <w:r w:rsidRPr="00EA208B">
        <w:rPr>
          <w:sz w:val="16"/>
        </w:rPr>
        <w:t xml:space="preserve"> </w:t>
      </w:r>
      <w:r w:rsidRPr="00EA208B">
        <w:rPr>
          <w:rStyle w:val="StyleUnderline"/>
        </w:rPr>
        <w:t>The sentencing judge is the one neutral party in the courtroom who benefits from neither harsh punishment nor lenient treatment</w:t>
      </w:r>
      <w:r w:rsidRPr="00EA208B">
        <w:rPr>
          <w:sz w:val="16"/>
        </w:rPr>
        <w:t xml:space="preserve">; he has no vested interest in the outcome of a case other than that justice be done. Indeed, </w:t>
      </w:r>
      <w:r w:rsidRPr="00EA208B">
        <w:rPr>
          <w:rStyle w:val="StyleUnderline"/>
        </w:rPr>
        <w:t>trial court judges are in the best position to make the highly contextual, fact-laden decision about the proper punishment in particular cases. They are familiar with the environment in which offenses occur; they have been involved in every part of the court process; they have seen the evidence firsthand; and they have been in a position to evaluate the credibility of each witness and each argument.</w:t>
      </w:r>
      <w:r w:rsidRPr="00EA208B">
        <w:rPr>
          <w:sz w:val="16"/>
        </w:rPr>
        <w:t xml:space="preserve"> And as Justice Kennedy mentioned, trial judges have the benefit of experience in reasoned, transparent discretion, making them the precise individuals who should decide the complicated, fact-specific issues of sentencing. But </w:t>
      </w:r>
      <w:r w:rsidRPr="00EA208B">
        <w:rPr>
          <w:rStyle w:val="StyleUnderline"/>
        </w:rPr>
        <w:t xml:space="preserve">with mandatory minimums, judges are denied this authority as sentences inevitably follow from prosecutorial choices in charging. </w:t>
      </w:r>
      <w:r w:rsidRPr="00EA208B">
        <w:rPr>
          <w:sz w:val="16"/>
        </w:rPr>
        <w:t xml:space="preserve">But </w:t>
      </w:r>
      <w:r w:rsidRPr="00EA208B">
        <w:rPr>
          <w:rStyle w:val="StyleUnderline"/>
        </w:rPr>
        <w:t>the shift in power is more than misguided—it implicates the separation-of-powers doctrine</w:t>
      </w:r>
      <w:r w:rsidRPr="00EA208B">
        <w:rPr>
          <w:sz w:val="16"/>
        </w:rPr>
        <w:t xml:space="preserve">. </w:t>
      </w:r>
      <w:r w:rsidRPr="00EA208B">
        <w:rPr>
          <w:rStyle w:val="StyleUnderline"/>
        </w:rPr>
        <w:t>Liberal society has long been concerned with arbitrary, oppressive authority stemming from the accumulation of too much power in too few hands</w:t>
      </w:r>
      <w:r w:rsidRPr="00EA208B">
        <w:rPr>
          <w:sz w:val="16"/>
        </w:rPr>
        <w:t xml:space="preserve">. The Framers’ solution was to create a system of checks and balances, distributing power across government institutions in a manner that prevents any entity from exercising excessive authority and sets each body as a restraint on the others. Along these lines, </w:t>
      </w:r>
      <w:r w:rsidRPr="00EA208B">
        <w:rPr>
          <w:rStyle w:val="StyleUnderline"/>
        </w:rPr>
        <w:t>the U.S. Constitution</w:t>
      </w:r>
      <w:r w:rsidRPr="00EA208B">
        <w:rPr>
          <w:sz w:val="16"/>
        </w:rPr>
        <w:t xml:space="preserve"> (and, indeed, every state government) </w:t>
      </w:r>
      <w:r w:rsidRPr="00EA208B">
        <w:rPr>
          <w:rStyle w:val="StyleUnderline"/>
        </w:rPr>
        <w:t>employs a separation of powers among coequal branches</w:t>
      </w:r>
      <w:r w:rsidRPr="00EA208B">
        <w:rPr>
          <w:sz w:val="16"/>
        </w:rPr>
        <w:t>—the legislative, executive, and judicial—</w:t>
      </w:r>
      <w:r w:rsidRPr="00EA208B">
        <w:rPr>
          <w:rStyle w:val="StyleUnderline"/>
        </w:rPr>
        <w:t>each having “mutual relations” in a series of checks and balanc</w:t>
      </w:r>
      <w:r w:rsidRPr="00EA208B">
        <w:rPr>
          <w:sz w:val="16"/>
        </w:rPr>
        <w:t xml:space="preserve">es.84 As a matter of history and experience, </w:t>
      </w:r>
      <w:r w:rsidRPr="00EA208B">
        <w:rPr>
          <w:rStyle w:val="StyleUnderline"/>
        </w:rPr>
        <w:t xml:space="preserve">an autonomous court system under the guidance of impartial jurists is considered </w:t>
      </w:r>
      <w:r w:rsidRPr="00EA208B">
        <w:rPr>
          <w:rStyle w:val="Emphasis"/>
          <w:sz w:val="30"/>
          <w:szCs w:val="28"/>
        </w:rPr>
        <w:t>the most indispensable aspect of American constitutional democracy</w:t>
      </w:r>
      <w:r w:rsidRPr="00EA208B">
        <w:rPr>
          <w:rStyle w:val="Emphasis"/>
        </w:rPr>
        <w:t>.</w:t>
      </w:r>
      <w:r w:rsidRPr="00EA208B">
        <w:rPr>
          <w:rStyle w:val="StyleUnderline"/>
        </w:rPr>
        <w:t xml:space="preserve"> An independent judiciary was meant to protect individuals from the prejudices and heedlessness of political actors and the public</w:t>
      </w:r>
      <w:r w:rsidRPr="00EA208B">
        <w:rPr>
          <w:sz w:val="16"/>
        </w:rPr>
        <w:t xml:space="preserve">.85 To check such abuses, </w:t>
      </w:r>
      <w:r w:rsidRPr="00EA208B">
        <w:rPr>
          <w:rStyle w:val="StyleUnderline"/>
        </w:rPr>
        <w:t>the courts were historically entrusted with certain fundamental legal decisions</w:t>
      </w:r>
      <w:r w:rsidRPr="00EA208B">
        <w:rPr>
          <w:sz w:val="16"/>
        </w:rPr>
        <w:t xml:space="preserve">, including dispositive criminal justice issues that demand evenhanded judgment. </w:t>
      </w:r>
      <w:r w:rsidRPr="00EA208B">
        <w:rPr>
          <w:rStyle w:val="StyleUnderline"/>
        </w:rPr>
        <w:t>Among these quintessential judicial functions is the imposition of punishment on another human being</w:t>
      </w:r>
      <w:r w:rsidRPr="00EA208B">
        <w:rPr>
          <w:sz w:val="16"/>
        </w:rPr>
        <w:t>. “Traditionally,” noted the U.S. Supreme Court in 1993, “sentencing judges have considered a wide variety of factors in addition to evidence bearing on guilt in determining what sentence to impose on a convicted defendant.”86 This eclectic approach attempted to accommodate the diverse rationales for punishment—from retributive principles of just deserts to consequential considerations of deterrence, rehabilitation, and incapacitation—</w:t>
      </w:r>
      <w:r w:rsidRPr="00EA208B">
        <w:rPr>
          <w:rStyle w:val="StyleUnderline"/>
        </w:rPr>
        <w:t>thus allowing trial judges to craft a proper sentence based on an array of factors and legitimate conceptions of justice.</w:t>
      </w:r>
    </w:p>
    <w:p w14:paraId="36C1BFB1" w14:textId="4BF96C15" w:rsidR="001518D3" w:rsidRPr="00EA208B" w:rsidRDefault="001518D3" w:rsidP="001518D3">
      <w:pPr>
        <w:pStyle w:val="Heading4"/>
      </w:pPr>
      <w:r w:rsidRPr="00EA208B">
        <w:lastRenderedPageBreak/>
        <w:t>US is key to global democracy and Trump is not an alt cause</w:t>
      </w:r>
    </w:p>
    <w:p w14:paraId="41E3C3F7" w14:textId="77777777" w:rsidR="001518D3" w:rsidRPr="00EA208B" w:rsidRDefault="001518D3" w:rsidP="001518D3">
      <w:r w:rsidRPr="00EA208B">
        <w:rPr>
          <w:rStyle w:val="Style13ptBold"/>
        </w:rPr>
        <w:t>Diamond 19</w:t>
      </w:r>
      <w:r w:rsidRPr="00EA208B">
        <w:t xml:space="preserve"> – PhD in Sociology, professor of Sociology and Political Science at Stanford University (Larry, “Ill Winds: Saving Democracy from Russian Rage, Chinese Ambition and American Complacency,” Kindle Edition)</w:t>
      </w:r>
    </w:p>
    <w:p w14:paraId="59E1AC53" w14:textId="77777777" w:rsidR="001518D3" w:rsidRPr="00EA208B" w:rsidRDefault="001518D3" w:rsidP="001518D3"/>
    <w:p w14:paraId="419CE4F0" w14:textId="77777777" w:rsidR="001518D3" w:rsidRPr="00EA208B" w:rsidRDefault="001518D3" w:rsidP="001518D3">
      <w:pPr>
        <w:rPr>
          <w:sz w:val="16"/>
        </w:rPr>
      </w:pPr>
      <w:r w:rsidRPr="00EA208B">
        <w:rPr>
          <w:rStyle w:val="StyleUnderline"/>
        </w:rPr>
        <w:t>In every region of the world, autocrats are seizing</w:t>
      </w:r>
      <w:r w:rsidRPr="00EA208B">
        <w:rPr>
          <w:sz w:val="16"/>
        </w:rPr>
        <w:t xml:space="preserve"> the </w:t>
      </w:r>
      <w:r w:rsidRPr="00EA208B">
        <w:rPr>
          <w:rStyle w:val="StyleUnderline"/>
        </w:rPr>
        <w:t>initiative</w:t>
      </w:r>
      <w:r w:rsidRPr="00EA208B">
        <w:rPr>
          <w:sz w:val="16"/>
        </w:rPr>
        <w:t xml:space="preserve">, </w:t>
      </w:r>
      <w:r w:rsidRPr="00EA208B">
        <w:rPr>
          <w:rStyle w:val="StyleUnderline"/>
        </w:rPr>
        <w:t>democrats are on the defensive</w:t>
      </w:r>
      <w:r w:rsidRPr="00EA208B">
        <w:rPr>
          <w:sz w:val="16"/>
        </w:rPr>
        <w:t xml:space="preserve">, and the space for competitive politics and free expression is shrinking. </w:t>
      </w:r>
      <w:r w:rsidRPr="00EA208B">
        <w:rPr>
          <w:rStyle w:val="StyleUnderline"/>
        </w:rPr>
        <w:t>Established democracies are becoming more</w:t>
      </w:r>
      <w:r w:rsidRPr="00EA208B">
        <w:rPr>
          <w:sz w:val="16"/>
        </w:rPr>
        <w:t xml:space="preserve"> polarized, intolerant, and </w:t>
      </w:r>
      <w:r w:rsidRPr="00EA208B">
        <w:rPr>
          <w:rStyle w:val="StyleUnderline"/>
        </w:rPr>
        <w:t>dysfunctional</w:t>
      </w:r>
      <w:r w:rsidRPr="00EA208B">
        <w:rPr>
          <w:sz w:val="16"/>
        </w:rPr>
        <w:t xml:space="preserve">. </w:t>
      </w:r>
      <w:r w:rsidRPr="00EA208B">
        <w:rPr>
          <w:rStyle w:val="StyleUnderline"/>
        </w:rPr>
        <w:t>Emerging democracies are facing</w:t>
      </w:r>
      <w:r w:rsidRPr="00EA208B">
        <w:rPr>
          <w:sz w:val="16"/>
        </w:rPr>
        <w:t xml:space="preserve"> relentless scandals, sweeping citizen disaffection, and </w:t>
      </w:r>
      <w:r w:rsidRPr="00EA208B">
        <w:rPr>
          <w:rStyle w:val="StyleUnderline"/>
        </w:rPr>
        <w:t>existential threats to their survival</w:t>
      </w:r>
      <w:r w:rsidRPr="00EA208B">
        <w:rPr>
          <w:sz w:val="16"/>
        </w:rPr>
        <w:t xml:space="preserve">. From Turkey and Hungary to the Philippines, wily autocrats are destroying constitutional checks and balances. And with the global winds blowing their way, authoritarian leaders are becoming more nakedly dictatorial. </w:t>
      </w:r>
      <w:r w:rsidRPr="00EA208B">
        <w:rPr>
          <w:rStyle w:val="StyleUnderline"/>
        </w:rPr>
        <w:t>These unfavorable gusts are</w:t>
      </w:r>
      <w:r w:rsidRPr="00EA208B">
        <w:rPr>
          <w:sz w:val="16"/>
        </w:rPr>
        <w:t xml:space="preserve"> not simply the exhaust fumes of decaying democracies. They are </w:t>
      </w:r>
      <w:r w:rsidRPr="00EA208B">
        <w:rPr>
          <w:rStyle w:val="StyleUnderline"/>
        </w:rPr>
        <w:t>blowing hard from</w:t>
      </w:r>
      <w:r w:rsidRPr="00EA208B">
        <w:rPr>
          <w:sz w:val="16"/>
        </w:rPr>
        <w:t xml:space="preserve"> the two leading centers of global authoritarianism, </w:t>
      </w:r>
      <w:r w:rsidRPr="00EA208B">
        <w:rPr>
          <w:rStyle w:val="StyleUnderline"/>
        </w:rPr>
        <w:t>Russia</w:t>
      </w:r>
      <w:r w:rsidRPr="00EA208B">
        <w:rPr>
          <w:sz w:val="16"/>
        </w:rPr>
        <w:t xml:space="preserve"> and China. </w:t>
      </w:r>
      <w:r w:rsidRPr="00EA208B">
        <w:rPr>
          <w:rStyle w:val="StyleUnderline"/>
        </w:rPr>
        <w:t>And if the United States does not reclaim its traditional place as the keystone of democracy</w:t>
      </w:r>
      <w:r w:rsidRPr="00EA208B">
        <w:rPr>
          <w:sz w:val="16"/>
        </w:rPr>
        <w:t xml:space="preserve">, Vladimir </w:t>
      </w:r>
      <w:r w:rsidRPr="00EA208B">
        <w:rPr>
          <w:rStyle w:val="StyleUnderline"/>
        </w:rPr>
        <w:t>Putin</w:t>
      </w:r>
      <w:r w:rsidRPr="00EA208B">
        <w:rPr>
          <w:sz w:val="16"/>
        </w:rPr>
        <w:t xml:space="preserve">, Xi Jinping, </w:t>
      </w:r>
      <w:r w:rsidRPr="00EA208B">
        <w:rPr>
          <w:rStyle w:val="StyleUnderline"/>
        </w:rPr>
        <w:t>and their admirers may turn autocracy into the driving force of the new century</w:t>
      </w:r>
      <w:r w:rsidRPr="00EA208B">
        <w:rPr>
          <w:sz w:val="16"/>
        </w:rPr>
        <w:t xml:space="preserve">. Many other analyses are missing this crucial point. </w:t>
      </w:r>
      <w:r w:rsidRPr="00EA208B">
        <w:rPr>
          <w:rStyle w:val="StyleUnderline"/>
        </w:rPr>
        <w:t>The extraordinary progress of democracy from the mid-1970s to the early 2000s was a global phenomenon, heavily facilitated by</w:t>
      </w:r>
      <w:r w:rsidRPr="00EA208B">
        <w:rPr>
          <w:sz w:val="16"/>
        </w:rPr>
        <w:t xml:space="preserve"> the strength, idealism, and energetic support of </w:t>
      </w:r>
      <w:r w:rsidRPr="00EA208B">
        <w:rPr>
          <w:rStyle w:val="StyleUnderline"/>
        </w:rPr>
        <w:t>the United States</w:t>
      </w:r>
      <w:r w:rsidRPr="00EA208B">
        <w:rPr>
          <w:sz w:val="16"/>
        </w:rPr>
        <w:t xml:space="preserve"> and Western Europe. The gathering retreat of freedom is also a global phenomenon, driven this time from Moscow and Beijing. A reviving </w:t>
      </w:r>
      <w:r w:rsidRPr="00EA208B">
        <w:rPr>
          <w:rStyle w:val="StyleUnderline"/>
        </w:rPr>
        <w:t>autocracy</w:t>
      </w:r>
      <w:r w:rsidRPr="00EA208B">
        <w:rPr>
          <w:sz w:val="16"/>
        </w:rPr>
        <w:t xml:space="preserve"> and an emerging Communist superpower are investing heavily—and often effectively— in efforts to promote disinformation and covertly subvert democratic norms and institutions. Their increasingly brazen challenge </w:t>
      </w:r>
      <w:r w:rsidRPr="00EA208B">
        <w:rPr>
          <w:rStyle w:val="StyleUnderline"/>
        </w:rPr>
        <w:t xml:space="preserve">demands a vigorous </w:t>
      </w:r>
      <w:r w:rsidRPr="00EA208B">
        <w:rPr>
          <w:sz w:val="16"/>
        </w:rPr>
        <w:t xml:space="preserve">global </w:t>
      </w:r>
      <w:r w:rsidRPr="00EA208B">
        <w:rPr>
          <w:rStyle w:val="StyleUnderline"/>
        </w:rPr>
        <w:t>response</w:t>
      </w:r>
      <w:r w:rsidRPr="00EA208B">
        <w:rPr>
          <w:sz w:val="16"/>
        </w:rPr>
        <w:t xml:space="preserve">: a </w:t>
      </w:r>
      <w:r w:rsidRPr="00EA208B">
        <w:rPr>
          <w:rStyle w:val="StyleUnderline"/>
        </w:rPr>
        <w:t>reassertion of global democratic leadership, rooted in Washington’s</w:t>
      </w:r>
      <w:r w:rsidRPr="00EA208B">
        <w:rPr>
          <w:sz w:val="16"/>
        </w:rPr>
        <w:t xml:space="preserve"> renewed understanding of its far-reaching responsibilities, and a new worldwide </w:t>
      </w:r>
      <w:r w:rsidRPr="00EA208B">
        <w:rPr>
          <w:rStyle w:val="StyleUnderline"/>
        </w:rPr>
        <w:t>campaign to promote democratic values</w:t>
      </w:r>
      <w:r w:rsidRPr="00EA208B">
        <w:rPr>
          <w:sz w:val="16"/>
        </w:rPr>
        <w:t xml:space="preserve">, media, and civic institutions. Part of that, I argue, must involve a serious attack on the soft underbelly of these autocracies: kleptocracy. The money being looted from public coffers in corrupt autocracies is not only sustaining abusive rulers; it is also being laundered into the banking and property systems of the world’s democracies, corroding our own rule of law and undermining our will to confront the spread of despotism. We can be the kleptocrats’ foes or their bankers, but not both. By fighting kleptocracy and money laundering, we can help reverse authoritarian trends both at home and abroad. But as the old saying goes, you can’t beat something with nothing. We cannot defend and renew free government around the world unless we do so at home. Stopping the desecration of democratic norms and institutions by Donald Trump (and budding autocrats elsewhere) is vital but insufficient. The decline of American democracy did not begin with Trump, and it will not end with his departure from the White House. Our republic’s sickness has its roots in decades of rising political polarization that has turned our two parties into something akin to warring tribes, willing to skirt bedrock principles of fairness and inclusion for pure partisan advantage. </w:t>
      </w:r>
      <w:r w:rsidRPr="00EA208B">
        <w:rPr>
          <w:rStyle w:val="Emphasis"/>
        </w:rPr>
        <w:t>America’s constitutional order has long been scarred by racism, deep injustices in our criminal justice system</w:t>
      </w:r>
      <w:r w:rsidRPr="00EA208B">
        <w:rPr>
          <w:sz w:val="16"/>
        </w:rPr>
        <w:t xml:space="preserve">, and the soft corruption of our systems of lobbying and campaign finance. Now these deep-rooted problems are quickening in a society that has forgotten the purpose of civic education and is increasingly in thrall to social media, which privileges the profits of sensationalism and groupthink above the prophets of facts and evidence-based debate. None of this is a cry of despair; all of it is a call to arms. As I explain in this book’s final chapters, it doesn’t have to go on like this. Promising and viable </w:t>
      </w:r>
      <w:r w:rsidRPr="00EA208B">
        <w:rPr>
          <w:rStyle w:val="StyleUnderline"/>
        </w:rPr>
        <w:t>reforms are available. We can improve, empower, and heal</w:t>
      </w:r>
      <w:r w:rsidRPr="00EA208B">
        <w:rPr>
          <w:sz w:val="16"/>
        </w:rPr>
        <w:t xml:space="preserve"> our </w:t>
      </w:r>
      <w:r w:rsidRPr="00EA208B">
        <w:rPr>
          <w:rStyle w:val="StyleUnderline"/>
        </w:rPr>
        <w:t>democracy</w:t>
      </w:r>
      <w:r w:rsidRPr="00EA208B">
        <w:rPr>
          <w:sz w:val="16"/>
        </w:rPr>
        <w:t xml:space="preserve">—and much can be done </w:t>
      </w:r>
      <w:r w:rsidRPr="00EA208B">
        <w:rPr>
          <w:rStyle w:val="Emphasis"/>
        </w:rPr>
        <w:t>even while Trump is in power</w:t>
      </w:r>
      <w:r w:rsidRPr="00EA208B">
        <w:rPr>
          <w:sz w:val="16"/>
        </w:rPr>
        <w:t xml:space="preserve">. We can change this. We—democratic societies—must change this. But this effort starts with each of us as an individual. The Power of the Powerless In 1978, the Czech playwright Václav Havel—who would go on to become the first president of post-Communist Czechoslovakia—wrote one of the most important dissident treatises ever published. In “The Power of the Powerless,” Havel insisted that the oppressed have the power to overcome their powerlessness by “living within truth” and refusing to bend to the will and lies of dictatorship. His key theme is individual responsibility and the ability of citizens, through daily acts of defiance, to make a difference even under tyrannical rule. In four decades of studying democracy, there is no maxim of which I have become more convinced than this: individuals can determine the fate of democracy. “It is from numberless diverse acts of courage and belief that human history is shaped,” said Senator Robert F. Kennedy in a moving 1966 address to South African students at the University of Cape Town, in the heyday of that country’s apartheid tyranny. At the time, those words became my conviction. After many decades of research and experience, they have become my conclusion. And sometimes, I have found, people in new democracies like today’s South Africa may remember RFK’s lesson better than the often comfortable, complacent, or even self-pitying citizens of older republics, who have forgotten how quickly liberty can die. Eager to think of itself as a science, the academic study of politics these days is often dismissive of the role that leaders play in shaping political outcomes. But it is not abstract economic or social forces that bring about democracy or make it work. It is individuals—ordinary and extraordinary citizens—who stake claims, shape programs, form organizations, forge strategies, and move people. Making a difference involves risk and sacrifice. And </w:t>
      </w:r>
      <w:r w:rsidRPr="00EA208B">
        <w:rPr>
          <w:rStyle w:val="StyleUnderline"/>
        </w:rPr>
        <w:lastRenderedPageBreak/>
        <w:t>when liberty is on the line, the risks may be daunting and the sacrifice may be mortal. But across the continents and the decades, what has most inspired me has been the willingness of people—in the end, just people, like you and me— to risk everything they have in the fight for freedom.</w:t>
      </w:r>
      <w:r w:rsidRPr="00EA208B">
        <w:rPr>
          <w:sz w:val="16"/>
        </w:rPr>
        <w:t xml:space="preserve"> Today, </w:t>
      </w:r>
      <w:r w:rsidRPr="00EA208B">
        <w:rPr>
          <w:rStyle w:val="StyleUnderline"/>
        </w:rPr>
        <w:t>in the United States</w:t>
      </w:r>
      <w:r w:rsidRPr="00EA208B">
        <w:rPr>
          <w:sz w:val="16"/>
        </w:rPr>
        <w:t xml:space="preserve">, it is our turn. And the fate of global </w:t>
      </w:r>
      <w:r w:rsidRPr="00EA208B">
        <w:rPr>
          <w:rStyle w:val="StyleUnderline"/>
        </w:rPr>
        <w:t>democracy rests on all our shoulders</w:t>
      </w:r>
      <w:r w:rsidRPr="00EA208B">
        <w:rPr>
          <w:sz w:val="16"/>
        </w:rPr>
        <w:t>.</w:t>
      </w:r>
    </w:p>
    <w:p w14:paraId="5829A843" w14:textId="6BBD6B73" w:rsidR="001518D3" w:rsidRPr="00EA208B" w:rsidRDefault="001518D3" w:rsidP="001518D3">
      <w:pPr>
        <w:pStyle w:val="Heading4"/>
      </w:pPr>
      <w:r w:rsidRPr="00EA208B">
        <w:t xml:space="preserve">Democracy puts a </w:t>
      </w:r>
      <w:r w:rsidRPr="00EA208B">
        <w:rPr>
          <w:u w:val="single"/>
        </w:rPr>
        <w:t>cap on conflict</w:t>
      </w:r>
      <w:r w:rsidRPr="00EA208B">
        <w:t>, and authoritarianism makes all of their impacts more likely</w:t>
      </w:r>
    </w:p>
    <w:p w14:paraId="512901AF" w14:textId="77777777" w:rsidR="001518D3" w:rsidRPr="00EA208B" w:rsidRDefault="001518D3" w:rsidP="001518D3">
      <w:r w:rsidRPr="00EA208B">
        <w:rPr>
          <w:rStyle w:val="Style13ptBold"/>
        </w:rPr>
        <w:t>Diamond 19</w:t>
      </w:r>
      <w:r w:rsidRPr="00EA208B">
        <w:t xml:space="preserve"> – PhD in Sociology, professor of Sociology and Political Science at Stanford University (Larry, “Ill Winds: Saving Democracy from Russian Rage, Chinese Ambition and American Complacency,” Kindle Edition)</w:t>
      </w:r>
    </w:p>
    <w:p w14:paraId="2D326D45" w14:textId="77777777" w:rsidR="001518D3" w:rsidRPr="00EA208B" w:rsidRDefault="001518D3" w:rsidP="001518D3"/>
    <w:p w14:paraId="0296A99E" w14:textId="77777777" w:rsidR="001518D3" w:rsidRPr="00EA208B" w:rsidRDefault="001518D3" w:rsidP="001518D3">
      <w:pPr>
        <w:rPr>
          <w:sz w:val="16"/>
        </w:rPr>
      </w:pPr>
      <w:r w:rsidRPr="00EA208B">
        <w:rPr>
          <w:sz w:val="16"/>
        </w:rPr>
        <w:t xml:space="preserve">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In our networked age, both idealism and the harder imperatives of global power and security argue for more democracy, not less. For one thing, if we do not worry about the quality of governance in lower-income countries, we will face more and more troubled and failing states. </w:t>
      </w:r>
      <w:r w:rsidRPr="00EA208B">
        <w:rPr>
          <w:rStyle w:val="StyleUnderline"/>
        </w:rPr>
        <w:t>Famine and genocide are the curse of authoritarian states, not democratic ones</w:t>
      </w:r>
      <w:r w:rsidRPr="00EA208B">
        <w:rPr>
          <w:sz w:val="16"/>
        </w:rPr>
        <w:t xml:space="preserve">. Outright state collapse is the ultimate, bitter fruit of tyranny. When countries like Syria, Libya, and Afghanistan descend into civil war; when poor states in Africa cannot generate jobs and improve their citizens’ lives due to rule by corrupt and callous strongmen; when Central American societies are held hostage by brutal gangs and kleptocratic rulers, people flee—and wash up on the shores of the democracies. Europe and the United States cannot withstand the rising pressures of immigration unless they work to support better, more stable and accountable government in troubled countries. </w:t>
      </w:r>
      <w:r w:rsidRPr="00EA208B">
        <w:rPr>
          <w:rStyle w:val="StyleUnderline"/>
        </w:rPr>
        <w:t>The world has simply grown too small, too flat, and too fast to wall off rotten states and pretend they are on some other planet</w:t>
      </w:r>
      <w:r w:rsidRPr="00EA208B">
        <w:rPr>
          <w:sz w:val="16"/>
        </w:rPr>
        <w:t xml:space="preserve">. </w:t>
      </w:r>
      <w:r w:rsidRPr="00EA208B">
        <w:rPr>
          <w:rStyle w:val="Emphasis"/>
        </w:rPr>
        <w:t>Hard security interests are at stake.</w:t>
      </w:r>
      <w:r w:rsidRPr="00EA208B">
        <w:rPr>
          <w:sz w:val="16"/>
        </w:rPr>
        <w:t xml:space="preserve"> As even the Trump administration’s 2017 National Security Strategy makes clear, </w:t>
      </w:r>
      <w:r w:rsidRPr="00EA208B">
        <w:rPr>
          <w:rStyle w:val="StyleUnderline"/>
        </w:rPr>
        <w:t>the main threats to U.S. national security all stem from authoritarianism</w:t>
      </w:r>
      <w:r w:rsidRPr="00EA208B">
        <w:rPr>
          <w:sz w:val="16"/>
        </w:rPr>
        <w:t xml:space="preserve">, </w:t>
      </w:r>
      <w:r w:rsidRPr="00EA208B">
        <w:rPr>
          <w:rStyle w:val="StyleUnderline"/>
        </w:rPr>
        <w:t>whether in the form of tyrannies</w:t>
      </w:r>
      <w:r w:rsidRPr="00EA208B">
        <w:rPr>
          <w:sz w:val="16"/>
        </w:rPr>
        <w:t xml:space="preserve"> from Russia and China to Iran and North Korea </w:t>
      </w:r>
      <w:r w:rsidRPr="00EA208B">
        <w:rPr>
          <w:rStyle w:val="StyleUnderline"/>
        </w:rPr>
        <w:t>or in the guise of antidemocratic terrorist movements such as ISIS</w:t>
      </w:r>
      <w:r w:rsidRPr="00EA208B">
        <w:rPr>
          <w:sz w:val="16"/>
        </w:rPr>
        <w:t xml:space="preserve">. 1 </w:t>
      </w:r>
      <w:r w:rsidRPr="00EA208B">
        <w:rPr>
          <w:rStyle w:val="StyleUnderline"/>
        </w:rPr>
        <w:t xml:space="preserve">By supporting </w:t>
      </w:r>
      <w:r w:rsidRPr="00EA208B">
        <w:rPr>
          <w:sz w:val="16"/>
        </w:rPr>
        <w:t xml:space="preserve">the development of </w:t>
      </w:r>
      <w:r w:rsidRPr="00EA208B">
        <w:rPr>
          <w:rStyle w:val="StyleUnderline"/>
        </w:rPr>
        <w:t>democracy around the world, we</w:t>
      </w:r>
      <w:r w:rsidRPr="00EA208B">
        <w:rPr>
          <w:sz w:val="16"/>
        </w:rPr>
        <w:t xml:space="preserve"> can </w:t>
      </w:r>
      <w:r w:rsidRPr="00EA208B">
        <w:rPr>
          <w:rStyle w:val="StyleUnderline"/>
        </w:rPr>
        <w:t>deny these authoritarian adversaries the geopolitical running room they seek</w:t>
      </w:r>
      <w:r w:rsidRPr="00EA208B">
        <w:rPr>
          <w:sz w:val="16"/>
        </w:rPr>
        <w:t xml:space="preserve">. Just as Russia, China, and Iran are trying to undermine democracies to bend other countries to their will, so too can </w:t>
      </w:r>
      <w:r w:rsidRPr="00EA208B">
        <w:rPr>
          <w:rStyle w:val="StyleUnderline"/>
        </w:rPr>
        <w:t>we contain</w:t>
      </w:r>
      <w:r w:rsidRPr="00EA208B">
        <w:rPr>
          <w:sz w:val="16"/>
        </w:rPr>
        <w:t xml:space="preserve"> these </w:t>
      </w:r>
      <w:r w:rsidRPr="00EA208B">
        <w:rPr>
          <w:rStyle w:val="StyleUnderline"/>
        </w:rPr>
        <w:t>autocrats’</w:t>
      </w:r>
      <w:r w:rsidRPr="00EA208B">
        <w:rPr>
          <w:sz w:val="16"/>
        </w:rPr>
        <w:t xml:space="preserve"> </w:t>
      </w:r>
      <w:r w:rsidRPr="00EA208B">
        <w:rPr>
          <w:rStyle w:val="StyleUnderline"/>
        </w:rPr>
        <w:t>ambitions by helping other countries build effective, resilient democracies</w:t>
      </w:r>
      <w:r w:rsidRPr="00EA208B">
        <w:rPr>
          <w:sz w:val="16"/>
        </w:rPr>
        <w:t xml:space="preserve"> that can withstand the dictators’ malevolence. Of course, democratically elected governments with open societies will not support the American line on every issue. But no free society wants to mortgage its future to another country. The American </w:t>
      </w:r>
      <w:r w:rsidRPr="00EA208B">
        <w:rPr>
          <w:rStyle w:val="StyleUnderline"/>
        </w:rPr>
        <w:t>national interest would best be secured by a pluralistic world of free countries</w:t>
      </w:r>
      <w:r w:rsidRPr="00EA208B">
        <w:rPr>
          <w:sz w:val="16"/>
        </w:rPr>
        <w:t>—</w:t>
      </w:r>
      <w:r w:rsidRPr="00EA208B">
        <w:rPr>
          <w:rStyle w:val="StyleUnderline"/>
        </w:rPr>
        <w:t>one in which autocrats can no longer use corruption and coercion to gobble up resources, alliances, and territory</w:t>
      </w:r>
      <w:r w:rsidRPr="00EA208B">
        <w:rPr>
          <w:sz w:val="16"/>
        </w:rPr>
        <w:t xml:space="preserve">. </w:t>
      </w:r>
      <w:r w:rsidRPr="00EA208B">
        <w:rPr>
          <w:rStyle w:val="StyleUnderline"/>
        </w:rPr>
        <w:t>If you look back over our history to see who has posed a threat</w:t>
      </w:r>
      <w:r w:rsidRPr="00EA208B">
        <w:rPr>
          <w:sz w:val="16"/>
        </w:rPr>
        <w:t xml:space="preserve"> to the United States and our allies, </w:t>
      </w:r>
      <w:r w:rsidRPr="00EA208B">
        <w:rPr>
          <w:rStyle w:val="StyleUnderline"/>
        </w:rPr>
        <w:t xml:space="preserve">it has </w:t>
      </w:r>
      <w:r w:rsidRPr="00EA208B">
        <w:rPr>
          <w:rStyle w:val="Emphasis"/>
        </w:rPr>
        <w:t>always</w:t>
      </w:r>
      <w:r w:rsidRPr="00EA208B">
        <w:rPr>
          <w:rStyle w:val="StyleUnderline"/>
        </w:rPr>
        <w:t xml:space="preserve"> been authoritarian regimes and empires</w:t>
      </w:r>
      <w:r w:rsidRPr="00EA208B">
        <w:rPr>
          <w:sz w:val="16"/>
        </w:rPr>
        <w:t xml:space="preserve">. As political scientists have long noted, </w:t>
      </w:r>
      <w:r w:rsidRPr="00EA208B">
        <w:rPr>
          <w:rStyle w:val="Emphasis"/>
        </w:rPr>
        <w:t>no two democracies have ever gone to war with each other—ever</w:t>
      </w:r>
      <w:r w:rsidRPr="00EA208B">
        <w:rPr>
          <w:sz w:val="16"/>
        </w:rPr>
        <w:t xml:space="preserve">. </w:t>
      </w:r>
      <w:r w:rsidRPr="00EA208B">
        <w:rPr>
          <w:rStyle w:val="StyleUnderline"/>
        </w:rPr>
        <w:t xml:space="preserve">It is </w:t>
      </w:r>
      <w:r w:rsidRPr="00EA208B">
        <w:rPr>
          <w:rStyle w:val="Emphasis"/>
        </w:rPr>
        <w:t>not</w:t>
      </w:r>
      <w:r w:rsidRPr="00EA208B">
        <w:rPr>
          <w:sz w:val="16"/>
        </w:rPr>
        <w:t xml:space="preserve"> the </w:t>
      </w:r>
      <w:r w:rsidRPr="00EA208B">
        <w:rPr>
          <w:rStyle w:val="Emphasis"/>
        </w:rPr>
        <w:t>democracies</w:t>
      </w:r>
      <w:r w:rsidRPr="00EA208B">
        <w:rPr>
          <w:rStyle w:val="StyleUnderline"/>
        </w:rPr>
        <w:t xml:space="preserve"> of the world that are supporting international terrorism, proliferating weapons of mass destruction, or threatening the territory of their neighbors</w:t>
      </w:r>
      <w:r w:rsidRPr="00EA208B">
        <w:rPr>
          <w:sz w:val="16"/>
        </w:rPr>
        <w:t>.</w:t>
      </w:r>
    </w:p>
    <w:p w14:paraId="36A2D8CE" w14:textId="4BC17AEE" w:rsidR="0094735D" w:rsidRPr="00EA208B" w:rsidRDefault="0094735D" w:rsidP="0094735D">
      <w:pPr>
        <w:pStyle w:val="Heading4"/>
      </w:pPr>
      <w:r w:rsidRPr="00EA208B">
        <w:t xml:space="preserve">Judicial discretion prevents mechanical sentencing and restores public trust—that’s key to </w:t>
      </w:r>
      <w:r w:rsidRPr="00EA208B">
        <w:rPr>
          <w:u w:val="single"/>
        </w:rPr>
        <w:t>broad legitimacy of the courts</w:t>
      </w:r>
      <w:r w:rsidRPr="00EA208B">
        <w:t xml:space="preserve"> </w:t>
      </w:r>
    </w:p>
    <w:p w14:paraId="206417CD" w14:textId="77777777" w:rsidR="0094735D" w:rsidRPr="00EA208B" w:rsidRDefault="0094735D" w:rsidP="0094735D">
      <w:pPr>
        <w:rPr>
          <w:sz w:val="18"/>
          <w:szCs w:val="18"/>
        </w:rPr>
      </w:pPr>
      <w:r w:rsidRPr="00EA208B">
        <w:t xml:space="preserve"> </w:t>
      </w:r>
      <w:r w:rsidRPr="00EA208B">
        <w:rPr>
          <w:rStyle w:val="Style13ptBold"/>
        </w:rPr>
        <w:t>Hofer</w:t>
      </w:r>
      <w:r w:rsidRPr="00EA208B">
        <w:t xml:space="preserve">, Paul. </w:t>
      </w:r>
      <w:r w:rsidRPr="00EA208B">
        <w:rPr>
          <w:sz w:val="18"/>
          <w:szCs w:val="18"/>
        </w:rPr>
        <w:t xml:space="preserve">[Senior Policy Analyst, Sentencing Resource Counsel Project of the Federal Public and Community Defenders. The views expressed here are those of the author and do not necessarily reflect views of the Federal Public and Community Defenders or their committees and projects] "After Ten Years of Advisory Guidelines, and Thirty Years of Mandatory Minimums, Federal Sentencing Still Needs Reform." University of Toledo Law Review, vol. 47, no. 3, Spring </w:t>
      </w:r>
      <w:r w:rsidRPr="00EA208B">
        <w:rPr>
          <w:rStyle w:val="Style13ptBold"/>
        </w:rPr>
        <w:t>2016</w:t>
      </w:r>
      <w:r w:rsidRPr="00EA208B">
        <w:rPr>
          <w:sz w:val="18"/>
          <w:szCs w:val="18"/>
        </w:rPr>
        <w:t>, p. 649-694. HeinOnline, (accessed 06/27) &lt;CJC&gt;</w:t>
      </w:r>
    </w:p>
    <w:p w14:paraId="3AF1D975" w14:textId="77777777" w:rsidR="0094735D" w:rsidRPr="00EA208B" w:rsidRDefault="0094735D" w:rsidP="0094735D">
      <w:pPr>
        <w:rPr>
          <w:u w:val="single"/>
        </w:rPr>
      </w:pPr>
      <w:r w:rsidRPr="00EA208B">
        <w:rPr>
          <w:sz w:val="16"/>
        </w:rPr>
        <w:lastRenderedPageBreak/>
        <w:t xml:space="preserve">4. Disconnected and Unexplained Guidelines To decide whether to follow the Guidelines in a particular case, </w:t>
      </w:r>
      <w:r w:rsidRPr="00EA208B">
        <w:rPr>
          <w:u w:val="single"/>
        </w:rPr>
        <w:t>judges need to understand how they were intended to achieve the statutory purposes of sentencing.'</w:t>
      </w:r>
      <w:r w:rsidRPr="00EA208B">
        <w:rPr>
          <w:sz w:val="16"/>
        </w:rPr>
        <w:t xml:space="preserve"> 28 </w:t>
      </w:r>
      <w:r w:rsidRPr="00EA208B">
        <w:rPr>
          <w:u w:val="single"/>
        </w:rPr>
        <w:t>Without this, applying the Guidelines is merely mechanical, an end in itself rather than a means to the statutory ends</w:t>
      </w:r>
      <w:r w:rsidRPr="00EA208B">
        <w:rPr>
          <w:sz w:val="16"/>
        </w:rPr>
        <w:t xml:space="preserve">. To recognize when a guideline is missing the mark, judges need an explanation of how this particular offense level, with these particular adjustments, were meant to track the seriousness of the offense, or identify offenders who need to be incapacitated for public safety, or rehabilitate the offender. The statutory purposes are stated generally, but the Guidelines are very detailed, adding small and large units of punishment for numerous aggravating factors. </w:t>
      </w:r>
      <w:r w:rsidRPr="00EA208B">
        <w:rPr>
          <w:u w:val="single"/>
        </w:rPr>
        <w:t>There are countless ways for the many different adjustments to go wrong or to interact in unpredictable ways. The original Commission could not agree on a consistent theory underlying the Guidelines and neither they nor subsequent Commissions have explained the purposes of sentencing are advanced by the Guidelines as a whole, or any particular guideline or guideline amendment.</w:t>
      </w:r>
      <w:r w:rsidRPr="00EA208B">
        <w:rPr>
          <w:sz w:val="16"/>
        </w:rPr>
        <w:t xml:space="preserve">1 29 The failure to clearly explain and justify the Guidelines also meant the Commission had no principles with which to resist political interference. 13 0 As one of many examples, in response to a perceived epidemic of use among the young, Congress directed the Commission in 2000 to increase penalties for "ecstasy."' </w:t>
      </w:r>
      <w:r w:rsidRPr="00EA208B">
        <w:rPr>
          <w:u w:val="single"/>
        </w:rPr>
        <w:t>The Commission amended the Guidelines to treat ecstasy more severely than powder cocaine and to treat a typical dose of ecstasy as severely as four to ten doses of heroin.'</w:t>
      </w:r>
      <w:r w:rsidRPr="00EA208B">
        <w:rPr>
          <w:sz w:val="16"/>
        </w:rPr>
        <w:t xml:space="preserve"> 32 But the Commission had received extensive information from the scientific and medical communities in public comment and testimony showing that </w:t>
      </w:r>
      <w:r w:rsidRPr="00EA208B">
        <w:rPr>
          <w:u w:val="single"/>
        </w:rPr>
        <w:t>ecstasy is less harmful than cocaine or heroin, so this treatment could not be justified</w:t>
      </w:r>
      <w:r w:rsidRPr="00EA208B">
        <w:rPr>
          <w:sz w:val="16"/>
        </w:rPr>
        <w:t xml:space="preserve"> by the sentencing purpose of punishment proportionate to the seriousness of the crime.1 33 It is also well-established that increases in punishment for a crime do not deter others from committing it, so this purpose can also not justify the amendment.1 3 4 If the Commission had designed the drug guidelines based on a theory of punishment-for example, matching the severity of punishment to the harmfulness of the drug-it would have been in a better position to explain to Congress why its directive was misguided.'35 But, when "there is little sense that the Guidelines have been carefully calibrated to punish proportionately to the seriousness of the crime, then Congress, or the Commission itself, feels less pressure to avoid actions that would distort proportionality." 3 6 The Commission's explanations of its amendments have generally been minimal and often inscrutable.' 3 7 The chief reason the Commission cannot provide specific explanations of how the Guidelines achieve the statutory purposes is that it cannot honestly do so, given that the origin of many of the guidelines lies in mandatory minimums and congressional directives.' Any other explanation would be post hoc rationalization. Unlike the Commission, Congress is under no obligation to ensure that its policies meet the purposes of sentencing, to conduct empirical research, or to consult with all stakeholders. Nor is Congress obliged to ensure that its various enactments are consistent with each other, or with the Guidelines, or with any overarching theory of how to best achieve the purposes of sentencing. Congress is free to legislate piecemeal in response to a highly publicized case, or in response to lobbying by the Department of Justice or other interest groups seeking sentence increases for purposes other than those set forth in § 3553(a). If the Commission cannot be persuaded to increase penalties, the Department has not hesitated to threaten, and to seek, the necessary legislation from Congress. 13 9 In the words of Professor Frank Bowman, a former federal prosecutor, the truth is that the Guidelines have been amended in a "one-way upward ratchet increasingly divorced from considerations of sound public policy and even from the commonsense judgments of frontline sentencing professionals who apply the rules." 4 0 Another consequence of congressional micromanagement has been that the sources and responsibility for the sentences reflected in the Guidelines has been obscured. When defendants receive mandatory minimum sentences, Congress's responsibility for the sentences is clear. 14 1 </w:t>
      </w:r>
      <w:r w:rsidRPr="00EA208B">
        <w:rPr>
          <w:u w:val="single"/>
        </w:rPr>
        <w:t>Many judges have felt compelled to explain to defendants that their judgment is that a mandatory minimum sentence is unfair and excessive.</w:t>
      </w:r>
      <w:r w:rsidRPr="00EA208B">
        <w:rPr>
          <w:sz w:val="16"/>
        </w:rPr>
        <w:t xml:space="preserve"> 14 2 </w:t>
      </w:r>
      <w:r w:rsidRPr="00EA208B">
        <w:rPr>
          <w:u w:val="single"/>
        </w:rPr>
        <w:t>The public then understands the basis for the sentence and the political mechanisms that created and could change the penalties</w:t>
      </w:r>
      <w:r w:rsidRPr="00EA208B">
        <w:rPr>
          <w:sz w:val="16"/>
        </w:rPr>
        <w:t xml:space="preserve">.' 43 But given the roles defined for judges and the Commission by the SRA, responsibility for guideline sentences is not clear. </w:t>
      </w:r>
      <w:r w:rsidRPr="00EA208B">
        <w:rPr>
          <w:u w:val="single"/>
        </w:rPr>
        <w:t>Does the guideline recommendation reflect the Commission's institutional expertise</w:t>
      </w:r>
      <w:r w:rsidRPr="00EA208B">
        <w:rPr>
          <w:sz w:val="16"/>
        </w:rPr>
        <w:t xml:space="preserve"> and the procedures outlined in the SRA</w:t>
      </w:r>
      <w:r w:rsidRPr="00EA208B">
        <w:rPr>
          <w:u w:val="single"/>
        </w:rPr>
        <w:t>? Does the sentence reflect the judge's reliance on that expertise to conclude that the sentence is fair</w:t>
      </w:r>
      <w:r w:rsidRPr="00EA208B">
        <w:rPr>
          <w:sz w:val="16"/>
        </w:rPr>
        <w:t xml:space="preserve"> and achieves the purposes of sentencing? Defendants and the public should be able to expect that the Guidelines reflect careful study by an expert agency located in the Judicial Branch charged with marshalling the best empirical research available for the development of sentencing policy. Congressional micromanagement of guideline development confounds these expectations and has risked violating a warning in Mistretta, the case that upheld the guidelines against a Separation of Powers constitutional challenge: "</w:t>
      </w:r>
      <w:r w:rsidRPr="00EA208B">
        <w:rPr>
          <w:rStyle w:val="Emphasis"/>
        </w:rPr>
        <w:t>The legitimacy of the Judicial Branch ultimately depends on its reputation for impartiality and nonpartisanship</w:t>
      </w:r>
      <w:r w:rsidRPr="00EA208B">
        <w:rPr>
          <w:u w:val="single"/>
        </w:rPr>
        <w:t>. That reputation may not be borrowed by the political Branches to cloak their work in the neutral colors of judicial action.</w:t>
      </w:r>
      <w:r w:rsidRPr="00EA208B">
        <w:rPr>
          <w:sz w:val="16"/>
        </w:rPr>
        <w:t xml:space="preserve">"' 4 Unfortunately, </w:t>
      </w:r>
      <w:r w:rsidRPr="00EA208B">
        <w:rPr>
          <w:u w:val="single"/>
        </w:rPr>
        <w:t>today's Guidelines do cloak penalties created by the political branches as the product of an independent agency in the Judicial Branch.</w:t>
      </w:r>
    </w:p>
    <w:p w14:paraId="447BD877" w14:textId="77777777" w:rsidR="003D0BD3" w:rsidRPr="00EA208B" w:rsidRDefault="003D0BD3" w:rsidP="003D0BD3">
      <w:pPr>
        <w:pStyle w:val="Heading4"/>
      </w:pPr>
      <w:r w:rsidRPr="00EA208B">
        <w:lastRenderedPageBreak/>
        <w:t xml:space="preserve">Compromising judicial independence is </w:t>
      </w:r>
      <w:r w:rsidRPr="00EA208B">
        <w:rPr>
          <w:u w:val="single"/>
        </w:rPr>
        <w:t>perceived internationally</w:t>
      </w:r>
      <w:r w:rsidRPr="00EA208B">
        <w:t xml:space="preserve"> and destroys the ability for the US to lead and undermines the liberal international order</w:t>
      </w:r>
    </w:p>
    <w:p w14:paraId="5E2C3395" w14:textId="77777777" w:rsidR="003D0BD3" w:rsidRPr="00EA208B" w:rsidRDefault="003D0BD3" w:rsidP="003D0BD3">
      <w:r w:rsidRPr="00EA208B">
        <w:rPr>
          <w:b/>
        </w:rPr>
        <w:t xml:space="preserve">Sigurdson, 18 </w:t>
      </w:r>
      <w:r w:rsidRPr="00EA208B">
        <w:t xml:space="preserve">– editor of the Sigurdson Post; The Sigurdson Post was developed for the legal profession, business, political decision makers, and the general public to engage and inform and provide a framework for reflection (Eric, “A Toxic Brew: The Politicization of the Rule of Law and Judicial Independence” 9/30, </w:t>
      </w:r>
      <w:hyperlink r:id="rId9" w:history="1">
        <w:r w:rsidRPr="00EA208B">
          <w:rPr>
            <w:rStyle w:val="Hyperlink"/>
          </w:rPr>
          <w:t>http://www.sigurdsonpost.com/2018/09/30/a-toxic-brew-the-politicization-of-the-rule-of-law-and-judicial-independence/</w:t>
        </w:r>
      </w:hyperlink>
    </w:p>
    <w:p w14:paraId="60C3B99D" w14:textId="77777777" w:rsidR="003D0BD3" w:rsidRPr="00EA208B" w:rsidRDefault="003D0BD3" w:rsidP="003D0BD3"/>
    <w:p w14:paraId="4FB497BF" w14:textId="77777777" w:rsidR="003D0BD3" w:rsidRPr="00EA208B" w:rsidRDefault="003D0BD3" w:rsidP="003D0BD3">
      <w:r w:rsidRPr="00EA208B">
        <w:t xml:space="preserve">Ideology has been part of the Supreme Court, but a sharp partisan division on the court has been particularly recognized along party lines since 2010. </w:t>
      </w:r>
      <w:r w:rsidRPr="00EA208B">
        <w:rPr>
          <w:rStyle w:val="StyleUnderline"/>
        </w:rPr>
        <w:t xml:space="preserve">The legitimacy of the judges who interpret the law as impartial arbiters rests on a </w:t>
      </w:r>
      <w:r w:rsidRPr="00EA208B">
        <w:rPr>
          <w:rStyle w:val="Emphasis"/>
        </w:rPr>
        <w:t>delicate public perception of judicial independence</w:t>
      </w:r>
      <w:r w:rsidRPr="00EA208B">
        <w:rPr>
          <w:rStyle w:val="StyleUnderline"/>
        </w:rPr>
        <w:t>.</w:t>
      </w:r>
      <w:r w:rsidRPr="00EA208B">
        <w:t xml:space="preserve"> Politicians and political parties who “weaponize the court itself as an instrument of partisan domination” – perceptually turning the judicial branch into a political “wing” of their party – will undermine if not destroy judicial independence and public confidence in the Courts as “an impartial arbiter of our most intractable disputes”, particularly if dramatically out of step with the larger shape of society and its citizens, etc).[170]</w:t>
      </w:r>
    </w:p>
    <w:p w14:paraId="5E2E60D0" w14:textId="77777777" w:rsidR="003D0BD3" w:rsidRPr="00EA208B" w:rsidRDefault="003D0BD3" w:rsidP="003D0BD3">
      <w:r w:rsidRPr="00EA208B">
        <w:rPr>
          <w:rStyle w:val="StyleUnderline"/>
        </w:rPr>
        <w:t>There are</w:t>
      </w:r>
      <w:r w:rsidRPr="00EA208B">
        <w:t xml:space="preserve"> also </w:t>
      </w:r>
      <w:r w:rsidRPr="00EA208B">
        <w:rPr>
          <w:rStyle w:val="StyleUnderline"/>
        </w:rPr>
        <w:t>broader implications as the perception of a compromised judiciary</w:t>
      </w:r>
      <w:r w:rsidRPr="00EA208B">
        <w:t xml:space="preserve"> (in respect to judicial independence and impartiality) </w:t>
      </w:r>
      <w:r w:rsidRPr="00EA208B">
        <w:rPr>
          <w:rStyle w:val="StyleUnderline"/>
        </w:rPr>
        <w:t xml:space="preserve">impacts on transnational and </w:t>
      </w:r>
      <w:r w:rsidRPr="00EA208B">
        <w:rPr>
          <w:rStyle w:val="Emphasis"/>
        </w:rPr>
        <w:t>international trust and legitimacy</w:t>
      </w:r>
      <w:r w:rsidRPr="00EA208B">
        <w:t xml:space="preserve">, specifically </w:t>
      </w:r>
      <w:r w:rsidRPr="00EA208B">
        <w:rPr>
          <w:rStyle w:val="StyleUnderline"/>
        </w:rPr>
        <w:t xml:space="preserve">impacting international agreements and disputes, </w:t>
      </w:r>
      <w:r w:rsidRPr="00EA208B">
        <w:rPr>
          <w:rStyle w:val="Emphasis"/>
        </w:rPr>
        <w:t>stability, and order in the world</w:t>
      </w:r>
      <w:r w:rsidRPr="00EA208B">
        <w:t>.[171] The “most damning criticism of the court is that it is too ideological, too political, that its members reflect the views of the president who appointed them”.[172]</w:t>
      </w:r>
    </w:p>
    <w:p w14:paraId="2FF5CE00" w14:textId="094D6205" w:rsidR="00953C1F" w:rsidRPr="00EA208B" w:rsidRDefault="00953C1F" w:rsidP="00953C1F">
      <w:pPr>
        <w:pStyle w:val="Heading4"/>
      </w:pPr>
      <w:r w:rsidRPr="00EA208B">
        <w:t xml:space="preserve">Heg decline causes </w:t>
      </w:r>
      <w:r w:rsidRPr="00EA208B">
        <w:rPr>
          <w:u w:val="single"/>
        </w:rPr>
        <w:t>power vacuums</w:t>
      </w:r>
      <w:r w:rsidRPr="00EA208B">
        <w:t xml:space="preserve"> and </w:t>
      </w:r>
      <w:r w:rsidRPr="00EA208B">
        <w:rPr>
          <w:u w:val="single"/>
        </w:rPr>
        <w:t>overlapping spheres of influence</w:t>
      </w:r>
      <w:r w:rsidRPr="00EA208B">
        <w:t xml:space="preserve"> in every region—g</w:t>
      </w:r>
      <w:r w:rsidRPr="00EA208B">
        <w:rPr>
          <w:u w:val="single"/>
        </w:rPr>
        <w:t>reat power war</w:t>
      </w:r>
      <w:r w:rsidRPr="00EA208B">
        <w:t>.</w:t>
      </w:r>
    </w:p>
    <w:p w14:paraId="03ECA893" w14:textId="77777777" w:rsidR="00953C1F" w:rsidRPr="00EA208B" w:rsidRDefault="00953C1F" w:rsidP="00953C1F">
      <w:bookmarkStart w:id="1" w:name="_Hlk7960173"/>
      <w:r w:rsidRPr="00EA208B">
        <w:rPr>
          <w:rStyle w:val="Style13ptBold"/>
        </w:rPr>
        <w:t>Brands and Edel</w:t>
      </w:r>
      <w:r w:rsidRPr="00EA208B">
        <w:t>, 3-6-20</w:t>
      </w:r>
      <w:r w:rsidRPr="00EA208B">
        <w:rPr>
          <w:rStyle w:val="Style13ptBold"/>
        </w:rPr>
        <w:t xml:space="preserve">19 </w:t>
      </w:r>
      <w:r w:rsidRPr="00EA208B">
        <w:t xml:space="preserve">- *Hal Brands, Henry Kissinger Distinguished Professor of Global Affairs in the Johns Hopkins School of Advanced International Studies and a senior fellow at the Center for Strategic and Budgetary Assessments **Charles Edel, senior fellow at the United States Studies Centre at the University of Sydney and previously served on the U.S. Secretary of State's policy planning staff; "The End of Great Power Peace," </w:t>
      </w:r>
      <w:r w:rsidRPr="00EA208B">
        <w:rPr>
          <w:i/>
        </w:rPr>
        <w:t>National Interest</w:t>
      </w:r>
      <w:r w:rsidRPr="00EA208B">
        <w:t xml:space="preserve">, </w:t>
      </w:r>
      <w:hyperlink r:id="rId10" w:history="1">
        <w:r w:rsidRPr="00EA208B">
          <w:rPr>
            <w:rStyle w:val="Hyperlink"/>
          </w:rPr>
          <w:t>https://nationalinterest.org/feature/end-great-power-peace-46282?page=0%2C1</w:t>
        </w:r>
      </w:hyperlink>
    </w:p>
    <w:bookmarkEnd w:id="1"/>
    <w:p w14:paraId="290BC953" w14:textId="77777777" w:rsidR="00953C1F" w:rsidRPr="00EA208B" w:rsidRDefault="00953C1F" w:rsidP="00953C1F">
      <w:r w:rsidRPr="00EA208B">
        <w:rPr>
          <w:sz w:val="16"/>
        </w:rPr>
        <w:t xml:space="preserve">As recently as 2010, Barack Obama could observe a strategic landscape where the “major powers are at peace.” Yet if great-power war has not returned, the era of deep great-power peace is over. </w:t>
      </w:r>
      <w:r w:rsidRPr="00EA208B">
        <w:rPr>
          <w:rStyle w:val="StyleUnderline"/>
        </w:rPr>
        <w:t xml:space="preserve">Relations between the world’s strongest states are increasingly defined by </w:t>
      </w:r>
      <w:r w:rsidRPr="00EA208B">
        <w:rPr>
          <w:rStyle w:val="Emphasis"/>
        </w:rPr>
        <w:t>undisguised rivalry</w:t>
      </w:r>
      <w:r w:rsidRPr="00EA208B">
        <w:rPr>
          <w:rStyle w:val="StyleUnderline"/>
        </w:rPr>
        <w:t xml:space="preserve"> and even </w:t>
      </w:r>
      <w:r w:rsidRPr="00EA208B">
        <w:rPr>
          <w:rStyle w:val="Emphasis"/>
        </w:rPr>
        <w:t>conflict</w:t>
      </w:r>
      <w:r w:rsidRPr="00EA208B">
        <w:rPr>
          <w:sz w:val="16"/>
        </w:rPr>
        <w:t>; there is ever-</w:t>
      </w:r>
      <w:r w:rsidRPr="00EA208B">
        <w:rPr>
          <w:rStyle w:val="StyleUnderline"/>
        </w:rPr>
        <w:t xml:space="preserve">sharper </w:t>
      </w:r>
      <w:r w:rsidRPr="00EA208B">
        <w:rPr>
          <w:rStyle w:val="Emphasis"/>
        </w:rPr>
        <w:t>jostling for power</w:t>
      </w:r>
      <w:r w:rsidRPr="00EA208B">
        <w:rPr>
          <w:rStyle w:val="StyleUnderline"/>
        </w:rPr>
        <w:t xml:space="preserve"> and ever-</w:t>
      </w:r>
      <w:r w:rsidRPr="00EA208B">
        <w:rPr>
          <w:rStyle w:val="Emphasis"/>
        </w:rPr>
        <w:t>greater contestation</w:t>
      </w:r>
      <w:r w:rsidRPr="00EA208B">
        <w:rPr>
          <w:sz w:val="16"/>
        </w:rPr>
        <w:t xml:space="preserve"> </w:t>
      </w:r>
      <w:r w:rsidRPr="00EA208B">
        <w:rPr>
          <w:rStyle w:val="StyleUnderline"/>
        </w:rPr>
        <w:t>of global norms and principles</w:t>
      </w:r>
      <w:r w:rsidRPr="00EA208B">
        <w:rPr>
          <w:sz w:val="16"/>
        </w:rPr>
        <w:t xml:space="preserve">. </w:t>
      </w:r>
      <w:r w:rsidRPr="00EA208B">
        <w:rPr>
          <w:rStyle w:val="StyleUnderline"/>
        </w:rPr>
        <w:t xml:space="preserve">From </w:t>
      </w:r>
      <w:r w:rsidRPr="00EA208B">
        <w:rPr>
          <w:rStyle w:val="Emphasis"/>
        </w:rPr>
        <w:t>East Asia</w:t>
      </w:r>
      <w:r w:rsidRPr="00EA208B">
        <w:rPr>
          <w:rStyle w:val="StyleUnderline"/>
        </w:rPr>
        <w:t xml:space="preserve"> to the </w:t>
      </w:r>
      <w:r w:rsidRPr="00EA208B">
        <w:rPr>
          <w:rStyle w:val="Emphasis"/>
        </w:rPr>
        <w:t>Middle East</w:t>
      </w:r>
      <w:r w:rsidRPr="00EA208B">
        <w:rPr>
          <w:rStyle w:val="StyleUnderline"/>
        </w:rPr>
        <w:t xml:space="preserve"> to </w:t>
      </w:r>
      <w:r w:rsidRPr="00EA208B">
        <w:rPr>
          <w:rStyle w:val="Emphasis"/>
        </w:rPr>
        <w:t>Eastern Europe</w:t>
      </w:r>
      <w:r w:rsidRPr="00EA208B">
        <w:rPr>
          <w:rStyle w:val="StyleUnderline"/>
        </w:rPr>
        <w:t>, authoritarian actors are testing the vulnerable peripheries of American power and seeking to restore their own privileged spheres of regional dominance</w:t>
      </w:r>
      <w:r w:rsidRPr="00EA208B">
        <w:rPr>
          <w:sz w:val="16"/>
        </w:rPr>
        <w:t xml:space="preserve">. In doing so, </w:t>
      </w:r>
      <w:r w:rsidRPr="00EA208B">
        <w:rPr>
          <w:rStyle w:val="StyleUnderline"/>
        </w:rPr>
        <w:t xml:space="preserve">they are putting the </w:t>
      </w:r>
      <w:r w:rsidRPr="00EA208B">
        <w:rPr>
          <w:rStyle w:val="Emphasis"/>
        </w:rPr>
        <w:t>system under pressure</w:t>
      </w:r>
      <w:r w:rsidRPr="00EA208B">
        <w:rPr>
          <w:rStyle w:val="StyleUnderline"/>
        </w:rPr>
        <w:t xml:space="preserve"> on all key geographical fronts at once</w:t>
      </w:r>
      <w:r w:rsidRPr="00EA208B">
        <w:rPr>
          <w:sz w:val="16"/>
        </w:rPr>
        <w:t>.</w:t>
      </w:r>
    </w:p>
    <w:p w14:paraId="4437384A" w14:textId="77777777" w:rsidR="00953C1F" w:rsidRPr="00EA208B" w:rsidRDefault="00953C1F" w:rsidP="00953C1F">
      <w:pPr>
        <w:rPr>
          <w:sz w:val="16"/>
        </w:rPr>
      </w:pPr>
      <w:r w:rsidRPr="00EA208B">
        <w:rPr>
          <w:rStyle w:val="StyleUnderline"/>
        </w:rPr>
        <w:t>China is leading the way</w:t>
      </w:r>
      <w:r w:rsidRPr="00EA208B">
        <w:rPr>
          <w:sz w:val="16"/>
        </w:rPr>
        <w:t xml:space="preserve">. Although Beijing has been a leading beneficiary of a liberal economic order that has allowed it to amass great prosperity, </w:t>
      </w:r>
      <w:r w:rsidRPr="00EA208B">
        <w:rPr>
          <w:rStyle w:val="StyleUnderline"/>
        </w:rPr>
        <w:t xml:space="preserve">Chinese leaders nonetheless always regarded American primacy as something to be </w:t>
      </w:r>
      <w:r w:rsidRPr="00EA208B">
        <w:rPr>
          <w:rStyle w:val="Emphasis"/>
        </w:rPr>
        <w:t>endured for a time</w:t>
      </w:r>
      <w:r w:rsidRPr="00EA208B">
        <w:rPr>
          <w:rStyle w:val="StyleUnderline"/>
        </w:rPr>
        <w:t xml:space="preserve"> rather than suffered forever</w:t>
      </w:r>
      <w:r w:rsidRPr="00EA208B">
        <w:rPr>
          <w:sz w:val="16"/>
        </w:rPr>
        <w:t xml:space="preserve">. America’s preeminent position in the Asia-Pacific represents an affront to the pride and sense of historical destiny of a country that still considers itself “the Middle Kingdom.” And as Aaron Friedberg notes, </w:t>
      </w:r>
      <w:r w:rsidRPr="00EA208B">
        <w:rPr>
          <w:rStyle w:val="StyleUnderline"/>
        </w:rPr>
        <w:t xml:space="preserve">China’s </w:t>
      </w:r>
      <w:r w:rsidRPr="00EA208B">
        <w:rPr>
          <w:rStyle w:val="StyleUnderline"/>
        </w:rPr>
        <w:lastRenderedPageBreak/>
        <w:t>authoritarian leaders have long seen a dominant</w:t>
      </w:r>
      <w:r w:rsidRPr="00EA208B">
        <w:rPr>
          <w:sz w:val="16"/>
        </w:rPr>
        <w:t xml:space="preserve">, democratic </w:t>
      </w:r>
      <w:r w:rsidRPr="00EA208B">
        <w:rPr>
          <w:rStyle w:val="StyleUnderline"/>
        </w:rPr>
        <w:t>America as</w:t>
      </w:r>
      <w:r w:rsidRPr="00EA208B">
        <w:rPr>
          <w:sz w:val="16"/>
        </w:rPr>
        <w:t xml:space="preserve"> “</w:t>
      </w:r>
      <w:r w:rsidRPr="00EA208B">
        <w:rPr>
          <w:rStyle w:val="Emphasis"/>
        </w:rPr>
        <w:t>the most serious external threat</w:t>
      </w:r>
      <w:r w:rsidRPr="00EA208B">
        <w:rPr>
          <w:sz w:val="16"/>
        </w:rPr>
        <w:t xml:space="preserve">” to their domestic authority and geopolitical security. </w:t>
      </w:r>
      <w:r w:rsidRPr="00EA208B">
        <w:rPr>
          <w:rStyle w:val="StyleUnderline"/>
        </w:rPr>
        <w:t>As China’s power has increased, Beijing has strived to establish mastery in the Asia- Pacific</w:t>
      </w:r>
      <w:r w:rsidRPr="00EA208B">
        <w:rPr>
          <w:sz w:val="16"/>
        </w:rPr>
        <w:t>. A Chinese admiral articulated this ambition in 2007, telling an American counterpart that the two powers should split the Pacific with Hawaii as the dividing line. Yang Jiechi, China’s foreign minister, made the same point in 2010. In a modern-day echo of the Melian Dialogue’s “the strong do what they can, the weak suffer what they must,” he lectured the nations of Southeast Asia that “China is a big country and other countries are small countries, and that’s just a fact.”</w:t>
      </w:r>
    </w:p>
    <w:p w14:paraId="15773F22" w14:textId="77777777" w:rsidR="00953C1F" w:rsidRPr="00EA208B" w:rsidRDefault="00953C1F" w:rsidP="00953C1F">
      <w:pPr>
        <w:rPr>
          <w:sz w:val="16"/>
        </w:rPr>
      </w:pPr>
      <w:r w:rsidRPr="00EA208B">
        <w:rPr>
          <w:rStyle w:val="Emphasis"/>
        </w:rPr>
        <w:t>Policy has followed rhetoric</w:t>
      </w:r>
      <w:r w:rsidRPr="00EA208B">
        <w:rPr>
          <w:sz w:val="16"/>
        </w:rPr>
        <w:t xml:space="preserve">. To undercut America’s position, </w:t>
      </w:r>
      <w:r w:rsidRPr="00EA208B">
        <w:rPr>
          <w:rStyle w:val="StyleUnderline"/>
        </w:rPr>
        <w:t>Beijing has harassed American ships and planes operating in international waters and airspace</w:t>
      </w:r>
      <w:r w:rsidRPr="00EA208B">
        <w:rPr>
          <w:sz w:val="16"/>
        </w:rPr>
        <w:t>; People’s Republic of China (</w:t>
      </w:r>
      <w:r w:rsidRPr="00EA208B">
        <w:rPr>
          <w:rStyle w:val="StyleUnderline"/>
        </w:rPr>
        <w:t>PRC</w:t>
      </w:r>
      <w:r w:rsidRPr="00EA208B">
        <w:rPr>
          <w:sz w:val="16"/>
        </w:rPr>
        <w:t xml:space="preserve">) media organs </w:t>
      </w:r>
      <w:r w:rsidRPr="00EA208B">
        <w:rPr>
          <w:rStyle w:val="StyleUnderline"/>
        </w:rPr>
        <w:t xml:space="preserve">warn U.S. allies that they may be caught in the crossfire of a </w:t>
      </w:r>
      <w:r w:rsidRPr="00EA208B">
        <w:rPr>
          <w:rStyle w:val="Emphasis"/>
        </w:rPr>
        <w:t>Sino- American war</w:t>
      </w:r>
      <w:r w:rsidRPr="00EA208B">
        <w:rPr>
          <w:rStyle w:val="StyleUnderline"/>
        </w:rPr>
        <w:t xml:space="preserve"> unless they distance themselves from Washington</w:t>
      </w:r>
      <w:r w:rsidRPr="00EA208B">
        <w:rPr>
          <w:sz w:val="16"/>
        </w:rPr>
        <w:t xml:space="preserve">. </w:t>
      </w:r>
      <w:r w:rsidRPr="00EA208B">
        <w:rPr>
          <w:rStyle w:val="StyleUnderline"/>
        </w:rPr>
        <w:t>China</w:t>
      </w:r>
      <w:r w:rsidRPr="00EA208B">
        <w:rPr>
          <w:sz w:val="16"/>
        </w:rPr>
        <w:t xml:space="preserve"> has </w:t>
      </w:r>
      <w:r w:rsidRPr="00EA208B">
        <w:rPr>
          <w:rStyle w:val="Emphasis"/>
        </w:rPr>
        <w:t>simultaneously attacked</w:t>
      </w:r>
      <w:r w:rsidRPr="00EA208B">
        <w:rPr>
          <w:sz w:val="16"/>
        </w:rPr>
        <w:t xml:space="preserve"> the </w:t>
      </w:r>
      <w:r w:rsidRPr="00EA208B">
        <w:rPr>
          <w:rStyle w:val="StyleUnderline"/>
        </w:rPr>
        <w:t>credibility of U.S. alliance guarantees by using strategies</w:t>
      </w:r>
      <w:r w:rsidRPr="00EA208B">
        <w:rPr>
          <w:sz w:val="16"/>
        </w:rPr>
        <w:t xml:space="preserve">—island-building in the South China Sea, for instance—that are </w:t>
      </w:r>
      <w:r w:rsidRPr="00EA208B">
        <w:rPr>
          <w:rStyle w:val="StyleUnderline"/>
        </w:rPr>
        <w:t>designed to shift</w:t>
      </w:r>
      <w:r w:rsidRPr="00EA208B">
        <w:rPr>
          <w:sz w:val="16"/>
        </w:rPr>
        <w:t xml:space="preserve"> the regional </w:t>
      </w:r>
      <w:r w:rsidRPr="00EA208B">
        <w:rPr>
          <w:rStyle w:val="StyleUnderline"/>
        </w:rPr>
        <w:t>status quo in ways</w:t>
      </w:r>
      <w:r w:rsidRPr="00EA208B">
        <w:rPr>
          <w:sz w:val="16"/>
        </w:rPr>
        <w:t xml:space="preserve"> even the U.S. </w:t>
      </w:r>
      <w:r w:rsidRPr="00EA208B">
        <w:rPr>
          <w:rStyle w:val="StyleUnderline"/>
        </w:rPr>
        <w:t>Navy finds difficult to counter</w:t>
      </w:r>
      <w:r w:rsidRPr="00EA208B">
        <w:rPr>
          <w:sz w:val="16"/>
        </w:rPr>
        <w:t xml:space="preserve">. </w:t>
      </w:r>
      <w:r w:rsidRPr="00EA208B">
        <w:rPr>
          <w:rStyle w:val="StyleUnderline"/>
        </w:rPr>
        <w:t>Through a mixture of economic aid and diplomatic pressure, Beijing has also divided international bodies</w:t>
      </w:r>
      <w:r w:rsidRPr="00EA208B">
        <w:rPr>
          <w:sz w:val="16"/>
        </w:rPr>
        <w:t>, such as the Association of Southeast Asian Nations (</w:t>
      </w:r>
      <w:r w:rsidRPr="00EA208B">
        <w:rPr>
          <w:rStyle w:val="StyleUnderline"/>
        </w:rPr>
        <w:t>ASEAN</w:t>
      </w:r>
      <w:r w:rsidRPr="00EA208B">
        <w:rPr>
          <w:sz w:val="16"/>
        </w:rPr>
        <w:t xml:space="preserve">), through which Washington has sought to rally opposition to Chinese assertiveness. All the while, </w:t>
      </w:r>
      <w:r w:rsidRPr="00EA208B">
        <w:rPr>
          <w:rStyle w:val="StyleUnderline"/>
        </w:rPr>
        <w:t xml:space="preserve">China has been steadily </w:t>
      </w:r>
      <w:r w:rsidRPr="00EA208B">
        <w:rPr>
          <w:rStyle w:val="Emphasis"/>
        </w:rPr>
        <w:t>building formidable military tools</w:t>
      </w:r>
      <w:r w:rsidRPr="00EA208B">
        <w:rPr>
          <w:sz w:val="16"/>
        </w:rPr>
        <w:t xml:space="preserve"> designed </w:t>
      </w:r>
      <w:r w:rsidRPr="00EA208B">
        <w:rPr>
          <w:rStyle w:val="StyleUnderline"/>
        </w:rPr>
        <w:t>to keep the U</w:t>
      </w:r>
      <w:r w:rsidRPr="00EA208B">
        <w:rPr>
          <w:sz w:val="16"/>
        </w:rPr>
        <w:t xml:space="preserve">nited </w:t>
      </w:r>
      <w:r w:rsidRPr="00EA208B">
        <w:rPr>
          <w:rStyle w:val="StyleUnderline"/>
        </w:rPr>
        <w:t>S</w:t>
      </w:r>
      <w:r w:rsidRPr="00EA208B">
        <w:rPr>
          <w:sz w:val="16"/>
        </w:rPr>
        <w:t xml:space="preserve">tates </w:t>
      </w:r>
      <w:r w:rsidRPr="00EA208B">
        <w:rPr>
          <w:rStyle w:val="StyleUnderline"/>
        </w:rPr>
        <w:t>out of the region and thereby give Beijing a free hand</w:t>
      </w:r>
      <w:r w:rsidRPr="00EA208B">
        <w:rPr>
          <w:sz w:val="16"/>
        </w:rPr>
        <w:t>. As America’s sun sets in the Asia-Pacific, Chinese leaders calculate, the shadow China casts will only grow longer.</w:t>
      </w:r>
    </w:p>
    <w:p w14:paraId="1ABDC36F" w14:textId="77777777" w:rsidR="00953C1F" w:rsidRPr="00EA208B" w:rsidRDefault="00953C1F" w:rsidP="00953C1F">
      <w:pPr>
        <w:rPr>
          <w:sz w:val="16"/>
        </w:rPr>
      </w:pPr>
      <w:r w:rsidRPr="00EA208B">
        <w:rPr>
          <w:sz w:val="16"/>
        </w:rPr>
        <w:t xml:space="preserve">The counterparts to these activities are initiatives meant to bring the neighbors into line. China has islands as staging points to project military power. Military and paramilitary forces have harassed, confronted, and violated the sovereignty of countries from Vietnam to the Philippines to India; China has consistently exerted pressure on Japan in the East China Sea. Economically, </w:t>
      </w:r>
      <w:r w:rsidRPr="00EA208B">
        <w:rPr>
          <w:rStyle w:val="StyleUnderline"/>
        </w:rPr>
        <w:t>Beijing uses its muscle to reward those who comply with China’s policies and punish those who don’t</w:t>
      </w:r>
      <w:r w:rsidRPr="00EA208B">
        <w:rPr>
          <w:sz w:val="16"/>
        </w:rPr>
        <w:t xml:space="preserve">, and to advance geo-economic projects, such as the Belt and Road Initiative (BRI), Asian Infrastructure Investment Bank (AIIB), and Regional Comprehensive Economic Project (RCEP), designed to bring the region closer into its orbit. Strikingly, </w:t>
      </w:r>
      <w:r w:rsidRPr="00EA208B">
        <w:rPr>
          <w:rStyle w:val="StyleUnderline"/>
        </w:rPr>
        <w:t>China</w:t>
      </w:r>
      <w:r w:rsidRPr="00EA208B">
        <w:rPr>
          <w:sz w:val="16"/>
        </w:rPr>
        <w:t xml:space="preserve"> has also </w:t>
      </w:r>
      <w:r w:rsidRPr="00EA208B">
        <w:rPr>
          <w:rStyle w:val="StyleUnderline"/>
        </w:rPr>
        <w:t xml:space="preserve">abandoned its long-professed principle of </w:t>
      </w:r>
      <w:r w:rsidRPr="00EA208B">
        <w:rPr>
          <w:rStyle w:val="Emphasis"/>
        </w:rPr>
        <w:t>non-interference</w:t>
      </w:r>
      <w:r w:rsidRPr="00EA208B">
        <w:rPr>
          <w:rStyle w:val="StyleUnderline"/>
        </w:rPr>
        <w:t xml:space="preserve"> in other countries’ domestic politics</w:t>
      </w:r>
      <w:r w:rsidRPr="00EA208B">
        <w:rPr>
          <w:sz w:val="16"/>
        </w:rPr>
        <w:t xml:space="preserve">, </w:t>
      </w:r>
      <w:r w:rsidRPr="00EA208B">
        <w:rPr>
          <w:rStyle w:val="StyleUnderline"/>
        </w:rPr>
        <w:t xml:space="preserve">extending the reach of Chinese propaganda and using investment and even bribery to </w:t>
      </w:r>
      <w:r w:rsidRPr="00EA208B">
        <w:rPr>
          <w:rStyle w:val="Emphasis"/>
        </w:rPr>
        <w:t>coopt regional elites</w:t>
      </w:r>
      <w:r w:rsidRPr="00EA208B">
        <w:rPr>
          <w:sz w:val="16"/>
        </w:rPr>
        <w:t>. Payoffs to Australian politicians are as critical to China’s regional project as development of “carrier killer” missiles.</w:t>
      </w:r>
    </w:p>
    <w:p w14:paraId="7CFF491F" w14:textId="77777777" w:rsidR="00953C1F" w:rsidRPr="00EA208B" w:rsidRDefault="00953C1F" w:rsidP="00953C1F">
      <w:pPr>
        <w:rPr>
          <w:sz w:val="16"/>
        </w:rPr>
      </w:pPr>
      <w:r w:rsidRPr="00EA208B">
        <w:rPr>
          <w:rStyle w:val="StyleUnderline"/>
        </w:rPr>
        <w:t xml:space="preserve">By blending intimidation with inducement, Beijing is seeking to erect a </w:t>
      </w:r>
      <w:r w:rsidRPr="00EA208B">
        <w:rPr>
          <w:rStyle w:val="Emphasis"/>
        </w:rPr>
        <w:t>Sino-centric regional order</w:t>
      </w:r>
      <w:r w:rsidRPr="00EA208B">
        <w:rPr>
          <w:rStyle w:val="StyleUnderline"/>
        </w:rPr>
        <w:t>—</w:t>
      </w:r>
      <w:r w:rsidRPr="00EA208B">
        <w:rPr>
          <w:sz w:val="16"/>
        </w:rPr>
        <w:t xml:space="preserve">a new Chinese tribute system for the twenty-first century. It is trying to reorder its external environment to its own liking, a profoundly normal rising-power behavior that only seems odd or surprising against the abnormal backdrop of the post–Cold War era. It is using the </w:t>
      </w:r>
      <w:r w:rsidRPr="00EA208B">
        <w:rPr>
          <w:rStyle w:val="StyleUnderline"/>
        </w:rPr>
        <w:t xml:space="preserve">wealth and power the U.S.-led international order helped it develop to mount the </w:t>
      </w:r>
      <w:r w:rsidRPr="00EA208B">
        <w:rPr>
          <w:rStyle w:val="Emphasis"/>
        </w:rPr>
        <w:t>most formidable challenge that order has faced in decades</w:t>
      </w:r>
      <w:r w:rsidRPr="00EA208B">
        <w:rPr>
          <w:sz w:val="16"/>
        </w:rPr>
        <w:t>. And it is doing so in full cognizance that this implies progressively more acute rivalry with Washington.</w:t>
      </w:r>
    </w:p>
    <w:p w14:paraId="68A51542" w14:textId="77777777" w:rsidR="00953C1F" w:rsidRPr="00EA208B" w:rsidRDefault="00953C1F" w:rsidP="00953C1F">
      <w:pPr>
        <w:rPr>
          <w:sz w:val="16"/>
        </w:rPr>
      </w:pPr>
      <w:r w:rsidRPr="00EA208B">
        <w:rPr>
          <w:sz w:val="16"/>
        </w:rPr>
        <w:t>Make no mistake—</w:t>
      </w:r>
      <w:r w:rsidRPr="00EA208B">
        <w:rPr>
          <w:rStyle w:val="StyleUnderline"/>
        </w:rPr>
        <w:t>these efforts are having an impact</w:t>
      </w:r>
      <w:r w:rsidRPr="00EA208B">
        <w:rPr>
          <w:sz w:val="16"/>
        </w:rPr>
        <w:t xml:space="preserve">. Chinese coercion short of war has dramatically shifted perceptions of power and momentum in the region, while the Chinese buildup has made the outcome of a Sino-American war more doubtful from a U.S. perspective. “America has lost” in Asia, president of the Philippines Rodrigo Duterte announced in 2016; Manila must now reposition itself accordingly. Similarly, RAND Corporation analysts assessed in 2015 that “over the next five to 15 years . . . Asia will witness a progressively receding frontier of U.S. dominance.” </w:t>
      </w:r>
      <w:r w:rsidRPr="00EA208B">
        <w:rPr>
          <w:rStyle w:val="StyleUnderline"/>
        </w:rPr>
        <w:t>The region could soon hit a series of “</w:t>
      </w:r>
      <w:r w:rsidRPr="00EA208B">
        <w:rPr>
          <w:rStyle w:val="Emphasis"/>
        </w:rPr>
        <w:t>tipping points</w:t>
      </w:r>
      <w:r w:rsidRPr="00EA208B">
        <w:rPr>
          <w:rStyle w:val="StyleUnderline"/>
        </w:rPr>
        <w:t xml:space="preserve">” at which U.S. commitments to partners such as Taiwan, or even the Philippines and Japan, </w:t>
      </w:r>
      <w:r w:rsidRPr="00EA208B">
        <w:rPr>
          <w:rStyle w:val="Emphasis"/>
        </w:rPr>
        <w:t>become less credible</w:t>
      </w:r>
      <w:r w:rsidRPr="00EA208B">
        <w:rPr>
          <w:sz w:val="16"/>
        </w:rPr>
        <w:t xml:space="preserve">. </w:t>
      </w:r>
      <w:r w:rsidRPr="00EA208B">
        <w:rPr>
          <w:rStyle w:val="StyleUnderline"/>
        </w:rPr>
        <w:t>As the power balance shifts</w:t>
      </w:r>
      <w:r w:rsidRPr="00EA208B">
        <w:rPr>
          <w:sz w:val="16"/>
        </w:rPr>
        <w:t xml:space="preserve">, </w:t>
      </w:r>
      <w:r w:rsidRPr="00EA208B">
        <w:rPr>
          <w:rStyle w:val="StyleUnderline"/>
        </w:rPr>
        <w:t>the U</w:t>
      </w:r>
      <w:r w:rsidRPr="00EA208B">
        <w:rPr>
          <w:sz w:val="16"/>
        </w:rPr>
        <w:t xml:space="preserve">nited </w:t>
      </w:r>
      <w:r w:rsidRPr="00EA208B">
        <w:rPr>
          <w:rStyle w:val="StyleUnderline"/>
        </w:rPr>
        <w:t>St</w:t>
      </w:r>
      <w:r w:rsidRPr="00EA208B">
        <w:rPr>
          <w:sz w:val="16"/>
        </w:rPr>
        <w:t xml:space="preserve">ates </w:t>
      </w:r>
      <w:r w:rsidRPr="00EA208B">
        <w:rPr>
          <w:rStyle w:val="StyleUnderline"/>
        </w:rPr>
        <w:t xml:space="preserve">could find itself in a position where it might actually </w:t>
      </w:r>
      <w:r w:rsidRPr="00EA208B">
        <w:rPr>
          <w:rStyle w:val="Emphasis"/>
        </w:rPr>
        <w:t>lose a war in the Western Pacific</w:t>
      </w:r>
      <w:r w:rsidRPr="00EA208B">
        <w:rPr>
          <w:sz w:val="16"/>
        </w:rPr>
        <w:t>—or it could simply lose the region without a shot being fired as countries make their calculations and accommodate Beijing.</w:t>
      </w:r>
    </w:p>
    <w:p w14:paraId="202D6D81" w14:textId="77777777" w:rsidR="00953C1F" w:rsidRPr="00EA208B" w:rsidRDefault="00953C1F" w:rsidP="00953C1F">
      <w:pPr>
        <w:rPr>
          <w:sz w:val="16"/>
        </w:rPr>
      </w:pPr>
      <w:r w:rsidRPr="00EA208B">
        <w:rPr>
          <w:rStyle w:val="StyleUnderline"/>
        </w:rPr>
        <w:t>If China represents the greatest long-term challenge to the American-led system</w:t>
      </w:r>
      <w:r w:rsidRPr="00EA208B">
        <w:rPr>
          <w:sz w:val="16"/>
        </w:rPr>
        <w:t xml:space="preserve">, </w:t>
      </w:r>
      <w:r w:rsidRPr="00EA208B">
        <w:rPr>
          <w:rStyle w:val="StyleUnderline"/>
        </w:rPr>
        <w:t xml:space="preserve">the resurgence of great-power competition is </w:t>
      </w:r>
      <w:r w:rsidRPr="00EA208B">
        <w:rPr>
          <w:rStyle w:val="Emphasis"/>
        </w:rPr>
        <w:t>even more acute in Europe</w:t>
      </w:r>
      <w:r w:rsidRPr="00EA208B">
        <w:rPr>
          <w:sz w:val="16"/>
        </w:rPr>
        <w:t xml:space="preserve">. For many Russians, the post–Cold War era was not a time of triumph and tranquility. It was a time of weakness and humiliation, a period when Russia lost its great-power status and was impotent to resist the encroachment of U.S. and Western influence. </w:t>
      </w:r>
      <w:r w:rsidRPr="00EA208B">
        <w:rPr>
          <w:rStyle w:val="StyleUnderline"/>
        </w:rPr>
        <w:t xml:space="preserve">As Russia has regained a </w:t>
      </w:r>
      <w:r w:rsidRPr="00EA208B">
        <w:rPr>
          <w:rStyle w:val="Emphasis"/>
        </w:rPr>
        <w:t>degree of strength</w:t>
      </w:r>
      <w:r w:rsidRPr="00EA208B">
        <w:rPr>
          <w:sz w:val="16"/>
        </w:rPr>
        <w:t xml:space="preserve">, then, </w:t>
      </w:r>
      <w:r w:rsidRPr="00EA208B">
        <w:rPr>
          <w:rStyle w:val="StyleUnderline"/>
        </w:rPr>
        <w:t xml:space="preserve">it has sought to </w:t>
      </w:r>
      <w:r w:rsidRPr="00EA208B">
        <w:rPr>
          <w:rStyle w:val="StyleUnderline"/>
        </w:rPr>
        <w:lastRenderedPageBreak/>
        <w:t>reassert primacy along its periphery and restore lost influence further abroad</w:t>
      </w:r>
      <w:r w:rsidRPr="00EA208B">
        <w:rPr>
          <w:sz w:val="16"/>
        </w:rPr>
        <w:t xml:space="preserve">, </w:t>
      </w:r>
      <w:r w:rsidRPr="00EA208B">
        <w:rPr>
          <w:rStyle w:val="StyleUnderline"/>
        </w:rPr>
        <w:t>often through measures less subtle and more overtly aggressive than China’s</w:t>
      </w:r>
      <w:r w:rsidRPr="00EA208B">
        <w:rPr>
          <w:sz w:val="16"/>
        </w:rPr>
        <w:t>.</w:t>
      </w:r>
    </w:p>
    <w:p w14:paraId="09CEB041" w14:textId="77777777" w:rsidR="00953C1F" w:rsidRPr="00EA208B" w:rsidRDefault="00953C1F" w:rsidP="00953C1F">
      <w:pPr>
        <w:rPr>
          <w:rStyle w:val="StyleUnderline"/>
        </w:rPr>
      </w:pPr>
      <w:r w:rsidRPr="00EA208B">
        <w:rPr>
          <w:sz w:val="16"/>
        </w:rPr>
        <w:t xml:space="preserve">Moscow has twice humiliated and dismembered former Soviet republics that committed the sin of tilting toward the West or throwing out pro-Russian leaders, first in </w:t>
      </w:r>
      <w:r w:rsidRPr="00EA208B">
        <w:rPr>
          <w:rStyle w:val="Emphasis"/>
        </w:rPr>
        <w:t>Georgia</w:t>
      </w:r>
      <w:r w:rsidRPr="00EA208B">
        <w:rPr>
          <w:sz w:val="16"/>
        </w:rPr>
        <w:t xml:space="preserve"> </w:t>
      </w:r>
      <w:r w:rsidRPr="00EA208B">
        <w:rPr>
          <w:rStyle w:val="StyleUnderline"/>
        </w:rPr>
        <w:t>and</w:t>
      </w:r>
      <w:r w:rsidRPr="00EA208B">
        <w:rPr>
          <w:sz w:val="16"/>
        </w:rPr>
        <w:t xml:space="preserve"> then in </w:t>
      </w:r>
      <w:r w:rsidRPr="00EA208B">
        <w:rPr>
          <w:rStyle w:val="Emphasis"/>
        </w:rPr>
        <w:t>Ukraine</w:t>
      </w:r>
      <w:r w:rsidRPr="00EA208B">
        <w:rPr>
          <w:sz w:val="16"/>
        </w:rPr>
        <w:t xml:space="preserve">. Following the latter conflict, Russian president Vladimir Putin invoked the concept of Russkiy Mir, or “Russian World,” staking a proprietary claim to dominance of the states on Moscow’s periphery. To further this project, </w:t>
      </w:r>
      <w:r w:rsidRPr="00EA208B">
        <w:rPr>
          <w:rStyle w:val="StyleUnderline"/>
        </w:rPr>
        <w:t>Russia has</w:t>
      </w:r>
      <w:r w:rsidRPr="00EA208B">
        <w:rPr>
          <w:sz w:val="16"/>
        </w:rPr>
        <w:t xml:space="preserve"> also </w:t>
      </w:r>
      <w:r w:rsidRPr="00EA208B">
        <w:rPr>
          <w:rStyle w:val="StyleUnderline"/>
        </w:rPr>
        <w:t>worked to weaken the institutions that maintain European security</w:t>
      </w:r>
      <w:r w:rsidRPr="00EA208B">
        <w:rPr>
          <w:sz w:val="16"/>
        </w:rPr>
        <w:t xml:space="preserve">. It has </w:t>
      </w:r>
      <w:r w:rsidRPr="00EA208B">
        <w:rPr>
          <w:rStyle w:val="StyleUnderline"/>
        </w:rPr>
        <w:t xml:space="preserve">sought to undermine NATO and the European Union via </w:t>
      </w:r>
      <w:r w:rsidRPr="00EA208B">
        <w:rPr>
          <w:rStyle w:val="Emphasis"/>
        </w:rPr>
        <w:t>cyberattacks</w:t>
      </w:r>
      <w:r w:rsidRPr="00EA208B">
        <w:rPr>
          <w:sz w:val="16"/>
        </w:rPr>
        <w:t xml:space="preserve">, </w:t>
      </w:r>
      <w:r w:rsidRPr="00EA208B">
        <w:rPr>
          <w:rStyle w:val="StyleUnderline"/>
        </w:rPr>
        <w:t>military intimidation and paramilitary subversion</w:t>
      </w:r>
      <w:r w:rsidRPr="00EA208B">
        <w:rPr>
          <w:sz w:val="16"/>
        </w:rPr>
        <w:t xml:space="preserve">, </w:t>
      </w:r>
      <w:r w:rsidRPr="00EA208B">
        <w:rPr>
          <w:rStyle w:val="StyleUnderline"/>
        </w:rPr>
        <w:t>financial support for anti-EU and anti-NATO politicians, and dissemination of fake news and other forms of intervention in European and U.S. political processes</w:t>
      </w:r>
      <w:r w:rsidRPr="00EA208B">
        <w:rPr>
          <w:sz w:val="16"/>
        </w:rPr>
        <w:t xml:space="preserve">. In 2016, Russian intelligence operatives reportedly tried to decapitate and overthrow the government of Montenegro to prevent it from joining NATO—a cold-blooded, if unsuccessful, act of competition with the West. In 2013, </w:t>
      </w:r>
      <w:r w:rsidRPr="00EA208B">
        <w:rPr>
          <w:rStyle w:val="StyleUnderline"/>
        </w:rPr>
        <w:t>Russia’s chief of general staff</w:t>
      </w:r>
      <w:r w:rsidRPr="00EA208B">
        <w:rPr>
          <w:sz w:val="16"/>
        </w:rPr>
        <w:t xml:space="preserve">, Valery Gerasimov, </w:t>
      </w:r>
      <w:r w:rsidRPr="00EA208B">
        <w:rPr>
          <w:rStyle w:val="StyleUnderline"/>
        </w:rPr>
        <w:t>described</w:t>
      </w:r>
      <w:r w:rsidRPr="00EA208B">
        <w:rPr>
          <w:sz w:val="16"/>
        </w:rPr>
        <w:t xml:space="preserve"> such tactics as “</w:t>
      </w:r>
      <w:r w:rsidRPr="00EA208B">
        <w:rPr>
          <w:rStyle w:val="Emphasis"/>
        </w:rPr>
        <w:t>new generation warfare</w:t>
      </w:r>
      <w:r w:rsidRPr="00EA208B">
        <w:rPr>
          <w:sz w:val="16"/>
        </w:rPr>
        <w:t xml:space="preserve">.” That label describes a </w:t>
      </w:r>
      <w:r w:rsidRPr="00EA208B">
        <w:rPr>
          <w:rStyle w:val="StyleUnderline"/>
        </w:rPr>
        <w:t>blending</w:t>
      </w:r>
      <w:r w:rsidRPr="00EA208B">
        <w:rPr>
          <w:sz w:val="16"/>
        </w:rPr>
        <w:t xml:space="preserve"> of </w:t>
      </w:r>
      <w:r w:rsidRPr="00EA208B">
        <w:rPr>
          <w:rStyle w:val="StyleUnderline"/>
        </w:rPr>
        <w:t>military</w:t>
      </w:r>
      <w:r w:rsidRPr="00EA208B">
        <w:rPr>
          <w:sz w:val="16"/>
        </w:rPr>
        <w:t xml:space="preserve">, </w:t>
      </w:r>
      <w:r w:rsidRPr="00EA208B">
        <w:rPr>
          <w:rStyle w:val="StyleUnderline"/>
        </w:rPr>
        <w:t>paramilitary</w:t>
      </w:r>
      <w:r w:rsidRPr="00EA208B">
        <w:rPr>
          <w:sz w:val="16"/>
        </w:rPr>
        <w:t xml:space="preserve">, </w:t>
      </w:r>
      <w:r w:rsidRPr="00EA208B">
        <w:rPr>
          <w:rStyle w:val="StyleUnderline"/>
        </w:rPr>
        <w:t>economic</w:t>
      </w:r>
      <w:r w:rsidRPr="00EA208B">
        <w:rPr>
          <w:sz w:val="16"/>
        </w:rPr>
        <w:t xml:space="preserve">, </w:t>
      </w:r>
      <w:r w:rsidRPr="00EA208B">
        <w:rPr>
          <w:rStyle w:val="StyleUnderline"/>
        </w:rPr>
        <w:t>informational</w:t>
      </w:r>
      <w:r w:rsidRPr="00EA208B">
        <w:rPr>
          <w:sz w:val="16"/>
        </w:rPr>
        <w:t xml:space="preserve">, </w:t>
      </w:r>
      <w:r w:rsidRPr="00EA208B">
        <w:rPr>
          <w:rStyle w:val="StyleUnderline"/>
        </w:rPr>
        <w:t xml:space="preserve">and other initiatives to </w:t>
      </w:r>
      <w:r w:rsidRPr="00EA208B">
        <w:rPr>
          <w:rStyle w:val="Emphasis"/>
        </w:rPr>
        <w:t>sow conflict</w:t>
      </w:r>
      <w:r w:rsidRPr="00EA208B">
        <w:rPr>
          <w:rStyle w:val="StyleUnderline"/>
        </w:rPr>
        <w:t xml:space="preserve"> and </w:t>
      </w:r>
      <w:r w:rsidRPr="00EA208B">
        <w:rPr>
          <w:rStyle w:val="Emphasis"/>
        </w:rPr>
        <w:t>unrest</w:t>
      </w:r>
      <w:r w:rsidRPr="00EA208B">
        <w:rPr>
          <w:rStyle w:val="StyleUnderline"/>
        </w:rPr>
        <w:t xml:space="preserve"> within an enemy state or coalition</w:t>
      </w:r>
      <w:r w:rsidRPr="00EA208B">
        <w:rPr>
          <w:sz w:val="16"/>
        </w:rPr>
        <w:t xml:space="preserve">, </w:t>
      </w:r>
      <w:r w:rsidRPr="00EA208B">
        <w:rPr>
          <w:rStyle w:val="StyleUnderline"/>
        </w:rPr>
        <w:t xml:space="preserve">and it reflects the deadly serious nature of the struggle in which Russian leaders </w:t>
      </w:r>
      <w:r w:rsidRPr="00EA208B">
        <w:rPr>
          <w:rStyle w:val="Emphasis"/>
        </w:rPr>
        <w:t>believe they are engaged</w:t>
      </w:r>
      <w:r w:rsidRPr="00EA208B">
        <w:rPr>
          <w:rStyle w:val="StyleUnderline"/>
        </w:rPr>
        <w:t>.</w:t>
      </w:r>
    </w:p>
    <w:p w14:paraId="594C5E8A" w14:textId="77777777" w:rsidR="00953C1F" w:rsidRPr="00EA208B" w:rsidRDefault="00953C1F" w:rsidP="00953C1F">
      <w:pPr>
        <w:rPr>
          <w:sz w:val="16"/>
        </w:rPr>
      </w:pPr>
      <w:r w:rsidRPr="00EA208B">
        <w:rPr>
          <w:sz w:val="16"/>
        </w:rPr>
        <w:t>As Gerasimov’s writings indicate, military muscle and other forms of coercion are not Moscow’s only tools. Russia has simultaneously used energy flows to keep the states on its periphery economically dependent, and it has exported corruption and illiberalism to non-aligned states in the former Warsaw Pact area and Central Asia to prevent further encroachment of liberal values. And while Russia’s activities are most concentrated in these areas, Russian forces also intervened in Syria in 2015 to prop up Bashar al-Assad and expand Kremlin influence in the broader Middle East. Since then, Moscow has worked to position itself as a security patron to countries and actors from Libya to Iran, and thereby create a geopolitical counterpoise to U.S. influence.</w:t>
      </w:r>
    </w:p>
    <w:p w14:paraId="61D3C56C" w14:textId="77777777" w:rsidR="00953C1F" w:rsidRPr="00EA208B" w:rsidRDefault="00953C1F" w:rsidP="00953C1F">
      <w:pPr>
        <w:rPr>
          <w:sz w:val="16"/>
        </w:rPr>
      </w:pPr>
      <w:r w:rsidRPr="00EA208B">
        <w:rPr>
          <w:sz w:val="16"/>
        </w:rPr>
        <w:t xml:space="preserve">In doing all this, </w:t>
      </w:r>
      <w:r w:rsidRPr="00EA208B">
        <w:rPr>
          <w:rStyle w:val="StyleUnderline"/>
        </w:rPr>
        <w:t>Russia</w:t>
      </w:r>
      <w:r w:rsidRPr="00EA208B">
        <w:rPr>
          <w:sz w:val="16"/>
        </w:rPr>
        <w:t xml:space="preserve"> has </w:t>
      </w:r>
      <w:r w:rsidRPr="00EA208B">
        <w:rPr>
          <w:rStyle w:val="StyleUnderline"/>
        </w:rPr>
        <w:t>upended</w:t>
      </w:r>
      <w:r w:rsidRPr="00EA208B">
        <w:rPr>
          <w:sz w:val="16"/>
        </w:rPr>
        <w:t xml:space="preserve"> the basically </w:t>
      </w:r>
      <w:r w:rsidRPr="00EA208B">
        <w:rPr>
          <w:rStyle w:val="Emphasis"/>
        </w:rPr>
        <w:t>peaceful European order</w:t>
      </w:r>
      <w:r w:rsidRPr="00EA208B">
        <w:rPr>
          <w:sz w:val="16"/>
        </w:rPr>
        <w:t xml:space="preserve"> that emerged after the Cold War and once again made interstate aggression a tool of regional politics. </w:t>
      </w:r>
      <w:r w:rsidRPr="00EA208B">
        <w:rPr>
          <w:rStyle w:val="StyleUnderline"/>
        </w:rPr>
        <w:t xml:space="preserve">Its leadership has shown a </w:t>
      </w:r>
      <w:r w:rsidRPr="00EA208B">
        <w:rPr>
          <w:rStyle w:val="Emphasis"/>
        </w:rPr>
        <w:t>penchant for risk-taking</w:t>
      </w:r>
      <w:r w:rsidRPr="00EA208B">
        <w:rPr>
          <w:sz w:val="16"/>
        </w:rPr>
        <w:t xml:space="preserve"> </w:t>
      </w:r>
      <w:r w:rsidRPr="00EA208B">
        <w:rPr>
          <w:rStyle w:val="StyleUnderline"/>
        </w:rPr>
        <w:t>that</w:t>
      </w:r>
      <w:r w:rsidRPr="00EA208B">
        <w:rPr>
          <w:sz w:val="16"/>
        </w:rPr>
        <w:t xml:space="preserve"> has </w:t>
      </w:r>
      <w:r w:rsidRPr="00EA208B">
        <w:rPr>
          <w:rStyle w:val="StyleUnderline"/>
        </w:rPr>
        <w:t>repeatedly</w:t>
      </w:r>
      <w:r w:rsidRPr="00EA208B">
        <w:rPr>
          <w:sz w:val="16"/>
        </w:rPr>
        <w:t xml:space="preserve"> </w:t>
      </w:r>
      <w:r w:rsidRPr="00EA208B">
        <w:rPr>
          <w:rStyle w:val="StyleUnderline"/>
        </w:rPr>
        <w:t>thrown</w:t>
      </w:r>
      <w:r w:rsidRPr="00EA208B">
        <w:rPr>
          <w:sz w:val="16"/>
        </w:rPr>
        <w:t xml:space="preserve"> </w:t>
      </w:r>
      <w:r w:rsidRPr="00EA208B">
        <w:rPr>
          <w:rStyle w:val="StyleUnderline"/>
        </w:rPr>
        <w:t>foreign observers off-balance</w:t>
      </w:r>
      <w:r w:rsidRPr="00EA208B">
        <w:rPr>
          <w:sz w:val="16"/>
        </w:rPr>
        <w:t xml:space="preserve">; it has adopted bold and creative strategies that play on Western complacency and divisions. </w:t>
      </w:r>
      <w:r w:rsidRPr="00EA208B">
        <w:rPr>
          <w:rStyle w:val="StyleUnderline"/>
        </w:rPr>
        <w:t>Russian leaders have explicitly called for the emergence of a “</w:t>
      </w:r>
      <w:r w:rsidRPr="00EA208B">
        <w:rPr>
          <w:rStyle w:val="Emphasis"/>
        </w:rPr>
        <w:t>post-West world order</w:t>
      </w:r>
      <w:r w:rsidRPr="00EA208B">
        <w:rPr>
          <w:sz w:val="16"/>
        </w:rPr>
        <w:t xml:space="preserve">,” </w:t>
      </w:r>
      <w:r w:rsidRPr="00EA208B">
        <w:rPr>
          <w:rStyle w:val="StyleUnderline"/>
        </w:rPr>
        <w:t xml:space="preserve">leaving </w:t>
      </w:r>
      <w:r w:rsidRPr="00EA208B">
        <w:rPr>
          <w:rStyle w:val="Emphasis"/>
        </w:rPr>
        <w:t>little doubt</w:t>
      </w:r>
      <w:r w:rsidRPr="00EA208B">
        <w:rPr>
          <w:rStyle w:val="StyleUnderline"/>
        </w:rPr>
        <w:t xml:space="preserve"> as to their dissatisfaction with any liberal international system based on American primacy</w:t>
      </w:r>
      <w:r w:rsidRPr="00EA208B">
        <w:rPr>
          <w:sz w:val="16"/>
        </w:rPr>
        <w:t>. And as with China, these actions have been underwritten by a significant military buildup that has enhanced Russian power-projection capabilities and left NATO “outnumbered, outranged, and outgunned” on its eastern flank. “If I wanted,” Putin reportedly bragged in 2014, “in two days I could have Russian troops not only in Kiev, but also in Riga, Vilnius, Tallinn, Warsaw, and Bucharest.”29 That same year, secretary of state John Kerry was mocked for describing Russian behavior as something out of the nineteenth century. Yet what he captured was that Russia was simply behaving like Russia again. It was asserting its great-power prerogatives in ways that seemed anomalous only to those with very short historical memories.</w:t>
      </w:r>
    </w:p>
    <w:p w14:paraId="1449B2A7" w14:textId="77777777" w:rsidR="00953C1F" w:rsidRPr="00EA208B" w:rsidRDefault="00953C1F" w:rsidP="00953C1F">
      <w:pPr>
        <w:rPr>
          <w:sz w:val="16"/>
        </w:rPr>
      </w:pPr>
      <w:r w:rsidRPr="00EA208B">
        <w:rPr>
          <w:sz w:val="16"/>
        </w:rPr>
        <w:t xml:space="preserve">Finally, </w:t>
      </w:r>
      <w:r w:rsidRPr="00EA208B">
        <w:rPr>
          <w:rStyle w:val="StyleUnderline"/>
        </w:rPr>
        <w:t xml:space="preserve">geopolitical revisionism is </w:t>
      </w:r>
      <w:r w:rsidRPr="00EA208B">
        <w:rPr>
          <w:rStyle w:val="Emphasis"/>
        </w:rPr>
        <w:t>alive and well</w:t>
      </w:r>
      <w:r w:rsidRPr="00EA208B">
        <w:rPr>
          <w:rStyle w:val="StyleUnderline"/>
        </w:rPr>
        <w:t xml:space="preserve"> in the Middle East</w:t>
      </w:r>
      <w:r w:rsidRPr="00EA208B">
        <w:rPr>
          <w:sz w:val="16"/>
        </w:rPr>
        <w:t xml:space="preserve">. </w:t>
      </w:r>
      <w:r w:rsidRPr="00EA208B">
        <w:rPr>
          <w:rStyle w:val="Emphasis"/>
        </w:rPr>
        <w:t>Iran</w:t>
      </w:r>
      <w:r w:rsidRPr="00EA208B">
        <w:rPr>
          <w:sz w:val="16"/>
        </w:rPr>
        <w:t xml:space="preserve">, the primary state author of that revisionism, </w:t>
      </w:r>
      <w:r w:rsidRPr="00EA208B">
        <w:rPr>
          <w:rStyle w:val="StyleUnderline"/>
        </w:rPr>
        <w:t>is not in the same power-political league as China or even Russia</w:t>
      </w:r>
      <w:r w:rsidRPr="00EA208B">
        <w:rPr>
          <w:sz w:val="16"/>
        </w:rPr>
        <w:t xml:space="preserve">. But </w:t>
      </w:r>
      <w:r w:rsidRPr="00EA208B">
        <w:rPr>
          <w:rStyle w:val="StyleUnderline"/>
        </w:rPr>
        <w:t>it is a proud civilization that never accepted a Middle Eastern order led by Washington</w:t>
      </w:r>
      <w:r w:rsidRPr="00EA208B">
        <w:rPr>
          <w:sz w:val="16"/>
        </w:rPr>
        <w:t xml:space="preserve">, as well as a revolutionary state that has long sought to export its ideology and influence. </w:t>
      </w:r>
      <w:r w:rsidRPr="00EA208B">
        <w:rPr>
          <w:rStyle w:val="StyleUnderline"/>
        </w:rPr>
        <w:t xml:space="preserve">Amid the vacuum of regional power that was created first by the U.S. invasion of Iraq and then by the Arab Spring, </w:t>
      </w:r>
      <w:r w:rsidRPr="00EA208B">
        <w:rPr>
          <w:rStyle w:val="Emphasis"/>
        </w:rPr>
        <w:t>Iran has been making its bid for primacy</w:t>
      </w:r>
      <w:r w:rsidRPr="00EA208B">
        <w:rPr>
          <w:sz w:val="16"/>
        </w:rPr>
        <w:t>. “Our borders have spread,” announced Qassem Soleimani, the leader of Iran’s Quds Force, in 2011. “We must witness victories in Egypt, Iraq, Lebanon, and Syria.”30</w:t>
      </w:r>
    </w:p>
    <w:p w14:paraId="6A577227" w14:textId="77777777" w:rsidR="00953C1F" w:rsidRPr="00EA208B" w:rsidRDefault="00953C1F" w:rsidP="00953C1F">
      <w:pPr>
        <w:rPr>
          <w:sz w:val="16"/>
        </w:rPr>
      </w:pPr>
      <w:r w:rsidRPr="00EA208B">
        <w:rPr>
          <w:rStyle w:val="StyleUnderline"/>
        </w:rPr>
        <w:t>Iran</w:t>
      </w:r>
      <w:r w:rsidRPr="00EA208B">
        <w:rPr>
          <w:sz w:val="16"/>
        </w:rPr>
        <w:t xml:space="preserve"> has </w:t>
      </w:r>
      <w:r w:rsidRPr="00EA208B">
        <w:rPr>
          <w:rStyle w:val="StyleUnderline"/>
        </w:rPr>
        <w:t>sought</w:t>
      </w:r>
      <w:r w:rsidRPr="00EA208B">
        <w:rPr>
          <w:sz w:val="16"/>
        </w:rPr>
        <w:t xml:space="preserve"> those </w:t>
      </w:r>
      <w:r w:rsidRPr="00EA208B">
        <w:rPr>
          <w:rStyle w:val="StyleUnderline"/>
        </w:rPr>
        <w:t>victories by intervening</w:t>
      </w:r>
      <w:r w:rsidRPr="00EA208B">
        <w:rPr>
          <w:sz w:val="16"/>
        </w:rPr>
        <w:t xml:space="preserve">, either directly or </w:t>
      </w:r>
      <w:r w:rsidRPr="00EA208B">
        <w:rPr>
          <w:rStyle w:val="StyleUnderline"/>
        </w:rPr>
        <w:t xml:space="preserve">through </w:t>
      </w:r>
      <w:r w:rsidRPr="00EA208B">
        <w:rPr>
          <w:rStyle w:val="Emphasis"/>
        </w:rPr>
        <w:t>proxy forces</w:t>
      </w:r>
      <w:r w:rsidRPr="00EA208B">
        <w:rPr>
          <w:sz w:val="16"/>
        </w:rPr>
        <w:t xml:space="preserve">, </w:t>
      </w:r>
      <w:r w:rsidRPr="00EA208B">
        <w:rPr>
          <w:rStyle w:val="StyleUnderline"/>
        </w:rPr>
        <w:t>in conflicts in Syria, Yemen, and Iraq</w:t>
      </w:r>
      <w:r w:rsidRPr="00EA208B">
        <w:rPr>
          <w:sz w:val="16"/>
        </w:rPr>
        <w:t xml:space="preserve">; by promoting a sectarian agenda that seeks </w:t>
      </w:r>
      <w:r w:rsidRPr="00EA208B">
        <w:rPr>
          <w:rStyle w:val="StyleUnderline"/>
        </w:rPr>
        <w:t>to</w:t>
      </w:r>
      <w:r w:rsidRPr="00EA208B">
        <w:rPr>
          <w:sz w:val="16"/>
        </w:rPr>
        <w:t xml:space="preserve"> </w:t>
      </w:r>
      <w:r w:rsidRPr="00EA208B">
        <w:rPr>
          <w:rStyle w:val="StyleUnderline"/>
        </w:rPr>
        <w:t xml:space="preserve">polarize the region and </w:t>
      </w:r>
      <w:r w:rsidRPr="00EA208B">
        <w:rPr>
          <w:rStyle w:val="Emphasis"/>
        </w:rPr>
        <w:t>create wedges for Iranian influence</w:t>
      </w:r>
      <w:r w:rsidRPr="00EA208B">
        <w:rPr>
          <w:sz w:val="16"/>
        </w:rPr>
        <w:t xml:space="preserve">; and by investing in its nuclear program and niche capabilities such as ballistic missiles and special operations forces. As of mid-2018, the nuclear program had apparently been frozen for several years (although how long that would remain the case was becoming increasingly uncertain), but other initiatives have proceeded apace. And </w:t>
      </w:r>
      <w:r w:rsidRPr="00EA208B">
        <w:rPr>
          <w:rStyle w:val="StyleUnderline"/>
        </w:rPr>
        <w:t>if Iran has fewer material means than other revisionist powers, it compensates</w:t>
      </w:r>
      <w:r w:rsidRPr="00EA208B">
        <w:rPr>
          <w:sz w:val="16"/>
        </w:rPr>
        <w:t>—like Moscow—</w:t>
      </w:r>
      <w:r w:rsidRPr="00EA208B">
        <w:rPr>
          <w:rStyle w:val="StyleUnderline"/>
        </w:rPr>
        <w:t>with</w:t>
      </w:r>
      <w:r w:rsidRPr="00EA208B">
        <w:rPr>
          <w:sz w:val="16"/>
        </w:rPr>
        <w:t xml:space="preserve"> </w:t>
      </w:r>
      <w:r w:rsidRPr="00EA208B">
        <w:rPr>
          <w:rStyle w:val="Emphasis"/>
        </w:rPr>
        <w:t>asymmetric strategies</w:t>
      </w:r>
      <w:r w:rsidRPr="00EA208B">
        <w:rPr>
          <w:sz w:val="16"/>
        </w:rPr>
        <w:t xml:space="preserve"> </w:t>
      </w:r>
      <w:r w:rsidRPr="00EA208B">
        <w:rPr>
          <w:rStyle w:val="StyleUnderline"/>
        </w:rPr>
        <w:t xml:space="preserve">and a </w:t>
      </w:r>
      <w:r w:rsidRPr="00EA208B">
        <w:rPr>
          <w:rStyle w:val="Emphasis"/>
        </w:rPr>
        <w:t>high tolerance for risk</w:t>
      </w:r>
      <w:r w:rsidRPr="00EA208B">
        <w:rPr>
          <w:sz w:val="16"/>
        </w:rPr>
        <w:t>.</w:t>
      </w:r>
    </w:p>
    <w:p w14:paraId="37C338EE" w14:textId="77777777" w:rsidR="00953C1F" w:rsidRPr="00EA208B" w:rsidRDefault="00953C1F" w:rsidP="00953C1F">
      <w:pPr>
        <w:rPr>
          <w:sz w:val="16"/>
        </w:rPr>
      </w:pPr>
      <w:r w:rsidRPr="00EA208B">
        <w:rPr>
          <w:rStyle w:val="StyleUnderline"/>
        </w:rPr>
        <w:lastRenderedPageBreak/>
        <w:t>Iran used the Syrian civil war</w:t>
      </w:r>
      <w:r w:rsidRPr="00EA208B">
        <w:rPr>
          <w:sz w:val="16"/>
        </w:rPr>
        <w:t xml:space="preserve">, for instance, </w:t>
      </w:r>
      <w:r w:rsidRPr="00EA208B">
        <w:rPr>
          <w:rStyle w:val="StyleUnderline"/>
        </w:rPr>
        <w:t>as an occasion to</w:t>
      </w:r>
      <w:r w:rsidRPr="00EA208B">
        <w:rPr>
          <w:sz w:val="16"/>
        </w:rPr>
        <w:t xml:space="preserve"> </w:t>
      </w:r>
      <w:r w:rsidRPr="00EA208B">
        <w:rPr>
          <w:rStyle w:val="Emphasis"/>
        </w:rPr>
        <w:t>flood that country with Shia militias</w:t>
      </w:r>
      <w:r w:rsidRPr="00EA208B">
        <w:rPr>
          <w:sz w:val="16"/>
        </w:rPr>
        <w:t xml:space="preserve">, </w:t>
      </w:r>
      <w:r w:rsidRPr="00EA208B">
        <w:rPr>
          <w:rStyle w:val="StyleUnderline"/>
        </w:rPr>
        <w:t xml:space="preserve">to push its military presence ever </w:t>
      </w:r>
      <w:r w:rsidRPr="00EA208B">
        <w:rPr>
          <w:rStyle w:val="Emphasis"/>
        </w:rPr>
        <w:t>closer to Israel’s northern frontier</w:t>
      </w:r>
      <w:r w:rsidRPr="00EA208B">
        <w:rPr>
          <w:sz w:val="16"/>
        </w:rPr>
        <w:t xml:space="preserve">, to </w:t>
      </w:r>
      <w:r w:rsidRPr="00EA208B">
        <w:rPr>
          <w:rStyle w:val="StyleUnderline"/>
        </w:rPr>
        <w:t>arm its proxy</w:t>
      </w:r>
      <w:r w:rsidRPr="00EA208B">
        <w:rPr>
          <w:sz w:val="16"/>
        </w:rPr>
        <w:t xml:space="preserve">, </w:t>
      </w:r>
      <w:r w:rsidRPr="00EA208B">
        <w:rPr>
          <w:rStyle w:val="Emphasis"/>
        </w:rPr>
        <w:t>Hezbollah</w:t>
      </w:r>
      <w:r w:rsidRPr="00EA208B">
        <w:rPr>
          <w:sz w:val="16"/>
        </w:rPr>
        <w:t xml:space="preserve">, </w:t>
      </w:r>
      <w:r w:rsidRPr="00EA208B">
        <w:rPr>
          <w:rStyle w:val="StyleUnderline"/>
        </w:rPr>
        <w:t>with ever more advanced missiles and other weapons</w:t>
      </w:r>
      <w:r w:rsidRPr="00EA208B">
        <w:rPr>
          <w:sz w:val="16"/>
        </w:rPr>
        <w:t xml:space="preserve">, </w:t>
      </w:r>
      <w:r w:rsidRPr="00EA208B">
        <w:rPr>
          <w:rStyle w:val="StyleUnderline"/>
        </w:rPr>
        <w:t>and</w:t>
      </w:r>
      <w:r w:rsidRPr="00EA208B">
        <w:rPr>
          <w:sz w:val="16"/>
        </w:rPr>
        <w:t xml:space="preserve"> even to lau</w:t>
      </w:r>
      <w:r w:rsidRPr="00EA208B">
        <w:rPr>
          <w:rStyle w:val="StyleUnderline"/>
        </w:rPr>
        <w:t>nch its first-ever military attacks on Israel itself</w:t>
      </w:r>
      <w:r w:rsidRPr="00EA208B">
        <w:rPr>
          <w:sz w:val="16"/>
        </w:rPr>
        <w:t xml:space="preserve">. Likewise, </w:t>
      </w:r>
      <w:r w:rsidRPr="00EA208B">
        <w:rPr>
          <w:rStyle w:val="StyleUnderline"/>
        </w:rPr>
        <w:t>it used the Yemeni civil war to provide</w:t>
      </w:r>
      <w:r w:rsidRPr="00EA208B">
        <w:rPr>
          <w:sz w:val="16"/>
        </w:rPr>
        <w:t xml:space="preserve"> </w:t>
      </w:r>
      <w:r w:rsidRPr="00EA208B">
        <w:rPr>
          <w:rStyle w:val="Emphasis"/>
        </w:rPr>
        <w:t>Huthi rebels</w:t>
      </w:r>
      <w:r w:rsidRPr="00EA208B">
        <w:rPr>
          <w:sz w:val="16"/>
        </w:rPr>
        <w:t xml:space="preserve"> </w:t>
      </w:r>
      <w:r w:rsidRPr="00EA208B">
        <w:rPr>
          <w:rStyle w:val="StyleUnderline"/>
        </w:rPr>
        <w:t>with the ballistic missiles that they subsequently fired at Saudi Arabia</w:t>
      </w:r>
      <w:r w:rsidRPr="00EA208B">
        <w:rPr>
          <w:sz w:val="16"/>
        </w:rPr>
        <w:t xml:space="preserve">. Through these and other gambits, </w:t>
      </w:r>
      <w:r w:rsidRPr="00EA208B">
        <w:rPr>
          <w:rStyle w:val="StyleUnderline"/>
        </w:rPr>
        <w:t xml:space="preserve">Iran has come into </w:t>
      </w:r>
      <w:r w:rsidRPr="00EA208B">
        <w:rPr>
          <w:rStyle w:val="Emphasis"/>
        </w:rPr>
        <w:t>deeper conflict</w:t>
      </w:r>
      <w:r w:rsidRPr="00EA208B">
        <w:rPr>
          <w:sz w:val="16"/>
        </w:rPr>
        <w:t xml:space="preserve"> and even violence </w:t>
      </w:r>
      <w:r w:rsidRPr="00EA208B">
        <w:rPr>
          <w:rStyle w:val="StyleUnderline"/>
        </w:rPr>
        <w:t>with traditional U.S. partners</w:t>
      </w:r>
      <w:r w:rsidRPr="00EA208B">
        <w:rPr>
          <w:sz w:val="16"/>
        </w:rPr>
        <w:t xml:space="preserve"> such as Israel, Saudi Arabia, and the United Arab Emirates, </w:t>
      </w:r>
      <w:r w:rsidRPr="00EA208B">
        <w:rPr>
          <w:rStyle w:val="StyleUnderline"/>
        </w:rPr>
        <w:t>and</w:t>
      </w:r>
      <w:r w:rsidRPr="00EA208B">
        <w:rPr>
          <w:sz w:val="16"/>
        </w:rPr>
        <w:t xml:space="preserve"> it has </w:t>
      </w:r>
      <w:r w:rsidRPr="00EA208B">
        <w:rPr>
          <w:rStyle w:val="Emphasis"/>
        </w:rPr>
        <w:t>fueled</w:t>
      </w:r>
      <w:r w:rsidRPr="00EA208B">
        <w:rPr>
          <w:sz w:val="16"/>
        </w:rPr>
        <w:t>—</w:t>
      </w:r>
      <w:r w:rsidRPr="00EA208B">
        <w:rPr>
          <w:rStyle w:val="StyleUnderline"/>
        </w:rPr>
        <w:t>while</w:t>
      </w:r>
      <w:r w:rsidRPr="00EA208B">
        <w:rPr>
          <w:sz w:val="16"/>
        </w:rPr>
        <w:t xml:space="preserve"> also </w:t>
      </w:r>
      <w:r w:rsidRPr="00EA208B">
        <w:rPr>
          <w:rStyle w:val="StyleUnderline"/>
        </w:rPr>
        <w:t>benefiting from</w:t>
      </w:r>
      <w:r w:rsidRPr="00EA208B">
        <w:rPr>
          <w:sz w:val="16"/>
        </w:rPr>
        <w:t>—</w:t>
      </w:r>
      <w:r w:rsidRPr="00EA208B">
        <w:rPr>
          <w:rStyle w:val="Emphasis"/>
        </w:rPr>
        <w:t>intensifying strife across the Middle East.</w:t>
      </w:r>
      <w:r w:rsidRPr="00EA208B">
        <w:rPr>
          <w:sz w:val="16"/>
        </w:rPr>
        <w:t xml:space="preserve"> Most worrying, </w:t>
      </w:r>
      <w:r w:rsidRPr="00EA208B">
        <w:rPr>
          <w:rStyle w:val="StyleUnderline"/>
        </w:rPr>
        <w:t xml:space="preserve">it has steadily ratcheted up the chances of an </w:t>
      </w:r>
      <w:r w:rsidRPr="00EA208B">
        <w:rPr>
          <w:rStyle w:val="Emphasis"/>
        </w:rPr>
        <w:t>outright war that could easily take on regional dimensions</w:t>
      </w:r>
      <w:r w:rsidRPr="00EA208B">
        <w:rPr>
          <w:sz w:val="16"/>
        </w:rPr>
        <w:t>.</w:t>
      </w:r>
    </w:p>
    <w:p w14:paraId="576BD87A" w14:textId="77777777" w:rsidR="00953C1F" w:rsidRPr="00EA208B" w:rsidRDefault="00953C1F" w:rsidP="00953C1F">
      <w:pPr>
        <w:rPr>
          <w:sz w:val="16"/>
        </w:rPr>
      </w:pPr>
      <w:r w:rsidRPr="00EA208B">
        <w:rPr>
          <w:sz w:val="16"/>
        </w:rPr>
        <w:t xml:space="preserve">Each of these geopolitical challenges is different, and each reflects the distinctive interests, ambitions, and history of the country undertaking it. Yet </w:t>
      </w:r>
      <w:r w:rsidRPr="00EA208B">
        <w:rPr>
          <w:rStyle w:val="StyleUnderline"/>
        </w:rPr>
        <w:t xml:space="preserve">there is </w:t>
      </w:r>
      <w:r w:rsidRPr="00EA208B">
        <w:rPr>
          <w:rStyle w:val="Emphasis"/>
        </w:rPr>
        <w:t>growing cooperation</w:t>
      </w:r>
      <w:r w:rsidRPr="00EA208B">
        <w:rPr>
          <w:rStyle w:val="StyleUnderline"/>
        </w:rPr>
        <w:t xml:space="preserve"> between the countries that are challenging the regional pillars of the U.S.-led order.</w:t>
      </w:r>
      <w:r w:rsidRPr="00EA208B">
        <w:rPr>
          <w:sz w:val="16"/>
        </w:rPr>
        <w:t xml:space="preserve"> </w:t>
      </w:r>
      <w:r w:rsidRPr="00EA208B">
        <w:rPr>
          <w:rStyle w:val="StyleUnderline"/>
        </w:rPr>
        <w:t>Russia and China have collaborated on issues such as energy, sales and development of military technology, opposition to additional U.S. military deployments on the Korean peninsula, and naval exercises from the South China Sea to the Baltic</w:t>
      </w:r>
      <w:r w:rsidRPr="00EA208B">
        <w:rPr>
          <w:sz w:val="16"/>
        </w:rPr>
        <w:t xml:space="preserve">. In Syria, </w:t>
      </w:r>
      <w:r w:rsidRPr="00EA208B">
        <w:rPr>
          <w:rStyle w:val="StyleUnderline"/>
        </w:rPr>
        <w:t>Iran provided the shock troops that helped keep Russia’s ally, Bashar al-Assad, in power, as Moscow provided the air power and the diplomatic cover</w:t>
      </w:r>
      <w:r w:rsidRPr="00EA208B">
        <w:rPr>
          <w:sz w:val="16"/>
        </w:rPr>
        <w:t xml:space="preserve">. “Our cooperation can isolate America,” supreme leader Ali Khamenei told Putin in 2017. More broadly, what links these challenges together is their opposition to the constellation of power, norms, and relationships that the U.S.-led order entails, and in their propensity to use violence, coercion, and intimidation as means of making that opposition effective. Taken collectively, </w:t>
      </w:r>
      <w:r w:rsidRPr="00EA208B">
        <w:rPr>
          <w:rStyle w:val="StyleUnderline"/>
        </w:rPr>
        <w:t>these challenges constitute a geopolitical sea change from the post-Cold War era.</w:t>
      </w:r>
    </w:p>
    <w:p w14:paraId="5F5CAE3D" w14:textId="77777777" w:rsidR="00953C1F" w:rsidRPr="00EA208B" w:rsidRDefault="00953C1F" w:rsidP="00953C1F">
      <w:pPr>
        <w:rPr>
          <w:sz w:val="16"/>
        </w:rPr>
      </w:pPr>
      <w:r w:rsidRPr="00EA208B">
        <w:rPr>
          <w:rStyle w:val="StyleUnderline"/>
        </w:rPr>
        <w:t xml:space="preserve">The revival of great-power competition entails higher </w:t>
      </w:r>
      <w:r w:rsidRPr="00EA208B">
        <w:rPr>
          <w:rStyle w:val="Emphasis"/>
        </w:rPr>
        <w:t>international tensions than the world has known for decades</w:t>
      </w:r>
      <w:r w:rsidRPr="00EA208B">
        <w:rPr>
          <w:sz w:val="16"/>
        </w:rPr>
        <w:t xml:space="preserve">, </w:t>
      </w:r>
      <w:r w:rsidRPr="00EA208B">
        <w:rPr>
          <w:rStyle w:val="StyleUnderline"/>
        </w:rPr>
        <w:t>and the revival of arms races, security dilemmas, and other artifacts of a more dangerous past</w:t>
      </w:r>
      <w:r w:rsidRPr="00EA208B">
        <w:rPr>
          <w:sz w:val="16"/>
        </w:rPr>
        <w:t xml:space="preserve">. It entails sharper conflicts over the international rules of the road on issues ranging from freedom of navigation to the illegitimacy of altering borders by force, and intensifying competitions over states that reside at the intersection of rival powers’ areas of interest. </w:t>
      </w:r>
      <w:r w:rsidRPr="00EA208B">
        <w:rPr>
          <w:rStyle w:val="StyleUnderline"/>
        </w:rPr>
        <w:t>It requires confronting the prospect that rival powers could overturn the favorable regional balances that have underpinned the U.S.-led order for decades</w:t>
      </w:r>
      <w:r w:rsidRPr="00EA208B">
        <w:rPr>
          <w:sz w:val="16"/>
        </w:rPr>
        <w:t xml:space="preserve">, and that </w:t>
      </w:r>
      <w:r w:rsidRPr="00EA208B">
        <w:rPr>
          <w:rStyle w:val="StyleUnderline"/>
        </w:rPr>
        <w:t xml:space="preserve">they might construct </w:t>
      </w:r>
      <w:r w:rsidRPr="00EA208B">
        <w:rPr>
          <w:rStyle w:val="Emphasis"/>
        </w:rPr>
        <w:t>rival spheres of influence</w:t>
      </w:r>
      <w:r w:rsidRPr="00EA208B">
        <w:rPr>
          <w:sz w:val="16"/>
        </w:rPr>
        <w:t xml:space="preserve"> </w:t>
      </w:r>
      <w:r w:rsidRPr="00EA208B">
        <w:rPr>
          <w:rStyle w:val="StyleUnderline"/>
        </w:rPr>
        <w:t>from which America and the liberal ideas it has long promoted would be excluded</w:t>
      </w:r>
      <w:r w:rsidRPr="00EA208B">
        <w:rPr>
          <w:sz w:val="16"/>
        </w:rPr>
        <w:t xml:space="preserve">. Finally, </w:t>
      </w:r>
      <w:r w:rsidRPr="00EA208B">
        <w:rPr>
          <w:rStyle w:val="StyleUnderline"/>
        </w:rPr>
        <w:t xml:space="preserve">it necessitates recognizing that great-power rivalry could </w:t>
      </w:r>
      <w:r w:rsidRPr="00EA208B">
        <w:rPr>
          <w:rStyle w:val="Emphasis"/>
        </w:rPr>
        <w:t>lead to great-power war</w:t>
      </w:r>
      <w:r w:rsidRPr="00EA208B">
        <w:rPr>
          <w:rStyle w:val="StyleUnderline"/>
        </w:rPr>
        <w:t>, a prospect that seemed to have followed the Soviet empire onto the ash heap of history</w:t>
      </w:r>
      <w:r w:rsidRPr="00EA208B">
        <w:rPr>
          <w:sz w:val="16"/>
        </w:rPr>
        <w:t>.</w:t>
      </w:r>
    </w:p>
    <w:p w14:paraId="019545E9" w14:textId="77777777" w:rsidR="00953C1F" w:rsidRPr="00EA208B" w:rsidRDefault="00953C1F" w:rsidP="00953C1F">
      <w:pPr>
        <w:rPr>
          <w:sz w:val="16"/>
        </w:rPr>
      </w:pPr>
      <w:r w:rsidRPr="00EA208B">
        <w:rPr>
          <w:sz w:val="16"/>
        </w:rPr>
        <w:t xml:space="preserve">Both </w:t>
      </w:r>
      <w:r w:rsidRPr="00EA208B">
        <w:rPr>
          <w:rStyle w:val="StyleUnderline"/>
        </w:rPr>
        <w:t>Beijing and Moscow are</w:t>
      </w:r>
      <w:r w:rsidRPr="00EA208B">
        <w:rPr>
          <w:sz w:val="16"/>
        </w:rPr>
        <w:t xml:space="preserve">, after all, </w:t>
      </w:r>
      <w:r w:rsidRPr="00EA208B">
        <w:rPr>
          <w:rStyle w:val="StyleUnderline"/>
        </w:rPr>
        <w:t xml:space="preserve">optimizing their forces and exercising </w:t>
      </w:r>
      <w:r w:rsidRPr="00EA208B">
        <w:rPr>
          <w:rStyle w:val="Emphasis"/>
        </w:rPr>
        <w:t>aggressively in preparation for potential conflicts</w:t>
      </w:r>
      <w:r w:rsidRPr="00EA208B">
        <w:rPr>
          <w:rStyle w:val="StyleUnderline"/>
        </w:rPr>
        <w:t xml:space="preserve"> with the United States and its allies</w:t>
      </w:r>
      <w:r w:rsidRPr="00EA208B">
        <w:rPr>
          <w:sz w:val="16"/>
        </w:rPr>
        <w:t xml:space="preserve">; </w:t>
      </w:r>
      <w:r w:rsidRPr="00EA208B">
        <w:rPr>
          <w:rStyle w:val="StyleUnderline"/>
        </w:rPr>
        <w:t xml:space="preserve">Russian doctrine </w:t>
      </w:r>
      <w:r w:rsidRPr="00EA208B">
        <w:rPr>
          <w:rStyle w:val="Emphasis"/>
        </w:rPr>
        <w:t>explicitly emphasizes</w:t>
      </w:r>
      <w:r w:rsidRPr="00EA208B">
        <w:rPr>
          <w:rStyle w:val="StyleUnderline"/>
        </w:rPr>
        <w:t xml:space="preserve"> the </w:t>
      </w:r>
      <w:r w:rsidRPr="00EA208B">
        <w:rPr>
          <w:rStyle w:val="Emphasis"/>
        </w:rPr>
        <w:t>limited use</w:t>
      </w:r>
      <w:r w:rsidRPr="00EA208B">
        <w:rPr>
          <w:rStyle w:val="StyleUnderline"/>
        </w:rPr>
        <w:t xml:space="preserve"> of nuclear weapons to achieve </w:t>
      </w:r>
      <w:r w:rsidRPr="00EA208B">
        <w:rPr>
          <w:rStyle w:val="Emphasis"/>
        </w:rPr>
        <w:t>escalation dominance</w:t>
      </w:r>
      <w:r w:rsidRPr="00EA208B">
        <w:rPr>
          <w:sz w:val="16"/>
        </w:rPr>
        <w:t xml:space="preserve"> in a war with Washington. In Syria, </w:t>
      </w:r>
      <w:r w:rsidRPr="00EA208B">
        <w:rPr>
          <w:rStyle w:val="StyleUnderline"/>
        </w:rPr>
        <w:t>U.S. and Russian forces even came into deadly contact in early 2018</w:t>
      </w:r>
      <w:r w:rsidRPr="00EA208B">
        <w:rPr>
          <w:sz w:val="16"/>
        </w:rPr>
        <w:t xml:space="preserve">. </w:t>
      </w:r>
      <w:r w:rsidRPr="00EA208B">
        <w:rPr>
          <w:rStyle w:val="StyleUnderline"/>
        </w:rPr>
        <w:t>American airpower decimated a contingent of government-sponsored Russian mercenaries that was attacking a base at which U.S. troops were present</w:t>
      </w:r>
      <w:r w:rsidRPr="00EA208B">
        <w:rPr>
          <w:sz w:val="16"/>
        </w:rPr>
        <w:t xml:space="preserve">, </w:t>
      </w:r>
      <w:r w:rsidRPr="00EA208B">
        <w:rPr>
          <w:rStyle w:val="StyleUnderline"/>
        </w:rPr>
        <w:t xml:space="preserve">an incident </w:t>
      </w:r>
      <w:r w:rsidRPr="00EA208B">
        <w:rPr>
          <w:rStyle w:val="Emphasis"/>
        </w:rPr>
        <w:t>demonstrating the increasing boldness of Russian operations</w:t>
      </w:r>
      <w:r w:rsidRPr="00EA208B">
        <w:rPr>
          <w:sz w:val="16"/>
        </w:rPr>
        <w:t xml:space="preserve"> </w:t>
      </w:r>
      <w:r w:rsidRPr="00EA208B">
        <w:rPr>
          <w:rStyle w:val="StyleUnderline"/>
        </w:rPr>
        <w:t>and</w:t>
      </w:r>
      <w:r w:rsidRPr="00EA208B">
        <w:rPr>
          <w:sz w:val="16"/>
        </w:rPr>
        <w:t xml:space="preserve"> the corresponding </w:t>
      </w:r>
      <w:r w:rsidRPr="00EA208B">
        <w:rPr>
          <w:rStyle w:val="Emphasis"/>
        </w:rPr>
        <w:t>potential for escalation</w:t>
      </w:r>
      <w:r w:rsidRPr="00EA208B">
        <w:rPr>
          <w:sz w:val="16"/>
        </w:rPr>
        <w:t xml:space="preserve">. </w:t>
      </w:r>
      <w:r w:rsidRPr="00EA208B">
        <w:rPr>
          <w:rStyle w:val="StyleUnderline"/>
        </w:rPr>
        <w:t xml:space="preserve">The world has not yet returned to the </w:t>
      </w:r>
      <w:r w:rsidRPr="00EA208B">
        <w:rPr>
          <w:rStyle w:val="Emphasis"/>
        </w:rPr>
        <w:t>epic clashes for global dominance</w:t>
      </w:r>
      <w:r w:rsidRPr="00EA208B">
        <w:rPr>
          <w:rStyle w:val="StyleUnderline"/>
        </w:rPr>
        <w:t xml:space="preserve"> that characterized the twentieth century, but it has returned to the historical norm of great-power struggle, with all the associated dangers</w:t>
      </w:r>
      <w:r w:rsidRPr="00EA208B">
        <w:rPr>
          <w:sz w:val="16"/>
        </w:rPr>
        <w:t>.</w:t>
      </w:r>
    </w:p>
    <w:p w14:paraId="56A7B6C3" w14:textId="77777777" w:rsidR="00953C1F" w:rsidRPr="00EA208B" w:rsidRDefault="00953C1F" w:rsidP="00953C1F">
      <w:pPr>
        <w:rPr>
          <w:sz w:val="16"/>
        </w:rPr>
      </w:pPr>
      <w:r w:rsidRPr="00EA208B">
        <w:rPr>
          <w:sz w:val="16"/>
        </w:rPr>
        <w:t xml:space="preserve">Those dangers may be even greater than most observers appreciate, because </w:t>
      </w:r>
      <w:r w:rsidRPr="00EA208B">
        <w:rPr>
          <w:rStyle w:val="StyleUnderline"/>
        </w:rPr>
        <w:t>if today’s great-power competitions are still most intense at the regional level, who is to say where these competitions will end?</w:t>
      </w:r>
      <w:r w:rsidRPr="00EA208B">
        <w:rPr>
          <w:sz w:val="16"/>
        </w:rPr>
        <w:t xml:space="preserve"> By all appearances, R</w:t>
      </w:r>
      <w:r w:rsidRPr="00EA208B">
        <w:rPr>
          <w:rStyle w:val="StyleUnderline"/>
        </w:rPr>
        <w:t>ussia does not simply want</w:t>
      </w:r>
      <w:r w:rsidRPr="00EA208B">
        <w:rPr>
          <w:sz w:val="16"/>
        </w:rPr>
        <w:t xml:space="preserve"> to be a “</w:t>
      </w:r>
      <w:r w:rsidRPr="00EA208B">
        <w:rPr>
          <w:rStyle w:val="StyleUnderline"/>
        </w:rPr>
        <w:t>regional power</w:t>
      </w:r>
      <w:r w:rsidRPr="00EA208B">
        <w:rPr>
          <w:sz w:val="16"/>
        </w:rPr>
        <w:t xml:space="preserve">” (as Obama cuttingly described it) </w:t>
      </w:r>
      <w:r w:rsidRPr="00EA208B">
        <w:rPr>
          <w:rStyle w:val="StyleUnderline"/>
        </w:rPr>
        <w:t>that dominates South Ossetia and Crimea</w:t>
      </w:r>
      <w:r w:rsidRPr="00EA208B">
        <w:rPr>
          <w:sz w:val="16"/>
        </w:rPr>
        <w:t xml:space="preserve">. </w:t>
      </w:r>
      <w:r w:rsidRPr="00EA208B">
        <w:rPr>
          <w:rStyle w:val="StyleUnderline"/>
        </w:rPr>
        <w:t>It aspires to the deep European and extra-regional impact that previous incarnations of the Russian state enjoyed</w:t>
      </w:r>
      <w:r w:rsidRPr="00EA208B">
        <w:rPr>
          <w:sz w:val="16"/>
        </w:rPr>
        <w:t xml:space="preserve">. Why else would Putin boast about how far his troops can drive into Eastern Europe? </w:t>
      </w:r>
      <w:r w:rsidRPr="00EA208B">
        <w:rPr>
          <w:sz w:val="16"/>
        </w:rPr>
        <w:lastRenderedPageBreak/>
        <w:t>Why else would Moscow be deploying military power into the Middle East? Why else would it be continuing to cultivate intelligence and military relationships in regions as remote as Latin America?</w:t>
      </w:r>
    </w:p>
    <w:p w14:paraId="7B1B3CBD" w14:textId="77777777" w:rsidR="00953C1F" w:rsidRPr="00EA208B" w:rsidRDefault="00953C1F" w:rsidP="00953C1F">
      <w:pPr>
        <w:rPr>
          <w:sz w:val="16"/>
        </w:rPr>
      </w:pPr>
      <w:r w:rsidRPr="00EA208B">
        <w:rPr>
          <w:sz w:val="16"/>
        </w:rPr>
        <w:t xml:space="preserve">Likewise, </w:t>
      </w:r>
      <w:r w:rsidRPr="00EA208B">
        <w:rPr>
          <w:rStyle w:val="StyleUnderline"/>
        </w:rPr>
        <w:t>China is</w:t>
      </w:r>
      <w:r w:rsidRPr="00EA208B">
        <w:rPr>
          <w:sz w:val="16"/>
        </w:rPr>
        <w:t xml:space="preserve"> today </w:t>
      </w:r>
      <w:r w:rsidRPr="00EA208B">
        <w:rPr>
          <w:rStyle w:val="StyleUnderline"/>
        </w:rPr>
        <w:t>focused primarily on securing its own geopolitical neighborhoo</w:t>
      </w:r>
      <w:r w:rsidRPr="00EA208B">
        <w:rPr>
          <w:sz w:val="16"/>
        </w:rPr>
        <w:t xml:space="preserve">d, </w:t>
      </w:r>
      <w:r w:rsidRPr="00EA208B">
        <w:rPr>
          <w:rStyle w:val="StyleUnderline"/>
        </w:rPr>
        <w:t>but</w:t>
      </w:r>
      <w:r w:rsidRPr="00EA208B">
        <w:rPr>
          <w:sz w:val="16"/>
        </w:rPr>
        <w:t xml:space="preserve"> its </w:t>
      </w:r>
      <w:r w:rsidRPr="00EA208B">
        <w:rPr>
          <w:rStyle w:val="StyleUnderline"/>
        </w:rPr>
        <w:t xml:space="preserve">ambitions for tomorrow are </w:t>
      </w:r>
      <w:r w:rsidRPr="00EA208B">
        <w:rPr>
          <w:rStyle w:val="Emphasis"/>
        </w:rPr>
        <w:t>clearly much bolder</w:t>
      </w:r>
      <w:r w:rsidRPr="00EA208B">
        <w:rPr>
          <w:sz w:val="16"/>
        </w:rPr>
        <w:t xml:space="preserve">. Beijing probably does not envision itself fully overthrowing the international order, simply because it has profited far too much from the U.S.-anchored global economy. Yet </w:t>
      </w:r>
      <w:r w:rsidRPr="00EA208B">
        <w:rPr>
          <w:rStyle w:val="StyleUnderline"/>
        </w:rPr>
        <w:t>China</w:t>
      </w:r>
      <w:r w:rsidRPr="00EA208B">
        <w:rPr>
          <w:sz w:val="16"/>
        </w:rPr>
        <w:t xml:space="preserve"> has nonetheless </w:t>
      </w:r>
      <w:r w:rsidRPr="00EA208B">
        <w:rPr>
          <w:rStyle w:val="StyleUnderline"/>
        </w:rPr>
        <w:t>positioned itself for a global challenge to U.S. influence</w:t>
      </w:r>
      <w:r w:rsidRPr="00EA208B">
        <w:rPr>
          <w:sz w:val="16"/>
        </w:rPr>
        <w:t xml:space="preserve">. Chinese </w:t>
      </w:r>
      <w:r w:rsidRPr="00EA208B">
        <w:rPr>
          <w:rStyle w:val="StyleUnderline"/>
        </w:rPr>
        <w:t>military forces are deploying ever farther from China’s immediate periphery</w:t>
      </w:r>
      <w:r w:rsidRPr="00EA208B">
        <w:rPr>
          <w:sz w:val="16"/>
        </w:rPr>
        <w:t xml:space="preserve">; </w:t>
      </w:r>
      <w:r w:rsidRPr="00EA208B">
        <w:rPr>
          <w:rStyle w:val="StyleUnderline"/>
        </w:rPr>
        <w:t>Beijing</w:t>
      </w:r>
      <w:r w:rsidRPr="00EA208B">
        <w:rPr>
          <w:sz w:val="16"/>
        </w:rPr>
        <w:t xml:space="preserve"> has </w:t>
      </w:r>
      <w:r w:rsidRPr="00EA208B">
        <w:rPr>
          <w:rStyle w:val="StyleUnderline"/>
        </w:rPr>
        <w:t xml:space="preserve">projected power into the </w:t>
      </w:r>
      <w:r w:rsidRPr="00EA208B">
        <w:rPr>
          <w:rStyle w:val="Emphasis"/>
        </w:rPr>
        <w:t>Arctic</w:t>
      </w:r>
      <w:r w:rsidRPr="00EA208B">
        <w:rPr>
          <w:rStyle w:val="StyleUnderline"/>
        </w:rPr>
        <w:t xml:space="preserve"> and established bases and logistical points in the </w:t>
      </w:r>
      <w:r w:rsidRPr="00EA208B">
        <w:rPr>
          <w:rStyle w:val="Emphasis"/>
        </w:rPr>
        <w:t>Indian Ocean</w:t>
      </w:r>
      <w:r w:rsidRPr="00EA208B">
        <w:rPr>
          <w:rStyle w:val="StyleUnderline"/>
        </w:rPr>
        <w:t xml:space="preserve"> and </w:t>
      </w:r>
      <w:r w:rsidRPr="00EA208B">
        <w:rPr>
          <w:rStyle w:val="Emphasis"/>
        </w:rPr>
        <w:t>Horn of Africa</w:t>
      </w:r>
      <w:r w:rsidRPr="00EA208B">
        <w:rPr>
          <w:sz w:val="16"/>
        </w:rPr>
        <w:t>. Popular Chinese movies depict Beijing replacing Washington as the dominant actor in sub-Saharan Africa—a fictional representation of a real-life effort long under way. The Belt and Road Initiative bespeaks an aspiration to link China to countries throughout Central Asia, the Middle East, and Europe; BRI, AIIB, and RCEP look like the beginning of an alternative institutional architecture to rival Washington’s. In 2017, Xi Jinping told the Nineteenth National Congress of the Chinese Communist Party that Beijing could now “take center stage in the world” and act as an alternative to U.S. leadership.</w:t>
      </w:r>
    </w:p>
    <w:p w14:paraId="5EF62B86" w14:textId="77777777" w:rsidR="00953C1F" w:rsidRPr="00EA208B" w:rsidRDefault="00953C1F" w:rsidP="00953C1F">
      <w:pPr>
        <w:rPr>
          <w:sz w:val="16"/>
        </w:rPr>
      </w:pPr>
      <w:r w:rsidRPr="00EA208B">
        <w:rPr>
          <w:sz w:val="16"/>
        </w:rPr>
        <w:t xml:space="preserve">These ambitions may or may not be realistic. But they demonstrate just how significantly the world’s leading authoritarian powers desire to shift the global environment over time. </w:t>
      </w:r>
      <w:r w:rsidRPr="00EA208B">
        <w:rPr>
          <w:rStyle w:val="StyleUnderline"/>
        </w:rPr>
        <w:t xml:space="preserve">The revisionism we are seeing today may therefore be </w:t>
      </w:r>
      <w:r w:rsidRPr="00EA208B">
        <w:rPr>
          <w:rStyle w:val="Emphasis"/>
        </w:rPr>
        <w:t>only the beginning</w:t>
      </w:r>
      <w:r w:rsidRPr="00EA208B">
        <w:rPr>
          <w:sz w:val="16"/>
        </w:rPr>
        <w:t>. As China’s power continues to grow, or if it is successful in dominating the Western Pacific, it will surely move on to grander endeavors. If Russia reconsolidates control over the former Soviet space, it may seek to bring parts of the former Warsaw Pact to heel. Historically</w:t>
      </w:r>
      <w:r w:rsidRPr="00EA208B">
        <w:rPr>
          <w:rStyle w:val="StyleUnderline"/>
        </w:rPr>
        <w:t>, this has been a recurring pattern of great-power behavior</w:t>
      </w:r>
      <w:r w:rsidRPr="00EA208B">
        <w:rPr>
          <w:sz w:val="16"/>
        </w:rPr>
        <w:t>—</w:t>
      </w:r>
      <w:r w:rsidRPr="00EA208B">
        <w:rPr>
          <w:rStyle w:val="StyleUnderline"/>
        </w:rPr>
        <w:t>interests expand with power, the appetite grows with the eating, risk-taking increases as early gambles are seen to pay off</w:t>
      </w:r>
      <w:r w:rsidRPr="00EA208B">
        <w:rPr>
          <w:sz w:val="16"/>
        </w:rPr>
        <w:t xml:space="preserve">. This pattern is precisely why the revival of great-power competition is so concerning—because </w:t>
      </w:r>
      <w:r w:rsidRPr="00EA208B">
        <w:rPr>
          <w:rStyle w:val="StyleUnderline"/>
        </w:rPr>
        <w:t xml:space="preserve">geopolitical revisionism by unsatisfied major powers has so often presaged </w:t>
      </w:r>
      <w:r w:rsidRPr="00EA208B">
        <w:rPr>
          <w:rStyle w:val="Emphasis"/>
        </w:rPr>
        <w:t>intensifying international conflict</w:t>
      </w:r>
      <w:r w:rsidRPr="00EA208B">
        <w:rPr>
          <w:sz w:val="16"/>
        </w:rPr>
        <w:t xml:space="preserve">, </w:t>
      </w:r>
      <w:r w:rsidRPr="00EA208B">
        <w:rPr>
          <w:rStyle w:val="Emphasis"/>
        </w:rPr>
        <w:t>confrontation</w:t>
      </w:r>
      <w:r w:rsidRPr="00EA208B">
        <w:rPr>
          <w:sz w:val="16"/>
        </w:rPr>
        <w:t xml:space="preserve">, </w:t>
      </w:r>
      <w:r w:rsidRPr="00EA208B">
        <w:rPr>
          <w:rStyle w:val="StyleUnderline"/>
        </w:rPr>
        <w:t>and</w:t>
      </w:r>
      <w:r w:rsidRPr="00EA208B">
        <w:rPr>
          <w:sz w:val="16"/>
        </w:rPr>
        <w:t xml:space="preserve"> even </w:t>
      </w:r>
      <w:r w:rsidRPr="00EA208B">
        <w:rPr>
          <w:rStyle w:val="Emphasis"/>
        </w:rPr>
        <w:t>war</w:t>
      </w:r>
      <w:r w:rsidRPr="00EA208B">
        <w:rPr>
          <w:sz w:val="16"/>
        </w:rPr>
        <w:t xml:space="preserve">. </w:t>
      </w:r>
      <w:r w:rsidRPr="00EA208B">
        <w:rPr>
          <w:rStyle w:val="StyleUnderline"/>
        </w:rPr>
        <w:t>The great-power behavior occurring today represents the warning light flashing on the dashboard.</w:t>
      </w:r>
      <w:r w:rsidRPr="00EA208B">
        <w:rPr>
          <w:sz w:val="16"/>
        </w:rPr>
        <w:t xml:space="preserve"> It tells us there may be still-greater traumas to come.</w:t>
      </w:r>
    </w:p>
    <w:p w14:paraId="74723C1C" w14:textId="5649AE7E" w:rsidR="003D0BD3" w:rsidRPr="00EA208B" w:rsidRDefault="003D0BD3" w:rsidP="003D0BD3">
      <w:pPr>
        <w:pStyle w:val="Heading4"/>
      </w:pPr>
      <w:r w:rsidRPr="00EA208B">
        <w:t xml:space="preserve">Independently, undermining judicial legitimacy collapse </w:t>
      </w:r>
      <w:r w:rsidRPr="00EA208B">
        <w:rPr>
          <w:u w:val="single"/>
        </w:rPr>
        <w:t>Afghan judicial independence</w:t>
      </w:r>
      <w:r w:rsidRPr="00EA208B">
        <w:t xml:space="preserve"> --- causes </w:t>
      </w:r>
      <w:r w:rsidRPr="00EA208B">
        <w:rPr>
          <w:u w:val="single"/>
        </w:rPr>
        <w:t>instability</w:t>
      </w:r>
    </w:p>
    <w:p w14:paraId="5D78FE73" w14:textId="77777777" w:rsidR="003D0BD3" w:rsidRPr="00EA208B" w:rsidRDefault="003D0BD3" w:rsidP="003D0BD3">
      <w:r w:rsidRPr="00EA208B">
        <w:rPr>
          <w:rStyle w:val="Style13ptBold"/>
        </w:rPr>
        <w:t>Nossel 17</w:t>
      </w:r>
      <w:r w:rsidRPr="00EA208B">
        <w:t xml:space="preserve"> – executive director of the Pen American Center and was formerly deputy assistant secretary of state for international organizations at the U.S. State Department (Suzanne, “Donald Trump Has Put America in Legal Hell,” </w:t>
      </w:r>
      <w:r w:rsidRPr="00EA208B">
        <w:rPr>
          <w:i/>
        </w:rPr>
        <w:t>Foreign Policy</w:t>
      </w:r>
      <w:r w:rsidRPr="00EA208B">
        <w:t>, Proquest)</w:t>
      </w:r>
    </w:p>
    <w:p w14:paraId="05C65A6C" w14:textId="77777777" w:rsidR="003D0BD3" w:rsidRPr="00EA208B" w:rsidRDefault="003D0BD3" w:rsidP="003D0BD3"/>
    <w:p w14:paraId="25879024" w14:textId="77777777" w:rsidR="003D0BD3" w:rsidRPr="00EA208B" w:rsidRDefault="003D0BD3" w:rsidP="003D0BD3">
      <w:r w:rsidRPr="00EA208B">
        <w:t xml:space="preserve">Underlying the ritual furor, though, is a set of deeper concerns. Constitutional experts worry that the president’s comments reveal an authoritarian chief executive who may prove unwilling to be checked or balanced by the judiciary. By scorning norms of comity and respect for a coequal branch of government, Trump’s comments also strike at the bedrock of America’s global leadership, which is grounded in the rule of law. By disrespecting the court and </w:t>
      </w:r>
      <w:r w:rsidRPr="00EA208B">
        <w:rPr>
          <w:rStyle w:val="StyleUnderline"/>
        </w:rPr>
        <w:t>spurning the authoritativeness of judicial interpretations</w:t>
      </w:r>
      <w:r w:rsidRPr="00EA208B">
        <w:t xml:space="preserve"> of the U.S. Constitution, Trump has cast doubt on whether he will willingly submit to limitations on his power. Trump has cast doubt on whether he</w:t>
      </w:r>
      <w:r w:rsidRPr="00EA208B">
        <w:rPr>
          <w:rStyle w:val="StyleUnderline"/>
        </w:rPr>
        <w:t xml:space="preserve"> will willingly submit to limitations on his power</w:t>
      </w:r>
      <w:r w:rsidRPr="00EA208B">
        <w:t xml:space="preserve">. For a nation </w:t>
      </w:r>
      <w:r w:rsidRPr="00EA208B">
        <w:rPr>
          <w:rStyle w:val="StyleUnderline"/>
        </w:rPr>
        <w:t>that</w:t>
      </w:r>
      <w:r w:rsidRPr="00EA208B">
        <w:t xml:space="preserve"> since World War II has argued that power </w:t>
      </w:r>
      <w:r w:rsidRPr="00EA208B">
        <w:rPr>
          <w:rStyle w:val="StyleUnderline"/>
        </w:rPr>
        <w:t>should</w:t>
      </w:r>
      <w:r w:rsidRPr="00EA208B">
        <w:t xml:space="preserve"> always </w:t>
      </w:r>
      <w:r w:rsidRPr="00EA208B">
        <w:rPr>
          <w:rStyle w:val="StyleUnderline"/>
        </w:rPr>
        <w:t>be</w:t>
      </w:r>
      <w:r w:rsidRPr="00EA208B">
        <w:t xml:space="preserve"> conferred and confined by law, Trump’s latest remarks are </w:t>
      </w:r>
      <w:r w:rsidRPr="00EA208B">
        <w:rPr>
          <w:rStyle w:val="StyleUnderline"/>
        </w:rPr>
        <w:t>damaging not just at home but around the world</w:t>
      </w:r>
      <w:r w:rsidRPr="00EA208B">
        <w:t>.</w:t>
      </w:r>
    </w:p>
    <w:p w14:paraId="5CB183AD" w14:textId="77777777" w:rsidR="003D0BD3" w:rsidRPr="00EA208B" w:rsidRDefault="003D0BD3" w:rsidP="003D0BD3">
      <w:r w:rsidRPr="00EA208B">
        <w:t xml:space="preserve">The president has said the following about the courts and judiciary over the last week in the context of two unfavorable rulings on his immigration ban: He called Seattle-based District Judge James Robart a “so-called judge” and dubbed his opinion in the immigration case “ridiculous.” He then tweeted that the judge’s “terrible decision” would be to blame if “very bad and dangerous people” poured into the country. He commented that even a “bad high school student” would understand that he, Trump, has </w:t>
      </w:r>
      <w:r w:rsidRPr="00EA208B">
        <w:lastRenderedPageBreak/>
        <w:t>the authority to limit entry to the United States. And ahead of a ruling by the 9th Circuit Court of Appeals, he remarked: “If the U.S. does not win this case as it so obviously should, we can never have the security and safety to which we are entitled. Politics!” The president called the 9th Circuit’s judicial proceedings “disgraceful” and described the courts as “so political.” In the wake of his insults, threats from Trump supporters directed at the judges involved in the case have led federal authorities to provide them with round-the-clock security protection.</w:t>
      </w:r>
    </w:p>
    <w:p w14:paraId="21157272" w14:textId="77777777" w:rsidR="003D0BD3" w:rsidRPr="00EA208B" w:rsidRDefault="003D0BD3" w:rsidP="003D0BD3">
      <w:r w:rsidRPr="00EA208B">
        <w:t xml:space="preserve">Insulting courts is not the same as dissing, say, Nordstrom, Chicago, Mexico, BuzzFeed, the New York Times, or CNN. No matter how ill-considered and damaging, those aspersions are unquestionably protected by the First Amendment and comparable international legal protections. But the law treats certain types of invective toward the judiciary differently, recognizing that speech can dangerously undermine a branch of government whose authority vests in proceedings, opinions, and orders rather than in force. </w:t>
      </w:r>
      <w:r w:rsidRPr="00EA208B">
        <w:rPr>
          <w:rStyle w:val="StyleUnderline"/>
        </w:rPr>
        <w:t>The judiciary can overturn</w:t>
      </w:r>
      <w:r w:rsidRPr="00EA208B">
        <w:t xml:space="preserve"> the </w:t>
      </w:r>
      <w:r w:rsidRPr="00EA208B">
        <w:rPr>
          <w:rStyle w:val="StyleUnderline"/>
        </w:rPr>
        <w:t xml:space="preserve">actions of </w:t>
      </w:r>
      <w:r w:rsidRPr="00EA208B">
        <w:t>Congress or th</w:t>
      </w:r>
      <w:r w:rsidRPr="00EA208B">
        <w:rPr>
          <w:rStyle w:val="StyleUnderline"/>
        </w:rPr>
        <w:t>e president yet must rely on enforcement powers controlled by the other branches to put its judgments into effect</w:t>
      </w:r>
      <w:r w:rsidRPr="00EA208B">
        <w:t xml:space="preserve">. </w:t>
      </w:r>
      <w:r w:rsidRPr="00EA208B">
        <w:rPr>
          <w:rStyle w:val="StyleUnderline"/>
        </w:rPr>
        <w:t>That intricate interdependence is at the core of the rule of law, and the system has laws in place to insulate against efforts to subvert it</w:t>
      </w:r>
      <w:r w:rsidRPr="00EA208B">
        <w:t>.</w:t>
      </w:r>
    </w:p>
    <w:p w14:paraId="4ED436C9" w14:textId="77777777" w:rsidR="003D0BD3" w:rsidRPr="00EA208B" w:rsidRDefault="003D0BD3" w:rsidP="003D0BD3">
      <w:r w:rsidRPr="00EA208B">
        <w:t>In the United States, insult and defiance toward the court are addressed by laws of contempt, which can punish disrespectful and insulting comments made in a courtroom setting. The American Bar Association (ABA) has defined criminal contempt to include “any conduct, verbal or non-verbal, that embarrasses or obstructs the court, derogates from the court’s authority or dignity, [or] brings the administration of justice into disrepute.” While the First Amendment has led U.S. courts to be more circumspect than those in Europe about punishing contempt of court that occurs out of a judge’s earshot, that, too, may qualify as contempt depending on the circumstances. Just last month, a New Orleans prosecutor was brought up on contempt charges for “insolent, inappropriate and disrespectful” text messages directed toward a judge. While no one has dared propose that Trump be held in contempt, were he not the president of the United States it is conceivable that one of the judges whom he has insulted could pursue a contempt order, which can lead to fines or jail time, in response to his statements — indeed, experts have begun to debate whether and how a court judgment might be enforced against him. (Though of course, when contempt occurs out of earshot of the court, the accused is entitled to notice and a chance to defend himself.)</w:t>
      </w:r>
    </w:p>
    <w:p w14:paraId="3E469FC7" w14:textId="77777777" w:rsidR="003D0BD3" w:rsidRPr="00EA208B" w:rsidRDefault="003D0BD3" w:rsidP="003D0BD3">
      <w:r w:rsidRPr="00EA208B">
        <w:rPr>
          <w:rStyle w:val="StyleUnderline"/>
        </w:rPr>
        <w:t>Around the world, attacks</w:t>
      </w:r>
      <w:r w:rsidRPr="00EA208B">
        <w:t xml:space="preserve"> by political leaders </w:t>
      </w:r>
      <w:r w:rsidRPr="00EA208B">
        <w:rPr>
          <w:rStyle w:val="StyleUnderline"/>
        </w:rPr>
        <w:t>against the judiciary are treated as a serious incursion on the rule of law and a reflection of weakness in democratic systems</w:t>
      </w:r>
      <w:r w:rsidRPr="00EA208B">
        <w:t>. In 2015, South Africa’s chief justice, Mogoeng Mogoeng, took the matter head on, scheduling a meeting with President Jacob Zuma to discuss attacks by top African National Congress officials accusing provincial courts of being biased against the government and taking bribes. “We want to meet with President Jacob Zuma over unfair attacks on the courts. Judges are open to criticism, but it should be fair, specific. General, gratuitous criticism is unacceptable,” he stressed. Just last month, the prime minister of Guyana, Moses Nagamootoo, publicly scolded his own attorney general and minister of legal affairs for attacking the judiciary over a pending case testing presidential term limits, saying: “Our government does not encourage attacks on the legislature and the judiciary. It is not government’s policy or decision to besmirch the character of any judicial officer.” Of note, in both cases the criticisms against the judiciary came from lower-ranked officials, making it possible for the head of state to step in and reject them. Not so when it comes to President Trump.</w:t>
      </w:r>
    </w:p>
    <w:p w14:paraId="366C5834" w14:textId="77777777" w:rsidR="003D0BD3" w:rsidRPr="00EA208B" w:rsidRDefault="003D0BD3" w:rsidP="003D0BD3"/>
    <w:p w14:paraId="7580A498" w14:textId="77777777" w:rsidR="003D0BD3" w:rsidRPr="00EA208B" w:rsidRDefault="003D0BD3" w:rsidP="003D0BD3">
      <w:r w:rsidRPr="00EA208B">
        <w:t>Trump’s comments have not gone unnoticed around the world. The chair of Ireland’s bar council dubbed them “sinister,” commenting that “we have an executive head of state attacking judges who are required to act independently without fear or favor because he disagrees with their interpretation of the law.” Martin Solc, the president of the International Bar Association, representing 190 bar associations in 160 countries, said: “</w:t>
      </w:r>
      <w:r w:rsidRPr="00EA208B">
        <w:rPr>
          <w:rStyle w:val="StyleUnderline"/>
        </w:rPr>
        <w:t>The rule of law, the</w:t>
      </w:r>
      <w:r w:rsidRPr="00EA208B">
        <w:t xml:space="preserve"> centuries-old legal principle that law should govern a nation, </w:t>
      </w:r>
      <w:r w:rsidRPr="00EA208B">
        <w:rPr>
          <w:rStyle w:val="StyleUnderline"/>
        </w:rPr>
        <w:t>is</w:t>
      </w:r>
      <w:r w:rsidRPr="00EA208B">
        <w:t xml:space="preserve"> something that is being </w:t>
      </w:r>
      <w:r w:rsidRPr="00EA208B">
        <w:rPr>
          <w:rStyle w:val="StyleUnderline"/>
        </w:rPr>
        <w:t xml:space="preserve">chipped away at each time President Trump </w:t>
      </w:r>
      <w:r w:rsidRPr="00EA208B">
        <w:t xml:space="preserve">publicly attacks and </w:t>
      </w:r>
      <w:r w:rsidRPr="00EA208B">
        <w:rPr>
          <w:rStyle w:val="StyleUnderline"/>
        </w:rPr>
        <w:t>disrespects a judge.… It damages public confidence in the judicial system</w:t>
      </w:r>
      <w:r w:rsidRPr="00EA208B">
        <w:t>.”</w:t>
      </w:r>
    </w:p>
    <w:p w14:paraId="63375606" w14:textId="77777777" w:rsidR="003D0BD3" w:rsidRPr="00EA208B" w:rsidRDefault="003D0BD3" w:rsidP="003D0BD3">
      <w:r w:rsidRPr="00EA208B">
        <w:t xml:space="preserve">For </w:t>
      </w:r>
      <w:r w:rsidRPr="00EA208B">
        <w:rPr>
          <w:rStyle w:val="StyleUnderline"/>
        </w:rPr>
        <w:t>the U.S. president</w:t>
      </w:r>
      <w:r w:rsidRPr="00EA208B">
        <w:t xml:space="preserve"> to be accused on the international stage of so brazenly </w:t>
      </w:r>
      <w:r w:rsidRPr="00EA208B">
        <w:rPr>
          <w:rStyle w:val="StyleUnderline"/>
        </w:rPr>
        <w:t>undercutting the rule of law threatens the country’s credibility as a promoter of legal norms around the world</w:t>
      </w:r>
      <w:r w:rsidRPr="00EA208B">
        <w:t xml:space="preserve">. In 2006, the ABA launched its World Justice Project, aiming to establish a broadly accepted definition for the rule of law globally. </w:t>
      </w:r>
      <w:r w:rsidRPr="00EA208B">
        <w:rPr>
          <w:rStyle w:val="StyleUnderline"/>
        </w:rPr>
        <w:t>Both Republican and Democratic administrations have invested billions of dollars to strengthen the rule of law around the world, including more than $1 billion to build the judicial</w:t>
      </w:r>
      <w:r w:rsidRPr="00EA208B">
        <w:t xml:space="preserve">, corrections, </w:t>
      </w:r>
      <w:r w:rsidRPr="00EA208B">
        <w:rPr>
          <w:rStyle w:val="StyleUnderline"/>
        </w:rPr>
        <w:t>and legal systems in Afghanistan</w:t>
      </w:r>
      <w:r w:rsidRPr="00EA208B">
        <w:t xml:space="preserve">. </w:t>
      </w:r>
      <w:r w:rsidRPr="00EA208B">
        <w:rPr>
          <w:rStyle w:val="StyleUnderline"/>
        </w:rPr>
        <w:t xml:space="preserve">The premise behind these investments is that rule of law is the best defense to prevent countries from </w:t>
      </w:r>
      <w:r w:rsidRPr="00EA208B">
        <w:rPr>
          <w:rStyle w:val="Emphasis"/>
        </w:rPr>
        <w:t>descending into bloodshed</w:t>
      </w:r>
      <w:r w:rsidRPr="00EA208B">
        <w:t xml:space="preserve"> and corruption. </w:t>
      </w:r>
      <w:r w:rsidRPr="00EA208B">
        <w:rPr>
          <w:rStyle w:val="StyleUnderline"/>
        </w:rPr>
        <w:t xml:space="preserve">Embassies around the world have “rule of law” advisors who work to build </w:t>
      </w:r>
      <w:r w:rsidRPr="00EA208B">
        <w:t xml:space="preserve">the </w:t>
      </w:r>
      <w:r w:rsidRPr="00EA208B">
        <w:rPr>
          <w:rStyle w:val="StyleUnderline"/>
        </w:rPr>
        <w:t>legitimacy and expertise of local lawyers, judges, and lawmakers</w:t>
      </w:r>
      <w:r w:rsidRPr="00EA208B">
        <w:t xml:space="preserve">. </w:t>
      </w:r>
      <w:r w:rsidRPr="00EA208B">
        <w:rPr>
          <w:rStyle w:val="StyleUnderline"/>
        </w:rPr>
        <w:t xml:space="preserve">All of this effort </w:t>
      </w:r>
      <w:r w:rsidRPr="00EA208B">
        <w:rPr>
          <w:rStyle w:val="Emphasis"/>
        </w:rPr>
        <w:t>rests on the notion</w:t>
      </w:r>
      <w:r w:rsidRPr="00EA208B">
        <w:rPr>
          <w:rStyle w:val="StyleUnderline"/>
        </w:rPr>
        <w:t xml:space="preserve"> that</w:t>
      </w:r>
      <w:r w:rsidRPr="00EA208B">
        <w:t xml:space="preserve">, despite serious flaws, </w:t>
      </w:r>
      <w:r w:rsidRPr="00EA208B">
        <w:rPr>
          <w:rStyle w:val="StyleUnderline"/>
        </w:rPr>
        <w:t xml:space="preserve">the American system of government and legal rule is among the world’s strongest </w:t>
      </w:r>
      <w:r w:rsidRPr="00EA208B">
        <w:t xml:space="preserve">and most stable. </w:t>
      </w:r>
      <w:r w:rsidRPr="00EA208B">
        <w:rPr>
          <w:rStyle w:val="StyleUnderline"/>
        </w:rPr>
        <w:t>Whether American advisors can still, with a straight face, counsel international counterparts</w:t>
      </w:r>
      <w:r w:rsidRPr="00EA208B">
        <w:t xml:space="preserve"> on respect for the judiciary </w:t>
      </w:r>
      <w:r w:rsidRPr="00EA208B">
        <w:rPr>
          <w:rStyle w:val="StyleUnderline"/>
        </w:rPr>
        <w:t>in the face of Trump</w:t>
      </w:r>
      <w:r w:rsidRPr="00EA208B">
        <w:t xml:space="preserve">’s remarks </w:t>
      </w:r>
      <w:r w:rsidRPr="00EA208B">
        <w:rPr>
          <w:rStyle w:val="StyleUnderline"/>
        </w:rPr>
        <w:t>remains to be seen</w:t>
      </w:r>
      <w:r w:rsidRPr="00EA208B">
        <w:t>.</w:t>
      </w:r>
    </w:p>
    <w:p w14:paraId="5CEC194B" w14:textId="77777777" w:rsidR="003D0BD3" w:rsidRPr="00EA208B" w:rsidRDefault="003D0BD3" w:rsidP="003D0BD3">
      <w:r w:rsidRPr="00EA208B">
        <w:t xml:space="preserve">“Rule of law” as an underpinning of American power globally goes beyond international development, human rights, or nation-building efforts. Allies in Europe, Asia, and elsewhere want the friendship and protection of a powerful Washington because they trust the United States to uphold international norms that preserve their sovereignty and autonomy. The same cannot be said of Russia and China, whose assertions of power are generally greeted more warily. </w:t>
      </w:r>
      <w:r w:rsidRPr="00EA208B">
        <w:rPr>
          <w:rStyle w:val="StyleUnderline"/>
        </w:rPr>
        <w:t>If the United States can no longer be trusted to be rule-bound at home</w:t>
      </w:r>
      <w:r w:rsidRPr="00EA208B">
        <w:t xml:space="preserve">, </w:t>
      </w:r>
      <w:r w:rsidRPr="00EA208B">
        <w:rPr>
          <w:rStyle w:val="StyleUnderline"/>
        </w:rPr>
        <w:t xml:space="preserve">others will </w:t>
      </w:r>
      <w:r w:rsidRPr="00EA208B">
        <w:rPr>
          <w:rStyle w:val="Emphasis"/>
        </w:rPr>
        <w:t>expect the same to be true abroad</w:t>
      </w:r>
      <w:r w:rsidRPr="00EA208B">
        <w:t>. Trump’s comments about dismissing treaties and international instruments compound the problem.</w:t>
      </w:r>
    </w:p>
    <w:p w14:paraId="68932869" w14:textId="77777777" w:rsidR="003D0BD3" w:rsidRPr="00EA208B" w:rsidRDefault="003D0BD3" w:rsidP="003D0BD3">
      <w:pPr>
        <w:pStyle w:val="Heading4"/>
      </w:pPr>
      <w:r w:rsidRPr="00EA208B">
        <w:t>Strong Afghan institutions solves nuclear war</w:t>
      </w:r>
    </w:p>
    <w:p w14:paraId="70824000" w14:textId="77777777" w:rsidR="003D0BD3" w:rsidRPr="00EA208B" w:rsidRDefault="003D0BD3" w:rsidP="003D0BD3">
      <w:r w:rsidRPr="00EA208B">
        <w:rPr>
          <w:rStyle w:val="Style13ptBold"/>
        </w:rPr>
        <w:t>Rubin 11</w:t>
      </w:r>
      <w:r w:rsidRPr="00EA208B">
        <w:t xml:space="preserve"> - President of the Washington Strategy Group and Director of Policy and Government Affairs at Ploughshares Fund (Joel, “Nuclear Concerns After the Afghanistan Withdrawal,” </w:t>
      </w:r>
      <w:hyperlink r:id="rId11" w:history="1">
        <w:r w:rsidRPr="00EA208B">
          <w:rPr>
            <w:rStyle w:val="Hyperlink"/>
          </w:rPr>
          <w:t>https://www.huffingtonpost.com/joel-rubin/middle-east-nuclear-threat_b_891178.html</w:t>
        </w:r>
      </w:hyperlink>
      <w:r w:rsidRPr="00EA208B">
        <w:t>)</w:t>
      </w:r>
    </w:p>
    <w:p w14:paraId="4FDE2381" w14:textId="77777777" w:rsidR="003D0BD3" w:rsidRPr="00EA208B" w:rsidRDefault="003D0BD3" w:rsidP="003D0BD3"/>
    <w:p w14:paraId="1804EE19" w14:textId="77777777" w:rsidR="003D0BD3" w:rsidRPr="00EA208B" w:rsidRDefault="003D0BD3" w:rsidP="003D0BD3">
      <w:pPr>
        <w:rPr>
          <w:sz w:val="16"/>
        </w:rPr>
      </w:pPr>
      <w:r w:rsidRPr="00EA208B">
        <w:rPr>
          <w:sz w:val="16"/>
        </w:rPr>
        <w:t xml:space="preserve">The national security calculus of keeping U.S. forces in Afghanistan has shifted. Any gains that we made from keeping 100,000 American soldiers in harm's way are now questionable, especially since al Qaeda has been dealt a significant blow with the killing of Osama bin Laden. President Obama's decision to end the surge by late next year only reinforces this reality. Yet </w:t>
      </w:r>
      <w:r w:rsidRPr="00EA208B">
        <w:rPr>
          <w:u w:val="single"/>
        </w:rPr>
        <w:t>many</w:t>
      </w:r>
      <w:r w:rsidRPr="00EA208B">
        <w:rPr>
          <w:sz w:val="16"/>
        </w:rPr>
        <w:t xml:space="preserve"> of the underlying </w:t>
      </w:r>
      <w:r w:rsidRPr="00EA208B">
        <w:rPr>
          <w:u w:val="single"/>
        </w:rPr>
        <w:t xml:space="preserve">sources of conflict and tension in South and Central Asia will remain after an American withdrawal. In a region that has </w:t>
      </w:r>
      <w:r w:rsidRPr="00EA208B">
        <w:rPr>
          <w:b/>
          <w:iCs/>
          <w:u w:val="single"/>
          <w:bdr w:val="single" w:sz="18" w:space="0" w:color="auto" w:frame="1"/>
        </w:rPr>
        <w:t>deep experience on nuclear matters</w:t>
      </w:r>
      <w:r w:rsidRPr="00EA208B">
        <w:rPr>
          <w:sz w:val="16"/>
        </w:rPr>
        <w:t xml:space="preserve"> — </w:t>
      </w:r>
      <w:r w:rsidRPr="00EA208B">
        <w:rPr>
          <w:u w:val="single"/>
        </w:rPr>
        <w:t>with</w:t>
      </w:r>
      <w:r w:rsidRPr="00EA208B">
        <w:rPr>
          <w:sz w:val="16"/>
        </w:rPr>
        <w:t xml:space="preserve"> </w:t>
      </w:r>
      <w:r w:rsidRPr="00EA208B">
        <w:rPr>
          <w:u w:val="single"/>
        </w:rPr>
        <w:t>nuclear aspirant Iran bordering Afghanistan on one side and nuclear-armed Pakistan and India on the other</w:t>
      </w:r>
      <w:r w:rsidRPr="00EA208B">
        <w:rPr>
          <w:sz w:val="16"/>
        </w:rPr>
        <w:t xml:space="preserve"> — </w:t>
      </w:r>
      <w:r w:rsidRPr="00EA208B">
        <w:rPr>
          <w:u w:val="single"/>
        </w:rPr>
        <w:t xml:space="preserve">the United States must take into account the potential for </w:t>
      </w:r>
      <w:r w:rsidRPr="00EA208B">
        <w:rPr>
          <w:b/>
          <w:iCs/>
          <w:u w:val="single"/>
          <w:bdr w:val="single" w:sz="18" w:space="0" w:color="auto" w:frame="1"/>
        </w:rPr>
        <w:t>regional nuclear insecurity</w:t>
      </w:r>
      <w:r w:rsidRPr="00EA208B">
        <w:rPr>
          <w:sz w:val="16"/>
        </w:rPr>
        <w:t xml:space="preserve"> caused by a poorly executed drawdown in Afghanistan. As much as we may like to, we can't just cut and run. So as the United States draws down its forces, </w:t>
      </w:r>
      <w:r w:rsidRPr="00EA208B">
        <w:rPr>
          <w:u w:val="single"/>
        </w:rPr>
        <w:t>we must</w:t>
      </w:r>
      <w:r w:rsidRPr="00EA208B">
        <w:rPr>
          <w:sz w:val="16"/>
        </w:rPr>
        <w:t xml:space="preserve"> take care to </w:t>
      </w:r>
      <w:r w:rsidRPr="00EA208B">
        <w:rPr>
          <w:u w:val="single"/>
        </w:rPr>
        <w:t>leave</w:t>
      </w:r>
      <w:r w:rsidRPr="00EA208B">
        <w:rPr>
          <w:sz w:val="16"/>
        </w:rPr>
        <w:t xml:space="preserve"> </w:t>
      </w:r>
      <w:r w:rsidRPr="00EA208B">
        <w:rPr>
          <w:b/>
          <w:iCs/>
          <w:u w:val="single"/>
          <w:bdr w:val="single" w:sz="18" w:space="0" w:color="auto" w:frame="1"/>
        </w:rPr>
        <w:t xml:space="preserve">stable systems and </w:t>
      </w:r>
      <w:r w:rsidRPr="00EA208B">
        <w:rPr>
          <w:b/>
          <w:iCs/>
          <w:u w:val="single"/>
          <w:bdr w:val="single" w:sz="18" w:space="0" w:color="auto" w:frame="1"/>
        </w:rPr>
        <w:lastRenderedPageBreak/>
        <w:t>relationships</w:t>
      </w:r>
      <w:r w:rsidRPr="00EA208B">
        <w:rPr>
          <w:sz w:val="16"/>
        </w:rPr>
        <w:t xml:space="preserve"> in place; </w:t>
      </w:r>
      <w:r w:rsidRPr="00EA208B">
        <w:rPr>
          <w:u w:val="single"/>
        </w:rPr>
        <w:t>failure</w:t>
      </w:r>
      <w:r w:rsidRPr="00EA208B">
        <w:rPr>
          <w:sz w:val="16"/>
        </w:rPr>
        <w:t xml:space="preserve"> to do so </w:t>
      </w:r>
      <w:r w:rsidRPr="00EA208B">
        <w:rPr>
          <w:u w:val="single"/>
        </w:rPr>
        <w:t>could</w:t>
      </w:r>
      <w:r w:rsidRPr="00EA208B">
        <w:rPr>
          <w:sz w:val="16"/>
        </w:rPr>
        <w:t xml:space="preserve"> </w:t>
      </w:r>
      <w:r w:rsidRPr="00EA208B">
        <w:rPr>
          <w:b/>
          <w:iCs/>
          <w:u w:val="single"/>
          <w:bdr w:val="single" w:sz="18" w:space="0" w:color="auto" w:frame="1"/>
        </w:rPr>
        <w:t>exacerbate historic regional tensions</w:t>
      </w:r>
      <w:r w:rsidRPr="00EA208B">
        <w:rPr>
          <w:sz w:val="16"/>
        </w:rPr>
        <w:t xml:space="preserve"> </w:t>
      </w:r>
      <w:r w:rsidRPr="00EA208B">
        <w:rPr>
          <w:u w:val="single"/>
        </w:rPr>
        <w:t>and potentially create</w:t>
      </w:r>
      <w:r w:rsidRPr="00EA208B">
        <w:rPr>
          <w:sz w:val="16"/>
        </w:rPr>
        <w:t xml:space="preserve"> new </w:t>
      </w:r>
      <w:r w:rsidRPr="00EA208B">
        <w:rPr>
          <w:b/>
          <w:iCs/>
          <w:u w:val="single"/>
          <w:bdr w:val="single" w:sz="18" w:space="0" w:color="auto" w:frame="1"/>
        </w:rPr>
        <w:t>national security risks</w:t>
      </w:r>
      <w:r w:rsidRPr="00EA208B">
        <w:rPr>
          <w:sz w:val="16"/>
        </w:rPr>
        <w:t xml:space="preserve">. It is therefore essential that Washington policymakers create a comprehensive nuclear security strategy for the region as part of its Afghanistan withdrawal plans that lays the groundwork for regional stability. We have only to look to our recent history in the region to understand the importance of this approach. In the 1980s, the U.S. supported the Mujahedeen against the Soviet Union. When that conflict ended, we withdrew, only to see the rise of al Qaeda — and its resultant international terrorism — in the 1990s because we didn't pull out responsibly from Afghanistan. Our </w:t>
      </w:r>
      <w:r w:rsidRPr="00EA208B">
        <w:rPr>
          <w:u w:val="single"/>
        </w:rPr>
        <w:t>choices</w:t>
      </w:r>
      <w:r w:rsidRPr="00EA208B">
        <w:rPr>
          <w:sz w:val="16"/>
        </w:rPr>
        <w:t xml:space="preserve"> now </w:t>
      </w:r>
      <w:r w:rsidRPr="00EA208B">
        <w:rPr>
          <w:u w:val="single"/>
        </w:rPr>
        <w:t>in Afghanistan will determine the shape of our security challenges in the region for the foreseeable future</w:t>
      </w:r>
      <w:r w:rsidRPr="00EA208B">
        <w:rPr>
          <w:sz w:val="16"/>
        </w:rPr>
        <w:t xml:space="preserve">. And we can't afford for nuclear weapons to become to South and Central Asia in the 21st century what al Qaeda was in the 1990s to Afghanistan. To avoid such an outcome, several key objectives must be included in any Afghanistan withdrawal plan. First, </w:t>
      </w:r>
      <w:r w:rsidRPr="00EA208B">
        <w:rPr>
          <w:u w:val="single"/>
        </w:rPr>
        <w:t>current levels of regional insecurity</w:t>
      </w:r>
      <w:r w:rsidRPr="00EA208B">
        <w:rPr>
          <w:sz w:val="16"/>
        </w:rPr>
        <w:t xml:space="preserve"> — which already are extremely high — </w:t>
      </w:r>
      <w:r w:rsidRPr="00EA208B">
        <w:rPr>
          <w:u w:val="single"/>
        </w:rPr>
        <w:t>will continue to drive tensions, and quite possibly conflict, amongst</w:t>
      </w:r>
      <w:r w:rsidRPr="00EA208B">
        <w:rPr>
          <w:sz w:val="16"/>
        </w:rPr>
        <w:t xml:space="preserve"> the </w:t>
      </w:r>
      <w:r w:rsidRPr="00EA208B">
        <w:rPr>
          <w:u w:val="single"/>
        </w:rPr>
        <w:t>regional powers</w:t>
      </w:r>
      <w:r w:rsidRPr="00EA208B">
        <w:rPr>
          <w:sz w:val="16"/>
        </w:rPr>
        <w:t xml:space="preserve">. Therefore, we must ensure the implementation of a regional approach to military withdrawal. These efforts must bring all relevant regional players to the table, particularly the nuclear and potentially nuclear states. Iran and all the countries bordering Afghanistan must be part of this discussion. Second, </w:t>
      </w:r>
      <w:r w:rsidRPr="00EA208B">
        <w:rPr>
          <w:u w:val="single"/>
        </w:rPr>
        <w:t>the</w:t>
      </w:r>
      <w:r w:rsidRPr="00EA208B">
        <w:rPr>
          <w:sz w:val="16"/>
        </w:rPr>
        <w:t xml:space="preserve"> </w:t>
      </w:r>
      <w:r w:rsidRPr="00EA208B">
        <w:rPr>
          <w:u w:val="single"/>
        </w:rPr>
        <w:t>U</w:t>
      </w:r>
      <w:r w:rsidRPr="00EA208B">
        <w:rPr>
          <w:sz w:val="16"/>
        </w:rPr>
        <w:t xml:space="preserve">nited </w:t>
      </w:r>
      <w:r w:rsidRPr="00EA208B">
        <w:rPr>
          <w:u w:val="single"/>
        </w:rPr>
        <w:t>S</w:t>
      </w:r>
      <w:r w:rsidRPr="00EA208B">
        <w:rPr>
          <w:sz w:val="16"/>
        </w:rPr>
        <w:t xml:space="preserve">tates </w:t>
      </w:r>
      <w:r w:rsidRPr="00EA208B">
        <w:rPr>
          <w:u w:val="single"/>
        </w:rPr>
        <w:t xml:space="preserve">must be mindful to not leave a </w:t>
      </w:r>
      <w:r w:rsidRPr="00EA208B">
        <w:rPr>
          <w:b/>
          <w:iCs/>
          <w:u w:val="single"/>
          <w:bdr w:val="single" w:sz="18" w:space="0" w:color="auto" w:frame="1"/>
        </w:rPr>
        <w:t>governance vacuum</w:t>
      </w:r>
      <w:r w:rsidRPr="00EA208B">
        <w:rPr>
          <w:u w:val="single"/>
        </w:rPr>
        <w:t xml:space="preserve"> inside Afghanistan</w:t>
      </w:r>
      <w:r w:rsidRPr="00EA208B">
        <w:rPr>
          <w:sz w:val="16"/>
        </w:rPr>
        <w:t xml:space="preserve">. While it is clear that the current counter-insurgency policy being pursued in Afghanistan is not working at a pace that meets either Western or Afghan aspirations, </w:t>
      </w:r>
      <w:r w:rsidRPr="00EA208B">
        <w:rPr>
          <w:u w:val="single"/>
        </w:rPr>
        <w:t>it is still essential that Afghanistan not be allowed to implode</w:t>
      </w:r>
      <w:r w:rsidRPr="00EA208B">
        <w:rPr>
          <w:sz w:val="16"/>
        </w:rPr>
        <w:t xml:space="preserve">. We do not need 100,000 troops to do this, and as the Afghanistan Study Group has recommended, credible political negotiations that emphasize power-sharing and political reconciliation must take place to keep the country intact while the United States moves out. Third, while the rationale for our presence in Afghanistan — to defeat al Qaeda — has dissipated, a major security concern justifying our continued involvement in the region — potential nuclear conflict between India and Pakistan — will remain and may actually rise in importance. It is crucial that we keep a particularly close eye on these programs to ensure that all is done to prevent the illicit transfer or ill-use of nuclear weapons. Regardless of American troop levels in Afghanistan, the U.S. must maximize its military and intelligence relationships with these countries to continue to both understand their nuclear intentions and help prevent potential conflict. </w:t>
      </w:r>
      <w:r w:rsidRPr="00EA208B">
        <w:rPr>
          <w:rStyle w:val="StyleUnderline"/>
        </w:rPr>
        <w:t xml:space="preserve">We must avoid a situation where any minor misunderstanding or even terrorist act, as happened in Mumbai in 2008, does not set off escalating tensions that lead to a nuclear exchange. </w:t>
      </w:r>
      <w:r w:rsidRPr="00EA208B">
        <w:rPr>
          <w:sz w:val="16"/>
        </w:rPr>
        <w:t>Ultimately, the U.S. will one day leave Afghanistan — and it may be sooner than anyone expects.</w:t>
      </w:r>
      <w:r w:rsidRPr="00EA208B">
        <w:rPr>
          <w:rStyle w:val="StyleUnderline"/>
        </w:rPr>
        <w:t xml:space="preserve"> The key here is to leave in a way that promotes regional stability and cooperation, not a power vacuum </w:t>
      </w:r>
      <w:r w:rsidRPr="00EA208B">
        <w:rPr>
          <w:sz w:val="16"/>
        </w:rPr>
        <w:t>that could foster proxy conflicts. To ensure that our security interests are protected and that the region does not get sucked in to a new level of insecurity and tension, a comprehensive strategy to enhance regional security, maintain a stable Afghanistan, and keep a watchful eye on Pakistan and India is essential.</w:t>
      </w:r>
      <w:r w:rsidRPr="00EA208B">
        <w:rPr>
          <w:rStyle w:val="StyleUnderline"/>
        </w:rPr>
        <w:t xml:space="preserve"> Taking such steps will help us to depart Afghanistan in a responsible manner that protects our security interests, while not exacerbating the deep strategic insecurities of a region that has the greatest risk of arms races and nuclear conflict</w:t>
      </w:r>
      <w:r w:rsidRPr="00EA208B">
        <w:rPr>
          <w:sz w:val="16"/>
        </w:rPr>
        <w:t xml:space="preserve"> in the world.</w:t>
      </w:r>
    </w:p>
    <w:p w14:paraId="2E5B54E2" w14:textId="51F04914" w:rsidR="003D0BD3" w:rsidRPr="00EA208B" w:rsidRDefault="003D0BD3" w:rsidP="003D0BD3">
      <w:pPr>
        <w:pStyle w:val="Heading4"/>
      </w:pPr>
      <w:r w:rsidRPr="00EA208B">
        <w:t xml:space="preserve">No alt causes—mandatory minimums are the biggest factor in judicial discretion </w:t>
      </w:r>
    </w:p>
    <w:p w14:paraId="00D41C7A" w14:textId="77777777" w:rsidR="003D0BD3" w:rsidRPr="00EA208B" w:rsidRDefault="003D0BD3" w:rsidP="003D0BD3">
      <w:pPr>
        <w:rPr>
          <w:sz w:val="16"/>
          <w:szCs w:val="16"/>
        </w:rPr>
      </w:pPr>
      <w:r w:rsidRPr="00EA208B">
        <w:rPr>
          <w:rStyle w:val="Style13ptBold"/>
        </w:rPr>
        <w:t xml:space="preserve">Price 19 </w:t>
      </w:r>
      <w:r w:rsidRPr="00EA208B">
        <w:rPr>
          <w:sz w:val="16"/>
          <w:szCs w:val="16"/>
        </w:rPr>
        <w:t xml:space="preserve">(Mary Price, JD from Georgetown University Law Center, general council for Families Against Mandatory Minimums, “Weaponizing Justice: Mandatory Minimums, the Trial Penalty, and the Purposes of Punishment” </w:t>
      </w:r>
      <w:r w:rsidRPr="00EA208B">
        <w:rPr>
          <w:i/>
          <w:iCs/>
          <w:sz w:val="16"/>
          <w:szCs w:val="16"/>
        </w:rPr>
        <w:t>Federal Sentencing Reporter</w:t>
      </w:r>
      <w:r w:rsidRPr="00EA208B">
        <w:rPr>
          <w:sz w:val="16"/>
          <w:szCs w:val="16"/>
        </w:rPr>
        <w:t xml:space="preserve"> 31(4-5), April/June 2019)wtk</w:t>
      </w:r>
    </w:p>
    <w:p w14:paraId="6455148A" w14:textId="77777777" w:rsidR="003D0BD3" w:rsidRPr="00EA208B" w:rsidRDefault="003D0BD3" w:rsidP="003D0BD3">
      <w:pPr>
        <w:rPr>
          <w:sz w:val="16"/>
        </w:rPr>
      </w:pPr>
      <w:r w:rsidRPr="00EA208B">
        <w:rPr>
          <w:rStyle w:val="Emphasis"/>
        </w:rPr>
        <w:t>“[T]here is no department of the criminal law more damaging to judicial sentencing discretion, or more egregious in its transfer of sentencing power to prosecutors, than the mandatory-minimum penalty.”</w:t>
      </w:r>
      <w:r w:rsidRPr="00EA208B">
        <w:rPr>
          <w:sz w:val="16"/>
        </w:rPr>
        <w:t xml:space="preserve">3 The Sentencing Reform Act of 1984 (SRA) transformed criminal sentencing by ushering in determinate sentencing, eliminating parole, and curtailing good time. It established a Sentencing Commission to craft guidance for judges and mandated at 18 U.S.C. § 3553(a) that a judge impose a sentence “sufficient but no greater than necessary to” advance the purposes of punishment. The SRA instructed the judge to consider a menu of factors relating to the crime and the defendant in reaching a proportionate sentence. Notwithstanding its embrace of judicial discretion in the SRA, </w:t>
      </w:r>
      <w:r w:rsidRPr="00EA208B">
        <w:rPr>
          <w:rStyle w:val="StyleUnderline"/>
        </w:rPr>
        <w:t>Congress nearly simultaneously adopted the modern class of drug mandatory minimums in response to concerns over the growing drug trade and news of violent crime associated with it. That decision</w:t>
      </w:r>
      <w:r w:rsidRPr="00EA208B">
        <w:rPr>
          <w:sz w:val="16"/>
        </w:rPr>
        <w:t xml:space="preserve">, coupled with the Commission’s decision to make the sentencing guidelines mandatory, </w:t>
      </w:r>
      <w:r w:rsidRPr="00EA208B">
        <w:rPr>
          <w:rStyle w:val="Emphasis"/>
        </w:rPr>
        <w:t>was momentous and far-reaching.</w:t>
      </w:r>
      <w:r w:rsidRPr="00EA208B">
        <w:rPr>
          <w:sz w:val="16"/>
        </w:rPr>
        <w:t xml:space="preserve"> </w:t>
      </w:r>
      <w:r w:rsidRPr="00EA208B">
        <w:rPr>
          <w:rStyle w:val="StyleUnderline"/>
        </w:rPr>
        <w:t>The criminal justice system</w:t>
      </w:r>
      <w:r w:rsidRPr="00EA208B">
        <w:rPr>
          <w:sz w:val="16"/>
        </w:rPr>
        <w:t>, now poised by the SRA to support the judiciary in a search for proportionality, instead “</w:t>
      </w:r>
      <w:r w:rsidRPr="00EA208B">
        <w:rPr>
          <w:rStyle w:val="StyleUnderline"/>
        </w:rPr>
        <w:t>devolve[d] into an unbalanced system that shifted power and discretion away from judges ... and toward the interests of prosecutors</w:t>
      </w:r>
      <w:r w:rsidRPr="00EA208B">
        <w:rPr>
          <w:sz w:val="16"/>
        </w:rPr>
        <w:t xml:space="preserve">.”4 </w:t>
      </w:r>
      <w:r w:rsidRPr="00EA208B">
        <w:rPr>
          <w:rStyle w:val="StyleUnderline"/>
        </w:rPr>
        <w:t xml:space="preserve">Today, even in cases </w:t>
      </w:r>
      <w:r w:rsidRPr="00EA208B">
        <w:rPr>
          <w:rStyle w:val="StyleUnderline"/>
        </w:rPr>
        <w:lastRenderedPageBreak/>
        <w:t>where the now-advisory sentencing guidelines govern, prosecutorial decisions to drive up the amount of loss or accumulate drug quantity provide plenty of material with which to threaten defendants. This power can be traced to the decision</w:t>
      </w:r>
      <w:r w:rsidRPr="00EA208B">
        <w:rPr>
          <w:sz w:val="16"/>
        </w:rPr>
        <w:t xml:space="preserve"> by the first U.S. Sentencing Commission </w:t>
      </w:r>
      <w:r w:rsidRPr="00EA208B">
        <w:rPr>
          <w:rStyle w:val="StyleUnderline"/>
        </w:rPr>
        <w:t>to link the new federal Sentencing Guidelines for drug offenses to the five- and ten-year mandatory minimum penalties called for in the Anti-Drug Abuse Act of 1986</w:t>
      </w:r>
      <w:r w:rsidRPr="00EA208B">
        <w:rPr>
          <w:sz w:val="16"/>
        </w:rPr>
        <w:t>.5 These drug guidelines were set somewhat higher than the corresponding mandatory minimum to provide prosecutors some leverage in negotiating plea agreements with defendants.6 The system was set up so that as drug quantities increased, so did guideline ranges, because those ranges were based principally on type and quantity of the drug.</w:t>
      </w:r>
    </w:p>
    <w:p w14:paraId="7D90AADD" w14:textId="54A7178B" w:rsidR="0094735D" w:rsidRPr="00EA208B" w:rsidRDefault="0094735D" w:rsidP="0094735D"/>
    <w:p w14:paraId="0E96CD7F" w14:textId="77270CD8" w:rsidR="00A60B05" w:rsidRPr="00EA208B" w:rsidRDefault="00A60B05" w:rsidP="00342A3F">
      <w:pPr>
        <w:pStyle w:val="Heading3"/>
      </w:pPr>
      <w:r w:rsidRPr="00EA208B">
        <w:lastRenderedPageBreak/>
        <w:t xml:space="preserve">Advantage- </w:t>
      </w:r>
      <w:r w:rsidR="00F309BC" w:rsidRPr="00EA208B">
        <w:t>Plea Bargains</w:t>
      </w:r>
    </w:p>
    <w:p w14:paraId="3024A3E5" w14:textId="36DDC9D4" w:rsidR="005074EA" w:rsidRPr="00EA208B" w:rsidRDefault="005074EA" w:rsidP="005074EA">
      <w:pPr>
        <w:pStyle w:val="Heading4"/>
      </w:pPr>
      <w:r w:rsidRPr="00EA208B">
        <w:t>Advantage 2 is plea bargains</w:t>
      </w:r>
    </w:p>
    <w:p w14:paraId="759490AC" w14:textId="77777777" w:rsidR="005074EA" w:rsidRPr="00EA208B" w:rsidRDefault="005074EA" w:rsidP="005074EA"/>
    <w:p w14:paraId="60302D17" w14:textId="3FD6B70C" w:rsidR="005074EA" w:rsidRPr="00EA208B" w:rsidRDefault="005074EA" w:rsidP="005074EA">
      <w:pPr>
        <w:pStyle w:val="Heading4"/>
      </w:pPr>
      <w:r w:rsidRPr="00EA208B">
        <w:t xml:space="preserve">Mandatory minimums incentivize over-use of plea bargains—that </w:t>
      </w:r>
      <w:r w:rsidRPr="00EA208B">
        <w:rPr>
          <w:u w:val="single"/>
        </w:rPr>
        <w:t xml:space="preserve">erodes </w:t>
      </w:r>
      <w:r w:rsidRPr="00EA208B">
        <w:t xml:space="preserve">trials and undermine constitutional protections </w:t>
      </w:r>
    </w:p>
    <w:p w14:paraId="333EA8A4" w14:textId="77777777" w:rsidR="005074EA" w:rsidRPr="00EA208B" w:rsidRDefault="005074EA" w:rsidP="005074EA">
      <w:pPr>
        <w:rPr>
          <w:sz w:val="16"/>
          <w:szCs w:val="16"/>
        </w:rPr>
      </w:pPr>
      <w:r w:rsidRPr="00EA208B">
        <w:rPr>
          <w:rStyle w:val="Style13ptBold"/>
        </w:rPr>
        <w:t>Gleeson 18</w:t>
      </w:r>
      <w:r w:rsidRPr="00EA208B">
        <w:t xml:space="preserve"> </w:t>
      </w:r>
      <w:r w:rsidRPr="00EA208B">
        <w:rPr>
          <w:sz w:val="16"/>
          <w:szCs w:val="16"/>
        </w:rPr>
        <w:t xml:space="preserve">(John Gleeson, Partner Debevoise &amp; Plimpton, Former United States District Judge, Eastern District of New York, writing the Foreword of “THE TRIAL PENALTY: The Sixth Amendment Right to Trial on the Verge of Extinction and How to Save It” 7/10/18, NACDL, </w:t>
      </w:r>
      <w:hyperlink r:id="rId12" w:history="1">
        <w:r w:rsidRPr="00EA208B">
          <w:rPr>
            <w:rStyle w:val="Hyperlink"/>
            <w:sz w:val="16"/>
            <w:szCs w:val="16"/>
          </w:rPr>
          <w:t>https://www.nacdl.org/getattachment/95b7f0f5-90df-4f9f-9115-520b3f58036a/the-trial-penalty-the-sixth-amendment-right-to-trial-on-the-verge-of-extinction-and-how-to-save-it.pdf)wtk</w:t>
        </w:r>
      </w:hyperlink>
    </w:p>
    <w:p w14:paraId="05D87AE4" w14:textId="4C9EEE16" w:rsidR="005074EA" w:rsidRPr="00EA208B" w:rsidRDefault="005074EA" w:rsidP="005074EA">
      <w:pPr>
        <w:rPr>
          <w:sz w:val="16"/>
        </w:rPr>
      </w:pPr>
      <w:r w:rsidRPr="00EA208B">
        <w:rPr>
          <w:sz w:val="16"/>
        </w:rPr>
        <w:t xml:space="preserve">This report is a major contribution to the discussion of one of the most important issues in criminal justice today: the vanishing trial. </w:t>
      </w:r>
      <w:r w:rsidRPr="00EA208B">
        <w:rPr>
          <w:rStyle w:val="StyleUnderline"/>
        </w:rPr>
        <w:t xml:space="preserve">Once the centerpiece of our criminal justice ecosystem, the trial is now spotted so infrequently that if we don’t do something to bring it back, we will need to rethink many other features of our system that contribute to fair and just results only when trials occur in meaningful numbers. </w:t>
      </w:r>
      <w:r w:rsidRPr="00EA208B">
        <w:rPr>
          <w:rStyle w:val="Emphasis"/>
        </w:rPr>
        <w:t>The first task in solving a problem is identifying its causes</w:t>
      </w:r>
      <w:r w:rsidRPr="00EA208B">
        <w:rPr>
          <w:sz w:val="16"/>
        </w:rPr>
        <w:t xml:space="preserve">, </w:t>
      </w:r>
      <w:r w:rsidRPr="00EA208B">
        <w:rPr>
          <w:rStyle w:val="StyleUnderline"/>
        </w:rPr>
        <w:t>and this report nails that step</w:t>
      </w:r>
      <w:r w:rsidRPr="00EA208B">
        <w:rPr>
          <w:sz w:val="16"/>
        </w:rPr>
        <w:t xml:space="preserve">. </w:t>
      </w:r>
      <w:r w:rsidRPr="00EA208B">
        <w:rPr>
          <w:rStyle w:val="Emphasis"/>
        </w:rPr>
        <w:t>Mandatory minimum sentencing provisions have played an important role in reducing our trial rate from more than 20% thirty years ago to 3% today</w:t>
      </w:r>
      <w:r w:rsidRPr="00EA208B">
        <w:rPr>
          <w:sz w:val="16"/>
        </w:rPr>
        <w:t xml:space="preserve">. </w:t>
      </w:r>
      <w:r w:rsidRPr="00EA208B">
        <w:rPr>
          <w:rStyle w:val="StyleUnderline"/>
        </w:rPr>
        <w:t>Instead of using those blunt instruments for their intended purpose</w:t>
      </w:r>
      <w:r w:rsidRPr="00EA208B">
        <w:rPr>
          <w:sz w:val="16"/>
        </w:rPr>
        <w:t xml:space="preserve"> — to impose harsher punishments on a select group of the most culpable defendants — </w:t>
      </w:r>
      <w:r w:rsidRPr="00EA208B">
        <w:rPr>
          <w:rStyle w:val="StyleUnderline"/>
        </w:rPr>
        <w:t>the Department of Justice got in the habit long ago of using them broadly to strong-arm guilty pleas, and to punish those who have the temerity to exercise their right to trial.</w:t>
      </w:r>
      <w:r w:rsidRPr="00EA208B">
        <w:rPr>
          <w:sz w:val="16"/>
        </w:rPr>
        <w:t xml:space="preserve"> The Sentencing Guidelines also play an important role, providing excessively harsh sentencing ranges that frame plea discussions when mandatory sentences do not. Finally, the report correctly finds that </w:t>
      </w:r>
      <w:r w:rsidRPr="00EA208B">
        <w:rPr>
          <w:rStyle w:val="StyleUnderline"/>
        </w:rPr>
        <w:t>federal sentencing judges are complicit as well. In too many cases, excessive trial penalties are the result of judges having internalized a cultural norm that when defendants “roll the dice” by “demanding” a trial, they either win big or lose big.</w:t>
      </w:r>
      <w:r w:rsidRPr="00EA208B">
        <w:rPr>
          <w:sz w:val="16"/>
        </w:rPr>
        <w:t xml:space="preserve"> The same judges who will go along with a plea bargain that compromises a severe Guidelines range are too reticent to stray very far from the sentencing range after trial. </w:t>
      </w:r>
      <w:r w:rsidRPr="00EA208B">
        <w:rPr>
          <w:rStyle w:val="StyleUnderline"/>
        </w:rPr>
        <w:t xml:space="preserve">The report’s principles and recommendations will stimulate some much-needed discussion. Today’s excessive trial penalties, it concludes, </w:t>
      </w:r>
      <w:r w:rsidRPr="00EA208B">
        <w:rPr>
          <w:rStyle w:val="Emphasis"/>
        </w:rPr>
        <w:t>undermine the integrity of our criminal justice system</w:t>
      </w:r>
      <w:r w:rsidRPr="00EA208B">
        <w:rPr>
          <w:sz w:val="16"/>
        </w:rPr>
        <w:t xml:space="preserve">. </w:t>
      </w:r>
      <w:r w:rsidRPr="00EA208B">
        <w:rPr>
          <w:rStyle w:val="StyleUnderline"/>
        </w:rPr>
        <w:t>Putting the government to its proof is a constitutional right, enshrined in the Sixth Amendment; no one should be required to gamble with years and often decades of their liberty to exercise it</w:t>
      </w:r>
      <w:r w:rsidRPr="00EA208B">
        <w:rPr>
          <w:sz w:val="16"/>
        </w:rPr>
        <w:t xml:space="preserve">. The report properly raises the “innocence problem,”that is, the fact that prosecutors have become so empowered to enlarge the delta between the sentencing outcome if the defendant pleads guilty and the outcome if he goes to trial and loses that even innocent defendants now plead guilty. But there’s an even larger hypocrisy problem. </w:t>
      </w:r>
      <w:r w:rsidRPr="00EA208B">
        <w:rPr>
          <w:rStyle w:val="StyleUnderline"/>
        </w:rPr>
        <w:t>Our Constitution claims to protect the guilty as well, affording them a presumption of innocence and protecting them from punishment unless the government can prove them guilty beyond a reasonable doubt. A system characterized by extravagant trial penalties produces guilty pleas in cases where the government cannot satisfy that burden, hollowing out those protections and producing effects no less pernicious than innocents pleading guilty. The report’s recommendations range from the sweeping</w:t>
      </w:r>
      <w:r w:rsidRPr="00EA208B">
        <w:rPr>
          <w:sz w:val="16"/>
        </w:rPr>
        <w:t xml:space="preserve"> (</w:t>
      </w:r>
      <w:r w:rsidRPr="00EA208B">
        <w:rPr>
          <w:rStyle w:val="Emphasis"/>
        </w:rPr>
        <w:t>ban those mandatory minimums</w:t>
      </w:r>
      <w:r w:rsidRPr="00EA208B">
        <w:rPr>
          <w:sz w:val="16"/>
        </w:rPr>
        <w:t xml:space="preserve">) to the </w:t>
      </w:r>
      <w:r w:rsidRPr="00EA208B">
        <w:rPr>
          <w:rStyle w:val="StyleUnderline"/>
        </w:rPr>
        <w:t>technical</w:t>
      </w:r>
      <w:r w:rsidRPr="00EA208B">
        <w:rPr>
          <w:sz w:val="16"/>
        </w:rPr>
        <w:t xml:space="preserve"> (eliminate the motion requirement for the third “acceptance” point), and include suggested modifications to the “relevant conduct” principle at the heart of the Guidelines, pre-plea disclosure requirements, “second looks” at lengthy sentences, and judicial oversight of plea discussions. A particularly attractive recommendation would require judges sentencing a defendant who went to trial to pay greater attention to the sentences imposed on co-defendants who pled guilty; few things place today’s excessive trial penalty in sharper relief. There is no such thing as a perfect criminal justice system. But a healthy one is constantly introspective, never complacent, always searching for injustices within and determined to address them. </w:t>
      </w:r>
      <w:r w:rsidRPr="00EA208B">
        <w:rPr>
          <w:rStyle w:val="StyleUnderline"/>
        </w:rPr>
        <w:t>The sentencing reform movement a generation ago disempowered judges and empowered prosecutors. Federal prosecutors have used that power to make the trial penalty too severe, and the dramatic diminution in the federal trial rate is the result. Our system is too opaque and too severe, and everyone in it</w:t>
      </w:r>
      <w:r w:rsidRPr="00EA208B">
        <w:rPr>
          <w:sz w:val="16"/>
        </w:rPr>
        <w:t xml:space="preserve"> – judges, prosecutors, and </w:t>
      </w:r>
      <w:r w:rsidRPr="00EA208B">
        <w:rPr>
          <w:sz w:val="16"/>
        </w:rPr>
        <w:lastRenderedPageBreak/>
        <w:t xml:space="preserve">defense attorneys </w:t>
      </w:r>
      <w:r w:rsidRPr="00EA208B">
        <w:rPr>
          <w:rStyle w:val="StyleUnderline"/>
        </w:rPr>
        <w:t xml:space="preserve">— is losing the edge that trials once gave them. Most important of all, </w:t>
      </w:r>
      <w:r w:rsidRPr="00EA208B">
        <w:rPr>
          <w:rStyle w:val="Emphasis"/>
        </w:rPr>
        <w:t>a system without a critical mass of trials cannot deliver on our constitutional promises</w:t>
      </w:r>
      <w:r w:rsidRPr="00EA208B">
        <w:rPr>
          <w:sz w:val="16"/>
        </w:rPr>
        <w:t>. Here’s hoping that this report will help us correct this problem before it is too late.</w:t>
      </w:r>
    </w:p>
    <w:p w14:paraId="0820AE1E" w14:textId="77777777" w:rsidR="00EB417B" w:rsidRPr="00EA208B" w:rsidRDefault="00EB417B" w:rsidP="005074EA">
      <w:pPr>
        <w:rPr>
          <w:sz w:val="16"/>
        </w:rPr>
      </w:pPr>
    </w:p>
    <w:p w14:paraId="1074F454" w14:textId="2121FEFB" w:rsidR="00EB417B" w:rsidRPr="00EA208B" w:rsidRDefault="00EB417B" w:rsidP="00EB417B">
      <w:pPr>
        <w:pStyle w:val="Heading4"/>
      </w:pPr>
      <w:r w:rsidRPr="00EA208B">
        <w:t xml:space="preserve">That creates a </w:t>
      </w:r>
      <w:r w:rsidRPr="00EA208B">
        <w:rPr>
          <w:u w:val="single"/>
        </w:rPr>
        <w:t>trial penalty</w:t>
      </w:r>
      <w:r w:rsidRPr="00EA208B">
        <w:t xml:space="preserve"> that punishes people for exercising their right to trial</w:t>
      </w:r>
    </w:p>
    <w:p w14:paraId="71CDF0B0" w14:textId="77777777" w:rsidR="00EB417B" w:rsidRPr="00EA208B" w:rsidRDefault="00EB417B" w:rsidP="00EB417B">
      <w:pPr>
        <w:rPr>
          <w:sz w:val="16"/>
          <w:szCs w:val="16"/>
        </w:rPr>
      </w:pPr>
      <w:r w:rsidRPr="00EA208B">
        <w:rPr>
          <w:rStyle w:val="Style13ptBold"/>
        </w:rPr>
        <w:t xml:space="preserve">Price 19 </w:t>
      </w:r>
      <w:r w:rsidRPr="00EA208B">
        <w:rPr>
          <w:sz w:val="16"/>
          <w:szCs w:val="16"/>
        </w:rPr>
        <w:t xml:space="preserve">(Mary Price, JD from Georgetown University Law Center, general council for Families Against Mandatory Minimums, “Weaponizing Justice: Mandatory Minimums, the Trial Penalty, and the Purposes of Punishment” </w:t>
      </w:r>
      <w:r w:rsidRPr="00EA208B">
        <w:rPr>
          <w:i/>
          <w:iCs/>
          <w:sz w:val="16"/>
          <w:szCs w:val="16"/>
        </w:rPr>
        <w:t>Federal Sentencing Reporter</w:t>
      </w:r>
      <w:r w:rsidRPr="00EA208B">
        <w:rPr>
          <w:sz w:val="16"/>
          <w:szCs w:val="16"/>
        </w:rPr>
        <w:t xml:space="preserve"> 31(4-5), April/June 2019)wtk</w:t>
      </w:r>
    </w:p>
    <w:p w14:paraId="0497764B" w14:textId="77777777" w:rsidR="00EB417B" w:rsidRPr="00EA208B" w:rsidRDefault="00EB417B" w:rsidP="00EB417B">
      <w:pPr>
        <w:rPr>
          <w:sz w:val="16"/>
        </w:rPr>
      </w:pPr>
      <w:r w:rsidRPr="00EA208B">
        <w:rPr>
          <w:rStyle w:val="StyleUnderline"/>
        </w:rPr>
        <w:t>Federal prosecutors derive their power to pressure and punish from the fact that they often hold the keys to how much prison time a defendant will receive</w:t>
      </w:r>
      <w:r w:rsidRPr="00EA208B">
        <w:rPr>
          <w:sz w:val="16"/>
        </w:rPr>
        <w:t xml:space="preserve">. In extreme (but hardly rare) cases, </w:t>
      </w:r>
      <w:r w:rsidRPr="00EA208B">
        <w:rPr>
          <w:rStyle w:val="StyleUnderline"/>
        </w:rPr>
        <w:t xml:space="preserve">a prosecutor can dictate the sentence by manipulating charges </w:t>
      </w:r>
      <w:r w:rsidRPr="00EA208B">
        <w:rPr>
          <w:sz w:val="16"/>
        </w:rPr>
        <w:t xml:space="preserve">and enhancement notices. </w:t>
      </w:r>
      <w:r w:rsidRPr="00EA208B">
        <w:rPr>
          <w:rStyle w:val="StyleUnderline"/>
        </w:rPr>
        <w:t>In mandatory minimum cases, discretion to fashion a sentence is removed from the judge and given to the prosecutor</w:t>
      </w:r>
      <w:r w:rsidRPr="00EA208B">
        <w:rPr>
          <w:sz w:val="16"/>
        </w:rPr>
        <w:t xml:space="preserve">. </w:t>
      </w:r>
      <w:r w:rsidRPr="00EA208B">
        <w:rPr>
          <w:rStyle w:val="StyleUnderline"/>
        </w:rPr>
        <w:t>That</w:t>
      </w:r>
      <w:r w:rsidRPr="00EA208B">
        <w:rPr>
          <w:sz w:val="16"/>
        </w:rPr>
        <w:t xml:space="preserve"> practice </w:t>
      </w:r>
      <w:r w:rsidRPr="00EA208B">
        <w:rPr>
          <w:rStyle w:val="StyleUnderline"/>
        </w:rPr>
        <w:t xml:space="preserve">distorts the functioning of our system of justice at its most critical stage, the punishment phase. </w:t>
      </w:r>
      <w:r w:rsidRPr="00EA208B">
        <w:rPr>
          <w:rStyle w:val="Emphasis"/>
        </w:rPr>
        <w:t xml:space="preserve">Mandatory minimums are essential to the trial penalty. </w:t>
      </w:r>
      <w:r w:rsidRPr="00EA208B">
        <w:rPr>
          <w:rStyle w:val="StyleUnderline"/>
        </w:rPr>
        <w:t>Prosecutors use them to redirect sentencing from a process that advances the goals of punishment to one that is driven by resource and case management concerns</w:t>
      </w:r>
      <w:r w:rsidRPr="00EA208B">
        <w:rPr>
          <w:sz w:val="16"/>
        </w:rPr>
        <w:t xml:space="preserve">, at the cost of individual liberty and the legitimacy of our criminal justice system. </w:t>
      </w:r>
      <w:r w:rsidRPr="00EA208B">
        <w:rPr>
          <w:rStyle w:val="StyleUnderline"/>
        </w:rPr>
        <w:t>The trial penalty is the means by which mandatory minimums become weaponized by the government.</w:t>
      </w:r>
      <w:r w:rsidRPr="00EA208B">
        <w:rPr>
          <w:sz w:val="16"/>
        </w:rPr>
        <w:t xml:space="preserve"> Much has been written about how mandatory minimums short-circuit the </w:t>
      </w:r>
      <w:r w:rsidRPr="00EA208B">
        <w:rPr>
          <w:i/>
          <w:iCs/>
          <w:sz w:val="16"/>
        </w:rPr>
        <w:t>court’s</w:t>
      </w:r>
      <w:r w:rsidRPr="00EA208B">
        <w:rPr>
          <w:sz w:val="16"/>
        </w:rPr>
        <w:t xml:space="preserve"> obligation to impose a sentence that is proportionate, individualized, and that advances the purposes of punishment. </w:t>
      </w:r>
      <w:r w:rsidRPr="00EA208B">
        <w:rPr>
          <w:rStyle w:val="StyleUnderline"/>
        </w:rPr>
        <w:t>Prosecutors</w:t>
      </w:r>
      <w:r w:rsidRPr="00EA208B">
        <w:rPr>
          <w:sz w:val="16"/>
        </w:rPr>
        <w:t xml:space="preserve"> also </w:t>
      </w:r>
      <w:r w:rsidRPr="00EA208B">
        <w:rPr>
          <w:rStyle w:val="StyleUnderline"/>
        </w:rPr>
        <w:t>have a duty to consider their actions in light of the purposes of punishment and avoid coercive practices. Mandatory minimums provide a powerful incentive that diverts prosecutors from this duty. Because the aim of the trial penalty is to pressure a defendant to plead guilty and cooperate</w:t>
      </w:r>
      <w:r w:rsidRPr="00EA208B">
        <w:rPr>
          <w:sz w:val="16"/>
        </w:rPr>
        <w:t xml:space="preserve"> (and punish her if she does not), there </w:t>
      </w:r>
      <w:r w:rsidRPr="00EA208B">
        <w:rPr>
          <w:rStyle w:val="StyleUnderline"/>
        </w:rPr>
        <w:t>is no reason for a prosecutor to evaluate her choices in terms of the purposes of punishment</w:t>
      </w:r>
      <w:r w:rsidRPr="00EA208B">
        <w:rPr>
          <w:sz w:val="16"/>
        </w:rPr>
        <w:t xml:space="preserve">. The trial penalty is the prosecutor’s affirmative decision to turn her back on that duty in favor of securing a swift conviction. This article examines how </w:t>
      </w:r>
      <w:r w:rsidRPr="00EA208B">
        <w:rPr>
          <w:rStyle w:val="StyleUnderline"/>
        </w:rPr>
        <w:t>mandatory minimums</w:t>
      </w:r>
      <w:r w:rsidRPr="00EA208B">
        <w:rPr>
          <w:sz w:val="16"/>
        </w:rPr>
        <w:t xml:space="preserve"> and long sentencing guidelines </w:t>
      </w:r>
      <w:r w:rsidRPr="00EA208B">
        <w:rPr>
          <w:rStyle w:val="StyleUnderline"/>
        </w:rPr>
        <w:t>give prosecutors a strong advantage in plea negotiations despite rules that prosecutors are supposed to follow in negotiating pleas.</w:t>
      </w:r>
      <w:r w:rsidRPr="00EA208B">
        <w:rPr>
          <w:sz w:val="16"/>
        </w:rPr>
        <w:t xml:space="preserve"> It explores some of the rationales for using coercive plea practices and trial penalties, and how the trial penalty works in practice. Finally, it briefly explains how the trial penalty results in unjust sentences that undermine the purposes of punishment and suggests some reforms to end the trial penalty.</w:t>
      </w:r>
    </w:p>
    <w:p w14:paraId="02E198CD" w14:textId="2164B6FB" w:rsidR="00A53A8E" w:rsidRPr="00EA208B" w:rsidRDefault="00A53A8E" w:rsidP="00A53A8E">
      <w:pPr>
        <w:pStyle w:val="Heading4"/>
      </w:pPr>
      <w:bookmarkStart w:id="2" w:name="_Hlk45021395"/>
      <w:r w:rsidRPr="00EA208B">
        <w:t>Elimination of mandatory minimums is key to solve</w:t>
      </w:r>
    </w:p>
    <w:p w14:paraId="23AFAE71" w14:textId="77777777" w:rsidR="00A53A8E" w:rsidRPr="00EA208B" w:rsidRDefault="00A53A8E" w:rsidP="00A53A8E">
      <w:pPr>
        <w:rPr>
          <w:sz w:val="16"/>
          <w:szCs w:val="16"/>
        </w:rPr>
      </w:pPr>
      <w:r w:rsidRPr="00EA208B">
        <w:rPr>
          <w:rStyle w:val="Style13ptBold"/>
        </w:rPr>
        <w:t>Dhaliwal 7/1</w:t>
      </w:r>
      <w:r w:rsidRPr="00EA208B">
        <w:t xml:space="preserve"> </w:t>
      </w:r>
      <w:r w:rsidRPr="00EA208B">
        <w:rPr>
          <w:sz w:val="16"/>
          <w:szCs w:val="16"/>
        </w:rPr>
        <w:t>(Sandeep, JD and Lawyer, “How Mandatory Minimums Are Weaponized” New York Times 7/1/2020 https://www.nytimes.com/2020/07/01/opinion/mandatory-minimum-sentences-protest.html)wtik</w:t>
      </w:r>
    </w:p>
    <w:p w14:paraId="25C3E0D9" w14:textId="77777777" w:rsidR="00A53A8E" w:rsidRPr="00EA208B" w:rsidRDefault="00A53A8E" w:rsidP="00A53A8E">
      <w:pPr>
        <w:rPr>
          <w:rStyle w:val="StyleUnderline"/>
        </w:rPr>
      </w:pPr>
      <w:r w:rsidRPr="00EA208B">
        <w:rPr>
          <w:sz w:val="16"/>
        </w:rPr>
        <w:t xml:space="preserve">Though the First Step Act brought an increment of progress, </w:t>
      </w:r>
      <w:r w:rsidRPr="00EA208B">
        <w:rPr>
          <w:rStyle w:val="StyleUnderline"/>
        </w:rPr>
        <w:t>most mandatory minimums remain on the books</w:t>
      </w:r>
      <w:r w:rsidRPr="00EA208B">
        <w:rPr>
          <w:sz w:val="16"/>
        </w:rPr>
        <w:t xml:space="preserve">, </w:t>
      </w:r>
      <w:r w:rsidRPr="00EA208B">
        <w:rPr>
          <w:rStyle w:val="StyleUnderline"/>
        </w:rPr>
        <w:t xml:space="preserve">despite consistent criticism that these penalties have contributed to over-incarceration. </w:t>
      </w:r>
      <w:r w:rsidRPr="00EA208B">
        <w:rPr>
          <w:sz w:val="16"/>
        </w:rPr>
        <w:t xml:space="preserve">This statistic is well known but worth reiterating: </w:t>
      </w:r>
      <w:r w:rsidRPr="00EA208B">
        <w:rPr>
          <w:rStyle w:val="StyleUnderline"/>
        </w:rPr>
        <w:t>Though the United States has less than 5 percent of the world’s population, it has over 20 percent of the world’s prisoners</w:t>
      </w:r>
      <w:r w:rsidRPr="00EA208B">
        <w:rPr>
          <w:sz w:val="16"/>
        </w:rPr>
        <w:t xml:space="preserve">. </w:t>
      </w:r>
      <w:r w:rsidRPr="00EA208B">
        <w:rPr>
          <w:rStyle w:val="StyleUnderline"/>
        </w:rPr>
        <w:t xml:space="preserve">Harsh mandatory penalties resulting in needlessly long sentences are an undeniable contributing factor. </w:t>
      </w:r>
      <w:r w:rsidRPr="00EA208B">
        <w:rPr>
          <w:sz w:val="16"/>
        </w:rPr>
        <w:t xml:space="preserve">While it doesn’t involve stacked 924(c) counts, the 45-year mandatory minimum penalty that Mr. Mattis and Ms. Rahman face is part of an all too familiar pattern of prosecution. </w:t>
      </w:r>
      <w:r w:rsidRPr="00EA208B">
        <w:rPr>
          <w:rStyle w:val="StyleUnderline"/>
        </w:rPr>
        <w:t xml:space="preserve">The goal is to coerce people to plead guilty to charges carrying harsh sentences in exchange for the dismissal of charges that mandate unconscionable ones. The message that prosecutors send to them and to so many other defendants is clear: If you consider exercising your </w:t>
      </w:r>
      <w:r w:rsidRPr="00EA208B">
        <w:rPr>
          <w:rStyle w:val="Emphasis"/>
        </w:rPr>
        <w:t>fundamental right to trial</w:t>
      </w:r>
      <w:r w:rsidRPr="00EA208B">
        <w:rPr>
          <w:rStyle w:val="StyleUnderline"/>
        </w:rPr>
        <w:t xml:space="preserve">, we will seek penalties that are so excessive that you will think twice, because we have the power to take sentencing authority away from the judiciary. When this regime of mandatory minimums began more than 30 years ago, 20 percent of federal criminal cases were resolved by trial. Today, fewer than 3 percent are, and more </w:t>
      </w:r>
      <w:r w:rsidRPr="00EA208B">
        <w:rPr>
          <w:rStyle w:val="StyleUnderline"/>
        </w:rPr>
        <w:lastRenderedPageBreak/>
        <w:t xml:space="preserve">than 97 percent of cases are resolved by pleas. </w:t>
      </w:r>
      <w:r w:rsidRPr="00EA208B">
        <w:rPr>
          <w:sz w:val="16"/>
        </w:rPr>
        <w:t xml:space="preserve">No rational observer would conclude that Mr. Mattis and Ms. Rahman should spend a majority of their lives behind bars for an alleged act that caused harm to no one. To put the threat of a 45-year mandatory sentence into some perspective, according to data compiled by the U.S. Sentencing Commission, the median sentence for murder in the Second Circuit from 2015 through 2019 was 16 years. The extreme 45-year sentences they face are a reminder that real people and families and communities are at the receiving end of these devastating penalties. </w:t>
      </w:r>
      <w:r w:rsidRPr="00EA208B">
        <w:rPr>
          <w:rStyle w:val="StyleUnderline"/>
        </w:rPr>
        <w:t>As lawmakers in Congress propose sweeping changes to policing spurred by society’s broad awakening to systemic racism</w:t>
      </w:r>
      <w:r w:rsidRPr="00EA208B">
        <w:rPr>
          <w:sz w:val="16"/>
        </w:rPr>
        <w:t xml:space="preserve">, </w:t>
      </w:r>
      <w:r w:rsidRPr="00EA208B">
        <w:rPr>
          <w:rStyle w:val="Emphasis"/>
        </w:rPr>
        <w:t>they must also make changes to eliminate federal mandatory minimums</w:t>
      </w:r>
      <w:r w:rsidRPr="00EA208B">
        <w:rPr>
          <w:sz w:val="16"/>
        </w:rPr>
        <w:t xml:space="preserve">, rein in overcharging </w:t>
      </w:r>
      <w:r w:rsidRPr="00EA208B">
        <w:rPr>
          <w:rStyle w:val="StyleUnderline"/>
        </w:rPr>
        <w:t>and help restore the right to trial.</w:t>
      </w:r>
    </w:p>
    <w:bookmarkEnd w:id="2"/>
    <w:p w14:paraId="6D2728EB" w14:textId="37F387C8" w:rsidR="00A53A8E" w:rsidRPr="00EA208B" w:rsidRDefault="00A53A8E" w:rsidP="00A53A8E">
      <w:pPr>
        <w:pStyle w:val="Heading4"/>
      </w:pPr>
      <w:r w:rsidRPr="00EA208B">
        <w:t>Mandatory minimums are the comparatively largest driving force of trial penalties</w:t>
      </w:r>
    </w:p>
    <w:p w14:paraId="1259AAE5" w14:textId="77777777" w:rsidR="00A53A8E" w:rsidRPr="00EA208B" w:rsidRDefault="00A53A8E" w:rsidP="00A53A8E">
      <w:pPr>
        <w:rPr>
          <w:sz w:val="16"/>
          <w:szCs w:val="16"/>
        </w:rPr>
      </w:pPr>
      <w:r w:rsidRPr="00EA208B">
        <w:rPr>
          <w:rStyle w:val="Style13ptBold"/>
        </w:rPr>
        <w:t>Reimer and Sabelli 19</w:t>
      </w:r>
      <w:r w:rsidRPr="00EA208B">
        <w:t xml:space="preserve"> </w:t>
      </w:r>
      <w:r w:rsidRPr="00EA208B">
        <w:rPr>
          <w:sz w:val="16"/>
          <w:szCs w:val="16"/>
        </w:rPr>
        <w:t xml:space="preserve">(NORMAN L. REIMER, Executive Director, National Association of Criminal Defense Lawyers, and MARTIN ANTONIO SABELLI, Second Vice President, National Association of Criminal Defense Lawyers, “The Tyranny of the Trial Penalty: The Consensus that Coercive Plea Practices Must End” </w:t>
      </w:r>
      <w:r w:rsidRPr="00EA208B">
        <w:rPr>
          <w:i/>
          <w:iCs/>
          <w:sz w:val="16"/>
          <w:szCs w:val="16"/>
        </w:rPr>
        <w:t xml:space="preserve">Federal Sentencing Reporter </w:t>
      </w:r>
      <w:r w:rsidRPr="00EA208B">
        <w:rPr>
          <w:sz w:val="16"/>
          <w:szCs w:val="16"/>
        </w:rPr>
        <w:t>31(4-5), April/June 2019. http://everyones-business.org/cache/NACDL-Coercive-Plea-Practices-Must-End.pdf)wtk</w:t>
      </w:r>
    </w:p>
    <w:p w14:paraId="14FDDFD9" w14:textId="77777777" w:rsidR="00A53A8E" w:rsidRPr="00EA208B" w:rsidRDefault="00A53A8E" w:rsidP="00A53A8E">
      <w:pPr>
        <w:rPr>
          <w:sz w:val="16"/>
        </w:rPr>
      </w:pPr>
      <w:r w:rsidRPr="00EA208B">
        <w:rPr>
          <w:rStyle w:val="Emphasis"/>
        </w:rPr>
        <w:t>Perhaps the single most powerful driving force behind the trial penalty is the mandatory minimum sentence</w:t>
      </w:r>
      <w:r w:rsidRPr="00EA208B">
        <w:rPr>
          <w:sz w:val="16"/>
        </w:rPr>
        <w:t xml:space="preserve">. </w:t>
      </w:r>
      <w:r w:rsidRPr="00EA208B">
        <w:rPr>
          <w:rStyle w:val="StyleUnderline"/>
        </w:rPr>
        <w:t>The availability of a mandatory minimum sentence, combined with the unfettered discretion of prosecutors to control the charging process, creates an insuperable weapon that so burdens the exercise of the rights afforded to an accused person as to render them a nullity</w:t>
      </w:r>
      <w:r w:rsidRPr="00EA208B">
        <w:rPr>
          <w:sz w:val="16"/>
        </w:rPr>
        <w:t xml:space="preserve">. In Weaponizing Justice: Mandatory Minimums, the Trial Penalty, and the Purposes of Punishment, FAMM’s General Counsel Mary </w:t>
      </w:r>
      <w:r w:rsidRPr="00EA208B">
        <w:rPr>
          <w:rStyle w:val="StyleUnderline"/>
        </w:rPr>
        <w:t>Price describes the trial penalty as ‘‘one of the most lethal tools in the prosecutor’s kit.’’</w:t>
      </w:r>
      <w:r w:rsidRPr="00EA208B">
        <w:rPr>
          <w:sz w:val="16"/>
        </w:rPr>
        <w:t xml:space="preserve"> The article dissects precisely how </w:t>
      </w:r>
      <w:r w:rsidRPr="00EA208B">
        <w:rPr>
          <w:rStyle w:val="StyleUnderline"/>
        </w:rPr>
        <w:t>federal mandatory minimum sentences are manipulated by prosecutors to coerce guilty pleas</w:t>
      </w:r>
      <w:r w:rsidRPr="00EA208B">
        <w:rPr>
          <w:sz w:val="16"/>
        </w:rPr>
        <w:t xml:space="preserve">. Through the prism of the case of Mr. Evans Ray, Ms. Price shows how </w:t>
      </w:r>
      <w:r w:rsidRPr="00EA208B">
        <w:rPr>
          <w:rStyle w:val="StyleUnderline"/>
        </w:rPr>
        <w:t>federal prosecutors use their charging power to deploy mandatory minimums without regard for their own internal standards and for the sole purpose of punishing those who insist upon a trial.</w:t>
      </w:r>
      <w:r w:rsidRPr="00EA208B">
        <w:rPr>
          <w:sz w:val="16"/>
        </w:rPr>
        <w:t xml:space="preserve"> Mr. Ray’s life sentence, which fortunately was eventually commuted by President Barack Obama, stands as a classic example of a punishment that fits neither the crime nor the purposes of punishment. It is also Exhibit A in proving the tyranny of the trial penalty.</w:t>
      </w:r>
    </w:p>
    <w:p w14:paraId="41A1D384" w14:textId="77777777" w:rsidR="00EB417B" w:rsidRPr="00EA208B" w:rsidRDefault="00EB417B" w:rsidP="00EB417B"/>
    <w:p w14:paraId="349219C6" w14:textId="112EED9E" w:rsidR="00EB417B" w:rsidRPr="00EA208B" w:rsidRDefault="00EB417B" w:rsidP="00EB417B">
      <w:pPr>
        <w:pStyle w:val="Heading4"/>
      </w:pPr>
      <w:bookmarkStart w:id="3" w:name="_Hlk45021408"/>
      <w:r w:rsidRPr="00EA208B">
        <w:t>Trial penalties undermine core constitutional checks on liberty and government authoritarianism</w:t>
      </w:r>
    </w:p>
    <w:p w14:paraId="63F385B7" w14:textId="77777777" w:rsidR="00EB417B" w:rsidRPr="00EA208B" w:rsidRDefault="00EB417B" w:rsidP="00EB417B">
      <w:pPr>
        <w:rPr>
          <w:sz w:val="16"/>
          <w:szCs w:val="16"/>
        </w:rPr>
      </w:pPr>
      <w:r w:rsidRPr="00EA208B">
        <w:rPr>
          <w:rStyle w:val="Style13ptBold"/>
        </w:rPr>
        <w:t>Jones et al 18</w:t>
      </w:r>
      <w:r w:rsidRPr="00EA208B">
        <w:t xml:space="preserve"> </w:t>
      </w:r>
      <w:r w:rsidRPr="00EA208B">
        <w:rPr>
          <w:sz w:val="16"/>
          <w:szCs w:val="16"/>
        </w:rPr>
        <w:t xml:space="preserve">(Rick Jones, President of the National Association of Criminal Defense Lawyers, Gerald B. Lefcourt, President of the Foundation for Criminal Justice, Barry J. Pollack, Immediate Past President NACDL, Norman L. Reimer, Executive Director of the NACDL, and Kyle O’Dowd, Associate Executive Director for Policy of NACDL, “THE TRIAL PENALTY: The Sixth Amendment Right to Trial on the Verge of Extinction and How to Save It” 7/10/18, NACDL, </w:t>
      </w:r>
      <w:hyperlink r:id="rId13" w:history="1">
        <w:r w:rsidRPr="00EA208B">
          <w:rPr>
            <w:rStyle w:val="Hyperlink"/>
            <w:sz w:val="16"/>
            <w:szCs w:val="16"/>
          </w:rPr>
          <w:t>https://www.nacdl.org/getattachment/95b7f0f5-90df-4f9f-9115-520b3f58036a/the-trial-penalty-the-sixth-amendment-right-to-trial-on-the-verge-of-extinction-and-how-to-save-it.pdf)wtk</w:t>
        </w:r>
      </w:hyperlink>
    </w:p>
    <w:p w14:paraId="105DA496" w14:textId="77777777" w:rsidR="00EB417B" w:rsidRPr="00EA208B" w:rsidRDefault="00EB417B" w:rsidP="00EB417B">
      <w:pPr>
        <w:rPr>
          <w:rStyle w:val="StyleUnderline"/>
        </w:rPr>
      </w:pPr>
      <w:r w:rsidRPr="00EA208B">
        <w:rPr>
          <w:sz w:val="16"/>
        </w:rPr>
        <w:t xml:space="preserve">The Scope of the Problem In the words of John Adams, </w:t>
      </w:r>
      <w:r w:rsidRPr="00EA208B">
        <w:rPr>
          <w:rStyle w:val="StyleUnderline"/>
        </w:rPr>
        <w:t>“[r]epresentative government and trial by jury are the heart and lungs of liberty</w:t>
      </w:r>
      <w:r w:rsidRPr="00EA208B">
        <w:rPr>
          <w:sz w:val="16"/>
        </w:rPr>
        <w:t xml:space="preserve">. Without them we have no other fortification against being ridden like horses, fleeced like sheep, worked like cattle, and fed and clothed like swine and hounds.”1 President Adams’ colorful language reflected the strength of his view — a view shared by his contemporaries — that the right to trial by jury protects our liberties every bit as much the right to cast votes for our representatives. To the modern ear, this view comes as a surprise. </w:t>
      </w:r>
      <w:r w:rsidRPr="00EA208B">
        <w:rPr>
          <w:rStyle w:val="StyleUnderline"/>
        </w:rPr>
        <w:t>While Americans celebrate the notion of representative government just as much now as they did in the time of the Framers, few still think of trial by jury as a bulwark against the arbitrary and capricious use of government power</w:t>
      </w:r>
      <w:r w:rsidRPr="00EA208B">
        <w:rPr>
          <w:sz w:val="16"/>
        </w:rPr>
        <w:t xml:space="preserve">. Why does this notion seem so surprising to the modern observer? What has become of the sense — so natural for Mr. Adams and his contemporaries — that trial by jury protects freedom? The answer, is simple: </w:t>
      </w:r>
      <w:r w:rsidRPr="00EA208B">
        <w:rPr>
          <w:rStyle w:val="StyleUnderline"/>
        </w:rPr>
        <w:t xml:space="preserve">over the last fifty years, trial by jury has declined at an ever-increasing rate to the point that this institution now occurs in less than 3% of state and federal criminal cases. </w:t>
      </w:r>
      <w:r w:rsidRPr="00EA208B">
        <w:rPr>
          <w:sz w:val="16"/>
        </w:rPr>
        <w:t xml:space="preserve">2 Trial </w:t>
      </w:r>
      <w:r w:rsidRPr="00EA208B">
        <w:rPr>
          <w:rStyle w:val="StyleUnderline"/>
        </w:rPr>
        <w:t>by jury has been replaced by a “system of [guilty] pleas</w:t>
      </w:r>
      <w:r w:rsidRPr="00EA208B">
        <w:rPr>
          <w:sz w:val="16"/>
        </w:rPr>
        <w:t xml:space="preserve">”3 </w:t>
      </w:r>
      <w:r w:rsidRPr="00EA208B">
        <w:rPr>
          <w:rStyle w:val="StyleUnderline"/>
        </w:rPr>
        <w:t>which diminishes</w:t>
      </w:r>
      <w:r w:rsidRPr="00EA208B">
        <w:rPr>
          <w:sz w:val="16"/>
        </w:rPr>
        <w:t>, to the point of obscurity</w:t>
      </w:r>
      <w:r w:rsidRPr="00EA208B">
        <w:rPr>
          <w:rStyle w:val="StyleUnderline"/>
        </w:rPr>
        <w:t xml:space="preserve">, the role that the Framers envisioned for jury trials as the primary protection for individual liberties and the principal </w:t>
      </w:r>
      <w:r w:rsidRPr="00EA208B">
        <w:rPr>
          <w:rStyle w:val="StyleUnderline"/>
        </w:rPr>
        <w:lastRenderedPageBreak/>
        <w:t xml:space="preserve">mechanism for public participation in the criminal justice system. Guilty pleas have replaced trials for a very simple reason: individuals who choose to exercise their Sixth Amendment right to trial face </w:t>
      </w:r>
      <w:r w:rsidRPr="00EA208B">
        <w:rPr>
          <w:rStyle w:val="Emphasis"/>
        </w:rPr>
        <w:t>exponentially higher sentences</w:t>
      </w:r>
      <w:r w:rsidRPr="00EA208B">
        <w:rPr>
          <w:sz w:val="16"/>
        </w:rPr>
        <w:t xml:space="preserve"> if they invoke the right to trial and lose. </w:t>
      </w:r>
      <w:r w:rsidRPr="00EA208B">
        <w:rPr>
          <w:rStyle w:val="StyleUnderline"/>
        </w:rPr>
        <w:t>Faced with this choice, individuals almost uniformly surrender the right to trial rather than insist on proof beyond a reasonable doubt</w:t>
      </w:r>
      <w:r w:rsidRPr="00EA208B">
        <w:rPr>
          <w:sz w:val="16"/>
        </w:rPr>
        <w:t xml:space="preserve">, defense lawyers spend most of their time negotiating guilty pleas rather than ensuring that police and the government respect the boundaries of the law including the proof beyond a reasonable doubt standard, and judges dedicate their time to administering plea allocutions rather than evaluating the constitutional and legal aspects of the government’s case and police conduct. Equally important, </w:t>
      </w:r>
      <w:r w:rsidRPr="00EA208B">
        <w:rPr>
          <w:rStyle w:val="StyleUnderline"/>
        </w:rPr>
        <w:t xml:space="preserve">the public rarely exercises the </w:t>
      </w:r>
      <w:r w:rsidRPr="00EA208B">
        <w:rPr>
          <w:rStyle w:val="Emphasis"/>
        </w:rPr>
        <w:t>oversight function</w:t>
      </w:r>
      <w:r w:rsidRPr="00EA208B">
        <w:rPr>
          <w:rStyle w:val="StyleUnderline"/>
        </w:rPr>
        <w:t xml:space="preserve"> envisioned by the Framers and inherent in jury service</w:t>
      </w:r>
      <w:r w:rsidRPr="00EA208B">
        <w:rPr>
          <w:sz w:val="16"/>
        </w:rPr>
        <w:t xml:space="preserve">. Further, </w:t>
      </w:r>
      <w:r w:rsidRPr="00EA208B">
        <w:rPr>
          <w:rStyle w:val="StyleUnderline"/>
        </w:rPr>
        <w:t>the pressure to plead guilty</w:t>
      </w:r>
      <w:r w:rsidRPr="00EA208B">
        <w:rPr>
          <w:sz w:val="16"/>
        </w:rPr>
        <w:t xml:space="preserve">, and plead early, </w:t>
      </w:r>
      <w:r w:rsidRPr="00EA208B">
        <w:rPr>
          <w:rStyle w:val="StyleUnderline"/>
        </w:rPr>
        <w:t xml:space="preserve">is often accompanied by a requirement that accused persons waive many valuable rights, including the right to challenge unlawfully procured evidence and the right to appeal issues which have an impact not only in their cases but also for society at large. </w:t>
      </w:r>
      <w:r w:rsidRPr="00EA208B">
        <w:rPr>
          <w:sz w:val="16"/>
        </w:rPr>
        <w:t xml:space="preserve">While scholars still debate the theoretical justifications for and against plea bargaining, neither the government nor the public have exhibited any significant resistance to its rise to dominance. This is not altogether surprising given the ostensible advantages of plea bargaining. Trials are lengthy, expensive processes that can leave victims waiting for years to obtain restitution and closure. Plea bargaining presents a seemingly reasonable alternative that promotes efficiency while providing defendants an opportunity for leniency and putting them on an early road to rehabilitation. Conventional wisdom understandably views this as a win/win solution, particularly because the Constitution affords defendants the right to choose to go to trial if they wish to do so. For most, however, </w:t>
      </w:r>
      <w:r w:rsidRPr="00EA208B">
        <w:rPr>
          <w:rStyle w:val="Emphasis"/>
        </w:rPr>
        <w:t>the right to a trial is a choice in name only.</w:t>
      </w:r>
      <w:r w:rsidRPr="00EA208B">
        <w:rPr>
          <w:sz w:val="16"/>
        </w:rPr>
        <w:t xml:space="preserve"> </w:t>
      </w:r>
      <w:r w:rsidRPr="00EA208B">
        <w:rPr>
          <w:rStyle w:val="StyleUnderline"/>
        </w:rPr>
        <w:t xml:space="preserve">Empirical studies and exoneration data have revealed that the pressures defendants face in the plea bargaining process are so strong even innocent people can be convinced to plead guilty to crimes they did not commit. </w:t>
      </w:r>
      <w:r w:rsidRPr="00EA208B">
        <w:rPr>
          <w:sz w:val="16"/>
        </w:rPr>
        <w:t xml:space="preserve">4 </w:t>
      </w:r>
      <w:r w:rsidRPr="00EA208B">
        <w:rPr>
          <w:rStyle w:val="StyleUnderline"/>
        </w:rPr>
        <w:t xml:space="preserve">This disturbing figure casts doubt on the assumption that defendants who plead guilty do so voluntarily. </w:t>
      </w:r>
      <w:r w:rsidRPr="00EA208B">
        <w:rPr>
          <w:sz w:val="16"/>
        </w:rPr>
        <w:t xml:space="preserve">As this Report illustrates, </w:t>
      </w:r>
      <w:r w:rsidRPr="00EA208B">
        <w:rPr>
          <w:rStyle w:val="StyleUnderline"/>
        </w:rPr>
        <w:t xml:space="preserve">there is </w:t>
      </w:r>
      <w:r w:rsidRPr="00EA208B">
        <w:rPr>
          <w:rStyle w:val="Emphasis"/>
        </w:rPr>
        <w:t>ample evidence that federal criminal defendants are being coerced to plead guilty because the penalty for exercising their constitutional rights is simply too high to risk</w:t>
      </w:r>
      <w:r w:rsidRPr="00EA208B">
        <w:rPr>
          <w:rStyle w:val="StyleUnderline"/>
        </w:rPr>
        <w:t>.</w:t>
      </w:r>
      <w:r w:rsidRPr="00EA208B">
        <w:rPr>
          <w:sz w:val="16"/>
        </w:rPr>
        <w:t xml:space="preserve"> </w:t>
      </w:r>
      <w:r w:rsidRPr="00EA208B">
        <w:rPr>
          <w:rStyle w:val="StyleUnderline"/>
        </w:rPr>
        <w:t>This “trial penalty” results from the discrepancy between the sentence the prosecutor is willing to offer in exchange for a guilty plea and the sentence that would be imposed after a trial. If there were no discrepancy at all, there would be far less incentive for defendants to plead guilty</w:t>
      </w:r>
      <w:r w:rsidRPr="00EA208B">
        <w:rPr>
          <w:sz w:val="16"/>
        </w:rPr>
        <w:t xml:space="preserve">. But the gap between post-trial and post-plea sentences can be so wide, it becomes an overwhelming influence in a defendant’s consideration of a plea deal. When a prosecutor offers to reduce a multi-decade prison sentence to a number of years — from 30 years to 5 years, for example — any choice the defendant had in the matter is all but eliminated. Although comprehensive data regarding plea offers remains largely unavailable, anecdotal evidence suggests that offers of this nature are common. </w:t>
      </w:r>
      <w:r w:rsidRPr="00EA208B">
        <w:rPr>
          <w:rStyle w:val="StyleUnderline"/>
        </w:rPr>
        <w:t>Prosecutors enjoy enormous discretion to force a defendant’s hand. While some may view prosecutors’ actions as generous, their willingness to reduce sentences so drastically raises serious doubt that the initial sentences were reasonable in the first place.</w:t>
      </w:r>
    </w:p>
    <w:bookmarkEnd w:id="3"/>
    <w:p w14:paraId="6608CCC9" w14:textId="77777777" w:rsidR="00EB417B" w:rsidRPr="00EA208B" w:rsidRDefault="00EB417B" w:rsidP="00EB417B">
      <w:pPr>
        <w:pStyle w:val="Heading4"/>
      </w:pPr>
      <w:r w:rsidRPr="00EA208B">
        <w:t>Reject even one invasion of liberty</w:t>
      </w:r>
    </w:p>
    <w:p w14:paraId="7AA5203F" w14:textId="77777777" w:rsidR="00EB417B" w:rsidRPr="00EA208B" w:rsidRDefault="00EB417B" w:rsidP="00EB417B">
      <w:pPr>
        <w:rPr>
          <w:sz w:val="16"/>
          <w:szCs w:val="16"/>
        </w:rPr>
      </w:pPr>
      <w:r w:rsidRPr="00EA208B">
        <w:rPr>
          <w:rStyle w:val="Style13ptBold"/>
        </w:rPr>
        <w:t>Petro 74</w:t>
      </w:r>
      <w:r w:rsidRPr="00EA208B">
        <w:t xml:space="preserve"> </w:t>
      </w:r>
      <w:r w:rsidRPr="00EA208B">
        <w:rPr>
          <w:sz w:val="16"/>
          <w:szCs w:val="16"/>
        </w:rPr>
        <w:t xml:space="preserve">(Sylvester, Professor of Law at Wake Forest University School of Law, “CIVIL LIBERTY, SYNDICALISM, AND THE NLRA” </w:t>
      </w:r>
      <w:r w:rsidRPr="00EA208B">
        <w:rPr>
          <w:i/>
          <w:iCs/>
          <w:sz w:val="16"/>
          <w:szCs w:val="16"/>
        </w:rPr>
        <w:t xml:space="preserve">Toledo Law Review </w:t>
      </w:r>
      <w:r w:rsidRPr="00EA208B">
        <w:rPr>
          <w:sz w:val="16"/>
          <w:szCs w:val="16"/>
        </w:rPr>
        <w:t>Volume 5, 1974, p. 480, accessed via KU Online Libraries)</w:t>
      </w:r>
    </w:p>
    <w:p w14:paraId="2BD2F9F0" w14:textId="77777777" w:rsidR="00EB417B" w:rsidRPr="00EA208B" w:rsidRDefault="00EB417B" w:rsidP="00EB417B">
      <w:pPr>
        <w:rPr>
          <w:rStyle w:val="StyleUnderline"/>
        </w:rPr>
      </w:pPr>
      <w:r w:rsidRPr="00EA208B">
        <w:rPr>
          <w:sz w:val="16"/>
        </w:rPr>
        <w:t>However, one may still insist, echoing Ernest Hemingway-"</w:t>
      </w:r>
      <w:r w:rsidRPr="00EA208B">
        <w:rPr>
          <w:rStyle w:val="StyleUnderline"/>
        </w:rPr>
        <w:t>I believe in only one thing: liberty</w:t>
      </w:r>
      <w:r w:rsidRPr="00EA208B">
        <w:rPr>
          <w:sz w:val="16"/>
        </w:rPr>
        <w:t>."'0 7 And it is always well to bear in mind David Hume's observation: "</w:t>
      </w:r>
      <w:r w:rsidRPr="00EA208B">
        <w:rPr>
          <w:rStyle w:val="StyleUnderline"/>
        </w:rPr>
        <w:t>It is seldom that liberty of any kind is lost all at once</w:t>
      </w:r>
      <w:r w:rsidRPr="00EA208B">
        <w:rPr>
          <w:sz w:val="16"/>
        </w:rPr>
        <w:t xml:space="preserve">." Thus, </w:t>
      </w:r>
      <w:r w:rsidRPr="00EA208B">
        <w:rPr>
          <w:rStyle w:val="StyleUnderline"/>
        </w:rPr>
        <w:t>it is unacceptable to say that the invasion of one aspect of freedom is of no import because there have been invasions of so many other aspects</w:t>
      </w:r>
      <w:r w:rsidRPr="00EA208B">
        <w:rPr>
          <w:sz w:val="16"/>
        </w:rPr>
        <w:t xml:space="preserve">. </w:t>
      </w:r>
      <w:r w:rsidRPr="00EA208B">
        <w:rPr>
          <w:rStyle w:val="StyleUnderline"/>
        </w:rPr>
        <w:t xml:space="preserve">That road leads to chaos, tyranny, despotism, and the end of all human aspiration. </w:t>
      </w:r>
      <w:r w:rsidRPr="00EA208B">
        <w:rPr>
          <w:sz w:val="16"/>
        </w:rPr>
        <w:t>Ask Solzhenitsyn. Ask Milovan Djilas. In sum</w:t>
      </w:r>
      <w:r w:rsidRPr="00EA208B">
        <w:rPr>
          <w:rStyle w:val="StyleUnderline"/>
        </w:rPr>
        <w:t>, if one believes in freedom as a supreme value and the proper ordering principle for any society aiming to maximize spiritual and material welfare, then every invasion of freedom must be emphatically identified and resisted with undying spirit.</w:t>
      </w:r>
    </w:p>
    <w:p w14:paraId="7C30E634" w14:textId="46E869E3" w:rsidR="00EB417B" w:rsidRPr="00EA208B" w:rsidRDefault="00EF72B2" w:rsidP="00EB417B">
      <w:pPr>
        <w:pStyle w:val="Heading4"/>
        <w:rPr>
          <w:rStyle w:val="Hyperlink"/>
        </w:rPr>
      </w:pPr>
      <w:r w:rsidRPr="00EA208B">
        <w:rPr>
          <w:rStyle w:val="Hyperlink"/>
        </w:rPr>
        <w:lastRenderedPageBreak/>
        <w:t>Over-reliance on plea</w:t>
      </w:r>
      <w:r w:rsidR="00EB417B" w:rsidRPr="00EA208B">
        <w:rPr>
          <w:rStyle w:val="Hyperlink"/>
        </w:rPr>
        <w:t xml:space="preserve"> bargains undermine the rule of law—they’re coerced by prosecutors using mandatory minimums</w:t>
      </w:r>
    </w:p>
    <w:p w14:paraId="7AFC5199" w14:textId="77777777" w:rsidR="00EB417B" w:rsidRPr="00EA208B" w:rsidRDefault="00EB417B" w:rsidP="00EB417B">
      <w:pPr>
        <w:rPr>
          <w:sz w:val="16"/>
          <w:szCs w:val="16"/>
        </w:rPr>
      </w:pPr>
      <w:r w:rsidRPr="00EA208B">
        <w:rPr>
          <w:rStyle w:val="Style13ptBold"/>
        </w:rPr>
        <w:t>Neily 18</w:t>
      </w:r>
      <w:r w:rsidRPr="00EA208B">
        <w:t xml:space="preserve"> </w:t>
      </w:r>
      <w:r w:rsidRPr="00EA208B">
        <w:rPr>
          <w:sz w:val="16"/>
          <w:szCs w:val="16"/>
        </w:rPr>
        <w:t>(Clark, JD from the University of Texas School of Law, Vice President for Criminal Justice, Cato Institute, “Bring Back The Jury Trial” 9/17/18)wtk</w:t>
      </w:r>
    </w:p>
    <w:p w14:paraId="3CD34C66" w14:textId="39D4CCC6" w:rsidR="00EB417B" w:rsidRPr="00EA208B" w:rsidRDefault="00EB417B" w:rsidP="00EB417B">
      <w:pPr>
        <w:rPr>
          <w:rStyle w:val="StyleUnderline"/>
        </w:rPr>
      </w:pPr>
      <w:r w:rsidRPr="00EA208B">
        <w:rPr>
          <w:rStyle w:val="StyleUnderline"/>
        </w:rPr>
        <w:t xml:space="preserve">Today’s criminal justice system differs from the one prescribed by the Constitution in a particularly striking way: </w:t>
      </w:r>
      <w:r w:rsidRPr="00EA208B">
        <w:rPr>
          <w:rStyle w:val="Emphasis"/>
        </w:rPr>
        <w:t>The lack of jury trials</w:t>
      </w:r>
      <w:r w:rsidRPr="00EA208B">
        <w:rPr>
          <w:sz w:val="16"/>
        </w:rPr>
        <w:t xml:space="preserve">. I believe </w:t>
      </w:r>
      <w:r w:rsidRPr="00EA208B">
        <w:rPr>
          <w:rStyle w:val="StyleUnderline"/>
        </w:rPr>
        <w:t>this offends both the spirit and</w:t>
      </w:r>
      <w:r w:rsidRPr="00EA208B">
        <w:rPr>
          <w:sz w:val="16"/>
        </w:rPr>
        <w:t xml:space="preserve">, in cases where the defendant’s decision to forego a jury trial is not truly voluntary, </w:t>
      </w:r>
      <w:r w:rsidRPr="00EA208B">
        <w:rPr>
          <w:rStyle w:val="StyleUnderline"/>
        </w:rPr>
        <w:t>the letter of the Constitution.</w:t>
      </w:r>
      <w:r w:rsidRPr="00EA208B">
        <w:rPr>
          <w:sz w:val="16"/>
        </w:rPr>
        <w:t xml:space="preserve"> For the Founders, </w:t>
      </w:r>
      <w:r w:rsidRPr="00EA208B">
        <w:rPr>
          <w:rStyle w:val="StyleUnderline"/>
        </w:rPr>
        <w:t>the criminal jury was not some quaint nod to participatory democracy</w:t>
      </w:r>
      <w:r w:rsidRPr="00EA208B">
        <w:rPr>
          <w:sz w:val="16"/>
        </w:rPr>
        <w:t xml:space="preserve">, nor did they share the modern misconception of the criminal jury as a purely fact-finding body. Instead, </w:t>
      </w:r>
      <w:r w:rsidRPr="00EA208B">
        <w:rPr>
          <w:rStyle w:val="StyleUnderline"/>
        </w:rPr>
        <w:t>they understood that an equally if not more important role of jurors is to protect their fellow citizens from the illegitimate application of criminal laws</w:t>
      </w:r>
      <w:r w:rsidRPr="00EA208B">
        <w:rPr>
          <w:sz w:val="16"/>
        </w:rPr>
        <w:t>. (</w:t>
      </w:r>
      <w:r w:rsidRPr="00EA208B">
        <w:rPr>
          <w:rStyle w:val="StyleUnderline"/>
        </w:rPr>
        <w:t>If you’re wondering what might constitute an “illegitimate application of criminal law,” consider that the federal mandatory minimum for growing 1,000 or more marijuana plants—a modest commercial operation in a place like Colorado or Oregon—is 10 years in prison</w:t>
      </w:r>
      <w:r w:rsidRPr="00EA208B">
        <w:rPr>
          <w:sz w:val="16"/>
        </w:rPr>
        <w:t xml:space="preserve">.[1] Ten. Years.) Article Three of the Constitution provides that “The Trial of all Crimes…shall be by Jury.”[2] And the Bill of Rights devotes more words to the topic of juries than any other subject.[3] At the Founding, criminal proceedings were, virtually without exception, resolved by juries, and plea bargaining was unknown. Today, it’s the opposite: </w:t>
      </w:r>
      <w:r w:rsidRPr="00EA208B">
        <w:rPr>
          <w:rStyle w:val="StyleUnderline"/>
        </w:rPr>
        <w:t>95% of criminal convictions are obtained through plea bargains, and criminal jury trials are practically unknown—</w:t>
      </w:r>
      <w:r w:rsidRPr="00EA208B">
        <w:rPr>
          <w:rStyle w:val="Emphasis"/>
        </w:rPr>
        <w:t>especially in the federal system</w:t>
      </w:r>
      <w:r w:rsidRPr="00EA208B">
        <w:rPr>
          <w:sz w:val="16"/>
        </w:rPr>
        <w:t xml:space="preserve">.[4] To appreciate the significance of that development, consider the following metaphor. </w:t>
      </w:r>
      <w:r w:rsidRPr="00EA208B">
        <w:rPr>
          <w:rStyle w:val="StyleUnderline"/>
        </w:rPr>
        <w:t>To someone who did not understand the role that honeybees play in nature</w:t>
      </w:r>
      <w:r w:rsidRPr="00EA208B">
        <w:rPr>
          <w:sz w:val="16"/>
        </w:rPr>
        <w:t xml:space="preserve"> (they are the world’s most important pollinator of food crops), </w:t>
      </w:r>
      <w:r w:rsidRPr="00EA208B">
        <w:rPr>
          <w:rStyle w:val="StyleUnderline"/>
        </w:rPr>
        <w:t>the elimination of a single</w:t>
      </w:r>
      <w:r w:rsidRPr="00EA208B">
        <w:rPr>
          <w:sz w:val="16"/>
        </w:rPr>
        <w:t xml:space="preserve">, sometimes annoying </w:t>
      </w:r>
      <w:r w:rsidRPr="00EA208B">
        <w:rPr>
          <w:rStyle w:val="StyleUnderline"/>
        </w:rPr>
        <w:t>species of insect might seem like no big deal. But in fact it would be devastating, both for the ecosystem and for individual human beings.</w:t>
      </w:r>
      <w:r w:rsidRPr="00EA208B">
        <w:rPr>
          <w:sz w:val="16"/>
        </w:rPr>
        <w:t xml:space="preserve"> </w:t>
      </w:r>
      <w:r w:rsidRPr="00EA208B">
        <w:rPr>
          <w:rStyle w:val="StyleUnderline"/>
        </w:rPr>
        <w:t xml:space="preserve">So it is with criminal jury trials, the practical elimination of which has been an </w:t>
      </w:r>
      <w:r w:rsidRPr="00EA208B">
        <w:rPr>
          <w:rStyle w:val="Emphasis"/>
        </w:rPr>
        <w:t>unmitigated disaster</w:t>
      </w:r>
      <w:r w:rsidRPr="00EA208B">
        <w:rPr>
          <w:rStyle w:val="StyleUnderline"/>
        </w:rPr>
        <w:t xml:space="preserve"> for liberty, limited government, and </w:t>
      </w:r>
      <w:r w:rsidRPr="00EA208B">
        <w:rPr>
          <w:rStyle w:val="Emphasis"/>
        </w:rPr>
        <w:t xml:space="preserve">the rule of law. </w:t>
      </w:r>
      <w:r w:rsidRPr="00EA208B">
        <w:rPr>
          <w:sz w:val="16"/>
        </w:rPr>
        <w:t xml:space="preserve">But </w:t>
      </w:r>
      <w:r w:rsidRPr="00EA208B">
        <w:rPr>
          <w:rStyle w:val="StyleUnderline"/>
        </w:rPr>
        <w:t xml:space="preserve">unlike the recent global die-off of honeybees, there is no mystery about what is killing off the criminal jury trial: </w:t>
      </w:r>
      <w:r w:rsidRPr="00EA208B">
        <w:rPr>
          <w:rStyle w:val="Emphasis"/>
        </w:rPr>
        <w:t>Coercive plea bargaining</w:t>
      </w:r>
      <w:r w:rsidRPr="00EA208B">
        <w:rPr>
          <w:sz w:val="16"/>
        </w:rPr>
        <w:t xml:space="preserve">. For those who have never experienced coercive plea bargaining and aren’t sure what it looks like, here’s a taste: </w:t>
      </w:r>
      <w:r w:rsidRPr="00EA208B">
        <w:rPr>
          <w:rStyle w:val="StyleUnderline"/>
        </w:rPr>
        <w:t>Imagine you’re looking at a mandatory minimum sentence of 10 years</w:t>
      </w:r>
      <w:r w:rsidRPr="00EA208B">
        <w:rPr>
          <w:sz w:val="16"/>
        </w:rPr>
        <w:t xml:space="preserve">&lt;/ain prison </w:t>
      </w:r>
      <w:r w:rsidRPr="00EA208B">
        <w:rPr>
          <w:rStyle w:val="StyleUnderline"/>
        </w:rPr>
        <w:t>for some non-wrongful act</w:t>
      </w:r>
      <w:r w:rsidRPr="00EA208B">
        <w:rPr>
          <w:sz w:val="16"/>
        </w:rPr>
        <w:t xml:space="preserve"> like growing marijuana plants on your family farm.[5] But </w:t>
      </w:r>
      <w:r w:rsidRPr="00EA208B">
        <w:rPr>
          <w:rStyle w:val="StyleUnderline"/>
        </w:rPr>
        <w:t>the charge-stacking prosecutor has included a conspiracy count, so you’re actually looking at a potential life sentence if things go badly.</w:t>
      </w:r>
      <w:r w:rsidRPr="00EA208B">
        <w:rPr>
          <w:sz w:val="16"/>
        </w:rPr>
        <w:t xml:space="preserve"> </w:t>
      </w:r>
      <w:r w:rsidRPr="00EA208B">
        <w:rPr>
          <w:rStyle w:val="StyleUnderline"/>
        </w:rPr>
        <w:t>You don’t have money to hire a lawyer</w:t>
      </w:r>
      <w:r w:rsidRPr="00EA208B">
        <w:rPr>
          <w:sz w:val="16"/>
        </w:rPr>
        <w:t xml:space="preserve"> (perhaps </w:t>
      </w:r>
      <w:r w:rsidRPr="00EA208B">
        <w:rPr>
          <w:rStyle w:val="StyleUnderline"/>
        </w:rPr>
        <w:t>because the government has seized all your assets using civil forfeiture for the specific purpose of impairing your defense</w:t>
      </w:r>
      <w:r w:rsidRPr="00EA208B">
        <w:rPr>
          <w:sz w:val="16"/>
        </w:rPr>
        <w:t xml:space="preserve">,which is a thing that actually happens).[6] So, like 80% of criminal defendants, </w:t>
      </w:r>
      <w:r w:rsidRPr="00EA208B">
        <w:rPr>
          <w:rStyle w:val="StyleUnderline"/>
        </w:rPr>
        <w:t>you’ll get an overworked, under-resourced public defender whom you might meet for the first time on the day of your trial</w:t>
      </w:r>
      <w:r w:rsidRPr="00EA208B">
        <w:rPr>
          <w:sz w:val="16"/>
        </w:rPr>
        <w:t xml:space="preserve">—a day that could be several years in the future, particularly if you’re unfortunate enough to be arrested in a jurisdiction thattrains its prosecutors to delay trials in order to keep defendants rotting in a dirty, dangerous “hellhole” like Rikers Island.[7] And it’s not just your future that hangs in the balance; prosecutors have been less than subtle in noting that the farm on which you (allegedly) grew the marijuana technically belongs to your parents. “Say, that’s a nice family you got there—be a shame if something happened to it.” </w:t>
      </w:r>
      <w:r w:rsidRPr="00EA208B">
        <w:rPr>
          <w:rStyle w:val="StyleUnderline"/>
        </w:rPr>
        <w:t>Are you likely to consider a plea offer regardless of whether you’re guilty or not? You’d better believe it.</w:t>
      </w:r>
    </w:p>
    <w:p w14:paraId="7E27E9F6" w14:textId="77777777" w:rsidR="00EF72B2" w:rsidRPr="00EA208B" w:rsidRDefault="00EF72B2" w:rsidP="00EF72B2">
      <w:pPr>
        <w:pStyle w:val="Heading4"/>
      </w:pPr>
      <w:r w:rsidRPr="00EA208B">
        <w:t>Rule of law prevents extinction</w:t>
      </w:r>
    </w:p>
    <w:p w14:paraId="5C4783EB" w14:textId="77777777" w:rsidR="00EF72B2" w:rsidRPr="00EA208B" w:rsidRDefault="00EF72B2" w:rsidP="00EF72B2">
      <w:r w:rsidRPr="00EA208B">
        <w:rPr>
          <w:rStyle w:val="Style13ptBold"/>
        </w:rPr>
        <w:t>Deller, et al, 2</w:t>
      </w:r>
      <w:r w:rsidRPr="00EA208B">
        <w:t xml:space="preserve">—researcher and consultant for Institute for Energy and Environmental Research and Lawyers’ Committee on Nuclear Policy (Nicole, with Arjun Makhijani, president of the Institute for Energy and Environmental Research, and John Burroughs, executive director of the Lawyers’ Committee on Nuclear Policy, “Rule of Power or Rule of Law?,” </w:t>
      </w:r>
      <w:hyperlink r:id="rId14" w:history="1">
        <w:r w:rsidRPr="00EA208B">
          <w:rPr>
            <w:rStyle w:val="Hyperlink"/>
          </w:rPr>
          <w:t>http://lcnp.org/pubs/RuleofLawPDF.pdf</w:t>
        </w:r>
      </w:hyperlink>
      <w:r w:rsidRPr="00EA208B">
        <w:t>, dml)</w:t>
      </w:r>
    </w:p>
    <w:p w14:paraId="3E9CAA75" w14:textId="77777777" w:rsidR="00EF72B2" w:rsidRPr="00EA208B" w:rsidRDefault="00EF72B2" w:rsidP="00EF72B2">
      <w:pPr>
        <w:rPr>
          <w:rStyle w:val="StyleUnderline"/>
        </w:rPr>
      </w:pPr>
      <w:r w:rsidRPr="00EA208B">
        <w:rPr>
          <w:sz w:val="16"/>
        </w:rPr>
        <w:t xml:space="preserve">The concept of the rule of law was integral to the founding of the United States, which has been one of its staunchest advocates. </w:t>
      </w:r>
      <w:r w:rsidRPr="00EA208B">
        <w:rPr>
          <w:rStyle w:val="StyleUnderline"/>
        </w:rPr>
        <w:t>The rule of law</w:t>
      </w:r>
      <w:r w:rsidRPr="00EA208B">
        <w:rPr>
          <w:sz w:val="16"/>
        </w:rPr>
        <w:t xml:space="preserve"> in international affairs </w:t>
      </w:r>
      <w:r w:rsidRPr="00EA208B">
        <w:rPr>
          <w:rStyle w:val="StyleUnderline"/>
        </w:rPr>
        <w:t>is still</w:t>
      </w:r>
      <w:r w:rsidRPr="00EA208B">
        <w:rPr>
          <w:sz w:val="16"/>
        </w:rPr>
        <w:t xml:space="preserve"> emerging, </w:t>
      </w:r>
      <w:r w:rsidRPr="00EA208B">
        <w:rPr>
          <w:rStyle w:val="StyleUnderline"/>
        </w:rPr>
        <w:t>evolving</w:t>
      </w:r>
      <w:r w:rsidRPr="00EA208B">
        <w:rPr>
          <w:sz w:val="16"/>
        </w:rPr>
        <w:t xml:space="preserve"> quickly as global forces drive countries closer together. Its development is </w:t>
      </w:r>
      <w:r w:rsidRPr="00EA208B">
        <w:rPr>
          <w:sz w:val="16"/>
        </w:rPr>
        <w:lastRenderedPageBreak/>
        <w:t xml:space="preserve">largely a response to the demands of states and individuals living within a global society with a deeply integrated world economy. In this global society, </w:t>
      </w:r>
      <w:r w:rsidRPr="00EA208B">
        <w:rPr>
          <w:rStyle w:val="StyleUnderline"/>
        </w:rPr>
        <w:t>the repercussions</w:t>
      </w:r>
      <w:r w:rsidRPr="00EA208B">
        <w:rPr>
          <w:sz w:val="16"/>
        </w:rPr>
        <w:t xml:space="preserve"> of the actions of states, non-state actors and individuals </w:t>
      </w:r>
      <w:r w:rsidRPr="00EA208B">
        <w:rPr>
          <w:rStyle w:val="StyleUnderline"/>
        </w:rPr>
        <w:t>are not confined within borders, whether we look to greenhouse gas accumulations, nuclear testing, the danger of accidental nuclear war</w:t>
      </w:r>
      <w:r w:rsidRPr="00EA208B">
        <w:rPr>
          <w:sz w:val="16"/>
        </w:rPr>
        <w:t xml:space="preserve">, or the </w:t>
      </w:r>
      <w:r w:rsidRPr="00EA208B">
        <w:rPr>
          <w:rStyle w:val="StyleUnderline"/>
        </w:rPr>
        <w:t>vast massacres</w:t>
      </w:r>
      <w:r w:rsidRPr="00EA208B">
        <w:rPr>
          <w:sz w:val="16"/>
        </w:rPr>
        <w:t xml:space="preserve"> of civilians that have taken place over the course of the last hundred years and still continue. The people of the United States are part of this global society and failures at the global level will affect their security and well-being adversely, along with that of people elsewhere. </w:t>
      </w:r>
      <w:r w:rsidRPr="00EA208B">
        <w:rPr>
          <w:rStyle w:val="StyleUnderline"/>
        </w:rPr>
        <w:t>The importance and weight of the United States makes a U.S. withdrawal from the global legal process except when its gets its own way a dangerous course for security as well as the environment.</w:t>
      </w:r>
    </w:p>
    <w:p w14:paraId="0A20BF26" w14:textId="58B27C38" w:rsidR="00EF72B2" w:rsidRPr="00EA208B" w:rsidRDefault="00EF72B2" w:rsidP="00EF72B2">
      <w:pPr>
        <w:pStyle w:val="Heading4"/>
      </w:pPr>
      <w:r w:rsidRPr="00EA208B">
        <w:t>Specifically, Rule of law solves war, terrorism, and failed states</w:t>
      </w:r>
    </w:p>
    <w:p w14:paraId="2551CCB4" w14:textId="77777777" w:rsidR="00EF72B2" w:rsidRPr="00EA208B" w:rsidRDefault="00EF72B2" w:rsidP="00EF72B2">
      <w:r w:rsidRPr="00EA208B">
        <w:rPr>
          <w:rStyle w:val="Style13ptBold"/>
        </w:rPr>
        <w:t>Feldman ‘8</w:t>
      </w:r>
      <w:r w:rsidRPr="00EA208B">
        <w:t xml:space="preserve"> [Noah Feldman, a contributing writer for the magazine, is a law professor at Harvard University and an adjunct senior fellow at the Council on Foreign Relations, “When Judges Make Foreign Policy”, NEW YORK TIMES, 9—25—08, www.nytimes.com/2008/09/28/magazine/28law-t.html]</w:t>
      </w:r>
    </w:p>
    <w:p w14:paraId="4E26DC33" w14:textId="77777777" w:rsidR="00EF72B2" w:rsidRPr="00EA208B" w:rsidRDefault="00EF72B2" w:rsidP="00EF72B2">
      <w:r w:rsidRPr="00EA208B">
        <w:rPr>
          <w:rFonts w:eastAsia="Calibri"/>
          <w:sz w:val="16"/>
        </w:rPr>
        <w:t xml:space="preserve">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Answering this requires the Supreme Court to think in terms not only of principle but also of policy: to weigh national and international interests; and to exercise fine judgment about how our Constitution functions and is perceived at home and abroad. The conservative and </w:t>
      </w:r>
      <w:r w:rsidRPr="00EA208B">
        <w:rPr>
          <w:rStyle w:val="StyleUnderline"/>
        </w:rPr>
        <w:t>liberal approaches to legitimacy and the rule of law need to be supplemented with a healthy dose of real-world pragmatism</w:t>
      </w:r>
      <w:r w:rsidRPr="00EA208B">
        <w:rPr>
          <w:rFonts w:eastAsia="Calibri"/>
          <w:sz w:val="16"/>
        </w:rPr>
        <w:t xml:space="preserve">. In effect, the fact that the Constitution affects our relations with the world requires the justices to have a foreign policy of their own. 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Indeed, the Supreme Court does need to be limited to its proper role. But when it comes to our engagement with the world, that role involves taking a stand, not stepping aside. The reason for this is straightforward: the court is in charge of interpreting the Constitution, and the Constitution plays a major role in shaping our engagement with the rest of the world. The court therefore has no choice about whether to involve itself in the question of which direction the Constitution will face; it is now unavoidably involved. Even choosing to defer to the other branches of government amounts to a substantive stand on the question. That said, when the court exercises its own independent political judgment, it still does so in a distinctively legal way.For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it is this very regularity that gives its decisions legitimacy as the product of judicial logic and reasoning. Why We Need More Law, More Than Ever So what do we need the Constitution to do for us now? The answer, I think, is that the Constitution must be read to help us remember that while the war on terror continues, we are also still in the midst of a period of rapid globalization. An enduring lesson of the Bush years is the extreme difficulty and cost of doing things by ourselves. </w:t>
      </w:r>
      <w:r w:rsidRPr="00EA208B">
        <w:rPr>
          <w:rStyle w:val="StyleUnderline"/>
        </w:rPr>
        <w:t xml:space="preserve">We need to build and rebuild alliances — and law has </w:t>
      </w:r>
      <w:r w:rsidRPr="00EA208B">
        <w:rPr>
          <w:rFonts w:eastAsia="Calibri"/>
          <w:sz w:val="16"/>
        </w:rPr>
        <w:t>historically</w:t>
      </w:r>
      <w:r w:rsidRPr="00EA208B">
        <w:rPr>
          <w:rStyle w:val="StyleUnderline"/>
        </w:rPr>
        <w:t xml:space="preserve"> been </w:t>
      </w:r>
      <w:r w:rsidRPr="00EA208B">
        <w:rPr>
          <w:rFonts w:eastAsia="Calibri"/>
          <w:sz w:val="16"/>
        </w:rPr>
        <w:t>one of</w:t>
      </w:r>
      <w:r w:rsidRPr="00EA208B">
        <w:rPr>
          <w:rStyle w:val="StyleUnderline"/>
        </w:rPr>
        <w:t xml:space="preserve"> our best tool</w:t>
      </w:r>
      <w:r w:rsidRPr="00EA208B">
        <w:rPr>
          <w:rFonts w:eastAsia="Calibri"/>
          <w:sz w:val="16"/>
        </w:rPr>
        <w:t xml:space="preserve">s for doing so. In our present precarious situation, </w:t>
      </w:r>
      <w:r w:rsidRPr="00EA208B">
        <w:rPr>
          <w:rStyle w:val="StyleUnderline"/>
        </w:rPr>
        <w:t xml:space="preserve">it would be a </w:t>
      </w:r>
      <w:r w:rsidRPr="00EA208B">
        <w:rPr>
          <w:rFonts w:eastAsia="Calibri"/>
          <w:sz w:val="16"/>
        </w:rPr>
        <w:t>terrible</w:t>
      </w:r>
      <w:r w:rsidRPr="00EA208B">
        <w:rPr>
          <w:rStyle w:val="StyleUnderline"/>
        </w:rPr>
        <w:t xml:space="preserve"> mistake to abandon our </w:t>
      </w:r>
      <w:r w:rsidRPr="00EA208B">
        <w:rPr>
          <w:rFonts w:eastAsia="Calibri"/>
          <w:sz w:val="16"/>
        </w:rPr>
        <w:t xml:space="preserve">historic </w:t>
      </w:r>
      <w:r w:rsidRPr="00EA208B">
        <w:rPr>
          <w:rStyle w:val="StyleUnderline"/>
        </w:rPr>
        <w:t>position of leadership in the g</w:t>
      </w:r>
      <w:r w:rsidRPr="00EA208B">
        <w:rPr>
          <w:rFonts w:eastAsia="Calibri"/>
          <w:sz w:val="16"/>
        </w:rPr>
        <w:t>lobal</w:t>
      </w:r>
      <w:r w:rsidRPr="00EA208B">
        <w:rPr>
          <w:rStyle w:val="StyleUnderline"/>
        </w:rPr>
        <w:t xml:space="preserve"> spread of </w:t>
      </w:r>
      <w:r w:rsidRPr="00EA208B">
        <w:rPr>
          <w:rFonts w:eastAsia="Calibri"/>
          <w:sz w:val="16"/>
        </w:rPr>
        <w:t xml:space="preserve">the </w:t>
      </w:r>
      <w:r w:rsidRPr="00EA208B">
        <w:rPr>
          <w:rStyle w:val="StyleUnderline"/>
        </w:rPr>
        <w:t>rule of law. Our leadership matters for</w:t>
      </w:r>
      <w:r w:rsidRPr="00EA208B">
        <w:rPr>
          <w:rFonts w:eastAsia="Calibri"/>
          <w:sz w:val="16"/>
        </w:rPr>
        <w:t xml:space="preserve"> reasons both universal and national. Seen from the perspective of the world, </w:t>
      </w:r>
      <w:r w:rsidRPr="00EA208B">
        <w:rPr>
          <w:rStyle w:val="StyleUnderline"/>
        </w:rPr>
        <w:t>the fragmentation of power</w:t>
      </w:r>
      <w:r w:rsidRPr="00EA208B">
        <w:rPr>
          <w:rFonts w:eastAsia="Calibri"/>
          <w:sz w:val="16"/>
        </w:rPr>
        <w:t xml:space="preserve"> after the cold war </w:t>
      </w:r>
      <w:r w:rsidRPr="00EA208B">
        <w:rPr>
          <w:rStyle w:val="StyleUnderline"/>
        </w:rPr>
        <w:t xml:space="preserve">creates </w:t>
      </w:r>
      <w:r w:rsidRPr="00EA208B">
        <w:rPr>
          <w:rStyle w:val="Emphasis"/>
        </w:rPr>
        <w:t>new dangers</w:t>
      </w:r>
      <w:r w:rsidRPr="00EA208B">
        <w:rPr>
          <w:rStyle w:val="StyleUnderline"/>
        </w:rPr>
        <w:t xml:space="preserve"> </w:t>
      </w:r>
      <w:r w:rsidRPr="00EA208B">
        <w:rPr>
          <w:rFonts w:eastAsia="Calibri"/>
          <w:sz w:val="16"/>
        </w:rPr>
        <w:t>of disorder that need to be mitigated by the sense of regularity and predictability</w:t>
      </w:r>
      <w:r w:rsidRPr="00EA208B">
        <w:rPr>
          <w:rStyle w:val="StyleUnderline"/>
        </w:rPr>
        <w:t xml:space="preserve"> that only the rule of law can provide. Terrorists need to be deterred. Failed states need to be brought under the umbrella of international organizations so they can govern themselves. And economic interdependence demands coordination, so that the collapse of one does not become the collapse of all</w:t>
      </w:r>
      <w:r w:rsidRPr="00EA208B">
        <w:rPr>
          <w:rFonts w:eastAsia="Calibri"/>
          <w:sz w:val="16"/>
        </w:rPr>
        <w:t xml:space="preserve">. From a national perspective, our interest is less in the inherent value of advancing individual rights than in claiming that our allies are obligated to help us by virtue of legal commitments they have made. The Bush administration’s lawyers often insisted that lawwas a tool of the weak, and that therefore as a strong nation we had no need to engage it. But this notion of “lawfare” as a threat to the United States is based on a misunderstanding of the very essence of how law operates. </w:t>
      </w:r>
      <w:r w:rsidRPr="00EA208B">
        <w:rPr>
          <w:rStyle w:val="StyleUnderline"/>
        </w:rPr>
        <w:t>Law</w:t>
      </w:r>
      <w:r w:rsidRPr="00EA208B">
        <w:rPr>
          <w:rFonts w:eastAsia="Calibri"/>
          <w:sz w:val="16"/>
        </w:rPr>
        <w:t xml:space="preserve"> comes into being and is sustained not because the weak demand it but because it is a tool of the powerful — as it has been for the United States since World War II at least. The reason those with power prefer law to brute force is that it</w:t>
      </w:r>
      <w:r w:rsidRPr="00EA208B">
        <w:rPr>
          <w:rStyle w:val="StyleUnderline"/>
        </w:rPr>
        <w:t xml:space="preserve"> regularizes and legitimates the exercise of authority. It is easier and cheaper to get the compliance of weaker </w:t>
      </w:r>
      <w:r w:rsidRPr="00EA208B">
        <w:rPr>
          <w:rFonts w:eastAsia="Calibri"/>
          <w:sz w:val="16"/>
        </w:rPr>
        <w:t>people or</w:t>
      </w:r>
      <w:r w:rsidRPr="00EA208B">
        <w:rPr>
          <w:rStyle w:val="StyleUnderline"/>
        </w:rPr>
        <w:t xml:space="preserve"> states by promising them </w:t>
      </w:r>
      <w:r w:rsidRPr="00EA208B">
        <w:rPr>
          <w:rStyle w:val="StyleUnderline"/>
        </w:rPr>
        <w:lastRenderedPageBreak/>
        <w:t xml:space="preserve">rules </w:t>
      </w:r>
      <w:r w:rsidRPr="00EA208B">
        <w:rPr>
          <w:rFonts w:eastAsia="Calibri"/>
          <w:sz w:val="16"/>
        </w:rPr>
        <w:t>and a fair hearing</w:t>
      </w:r>
      <w:r w:rsidRPr="00EA208B">
        <w:rPr>
          <w:rStyle w:val="StyleUnderline"/>
        </w:rPr>
        <w:t xml:space="preserve"> than by threatening them constantly with force.</w:t>
      </w:r>
      <w:r w:rsidRPr="00EA208B">
        <w:rPr>
          <w:rFonts w:eastAsia="Calibri"/>
          <w:sz w:val="16"/>
        </w:rPr>
        <w:t xml:space="preserve"> After all, if those wielding power really objected to the rule of law, they could abolish it, the way dictators and juntas have often done the world over.</w:t>
      </w:r>
      <w:r w:rsidRPr="00EA208B">
        <w:t xml:space="preserve"> </w:t>
      </w:r>
    </w:p>
    <w:p w14:paraId="3B832652" w14:textId="77777777" w:rsidR="00EF72B2" w:rsidRPr="00EA208B" w:rsidRDefault="00EF72B2" w:rsidP="00EF72B2">
      <w:pPr>
        <w:pStyle w:val="Heading4"/>
      </w:pPr>
      <w:r w:rsidRPr="00EA208B">
        <w:t xml:space="preserve">Al-Qaeda is seeking nuclear weapons </w:t>
      </w:r>
    </w:p>
    <w:p w14:paraId="3161F60D" w14:textId="77777777" w:rsidR="00EF72B2" w:rsidRPr="00EA208B" w:rsidRDefault="00EF72B2" w:rsidP="00EF72B2">
      <w:pPr>
        <w:rPr>
          <w:rStyle w:val="Style13ptBold"/>
          <w:b w:val="0"/>
          <w:sz w:val="16"/>
        </w:rPr>
      </w:pPr>
      <w:r w:rsidRPr="00EA208B">
        <w:rPr>
          <w:rStyle w:val="Style13ptBold"/>
        </w:rPr>
        <w:t>Bunn et al. 19</w:t>
      </w:r>
      <w:r w:rsidRPr="00EA208B">
        <w:rPr>
          <w:rStyle w:val="Style13ptBold"/>
          <w:b w:val="0"/>
          <w:sz w:val="16"/>
        </w:rPr>
        <w:t xml:space="preserve"> </w:t>
      </w:r>
      <w:r w:rsidRPr="00EA208B">
        <w:rPr>
          <w:rStyle w:val="Style13ptBold"/>
          <w:b w:val="0"/>
          <w:sz w:val="20"/>
        </w:rPr>
        <w:t xml:space="preserve">(Matthew Bunn is an American nuclear and energy policy analyst, currently a professor at the Harvard Kennedy School at Harvard University. He is the Co-principal Investigator for the Belfer Center's Project on Managing the Atom; Nickolas Roth is director of the Stimson Center’s Nuclear Security Program and an Associate of the Project on Managing the Atom at the Harvard Kennedy School's Belfer Center for Science and International Affairs. Roth was a senior research associate at the Project on Managing the Atom; William Tobey was Deputy Administrator for Defense Nuclear Nonproliferation at the National Nuclear Security Administration and is a Senior Fellow of Belfer Center for Science and International Affairs; “Combating Complacency about Nuclear Terrorism”; Harvard Kennedy School Belfer Center for Science and International Affairs; March 2019; </w:t>
      </w:r>
      <w:hyperlink r:id="rId15" w:history="1">
        <w:r w:rsidRPr="00EA208B">
          <w:rPr>
            <w:rStyle w:val="Style13ptBold"/>
            <w:b w:val="0"/>
            <w:sz w:val="20"/>
          </w:rPr>
          <w:t>https://www.belfercenter.org/sites/default/files/2019-03/NuclearSecurityPolicyBrief_2.pdf?fbclid=IwAR3OcJ37tRb4y-Qpk1PCtFChMXE8lWrzrhLTT9VA1_3-IWh1Sg6ZK8EvEj8</w:t>
        </w:r>
      </w:hyperlink>
      <w:r w:rsidRPr="00EA208B">
        <w:rPr>
          <w:rStyle w:val="Style13ptBold"/>
          <w:b w:val="0"/>
          <w:sz w:val="20"/>
        </w:rPr>
        <w:t>; ERB)</w:t>
      </w:r>
    </w:p>
    <w:p w14:paraId="16291788" w14:textId="77777777" w:rsidR="00EF72B2" w:rsidRPr="00EA208B" w:rsidRDefault="00EF72B2" w:rsidP="00EF72B2">
      <w:r w:rsidRPr="00EA208B">
        <w:rPr>
          <w:rStyle w:val="StyleUnderline"/>
        </w:rPr>
        <w:t>Have terrorists pursued nuclear weapons?</w:t>
      </w:r>
      <w:r w:rsidRPr="00EA208B">
        <w:t>1</w:t>
      </w:r>
    </w:p>
    <w:p w14:paraId="417888D5" w14:textId="77777777" w:rsidR="00EF72B2" w:rsidRPr="00EA208B" w:rsidRDefault="00EF72B2" w:rsidP="00EF72B2">
      <w:pPr>
        <w:rPr>
          <w:sz w:val="14"/>
        </w:rPr>
      </w:pPr>
      <w:r w:rsidRPr="00EA208B">
        <w:rPr>
          <w:rStyle w:val="StyleUnderline"/>
        </w:rPr>
        <w:t>Yes</w:t>
      </w:r>
      <w:r w:rsidRPr="00EA208B">
        <w:rPr>
          <w:sz w:val="14"/>
        </w:rPr>
        <w:t xml:space="preserve">. Ambitious, well-financed, sophisticated </w:t>
      </w:r>
      <w:r w:rsidRPr="00EA208B">
        <w:rPr>
          <w:rStyle w:val="Emphasis"/>
        </w:rPr>
        <w:t>terrorist groups employing apocalyptic rhetoric have sought nuclear weapons.</w:t>
      </w:r>
      <w:r w:rsidRPr="00EA208B">
        <w:rPr>
          <w:sz w:val="14"/>
        </w:rPr>
        <w:t xml:space="preserve"> The terrorist cult Aum Shinrikyo released sarin nerve gas in Matsumoto and in the Tokyo subway in 1995 and attempted to acquire both nuclear and biological weapons. </w:t>
      </w:r>
      <w:r w:rsidRPr="00EA208B">
        <w:rPr>
          <w:rStyle w:val="Emphasis"/>
        </w:rPr>
        <w:t>Al Qaeda, who</w:t>
      </w:r>
      <w:r w:rsidRPr="00EA208B">
        <w:rPr>
          <w:sz w:val="14"/>
        </w:rPr>
        <w:t xml:space="preserve">se leader </w:t>
      </w:r>
      <w:r w:rsidRPr="00EA208B">
        <w:rPr>
          <w:rStyle w:val="Emphasis"/>
        </w:rPr>
        <w:t>declared acquisition of nuclear and chemical weapons to be a “religious duty,” had a focused nuclear weapons effort that reported directly to</w:t>
      </w:r>
      <w:r w:rsidRPr="00EA208B">
        <w:rPr>
          <w:sz w:val="14"/>
        </w:rPr>
        <w:t xml:space="preserve"> Ayman al-Zawahiri (now </w:t>
      </w:r>
      <w:r w:rsidRPr="00EA208B">
        <w:rPr>
          <w:rStyle w:val="Emphasis"/>
        </w:rPr>
        <w:t>the group’s leader</w:t>
      </w:r>
      <w:r w:rsidRPr="00EA208B">
        <w:rPr>
          <w:sz w:val="14"/>
        </w:rPr>
        <w:t xml:space="preserve">). </w:t>
      </w:r>
      <w:r w:rsidRPr="00EA208B">
        <w:rPr>
          <w:rStyle w:val="StyleUnderline"/>
        </w:rPr>
        <w:t>This effort included repeated attempts to get nuclear material and recruit nuclear expertise and progressed as far as carrying out crude but sensible tests of conventional explosives in the Afghan desert.</w:t>
      </w:r>
      <w:r w:rsidRPr="00EA208B">
        <w:rPr>
          <w:sz w:val="14"/>
        </w:rPr>
        <w:t xml:space="preserve"> Chechen </w:t>
      </w:r>
      <w:r w:rsidRPr="00EA208B">
        <w:rPr>
          <w:rStyle w:val="StyleUnderline"/>
        </w:rPr>
        <w:t>terrorists planted a stolen radiological source in a Moscow park as a warning, repeatedly threatened to sabotage nuclear reactors, and reportedly carried out reconnaissance on both nuclear weapon storage sites and nuclear weapon transport trains.</w:t>
      </w:r>
      <w:r w:rsidRPr="00EA208B">
        <w:rPr>
          <w:sz w:val="14"/>
        </w:rPr>
        <w:t xml:space="preserve"> So far, there is no public evidence of a focused Islamic State effort to acquire nuclear weapons, despite some hints, including video monitoring of the home of a top official of a Belgian nuclear research center.</w:t>
      </w:r>
    </w:p>
    <w:p w14:paraId="482637B5" w14:textId="77777777" w:rsidR="00EF72B2" w:rsidRPr="00EA208B" w:rsidRDefault="00EF72B2" w:rsidP="00EF72B2">
      <w:pPr>
        <w:pStyle w:val="Heading4"/>
      </w:pPr>
      <w:r w:rsidRPr="00EA208B">
        <w:t>Nuclear terrorism is likely and escalates to nuclear war – multiple warrants</w:t>
      </w:r>
    </w:p>
    <w:p w14:paraId="7D33FCE8" w14:textId="77777777" w:rsidR="00EF72B2" w:rsidRPr="00EA208B" w:rsidRDefault="00EF72B2" w:rsidP="00EF72B2">
      <w:pPr>
        <w:rPr>
          <w:sz w:val="20"/>
        </w:rPr>
      </w:pPr>
      <w:r w:rsidRPr="00EA208B">
        <w:rPr>
          <w:rStyle w:val="Style13ptBold"/>
        </w:rPr>
        <w:t>Bunn and Roth 17</w:t>
      </w:r>
      <w:r w:rsidRPr="00EA208B">
        <w:rPr>
          <w:rStyle w:val="Style13ptBold"/>
          <w:b w:val="0"/>
          <w:sz w:val="20"/>
        </w:rPr>
        <w:t xml:space="preserve"> (Matthew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Roth is director of the Stimson Center’s Nuclear Security Program. Prior to joining the Stimson Center, Roth was a senior research associate at the Project on Managing the Atom at the Harvard Kennedy School’s Belfer Center for Science and International Affairs. His work has focused on nuclear security, US nuclear weapons policy, and arms control.; “The effects of a single terrorist nuclear bomb”; Bulletin of the Atomic Scientists; September 28th, 2017; </w:t>
      </w:r>
      <w:hyperlink r:id="rId16" w:history="1">
        <w:r w:rsidRPr="00EA208B">
          <w:rPr>
            <w:rStyle w:val="Style13ptBold"/>
            <w:b w:val="0"/>
            <w:sz w:val="20"/>
          </w:rPr>
          <w:t>https://thebulletin.org/2017/09/the-effects-of-a-single-terrorist-nuclear-bomb/</w:t>
        </w:r>
      </w:hyperlink>
      <w:r w:rsidRPr="00EA208B">
        <w:rPr>
          <w:rStyle w:val="Style13ptBold"/>
          <w:b w:val="0"/>
          <w:sz w:val="20"/>
        </w:rPr>
        <w:t>; ERB)</w:t>
      </w:r>
    </w:p>
    <w:p w14:paraId="4E7A4E89" w14:textId="77777777" w:rsidR="00EF72B2" w:rsidRPr="00EA208B" w:rsidRDefault="00EF72B2" w:rsidP="00EF72B2">
      <w:pPr>
        <w:rPr>
          <w:rStyle w:val="StyleUnderline"/>
        </w:rPr>
      </w:pPr>
      <w:r w:rsidRPr="00EA208B">
        <w:rPr>
          <w:rStyle w:val="StyleUnderline"/>
        </w:rPr>
        <w:t>The escalating threats between North Korea and the United States make it easy to forget the “nuclear nightmare</w:t>
      </w:r>
      <w:r w:rsidRPr="00EA208B">
        <w:rPr>
          <w:sz w:val="16"/>
        </w:rPr>
        <w:t xml:space="preserve">,” as former US Secretary of Defense William J. Perry put it, </w:t>
      </w:r>
      <w:r w:rsidRPr="00EA208B">
        <w:rPr>
          <w:rStyle w:val="StyleUnderline"/>
        </w:rPr>
        <w:t>that could result even from the use of just a single terrorist nuclear bomb</w:t>
      </w:r>
      <w:r w:rsidRPr="00EA208B">
        <w:rPr>
          <w:sz w:val="16"/>
        </w:rPr>
        <w:t xml:space="preserve"> in the heart of a major city.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would ripple throughout the world. A single terrorist nuclear bomb would change history. The country attacked—and the world—would never </w:t>
      </w:r>
      <w:r w:rsidRPr="00EA208B">
        <w:rPr>
          <w:sz w:val="16"/>
        </w:rPr>
        <w:lastRenderedPageBreak/>
        <w:t xml:space="preserve">be the same. </w:t>
      </w:r>
      <w:r w:rsidRPr="00EA208B">
        <w:rPr>
          <w:rStyle w:val="StyleUnderline"/>
        </w:rPr>
        <w:t>The idea of terrorists accomplishing such a thing is,</w:t>
      </w:r>
      <w:r w:rsidRPr="00EA208B">
        <w:rPr>
          <w:sz w:val="16"/>
        </w:rPr>
        <w:t xml:space="preserve"> unfortunately, </w:t>
      </w:r>
      <w:r w:rsidRPr="00EA208B">
        <w:rPr>
          <w:rStyle w:val="StyleUnderline"/>
        </w:rPr>
        <w:t xml:space="preserve">not out of the question; it is far easier to make a crude, unsafe, unreliable nuclear explosive that might fit in the back of a truck than it is to make a safe, reliable weapon of known yield that can be delivered by missile or combat aircraft. </w:t>
      </w:r>
      <w:r w:rsidRPr="00EA208B">
        <w:rPr>
          <w:rStyle w:val="Emphasis"/>
        </w:rPr>
        <w:t>Numerous government studies have concluded that it is plausible that a sophisticated terrorist group could make a crude bomb if they got the needed nuclear material</w:t>
      </w:r>
      <w:r w:rsidRPr="00EA208B">
        <w:rPr>
          <w:sz w:val="16"/>
        </w:rPr>
        <w:t xml:space="preserve">. And in the last quarter century, </w:t>
      </w:r>
      <w:r w:rsidRPr="00EA208B">
        <w:rPr>
          <w:rStyle w:val="StyleUnderline"/>
        </w:rPr>
        <w:t>there have been some 20 seizures of stolen, weapons-usable nuclear material, and at least two terrorist groups have made significant efforts to acquire nuclear bombs.</w:t>
      </w:r>
      <w:r w:rsidRPr="00EA208B">
        <w:rPr>
          <w:u w:val="single"/>
        </w:rPr>
        <w:t xml:space="preserve"> </w:t>
      </w:r>
      <w:r w:rsidRPr="00EA208B">
        <w:rPr>
          <w:sz w:val="16"/>
        </w:rPr>
        <w:t xml:space="preserve">Terrorist use of an actual nuclear bomb is a low-probability event—but the immensity of the consequences means that </w:t>
      </w:r>
      <w:r w:rsidRPr="00EA208B">
        <w:rPr>
          <w:rStyle w:val="StyleUnderline"/>
        </w:rPr>
        <w:t>even a small chance is enough to justify an intensive effort to reduce the risk.</w:t>
      </w:r>
      <w:r w:rsidRPr="00EA208B">
        <w:rPr>
          <w:sz w:val="16"/>
        </w:rPr>
        <w:t xml:space="preserve"> Fortunately, since the early 1990s, countries around the world have significantly reduced the danger—but it remains very real,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w:t>
      </w:r>
      <w:r w:rsidRPr="00EA208B">
        <w:rPr>
          <w:rStyle w:val="StyleUnderline"/>
        </w:rPr>
        <w:t>a terrorist bomb would release as much as 10 kilotons of explosive energy, or the equivalent of 10,000 tons of conventional explosives, a volume of explosives large enough to fill all the cars of a mile-long train</w:t>
      </w:r>
      <w:r w:rsidRPr="00EA208B">
        <w:rPr>
          <w:sz w:val="16"/>
        </w:rPr>
        <w:t xml:space="preserve">.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w:t>
      </w:r>
      <w:r w:rsidRPr="00EA208B">
        <w:rPr>
          <w:rStyle w:val="StyleUnderline"/>
        </w:rPr>
        <w:t>The ball would expand almost instantly into a fireball the width of four football fields, incinerating essentially everything and everyone within</w:t>
      </w:r>
      <w:r w:rsidRPr="00EA208B">
        <w:rPr>
          <w:sz w:val="16"/>
        </w:rPr>
        <w:t xml:space="preserve">.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w:t>
      </w:r>
      <w:r w:rsidRPr="00EA208B">
        <w:rPr>
          <w:rStyle w:val="StyleUnderline"/>
        </w:rPr>
        <w:t>the bomb would also release an intense burst of gamma and neutron radiation which would be lethal for nearly everyone directly exposed within about two-thirds of a mile from the center of the blast.</w:t>
      </w:r>
      <w:r w:rsidRPr="00EA208B">
        <w:rPr>
          <w:sz w:val="16"/>
        </w:rPr>
        <w:t xml:space="preserve">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w:t>
      </w:r>
      <w:r w:rsidRPr="00EA208B">
        <w:rPr>
          <w:rStyle w:val="StyleUnderline"/>
        </w:rPr>
        <w:t>. The heat from the fireball would ignite fires and horribly burn everyone exposed outside at distances of nearly a mile away.</w:t>
      </w:r>
      <w:r w:rsidRPr="00EA208B">
        <w:rPr>
          <w:sz w:val="16"/>
        </w:rPr>
        <w:t xml:space="preserve">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w:t>
      </w:r>
      <w:r w:rsidRPr="00EA208B">
        <w:rPr>
          <w:rStyle w:val="StyleUnderline"/>
        </w:rPr>
        <w:t>The damage from the explosion would extend far beyond this inner zone of almost total death</w:t>
      </w:r>
      <w:r w:rsidRPr="00EA208B">
        <w:rPr>
          <w:sz w:val="16"/>
        </w:rPr>
        <w:t xml:space="preserve">.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w:t>
      </w:r>
      <w:r w:rsidRPr="00EA208B">
        <w:rPr>
          <w:sz w:val="16"/>
        </w:rPr>
        <w:lastRenderedPageBreak/>
        <w:t>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w:t>
      </w:r>
      <w:r w:rsidRPr="00EA208B">
        <w:rPr>
          <w:rStyle w:val="StyleUnderline"/>
        </w:rPr>
        <w:t xml:space="preserve"> The economic impact of such an attack would be enormous. </w:t>
      </w:r>
      <w:r w:rsidRPr="00EA208B">
        <w:rPr>
          <w:sz w:val="16"/>
        </w:rPr>
        <w:t>The effects would reverberate for so far and so long that they are difficult to estimate in all their complexity.</w:t>
      </w:r>
      <w:r w:rsidRPr="00EA208B">
        <w:rPr>
          <w:rStyle w:val="StyleUnderline"/>
        </w:rPr>
        <w:t xml:space="preserve"> Hundreds of thousands of people would be too injured or sick to work </w:t>
      </w:r>
      <w:r w:rsidRPr="00EA208B">
        <w:rPr>
          <w:sz w:val="16"/>
        </w:rPr>
        <w:t>for weeks or months.</w:t>
      </w:r>
      <w:r w:rsidRPr="00EA208B">
        <w:rPr>
          <w:rStyle w:val="StyleUnderline"/>
        </w:rPr>
        <w:t xml:space="preserve"> Hundreds of thousands more would evacuate to locations far from their jobs. Many places of employment would have to be abandoned</w:t>
      </w:r>
      <w:r w:rsidRPr="00EA208B">
        <w:rPr>
          <w:sz w:val="16"/>
        </w:rPr>
        <w:t xml:space="preserve">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w:t>
      </w:r>
      <w:r w:rsidRPr="00EA208B">
        <w:rPr>
          <w:rStyle w:val="StyleUnderline"/>
        </w:rPr>
        <w:t>thousands of companies would go bankrupt, and banks would be left holding an immense number of mortgages that would never be repaid.</w:t>
      </w:r>
      <w:r w:rsidRPr="00EA208B">
        <w:rPr>
          <w:u w:val="single"/>
        </w:rPr>
        <w:t xml:space="preserve"> </w:t>
      </w:r>
      <w:r w:rsidRPr="00EA208B">
        <w:rPr>
          <w:rStyle w:val="StyleUnderline"/>
        </w:rPr>
        <w:t xml:space="preserve">Consumer and investor confidence would likely be dramatically affected, as worried people slowed their spending. </w:t>
      </w:r>
      <w:r w:rsidRPr="00EA208B">
        <w:rPr>
          <w:sz w:val="16"/>
        </w:rPr>
        <w:t xml:space="preserve">Enormous new homeland security and military investments would be very likely. If </w:t>
      </w:r>
      <w:r w:rsidRPr="00EA208B">
        <w:rPr>
          <w:sz w:val="16"/>
        </w:rPr>
        <w:lastRenderedPageBreak/>
        <w:t xml:space="preserve">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w:t>
      </w:r>
      <w:r w:rsidRPr="00EA208B">
        <w:rPr>
          <w:rStyle w:val="Emphasis"/>
        </w:rPr>
        <w:t>Even the far smaller 9/11 attacks</w:t>
      </w:r>
      <w:r w:rsidRPr="00EA208B">
        <w:rPr>
          <w:rStyle w:val="StyleUnderline"/>
        </w:rPr>
        <w:t xml:space="preserve"> are estimated to have caused economic aftershocks </w:t>
      </w:r>
      <w:r w:rsidRPr="00EA208B">
        <w:rPr>
          <w:rStyle w:val="Emphasis"/>
        </w:rPr>
        <w:t xml:space="preserve">costing almost $1 trillion </w:t>
      </w:r>
      <w:r w:rsidRPr="00EA208B">
        <w:rPr>
          <w:sz w:val="16"/>
        </w:rPr>
        <w:t xml:space="preserve">even excluding the multi-trillion-dollar costs of the wars that ensued. The cost of a terrorist nuclear attack in a major city would likely be many times higher. </w:t>
      </w:r>
      <w:r w:rsidRPr="00EA208B">
        <w:rPr>
          <w:rStyle w:val="StyleUnderline"/>
        </w:rPr>
        <w:t xml:space="preserve">The most severe effects would be local, but the effects of trade disruptions, reduced economic activity, and more would reverberate around the world. </w:t>
      </w:r>
      <w:r w:rsidRPr="00EA208B">
        <w:rPr>
          <w:sz w:val="16"/>
        </w:rPr>
        <w:t>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w:t>
      </w:r>
      <w:r w:rsidRPr="00EA208B">
        <w:rPr>
          <w:rStyle w:val="StyleUnderline"/>
        </w:rPr>
        <w:t xml:space="preserve"> </w:t>
      </w:r>
      <w:r w:rsidRPr="00EA208B">
        <w:rPr>
          <w:sz w:val="16"/>
        </w:rPr>
        <w:t xml:space="preserve">One recent estimate suggested that </w:t>
      </w:r>
      <w:r w:rsidRPr="00EA208B">
        <w:rPr>
          <w:rStyle w:val="StyleUnderline"/>
        </w:rPr>
        <w:t>a nuclear attack in an urban area would cause a global recession, cutting global Gross Domestic Product by some two percent, and pushing an additional 30 million people in the developing world into extreme poverty.</w:t>
      </w:r>
      <w:r w:rsidRPr="00EA208B">
        <w:rPr>
          <w:u w:val="single"/>
        </w:rPr>
        <w:t xml:space="preserve"> </w:t>
      </w:r>
      <w:r w:rsidRPr="00EA208B">
        <w:rPr>
          <w:sz w:val="16"/>
        </w:rPr>
        <w:t xml:space="preserve">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w:t>
      </w:r>
      <w:r w:rsidRPr="00EA208B">
        <w:rPr>
          <w:rStyle w:val="Emphasis"/>
        </w:rPr>
        <w:t>The country attacked might well lash out militarily at whatever countries it thought might bear a portion of responsibility</w:t>
      </w:r>
      <w:r w:rsidRPr="00EA208B">
        <w:rPr>
          <w:sz w:val="16"/>
        </w:rPr>
        <w:t xml:space="preserve">. (A terrifying description of the kinds of discussions that might occur appeared in Brian Jenkins’ book, Will Terrorists Go Nuclear?) </w:t>
      </w:r>
      <w:r w:rsidRPr="00EA208B">
        <w:rPr>
          <w:rStyle w:val="Emphasis"/>
        </w:rPr>
        <w:t>With the nuclear threshold already crossed in this scenario—at least by terrorists—it is conceivable that some of the resulting conflicts might escalate to nuclear use</w:t>
      </w:r>
      <w:r w:rsidRPr="00EA208B">
        <w:rPr>
          <w:sz w:val="16"/>
        </w:rPr>
        <w:t xml:space="preserve">. </w:t>
      </w:r>
      <w:r w:rsidRPr="00EA208B">
        <w:rPr>
          <w:rStyle w:val="StyleUnderline"/>
        </w:rPr>
        <w:t>International politics could become more brutish and violent, with powerful states taking unilateral action, by force if necessary, in an effort to ensure their security</w:t>
      </w:r>
      <w:r w:rsidRPr="00EA208B">
        <w:rPr>
          <w:sz w:val="16"/>
        </w:rPr>
        <w:t>. After 9/11, the United States led the invasions of two sovereign nations, in wars that have since cost hundreds of thousands of lives and trillions of dollars, while plunging a region into chaos. Would the reaction after a far more devastating nuclear attack be any less?</w:t>
      </w:r>
      <w:r w:rsidRPr="00EA208B">
        <w:rPr>
          <w:u w:val="single"/>
        </w:rPr>
        <w:t xml:space="preserve"> </w:t>
      </w:r>
      <w:r w:rsidRPr="00EA208B">
        <w:rPr>
          <w:sz w:val="16"/>
        </w:rPr>
        <w:t xml:space="preserve">In particular, the idea that each state can decide for itself how much security to provide for nuclear weapons and their essential ingredients would likely be seen as totally unacceptable following such an attack. </w:t>
      </w:r>
      <w:r w:rsidRPr="00EA208B">
        <w:rPr>
          <w:rStyle w:val="StyleUnderline"/>
        </w:rPr>
        <w:t>Powerful states would likely demand that others surrender their nuclear material or accept foreign troops (or other imposed security measures) to guard it.</w:t>
      </w:r>
      <w:r w:rsidRPr="00EA208B">
        <w:rPr>
          <w:u w:val="single"/>
        </w:rPr>
        <w:t xml:space="preserve"> </w:t>
      </w:r>
      <w:r w:rsidRPr="00EA208B">
        <w:rPr>
          <w:sz w:val="16"/>
        </w:rPr>
        <w:t xml:space="preserve">That could well be the first step toward a more profound transformation of the international system. </w:t>
      </w:r>
      <w:r w:rsidRPr="00EA208B">
        <w:rPr>
          <w:rStyle w:val="StyleUnderline"/>
        </w:rPr>
        <w:t>After such a catastrophe, major powers may feel compelled to more freely engage in preventive war, seizing territories they worry might otherwise be terrorist safe havens, and taking other steps they see as brutal but necessary to preserve their security.</w:t>
      </w:r>
      <w:r w:rsidRPr="00EA208B">
        <w:rPr>
          <w:sz w:val="16"/>
        </w:rPr>
        <w:t xml:space="preserve"> For this reason, foreign policy analyst Stephen Krasner has argued that “</w:t>
      </w:r>
      <w:r w:rsidRPr="00EA208B">
        <w:rPr>
          <w:rStyle w:val="StyleUnderline"/>
        </w:rPr>
        <w:t>conventional rules of sovereignty would be abandoned overnight</w:t>
      </w:r>
      <w:r w:rsidRPr="00EA208B">
        <w:rPr>
          <w:sz w:val="16"/>
        </w:rPr>
        <w:t>.” Confidence in both the national security institutions of the country attacked and international institutions such as the International Atomic Energy Agency and the United Nations, which had so manifestly failed to prevent the devastation, might erode.</w:t>
      </w:r>
      <w:r w:rsidRPr="00EA208B">
        <w:rPr>
          <w:rStyle w:val="StyleUnderline"/>
        </w:rPr>
        <w:t xml:space="preserve"> </w:t>
      </w:r>
      <w:r w:rsidRPr="00EA208B">
        <w:rPr>
          <w:sz w:val="16"/>
        </w:rPr>
        <w:t xml:space="preserve">The effect on nuclear weapons policies is hard to predict: One can imagine new nuclear terror driving a new push for nuclear disarmament, but </w:t>
      </w:r>
      <w:r w:rsidRPr="00EA208B">
        <w:rPr>
          <w:rStyle w:val="Emphasis"/>
        </w:rPr>
        <w:t>one could</w:t>
      </w:r>
      <w:r w:rsidRPr="00EA208B">
        <w:rPr>
          <w:sz w:val="16"/>
        </w:rPr>
        <w:t xml:space="preserve"> also </w:t>
      </w:r>
      <w:r w:rsidRPr="00EA208B">
        <w:rPr>
          <w:rStyle w:val="Emphasis"/>
        </w:rPr>
        <w:t>imagine states feeling</w:t>
      </w:r>
      <w:r w:rsidRPr="00EA208B">
        <w:rPr>
          <w:rStyle w:val="StyleUnderline"/>
        </w:rPr>
        <w:t xml:space="preserve"> more certain than ever before </w:t>
      </w:r>
      <w:r w:rsidRPr="00EA208B">
        <w:rPr>
          <w:rStyle w:val="Emphasis"/>
        </w:rPr>
        <w:t>that they needed nuclear weapons.</w:t>
      </w:r>
      <w:r w:rsidRPr="00EA208B">
        <w:rPr>
          <w:u w:val="single"/>
        </w:rPr>
        <w:t xml:space="preserve"> </w:t>
      </w:r>
      <w:r w:rsidRPr="00EA208B">
        <w:rPr>
          <w:sz w:val="16"/>
        </w:rPr>
        <w:t xml:space="preserve">Prevention: The essential remedy. Given the horrifying consequences of such an event, while there is certainly a </w:t>
      </w:r>
      <w:r w:rsidRPr="00EA208B">
        <w:rPr>
          <w:sz w:val="16"/>
        </w:rPr>
        <w:lastRenderedPageBreak/>
        <w:t xml:space="preserve">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the chance of such a nightmare unfolding is probably small, it is certainly not small enough to justify complacency. </w:t>
      </w:r>
      <w:r w:rsidRPr="00EA208B">
        <w:rPr>
          <w:rStyle w:val="Emphasis"/>
        </w:rPr>
        <w:t>Al Qaeda had a focused effort to acquire nuclear weapons</w:t>
      </w:r>
      <w:r w:rsidRPr="00EA208B">
        <w:rPr>
          <w:rStyle w:val="StyleUnderline"/>
        </w:rPr>
        <w:t xml:space="preserve"> that reported directly to</w:t>
      </w:r>
      <w:r w:rsidRPr="00EA208B">
        <w:rPr>
          <w:sz w:val="16"/>
        </w:rPr>
        <w:t xml:space="preserve"> Ayman al-Zawahiri, now </w:t>
      </w:r>
      <w:r w:rsidRPr="00EA208B">
        <w:rPr>
          <w:rStyle w:val="StyleUnderline"/>
        </w:rPr>
        <w:t xml:space="preserve">the group’s leader, </w:t>
      </w:r>
      <w:r w:rsidRPr="00EA208B">
        <w:rPr>
          <w:rStyle w:val="Emphasis"/>
        </w:rPr>
        <w:t>and included multiple attempts to get nuclear material and recruit nuclear expertise</w:t>
      </w:r>
      <w:r w:rsidRPr="00EA208B">
        <w:rPr>
          <w:rStyle w:val="StyleUnderline"/>
        </w:rPr>
        <w:t xml:space="preserve">; Al Qaeda progressed as far as carrying out crude conventional explosive tests for their bomb program in the Afghan desert. </w:t>
      </w:r>
      <w:r w:rsidRPr="00EA208B">
        <w:rPr>
          <w:sz w:val="16"/>
        </w:rPr>
        <w:t>The Japanese terror cult Aum Shinrikyo—the group that launched nerve gas attacks in the Tokyo subway in 1995— also pursued nuclear weapons. To date</w:t>
      </w:r>
      <w:r w:rsidRPr="00EA208B">
        <w:rPr>
          <w:rStyle w:val="StyleUnderline"/>
        </w:rPr>
        <w:t>, there are</w:t>
      </w:r>
      <w:r w:rsidRPr="00EA208B">
        <w:rPr>
          <w:sz w:val="16"/>
        </w:rPr>
        <w:t xml:space="preserve"> only </w:t>
      </w:r>
      <w:r w:rsidRPr="00EA208B">
        <w:rPr>
          <w:rStyle w:val="StyleUnderline"/>
        </w:rPr>
        <w:t>hints of nuclear interest from the Islamic State</w:t>
      </w:r>
      <w:r w:rsidRPr="00EA208B">
        <w:rPr>
          <w:sz w:val="16"/>
        </w:rPr>
        <w:t xml:space="preserve">, but </w:t>
      </w:r>
      <w:r w:rsidRPr="00EA208B">
        <w:rPr>
          <w:rStyle w:val="StyleUnderline"/>
        </w:rPr>
        <w:t xml:space="preserve">if it did turn to nuclear pursuits, </w:t>
      </w:r>
      <w:r w:rsidRPr="00EA208B">
        <w:rPr>
          <w:sz w:val="16"/>
        </w:rPr>
        <w:t>even with the imminent defeat of its geographic caliphate in Iraq and Syria,</w:t>
      </w:r>
      <w:r w:rsidRPr="00EA208B">
        <w:rPr>
          <w:rStyle w:val="StyleUnderline"/>
        </w:rPr>
        <w:t xml:space="preserve"> it still has more money, people, and ability to recruit experts globally than most past terrorist groups, raising a serious concern</w:t>
      </w:r>
      <w:r w:rsidRPr="00EA208B">
        <w:rPr>
          <w:sz w:val="16"/>
        </w:rPr>
        <w:t xml:space="preserve">. With at least two terrorist groups having pursued nuclear weapons over the past quarter-century, and possibly more, it is unlikely they will be the last. Moreover, the </w:t>
      </w:r>
      <w:r w:rsidRPr="00EA208B">
        <w:rPr>
          <w:rStyle w:val="StyleUnderline"/>
        </w:rPr>
        <w:t>past seizures of stolen weapons-usable nuclear material demonstrate that nuclear security failures have occurred at some point in the past.</w:t>
      </w:r>
      <w:r w:rsidRPr="00EA208B">
        <w:rPr>
          <w:sz w:val="16"/>
        </w:rPr>
        <w:t xml:space="preserve"> While nuclear security has improved dramatically in many countries in the past quarter-century, </w:t>
      </w:r>
      <w:r w:rsidRPr="00EA208B">
        <w:rPr>
          <w:rStyle w:val="StyleUnderline"/>
        </w:rPr>
        <w:t xml:space="preserve">the possibility that terrorists could get the essential ingredients of a nuclear bomb still </w:t>
      </w:r>
      <w:r w:rsidRPr="00EA208B">
        <w:rPr>
          <w:rStyle w:val="Emphasis"/>
        </w:rPr>
        <w:t>cannot be ruled out</w:t>
      </w:r>
      <w:r w:rsidRPr="00EA208B">
        <w:rPr>
          <w:rStyle w:val="StyleUnderline"/>
        </w:rPr>
        <w:t>.</w:t>
      </w:r>
    </w:p>
    <w:p w14:paraId="2960092E" w14:textId="6960B494" w:rsidR="00EF72B2" w:rsidRPr="00EA208B" w:rsidRDefault="00EF72B2" w:rsidP="00EF72B2">
      <w:pPr>
        <w:pStyle w:val="Heading4"/>
      </w:pPr>
      <w:r w:rsidRPr="00EA208B">
        <w:t>Failed states cause extinction</w:t>
      </w:r>
    </w:p>
    <w:p w14:paraId="644CF769" w14:textId="77777777" w:rsidR="00EF72B2" w:rsidRPr="00EA208B" w:rsidRDefault="00EF72B2" w:rsidP="00EF72B2">
      <w:r w:rsidRPr="00EA208B">
        <w:rPr>
          <w:b/>
        </w:rPr>
        <w:t>Manwaring 5</w:t>
      </w:r>
      <w:r w:rsidRPr="00EA208B">
        <w:t xml:space="preserve"> [Max G., adjunct professor of international politics at Dickinson , retired U.S. Army colonel, “Venezuela’s Hugo Chávez, Bolivarian Socialism, and Asymmetric Warfare,” October 2005, pg. PUB628.pdf]</w:t>
      </w:r>
    </w:p>
    <w:p w14:paraId="77BC5ED8" w14:textId="77777777" w:rsidR="00EF72B2" w:rsidRPr="00EA208B" w:rsidRDefault="00EF72B2" w:rsidP="00EF72B2">
      <w:pPr>
        <w:rPr>
          <w:sz w:val="16"/>
        </w:rPr>
      </w:pPr>
      <w:r w:rsidRPr="00EA208B">
        <w:rPr>
          <w:sz w:val="16"/>
        </w:rPr>
        <w:t xml:space="preserve">President Chávez also understands that the process leading to </w:t>
      </w:r>
      <w:r w:rsidRPr="00EA208B">
        <w:rPr>
          <w:rStyle w:val="StyleUnderline"/>
        </w:rPr>
        <w:t>state failure is the most dangerous long-term security challenge facing the global community today</w:t>
      </w:r>
      <w:r w:rsidRPr="00EA208B">
        <w:rPr>
          <w:sz w:val="16"/>
        </w:rPr>
        <w:t xml:space="preserve">. The argument in general is that failing and </w:t>
      </w:r>
      <w:r w:rsidRPr="00EA208B">
        <w:rPr>
          <w:rStyle w:val="StyleUnderline"/>
        </w:rPr>
        <w:t>failed state status is the breeding ground for instability, criminality, insurgency, regional conflict, and terrorism</w:t>
      </w:r>
      <w:r w:rsidRPr="00EA208B">
        <w:rPr>
          <w:sz w:val="16"/>
        </w:rPr>
        <w:t xml:space="preserve">. These conditions breed massive humanitarian disasters and major refugee flows. </w:t>
      </w:r>
      <w:r w:rsidRPr="00EA208B">
        <w:rPr>
          <w:rStyle w:val="StyleUnderline"/>
        </w:rPr>
        <w:t xml:space="preserve">They can host “evil” networks of all kinds, whether they involve criminal business enterprise, narco-trafficking, or some form of ideological crusade </w:t>
      </w:r>
      <w:r w:rsidRPr="00EA208B">
        <w:rPr>
          <w:sz w:val="16"/>
        </w:rPr>
        <w:t xml:space="preserve">such as Bolivarianismo. More specifically, these conditions spawn all kinds of things people in general do not like such as murder, kidnapping, corruption, intimidation, and destruction of infrastructure. </w:t>
      </w:r>
      <w:r w:rsidRPr="00EA208B">
        <w:rPr>
          <w:rStyle w:val="StyleUnderline"/>
        </w:rPr>
        <w:t xml:space="preserve">These means of coercion and persuasion can spawn further </w:t>
      </w:r>
      <w:r w:rsidRPr="00EA208B">
        <w:rPr>
          <w:rStyle w:val="Emphasis"/>
        </w:rPr>
        <w:t>human rights violations, torture, poverty, starvation, disease</w:t>
      </w:r>
      <w:r w:rsidRPr="00EA208B">
        <w:rPr>
          <w:sz w:val="16"/>
        </w:rPr>
        <w:t xml:space="preserve">, the recruitment and use of child soldiers, trafficking in women and body parts, </w:t>
      </w:r>
      <w:r w:rsidRPr="00EA208B">
        <w:rPr>
          <w:rStyle w:val="StyleUnderline"/>
        </w:rPr>
        <w:t xml:space="preserve">trafficking and proliferation of conventional weapons systems and </w:t>
      </w:r>
      <w:r w:rsidRPr="00EA208B">
        <w:rPr>
          <w:rStyle w:val="Emphasis"/>
        </w:rPr>
        <w:t>WMD, genocide, ethnic cleansing, warlordism, and criminal anarchy</w:t>
      </w:r>
      <w:r w:rsidRPr="00EA208B">
        <w:rPr>
          <w:rStyle w:val="StyleUnderline"/>
        </w:rPr>
        <w:t>.</w:t>
      </w:r>
      <w:r w:rsidRPr="00EA208B">
        <w:rPr>
          <w:sz w:val="16"/>
        </w:rPr>
        <w:t xml:space="preserve"> At the same time, t</w:t>
      </w:r>
      <w:r w:rsidRPr="00EA208B">
        <w:rPr>
          <w:rStyle w:val="StyleUnderline"/>
        </w:rPr>
        <w:t xml:space="preserve">hese actions are usually unconfined and spill over into regional syndromes of </w:t>
      </w:r>
      <w:r w:rsidRPr="00EA208B">
        <w:rPr>
          <w:rStyle w:val="Emphasis"/>
        </w:rPr>
        <w:t>poverty, destabilization, and conflict</w:t>
      </w:r>
      <w:r w:rsidRPr="00EA208B">
        <w:rPr>
          <w:sz w:val="16"/>
        </w:rPr>
        <w:t xml:space="preserve">.62 Peru’s Sendero Luminoso calls violent and destructive activities that facilitate the processes of state failure “armed propaganda.” </w:t>
      </w:r>
      <w:r w:rsidRPr="00EA208B">
        <w:rPr>
          <w:rStyle w:val="StyleUnderline"/>
        </w:rPr>
        <w:t>Drug cartels operating throughout the Andean Ridge of South America and elsewhere call these activities “business incentives.”</w:t>
      </w:r>
      <w:r w:rsidRPr="00EA208B">
        <w:rPr>
          <w:sz w:val="16"/>
        </w:rPr>
        <w:t xml:space="preserve"> Chávez considers these actions to be steps that must be taken to bring </w:t>
      </w:r>
      <w:r w:rsidRPr="00EA208B">
        <w:rPr>
          <w:rStyle w:val="StyleUnderline"/>
        </w:rPr>
        <w:t>about</w:t>
      </w:r>
      <w:r w:rsidRPr="00EA208B">
        <w:rPr>
          <w:sz w:val="16"/>
        </w:rPr>
        <w:t xml:space="preserve"> the political conditions necessary to establish </w:t>
      </w:r>
      <w:r w:rsidRPr="00EA208B">
        <w:rPr>
          <w:rStyle w:val="StyleUnderline"/>
        </w:rPr>
        <w:t>Latin American</w:t>
      </w:r>
      <w:r w:rsidRPr="00EA208B">
        <w:rPr>
          <w:sz w:val="16"/>
        </w:rPr>
        <w:t xml:space="preserve"> socialism for the 21st century.63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EA208B">
        <w:rPr>
          <w:rStyle w:val="StyleUnderline"/>
        </w:rPr>
        <w:t>instability and the threat of subverting or destroying such a government are real.64</w:t>
      </w:r>
      <w:r w:rsidRPr="00EA208B">
        <w:rPr>
          <w:sz w:val="16"/>
        </w:rPr>
        <w:t xml:space="preserve"> But failing and failed states simply do not go away. Virtually anyone can take advantage of such an unstable situation. The tendency is that the best motivated and best armed organization on the scene will control that </w:t>
      </w:r>
      <w:r w:rsidRPr="00EA208B">
        <w:rPr>
          <w:sz w:val="16"/>
        </w:rPr>
        <w:lastRenderedPageBreak/>
        <w:t xml:space="preserve">instability. As a consequence, </w:t>
      </w:r>
      <w:r w:rsidRPr="00EA208B">
        <w:rPr>
          <w:rStyle w:val="StyleUnderline"/>
        </w:rPr>
        <w:t>failing and failed states become dysfunctional states, rogue states, criminal states, narco-states</w:t>
      </w:r>
      <w:r w:rsidRPr="00EA208B">
        <w:rPr>
          <w:sz w:val="16"/>
        </w:rPr>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 </w:t>
      </w:r>
      <w:r w:rsidRPr="00EA208B">
        <w:rPr>
          <w:rStyle w:val="StyleUnderline"/>
        </w:rPr>
        <w:t xml:space="preserve">the more they and their associated problems endanger </w:t>
      </w:r>
      <w:r w:rsidRPr="00EA208B">
        <w:rPr>
          <w:rStyle w:val="Emphasis"/>
        </w:rPr>
        <w:t>global security, peace, and prosperity</w:t>
      </w:r>
      <w:r w:rsidRPr="00EA208B">
        <w:rPr>
          <w:sz w:val="16"/>
        </w:rPr>
        <w:t>.65</w:t>
      </w:r>
    </w:p>
    <w:p w14:paraId="33C0952F" w14:textId="77777777" w:rsidR="00EF72B2" w:rsidRPr="00EA208B" w:rsidRDefault="00EF72B2" w:rsidP="00EB417B">
      <w:pPr>
        <w:rPr>
          <w:rStyle w:val="StyleUnderline"/>
        </w:rPr>
      </w:pPr>
    </w:p>
    <w:bookmarkEnd w:id="0"/>
    <w:p w14:paraId="58EA5E0F" w14:textId="49319ABE" w:rsidR="00342A3F" w:rsidRPr="00EA208B" w:rsidRDefault="00342A3F" w:rsidP="00342A3F">
      <w:pPr>
        <w:pStyle w:val="Heading2"/>
      </w:pPr>
      <w:r w:rsidRPr="00EA208B">
        <w:lastRenderedPageBreak/>
        <w:t>1AC V2</w:t>
      </w:r>
    </w:p>
    <w:p w14:paraId="5DE888D4" w14:textId="2CD5D09D" w:rsidR="00342A3F" w:rsidRPr="00EA208B" w:rsidRDefault="00342A3F" w:rsidP="00342A3F">
      <w:pPr>
        <w:pStyle w:val="Heading3"/>
      </w:pPr>
      <w:r w:rsidRPr="00EA208B">
        <w:lastRenderedPageBreak/>
        <w:t>Advantage</w:t>
      </w:r>
      <w:r w:rsidR="00BC3B31" w:rsidRPr="00EA208B">
        <w:t xml:space="preserve">- </w:t>
      </w:r>
      <w:r w:rsidR="0023753D" w:rsidRPr="00EA208B">
        <w:t>Inequality</w:t>
      </w:r>
    </w:p>
    <w:p w14:paraId="175889A0" w14:textId="3A7083AF" w:rsidR="006E4D40" w:rsidRPr="00EA208B" w:rsidRDefault="006E4D40" w:rsidP="006E4D40">
      <w:pPr>
        <w:pStyle w:val="Heading4"/>
      </w:pPr>
      <w:r w:rsidRPr="00EA208B">
        <w:t xml:space="preserve">Mandatory minimums are </w:t>
      </w:r>
      <w:r w:rsidRPr="00EA208B">
        <w:rPr>
          <w:u w:val="single"/>
        </w:rPr>
        <w:t>cruel</w:t>
      </w:r>
      <w:r w:rsidRPr="00EA208B">
        <w:t xml:space="preserve"> and </w:t>
      </w:r>
      <w:r w:rsidRPr="00EA208B">
        <w:rPr>
          <w:u w:val="single"/>
        </w:rPr>
        <w:t>ineffective</w:t>
      </w:r>
      <w:r w:rsidRPr="00EA208B">
        <w:t xml:space="preserve"> – they result in </w:t>
      </w:r>
      <w:r w:rsidRPr="00EA208B">
        <w:rPr>
          <w:u w:val="single"/>
        </w:rPr>
        <w:t>unfair</w:t>
      </w:r>
      <w:r w:rsidRPr="00EA208B">
        <w:t xml:space="preserve"> and </w:t>
      </w:r>
      <w:r w:rsidRPr="00EA208B">
        <w:rPr>
          <w:u w:val="single"/>
        </w:rPr>
        <w:t>disproportionate</w:t>
      </w:r>
      <w:r w:rsidRPr="00EA208B">
        <w:t xml:space="preserve"> outcomes and put </w:t>
      </w:r>
      <w:r w:rsidRPr="00EA208B">
        <w:rPr>
          <w:u w:val="single"/>
        </w:rPr>
        <w:t>5 million children</w:t>
      </w:r>
      <w:r w:rsidRPr="00EA208B">
        <w:t xml:space="preserve"> at risk  because of mass incarceration</w:t>
      </w:r>
    </w:p>
    <w:p w14:paraId="3AA47EE4" w14:textId="77777777" w:rsidR="006E4D40" w:rsidRPr="00EA208B" w:rsidRDefault="006E4D40" w:rsidP="006E4D40">
      <w:r w:rsidRPr="00EA208B">
        <w:rPr>
          <w:rStyle w:val="Style13ptBold"/>
        </w:rPr>
        <w:t>Gertner and Bains 17</w:t>
      </w:r>
      <w:r w:rsidRPr="00EA208B">
        <w:t xml:space="preserve">, Nancy Gertner was a federal district judge in Boston from 1994 to 2011, has taught sentencing law for 19 years, and is a professor at Harvard Law School and Chiraag Bains is former senior counsel to the head of the at the Civil Rights Division of the Department of Justice, where he was involved in pattern-or-practice cases and was also a prosecutor, 5-15-2017, "Mandatory minimum sentences are cruel and ineffective. Sessions wants them back," Washington Post, </w:t>
      </w:r>
      <w:hyperlink r:id="rId17" w:history="1">
        <w:r w:rsidRPr="00EA208B">
          <w:rPr>
            <w:rStyle w:val="Hyperlink"/>
          </w:rPr>
          <w:t>https://www.washingtonpost.com/posteverything/wp/2017/05/15/mandatory-minimum-sentences-are-cruel-and-ineffective-sessions-wants-them-back//BUBU</w:t>
        </w:r>
      </w:hyperlink>
    </w:p>
    <w:p w14:paraId="53A4BA68" w14:textId="77777777" w:rsidR="006E4D40" w:rsidRPr="00EA208B" w:rsidRDefault="006E4D40" w:rsidP="006E4D40">
      <w:r w:rsidRPr="00EA208B">
        <w:t xml:space="preserve">***This card also can be answering the crime DA since it talks about mandatory minimums being a bad strategy and not cost-effective overall </w:t>
      </w:r>
    </w:p>
    <w:p w14:paraId="71900FDB" w14:textId="77777777" w:rsidR="006E4D40" w:rsidRPr="00EA208B" w:rsidRDefault="006E4D40" w:rsidP="006E4D40">
      <w:pPr>
        <w:rPr>
          <w:b/>
          <w:u w:val="single"/>
        </w:rPr>
      </w:pPr>
      <w:r w:rsidRPr="00EA208B">
        <w:rPr>
          <w:sz w:val="12"/>
        </w:rPr>
        <w:t xml:space="preserve">Last week, </w:t>
      </w:r>
      <w:r w:rsidRPr="00EA208B">
        <w:rPr>
          <w:u w:val="single"/>
        </w:rPr>
        <w:t>Attorney General Jeff Sessions instructed the nation’s 2,300 federal prosecutors to pursue the most serious charges in all but exceptional cases.</w:t>
      </w:r>
      <w:r w:rsidRPr="00EA208B">
        <w:rPr>
          <w:sz w:val="12"/>
        </w:rPr>
        <w:t xml:space="preserve"> </w:t>
      </w:r>
      <w:r w:rsidRPr="00EA208B">
        <w:rPr>
          <w:u w:val="single"/>
        </w:rPr>
        <w:t xml:space="preserve">Rescinding a 2013 policy that sought to avoid mandatory minimums for low-level, nonviolent drug offenders, Sessions wrote it was the “moral and just” thing to do. Sessions </w:t>
      </w:r>
      <w:r w:rsidRPr="00EA208B">
        <w:rPr>
          <w:b/>
          <w:u w:val="single"/>
        </w:rPr>
        <w:t>couldn’t be more wrong</w:t>
      </w:r>
      <w:r w:rsidRPr="00EA208B">
        <w:rPr>
          <w:sz w:val="12"/>
        </w:rPr>
        <w:t xml:space="preserve">. We served as a federal prosecutor and a federal judge respectively. In our experience, </w:t>
      </w:r>
      <w:r w:rsidRPr="00EA208B">
        <w:rPr>
          <w:u w:val="single"/>
        </w:rPr>
        <w:t xml:space="preserve">mandatory minimums have swelled the </w:t>
      </w:r>
      <w:r w:rsidRPr="00EA208B">
        <w:rPr>
          <w:b/>
          <w:u w:val="single"/>
        </w:rPr>
        <w:t>federal prison population</w:t>
      </w:r>
      <w:r w:rsidRPr="00EA208B">
        <w:rPr>
          <w:u w:val="single"/>
        </w:rPr>
        <w:t xml:space="preserve"> and led to scandalous </w:t>
      </w:r>
      <w:r w:rsidRPr="00EA208B">
        <w:rPr>
          <w:b/>
          <w:u w:val="single"/>
        </w:rPr>
        <w:t>racial disparities</w:t>
      </w:r>
      <w:r w:rsidRPr="00EA208B">
        <w:rPr>
          <w:b/>
          <w:sz w:val="12"/>
        </w:rPr>
        <w:t>.</w:t>
      </w:r>
      <w:r w:rsidRPr="00EA208B">
        <w:rPr>
          <w:sz w:val="12"/>
        </w:rPr>
        <w:t xml:space="preserve"> They have caused untold misery at great expense. And they have not made us safer</w:t>
      </w:r>
      <w:r w:rsidRPr="00EA208B">
        <w:rPr>
          <w:b/>
          <w:u w:val="single"/>
        </w:rPr>
        <w:t xml:space="preserve">. Mandatory federal drug sentencing is unforgiving. </w:t>
      </w:r>
      <w:r w:rsidRPr="00EA208B">
        <w:rPr>
          <w:u w:val="single"/>
        </w:rPr>
        <w:t>A person with one prior drug felony</w:t>
      </w:r>
      <w:r w:rsidRPr="00EA208B">
        <w:rPr>
          <w:sz w:val="12"/>
        </w:rPr>
        <w:t xml:space="preserve"> who is charged with possession of 10 grams of LSD, 50 grams of methamphetamine, or 280 grams of crack cocaine </w:t>
      </w:r>
      <w:r w:rsidRPr="00EA208B">
        <w:rPr>
          <w:u w:val="single"/>
        </w:rPr>
        <w:t xml:space="preserve">with intent to distribute faces </w:t>
      </w:r>
      <w:r w:rsidRPr="00EA208B">
        <w:rPr>
          <w:b/>
          <w:u w:val="single"/>
        </w:rPr>
        <w:t>20 years to life</w:t>
      </w:r>
      <w:r w:rsidRPr="00EA208B">
        <w:rPr>
          <w:u w:val="single"/>
        </w:rPr>
        <w:t>.</w:t>
      </w:r>
      <w:r w:rsidRPr="00EA208B">
        <w:rPr>
          <w:sz w:val="12"/>
        </w:rPr>
        <w:t xml:space="preserve"> With two priors </w:t>
      </w:r>
      <w:r w:rsidRPr="00EA208B">
        <w:rPr>
          <w:u w:val="single"/>
        </w:rPr>
        <w:t>— no matter how long ago they occurred — the penalty is life without parole</w:t>
      </w:r>
      <w:r w:rsidRPr="00EA208B">
        <w:rPr>
          <w:sz w:val="12"/>
        </w:rPr>
        <w:t xml:space="preserve">. As one federal judge has written, these are sentences that “no one — not even the prosecutors themselves — thinks are appropriate.” </w:t>
      </w:r>
      <w:r w:rsidRPr="00EA208B">
        <w:rPr>
          <w:b/>
          <w:u w:val="single"/>
        </w:rPr>
        <w:t>They waste human potential.</w:t>
      </w:r>
      <w:r w:rsidRPr="00EA208B">
        <w:rPr>
          <w:u w:val="single"/>
        </w:rPr>
        <w:t xml:space="preserve"> They harm the </w:t>
      </w:r>
      <w:r w:rsidRPr="00EA208B">
        <w:rPr>
          <w:b/>
          <w:u w:val="single"/>
        </w:rPr>
        <w:t>5 million</w:t>
      </w:r>
      <w:r w:rsidRPr="00EA208B">
        <w:rPr>
          <w:u w:val="single"/>
        </w:rPr>
        <w:t xml:space="preserve"> children who have or have had a parent in prison — including one in nine black children</w:t>
      </w:r>
      <w:r w:rsidRPr="00EA208B">
        <w:rPr>
          <w:sz w:val="12"/>
        </w:rPr>
        <w:t xml:space="preserve">. And </w:t>
      </w:r>
      <w:r w:rsidRPr="00EA208B">
        <w:rPr>
          <w:u w:val="single"/>
        </w:rPr>
        <w:t>they wreak economic devastation on poor communities</w:t>
      </w:r>
      <w:r w:rsidRPr="00EA208B">
        <w:rPr>
          <w:sz w:val="12"/>
        </w:rPr>
        <w:t xml:space="preserve">. Studies have found, for example, that </w:t>
      </w:r>
      <w:r w:rsidRPr="00EA208B">
        <w:rPr>
          <w:u w:val="single"/>
        </w:rPr>
        <w:t>formerly incarcerated employees make 10 to 40 percent less money than similar workers with no history of incarceration and that the probability of a family being in poverty increases by almost 40 percent when a father is imprisoned</w:t>
      </w:r>
      <w:r w:rsidRPr="00EA208B">
        <w:rPr>
          <w:sz w:val="12"/>
        </w:rPr>
        <w:t xml:space="preserve">. </w:t>
      </w:r>
      <w:r w:rsidRPr="00EA208B">
        <w:rPr>
          <w:u w:val="single"/>
        </w:rPr>
        <w:t>Still, in 2003 then-Attorney General John Ashcroft pushed line prosecutors to charge mandatory minimums whenever possible</w:t>
      </w:r>
      <w:r w:rsidRPr="00EA208B">
        <w:rPr>
          <w:sz w:val="12"/>
        </w:rPr>
        <w:t xml:space="preserve">. His policy helped grow the federal prison population from 172,000 to nearly 220,000 over the next 10 years. This was part of a wider national trend that grew the country’s incarcerated population to 2.2 million, almost 60 percent of them black and Latino. In 2013, Attorney General Eric Holder recognized that this system of mass incarceration was at odds with the Justice Department’s values. He told attorneys to reserve the most severe penalties for the most serious offenses. That meant charging cases in a way that would not trigger mandatory minimums for a specific group of defendants: nonviolent, low-level drug offenders, with no ties to gangs or cartels, no involvement in trafficking to minors, and no significant criminal history. Holder’s policy was part of an emerging criminal justice reform movement. Since 2009, more than half the states have passed legislation to relax mandatory minimums and restore judicial discretion — including deep-red Georgia, Louisiana, Mississippi, Oklahoma, and South Carolina. A new crop of prosecutors is openly questioning the use of long prison terms for minor drug crimes. And a bill to ease federal sentencing has bipartisan support in Congress. Sessions is bent on reversing this progress. It would be one thing if Holder’s reform efforts had failed — but they did not. The federal prison population fell for the first time after 40 years of exponential growth. It is down 14 percent over the past 3½ years. While we need a wider conversation about how we sentence all offenders, including violent offenders, state and federal, this was a start. The 2013 policy sent a message about the need to be smart, not just tough, on crime, and the role of prosecutors in that effort. </w:t>
      </w:r>
      <w:r w:rsidRPr="00EA208B">
        <w:rPr>
          <w:u w:val="single"/>
        </w:rPr>
        <w:t>Sessions’s assault on the past few years of progress might also make sense if mandatory minimums for minor drug offenses were necessary to combat crime — but they are not</w:t>
      </w:r>
      <w:r w:rsidRPr="00EA208B">
        <w:rPr>
          <w:sz w:val="12"/>
        </w:rPr>
        <w:t xml:space="preserve">. A 2014 study by the U.S. Sentencing Commission found that </w:t>
      </w:r>
      <w:r w:rsidRPr="00EA208B">
        <w:rPr>
          <w:u w:val="single"/>
        </w:rPr>
        <w:t xml:space="preserve">defendants released early (based on sentencing changes not related to mandatory minimums) </w:t>
      </w:r>
      <w:r w:rsidRPr="00EA208B">
        <w:rPr>
          <w:b/>
          <w:u w:val="single"/>
        </w:rPr>
        <w:t>were not more likely to reoffend</w:t>
      </w:r>
      <w:r w:rsidRPr="00EA208B">
        <w:rPr>
          <w:u w:val="single"/>
        </w:rPr>
        <w:t xml:space="preserve"> than prisoners who served their </w:t>
      </w:r>
      <w:r w:rsidRPr="00EA208B">
        <w:rPr>
          <w:b/>
          <w:u w:val="single"/>
        </w:rPr>
        <w:t>whole sentences</w:t>
      </w:r>
      <w:r w:rsidRPr="00EA208B">
        <w:rPr>
          <w:u w:val="single"/>
        </w:rPr>
        <w:t>.</w:t>
      </w:r>
      <w:r w:rsidRPr="00EA208B">
        <w:rPr>
          <w:sz w:val="12"/>
        </w:rPr>
        <w:t xml:space="preserve"> </w:t>
      </w:r>
      <w:r w:rsidRPr="00EA208B">
        <w:rPr>
          <w:u w:val="single"/>
        </w:rPr>
        <w:t xml:space="preserve">That is, for drug charges, shorter sentences don’t compromise public safety. Indeed, research shows it is the certainty of punishment — not the severity — that </w:t>
      </w:r>
      <w:r w:rsidRPr="00EA208B">
        <w:rPr>
          <w:b/>
          <w:u w:val="single"/>
        </w:rPr>
        <w:t>deters crime</w:t>
      </w:r>
      <w:r w:rsidRPr="00EA208B">
        <w:rPr>
          <w:sz w:val="12"/>
        </w:rPr>
        <w:t xml:space="preserve">. </w:t>
      </w:r>
      <w:r w:rsidRPr="00EA208B">
        <w:rPr>
          <w:u w:val="single"/>
        </w:rPr>
        <w:t xml:space="preserve">Sessions’s fixation on mandatory minimums might also be more palatable if they were[n't] cost-effective — </w:t>
      </w:r>
      <w:r w:rsidRPr="00EA208B">
        <w:rPr>
          <w:b/>
          <w:u w:val="single"/>
        </w:rPr>
        <w:t>but they are not</w:t>
      </w:r>
      <w:r w:rsidRPr="00EA208B">
        <w:rPr>
          <w:u w:val="single"/>
        </w:rPr>
        <w:t>.</w:t>
      </w:r>
      <w:r w:rsidRPr="00EA208B">
        <w:rPr>
          <w:sz w:val="12"/>
        </w:rPr>
        <w:t xml:space="preserve"> </w:t>
      </w:r>
      <w:r w:rsidRPr="00EA208B">
        <w:rPr>
          <w:u w:val="single"/>
        </w:rPr>
        <w:t>Federal prison costs have ballooned to $7 billion, more than a quarter of DOJ’s budget, driven by a population that is nearly half drug offenders.</w:t>
      </w:r>
      <w:r w:rsidRPr="00EA208B">
        <w:rPr>
          <w:sz w:val="12"/>
        </w:rPr>
        <w:t xml:space="preserve"> And yet as detailed by the conservative American Legislative Exchange Council last year, </w:t>
      </w:r>
      <w:r w:rsidRPr="00EA208B">
        <w:rPr>
          <w:u w:val="single"/>
        </w:rPr>
        <w:t xml:space="preserve">most experts believe that expending </w:t>
      </w:r>
      <w:r w:rsidRPr="00EA208B">
        <w:rPr>
          <w:u w:val="single"/>
        </w:rPr>
        <w:lastRenderedPageBreak/>
        <w:t>public resources to incarcerate these offenders is profoundly inefficient.</w:t>
      </w:r>
      <w:r w:rsidRPr="00EA208B">
        <w:rPr>
          <w:sz w:val="12"/>
        </w:rPr>
        <w:t xml:space="preserve"> Sessions’s defenders will say his policy only requires prosecutors to charge the defendant’s true conduct and apply the statutes Congress enacted. </w:t>
      </w:r>
      <w:r w:rsidRPr="00EA208B">
        <w:rPr>
          <w:u w:val="single"/>
        </w:rPr>
        <w:t>But floor statements from legislators show that Congress intended these mandatory minimums to be used against “kingpins” and “middle-level dealers,” not the minor offenders to whom they have been applied</w:t>
      </w:r>
      <w:r w:rsidRPr="00EA208B">
        <w:rPr>
          <w:sz w:val="12"/>
        </w:rPr>
        <w:t xml:space="preserve">. One of us served as a federal prosecutor under Holder and had mandatory minimum charges at his disposal. The message from the top down was that prosecutors were to pursue justice. Winning did not mean getting the longest sentence possible. It meant getting the right sentence, one that fit the crime and that respected the interests of victims, defendants, and the public. The other of us served as a federal judge for 17 years, including during the heyday of the Ashcroft regime. </w:t>
      </w:r>
      <w:r w:rsidRPr="00EA208B">
        <w:rPr>
          <w:u w:val="single"/>
        </w:rPr>
        <w:t xml:space="preserve">She believes that roughly </w:t>
      </w:r>
      <w:r w:rsidRPr="00EA208B">
        <w:rPr>
          <w:b/>
          <w:u w:val="single"/>
        </w:rPr>
        <w:t>80 percent of the sentences</w:t>
      </w:r>
      <w:r w:rsidRPr="00EA208B">
        <w:rPr>
          <w:u w:val="single"/>
        </w:rPr>
        <w:t xml:space="preserve"> she was obliged to impose were unjust, unfair and disproportionate. Mandatory penalties meant that she couldn’t individualize punishment for the first-time drug offender, or the addict, or the woman whose boyfriend coerced her into the drug trade.</w:t>
      </w:r>
      <w:r w:rsidRPr="00EA208B">
        <w:rPr>
          <w:sz w:val="12"/>
        </w:rPr>
        <w:t xml:space="preserve"> Under Sessions, </w:t>
      </w:r>
      <w:r w:rsidRPr="00EA208B">
        <w:rPr>
          <w:u w:val="single"/>
        </w:rPr>
        <w:t>prosecutors will be required almost always to charge mandatory minimums, however unjust</w:t>
      </w:r>
      <w:r w:rsidRPr="00EA208B">
        <w:rPr>
          <w:sz w:val="12"/>
        </w:rPr>
        <w:t xml:space="preserve">. They will bind judges’ hands even when the facts cry out for more measured punishment. </w:t>
      </w:r>
      <w:r w:rsidRPr="00EA208B">
        <w:rPr>
          <w:b/>
          <w:u w:val="single"/>
        </w:rPr>
        <w:t>The result will be great suffering. And there is no good reason for it.</w:t>
      </w:r>
    </w:p>
    <w:p w14:paraId="330A6972" w14:textId="6E0DCCE6" w:rsidR="006E4D40" w:rsidRPr="00EA208B" w:rsidRDefault="006E4D40" w:rsidP="006E4D40">
      <w:pPr>
        <w:pStyle w:val="Heading4"/>
      </w:pPr>
      <w:r w:rsidRPr="00EA208B">
        <w:t>We have multiple internal links to inequality—First is Racial Disparity</w:t>
      </w:r>
    </w:p>
    <w:p w14:paraId="227A7F74" w14:textId="77777777" w:rsidR="006E4D40" w:rsidRPr="00EA208B" w:rsidRDefault="006E4D40" w:rsidP="006E4D40"/>
    <w:p w14:paraId="1CD60116" w14:textId="77777777" w:rsidR="006E4D40" w:rsidRPr="00EA208B" w:rsidRDefault="006E4D40" w:rsidP="006E4D40">
      <w:pPr>
        <w:pStyle w:val="Heading4"/>
        <w:rPr>
          <w:rStyle w:val="Style13ptBold"/>
          <w:b/>
          <w:bCs w:val="0"/>
        </w:rPr>
      </w:pPr>
      <w:r w:rsidRPr="00EA208B">
        <w:rPr>
          <w:rStyle w:val="Style13ptBold"/>
          <w:b/>
          <w:bCs w:val="0"/>
        </w:rPr>
        <w:t xml:space="preserve">The growth of </w:t>
      </w:r>
      <w:r w:rsidRPr="00EA208B">
        <w:rPr>
          <w:rStyle w:val="Style13ptBold"/>
          <w:b/>
          <w:bCs w:val="0"/>
          <w:u w:val="single"/>
        </w:rPr>
        <w:t>mandatory minimum</w:t>
      </w:r>
      <w:r w:rsidRPr="00EA208B">
        <w:rPr>
          <w:rStyle w:val="Style13ptBold"/>
          <w:b/>
          <w:bCs w:val="0"/>
        </w:rPr>
        <w:t xml:space="preserve"> polices dramatically increased </w:t>
      </w:r>
      <w:r w:rsidRPr="00EA208B">
        <w:rPr>
          <w:rStyle w:val="Style13ptBold"/>
          <w:b/>
          <w:bCs w:val="0"/>
          <w:u w:val="single"/>
        </w:rPr>
        <w:t>racial sentencing disparities</w:t>
      </w:r>
      <w:r w:rsidRPr="00EA208B">
        <w:rPr>
          <w:rStyle w:val="Style13ptBold"/>
          <w:b/>
          <w:bCs w:val="0"/>
        </w:rPr>
        <w:t xml:space="preserve"> and increased the number of </w:t>
      </w:r>
      <w:r w:rsidRPr="00EA208B">
        <w:rPr>
          <w:rStyle w:val="Style13ptBold"/>
          <w:b/>
          <w:bCs w:val="0"/>
          <w:u w:val="single"/>
        </w:rPr>
        <w:t>minorities</w:t>
      </w:r>
      <w:r w:rsidRPr="00EA208B">
        <w:rPr>
          <w:rStyle w:val="Style13ptBold"/>
          <w:b/>
          <w:bCs w:val="0"/>
        </w:rPr>
        <w:t xml:space="preserve"> who were prosecuted</w:t>
      </w:r>
    </w:p>
    <w:p w14:paraId="58F463F6" w14:textId="77777777" w:rsidR="006E4D40" w:rsidRPr="00EA208B" w:rsidRDefault="006E4D40" w:rsidP="006E4D40">
      <w:r w:rsidRPr="00EA208B">
        <w:rPr>
          <w:rStyle w:val="Style13ptBold"/>
        </w:rPr>
        <w:t>Cox 15</w:t>
      </w:r>
      <w:r w:rsidRPr="00EA208B">
        <w:t>, Robynn J.A. Cox, Economic Policy Institute, 1-16-2015 (Robynn Cox is an assistant professor in the Economics Department at Spelman College and a RCMAR Scholar at the USC Leonard D. Schaeffer Center for Health Policy and Economics. Her research investigates the economic and social consequences of mass incarceration, and its effect on racial inequality. "Where Do We Go from Here? Mass Incarceration and the Struggle for Civil Rights", https://www.epi.org/publication/where-do-we-go-from-here-mass-incarceration-and-the-struggle-for-civil-rights//BUBU)</w:t>
      </w:r>
    </w:p>
    <w:p w14:paraId="32ABAC56" w14:textId="77777777" w:rsidR="006E4D40" w:rsidRPr="00EA208B" w:rsidRDefault="006E4D40" w:rsidP="006E4D40">
      <w:pPr>
        <w:rPr>
          <w:sz w:val="12"/>
        </w:rPr>
      </w:pPr>
      <w:r w:rsidRPr="00EA208B">
        <w:rPr>
          <w:u w:val="single"/>
        </w:rPr>
        <w:t xml:space="preserve">Over the past 40 years U.S. </w:t>
      </w:r>
      <w:r w:rsidRPr="00EA208B">
        <w:rPr>
          <w:b/>
          <w:bCs/>
          <w:u w:val="single"/>
        </w:rPr>
        <w:t xml:space="preserve">incarceration has grown </w:t>
      </w:r>
      <w:r w:rsidRPr="00EA208B">
        <w:rPr>
          <w:u w:val="single"/>
        </w:rPr>
        <w:t>at an extraordinary rate</w:t>
      </w:r>
      <w:r w:rsidRPr="00EA208B">
        <w:rPr>
          <w:sz w:val="12"/>
        </w:rPr>
        <w:t xml:space="preserve">. However, this has not always been the case. Figure A provides historical estimates of the imprisonment rate in state and federal facilities and it demonstrates that from 1925 until about the middle of the 1970s the rate did not rise above 140 persons imprisoned per 100,000 of the population. However, the extraordinary growth of the imprisonment rate after 1974 eventually led to unprecedented levels of incarceration. While the increase in incarceration could be driven by changes in policy and/or changes in criminal behavior, Raphael and Stoll (2013) find that </w:t>
      </w:r>
      <w:r w:rsidRPr="00EA208B">
        <w:rPr>
          <w:u w:val="single"/>
        </w:rPr>
        <w:t xml:space="preserve">the lion’s share of the growth in the prison population can be accounted for by society’s choice for tough-on-crime policies </w:t>
      </w:r>
      <w:r w:rsidRPr="00EA208B">
        <w:rPr>
          <w:sz w:val="12"/>
        </w:rPr>
        <w:t xml:space="preserve">(e.g., determinate sentencing, truth-in-sentencing laws, limiting discretionary parole boards, etc.) </w:t>
      </w:r>
      <w:r w:rsidRPr="00EA208B">
        <w:rPr>
          <w:u w:val="single"/>
        </w:rPr>
        <w:t xml:space="preserve">resulting in more individuals (committing less serious offenses) being sentenced to serve time, and longer prison sentences. Stated differently, individuals are imprisoned for crimes that they would not have been incarcerated for in the past, and those who committed offenses that would have previously warranted confinement receive much longer prison terms. </w:t>
      </w:r>
      <w:r w:rsidRPr="00EA208B">
        <w:rPr>
          <w:sz w:val="12"/>
        </w:rPr>
        <w:t xml:space="preserve">Lastly, a large fraction of society is on parole, and parolees are more likely to violate parole and return to prison than in the past (Raphael and Stoll 2013). Raphael and Stoll (2013) attribute no more than 9 percent of the increase in state incarceration since 1984 to changes in criminal behavior. They find little to no evidence for the most common factors posited for the extraordinary increase in the U.S. incarceration rate: 1) changes in the relative returns to legal activity (e.g., declining low-skill wages) relative to illegal activity (changes in drug markets in general, and crack cocaine in particular), 2) increases in criminal behavior (e.g., violent crime) due to the introduction of crack cocaine, and 3) the deinstitutionalization of the mentally ill. FIGURE B Male lifetime likelihood of going to state or federal prison, by race and ethnicity, 1974–2001 Black male White male Hispanic male All male 1974 13.4% 2.2% 4% 3.6% 1979 13.4 2.5 6 4.1 1986 17.4 3.6 11.1 6 1991 29.4 4.4 16.3 9.1 1997 31 5.4 18 10.6 2001 32.2 5.9 17.2 11.3 Year of birth Black male Hispanic male All male White male 1975 1980 1985 1990 1995 2000 0 10 20 30 40% ChartData Notes: The black and white categories exclude persons of Hispanic origin. Percents represent the chances of being admitted to state or federal prison during a lifetime. Estimates were obtained by applying age-specific first incarceration and mortality rates for each group to a hypothetical population of 100,000 births. See methodology section in Bonczar (2003). Source: Bonczar (2003) Share Tweet Embed Download image FIGURE C Female lifetime likelihood of going to state or federal prison, by race and ethnicity, 1974–2001 Black female White female Hispanic female All women 1974 1.1% 0.2% 0.4% 0.3% 1979 1.4 0.2 0.4 0.4 1986 1.8 0.3 0.9 0.6 1991 3.6 0.5 1.5 1.1 1997 4.9 0.7 2.2 1.5 2001 5.6 0.9 2.2 1.8 Year of birth Black female Hispanic female All women White female 0 2 4 6% -2 1975 1980 1985 1990 1995 2000 ChartData Notes: The black and white categories exclude persons of Hispanic origin. Percents represent the chances of being admitted to state or federal prison during a lifetime. Estimates were obtained by applying age-specific first incarceration and mortality rates for each group to a hypothetical population of 100,000 births. See methodology section in Bonczar (2003). Source: Bonczar (2003) Share Tweet Embed Download image Figures B and C plot the lifetime likelihood of a first incarceration at a state or federal prison for individuals born between 1974 and 2001disaggregated by race and ethnicity for men and women respectively. </w:t>
      </w:r>
      <w:r w:rsidRPr="00EA208B">
        <w:rPr>
          <w:rStyle w:val="StyleUnderline"/>
        </w:rPr>
        <w:t xml:space="preserve">The lifetime likelihood of a first incarceration has greatly increased over time and this is especially true for blacks and Hispanics. The rate of change for men is greatest between 1986 and 1991 while the rate of change for women is highest between 1986 and 1997.1 The years of the extreme increase in slope coincides with the Reagan administration’s enhancement of Nixon’s war on drugs2 through the Anti-Drug Abuse </w:t>
      </w:r>
      <w:r w:rsidRPr="00EA208B">
        <w:rPr>
          <w:rStyle w:val="StyleUnderline"/>
        </w:rPr>
        <w:lastRenderedPageBreak/>
        <w:t>Act of 1986.</w:t>
      </w:r>
      <w:r w:rsidRPr="00EA208B">
        <w:rPr>
          <w:sz w:val="12"/>
        </w:rPr>
        <w:t xml:space="preserve"> </w:t>
      </w:r>
      <w:r w:rsidRPr="00EA208B">
        <w:rPr>
          <w:u w:val="single"/>
        </w:rPr>
        <w:t xml:space="preserve">One significant piece of this legislation, which is held responsible for the disproportionate rates of incarceration among </w:t>
      </w:r>
      <w:r w:rsidRPr="00EA208B">
        <w:rPr>
          <w:b/>
          <w:bCs/>
          <w:u w:val="single"/>
        </w:rPr>
        <w:t>African Americans in federal prisons</w:t>
      </w:r>
      <w:r w:rsidRPr="00EA208B">
        <w:rPr>
          <w:u w:val="single"/>
        </w:rPr>
        <w:t xml:space="preserve">, is the </w:t>
      </w:r>
      <w:r w:rsidRPr="00EA208B">
        <w:rPr>
          <w:b/>
          <w:bCs/>
          <w:u w:val="single"/>
        </w:rPr>
        <w:t>mandatory minimums for drug offenses</w:t>
      </w:r>
      <w:r w:rsidRPr="00EA208B">
        <w:rPr>
          <w:u w:val="single"/>
        </w:rPr>
        <w:t xml:space="preserve"> including the disparities in sentencing between cocaine and the cheaper crack cocaine</w:t>
      </w:r>
      <w:r w:rsidRPr="00EA208B">
        <w:rPr>
          <w:sz w:val="12"/>
        </w:rPr>
        <w:t xml:space="preserve"> (see Raphael and Stoll 2013). However, the version of this bill passed in 1988 also provided substantial monetary incentives for state and local police agencies to implement the war on drugs (which was not previously a priority) through the Edward Byrne Memorial State and Local Law Enforcement Assistance Program (Byrne Program).</w:t>
      </w:r>
    </w:p>
    <w:p w14:paraId="4BA1A508" w14:textId="77777777" w:rsidR="006E4D40" w:rsidRPr="00EA208B" w:rsidRDefault="006E4D40" w:rsidP="006E4D40"/>
    <w:p w14:paraId="4093875A" w14:textId="77777777" w:rsidR="004454A3" w:rsidRPr="00EA208B" w:rsidRDefault="004454A3" w:rsidP="004454A3">
      <w:pPr>
        <w:pStyle w:val="Heading4"/>
      </w:pPr>
      <w:r w:rsidRPr="00EA208B">
        <w:t xml:space="preserve">Mandatory minimums are the primary tool of </w:t>
      </w:r>
      <w:r w:rsidRPr="00EA208B">
        <w:rPr>
          <w:u w:val="single"/>
        </w:rPr>
        <w:t xml:space="preserve">racial targeting- </w:t>
      </w:r>
      <w:r w:rsidRPr="00EA208B">
        <w:t>they have resulted in expansion of black prison populations</w:t>
      </w:r>
    </w:p>
    <w:p w14:paraId="76BC5492" w14:textId="77777777" w:rsidR="004454A3" w:rsidRPr="00EA208B" w:rsidRDefault="004454A3" w:rsidP="004454A3">
      <w:pPr>
        <w:rPr>
          <w:sz w:val="16"/>
          <w:szCs w:val="16"/>
        </w:rPr>
      </w:pPr>
      <w:r w:rsidRPr="00EA208B">
        <w:rPr>
          <w:rStyle w:val="Style13ptBold"/>
        </w:rPr>
        <w:t>Gillon 18</w:t>
      </w:r>
      <w:r w:rsidRPr="00EA208B">
        <w:t xml:space="preserve"> </w:t>
      </w:r>
      <w:r w:rsidRPr="00EA208B">
        <w:rPr>
          <w:sz w:val="16"/>
          <w:szCs w:val="16"/>
        </w:rPr>
        <w:t>(Ronika Gillon is an entrepreneur and 2017 NLC-St. Louis fellow dedicated to helping individuals FULLY RECHARGE their careers or business. “Mandatory Minimum — Destroying the Lives of the Black Community” 5/16/18 https://medium.com/the-new-leader/mandatory-minimum-destroying-the-lives-of-the-black-community-e23165664f79)wtk</w:t>
      </w:r>
    </w:p>
    <w:p w14:paraId="32054CD1" w14:textId="77777777" w:rsidR="004454A3" w:rsidRPr="00EA208B" w:rsidRDefault="004454A3" w:rsidP="004454A3">
      <w:pPr>
        <w:rPr>
          <w:rStyle w:val="StyleUnderline"/>
        </w:rPr>
      </w:pPr>
      <w:r w:rsidRPr="00EA208B">
        <w:rPr>
          <w:rStyle w:val="StyleUnderline"/>
        </w:rPr>
        <w:t>The war on the BLACK community and other people of color has proven that America is not the land of the free</w:t>
      </w:r>
      <w:r w:rsidRPr="00EA208B">
        <w:rPr>
          <w:sz w:val="16"/>
        </w:rPr>
        <w:t xml:space="preserve">, the land of opportunities or the land of love. Historically, since being brought to America involuntarily racial inequalities between Blacks and White America has always been an issue and many laws have been introduced and passed to continue to hinder the progressiveness of the black community. Currently, </w:t>
      </w:r>
      <w:r w:rsidRPr="00EA208B">
        <w:rPr>
          <w:rStyle w:val="StyleUnderline"/>
        </w:rPr>
        <w:t>our country houses more than 2.2 million people in incarcerated this increase is more than 500 percent in 40 years.</w:t>
      </w:r>
      <w:r w:rsidRPr="00EA208B">
        <w:rPr>
          <w:sz w:val="16"/>
        </w:rPr>
        <w:t xml:space="preserve"> </w:t>
      </w:r>
      <w:r w:rsidRPr="00EA208B">
        <w:rPr>
          <w:rStyle w:val="StyleUnderline"/>
        </w:rPr>
        <w:t xml:space="preserve">It is not the crimes rate that has caused this increase but the changes and </w:t>
      </w:r>
      <w:r w:rsidRPr="00EA208B">
        <w:rPr>
          <w:rStyle w:val="Emphasis"/>
        </w:rPr>
        <w:t>implementation of laws such as mandatory minimum</w:t>
      </w:r>
      <w:r w:rsidRPr="00EA208B">
        <w:rPr>
          <w:rStyle w:val="StyleUnderline"/>
        </w:rPr>
        <w:t>.</w:t>
      </w:r>
      <w:r w:rsidRPr="00EA208B">
        <w:rPr>
          <w:sz w:val="16"/>
        </w:rPr>
        <w:t xml:space="preserve"> From the 1970s until present day prisons went from 263,000 inmates to almost 2,000,000 inmates. This huge increase in numbers was due to disparities both federally and statewide. Examining facts will explain the disparities in drug sentencing, enforcement and criminalizing nonviolent criminals. A Losing Battle “A War on Drugs, Public Enemy Number One” In 1977 before the war on drugs began to increase to what it is today, President Jimmy </w:t>
      </w:r>
      <w:r w:rsidRPr="00EA208B">
        <w:rPr>
          <w:rStyle w:val="StyleUnderline"/>
        </w:rPr>
        <w:t>Carter stated,</w:t>
      </w:r>
      <w:r w:rsidRPr="00EA208B">
        <w:rPr>
          <w:sz w:val="16"/>
        </w:rPr>
        <w:t xml:space="preserve"> “</w:t>
      </w:r>
      <w:r w:rsidRPr="00EA208B">
        <w:rPr>
          <w:rStyle w:val="StyleUnderline"/>
        </w:rPr>
        <w:t>Penalties against possession of a drug should not be more damaging to an individual than the use of the drug itself</w:t>
      </w:r>
      <w:r w:rsidRPr="00EA208B">
        <w:rPr>
          <w:sz w:val="16"/>
        </w:rPr>
        <w:t xml:space="preserve">; and where they are, they should be changed. Nowhere is this clearer than in the laws against possession of marijuana in private for personal use… Therefore, I support legislation amending Federal law to eliminate all Federal criminal penalties for the possession of up to one ounce [28g] of marijuana.” [1] Though he was not a advocate of the legalization of marijuana he also was not a proponent of the disproportionate laws that raged the war on blacks. However, </w:t>
      </w:r>
      <w:r w:rsidRPr="00EA208B">
        <w:rPr>
          <w:rStyle w:val="StyleUnderline"/>
        </w:rPr>
        <w:t>he was too late. Nixon had already declared the war on black people disguised as a war on drugs</w:t>
      </w:r>
      <w:r w:rsidRPr="00EA208B">
        <w:rPr>
          <w:sz w:val="16"/>
        </w:rPr>
        <w:t xml:space="preserve">. Equipped with 1500 agents and 75 million the administration was ready to tackle this issue head on. In fact, a little over 20 percent of states had implemented mandatory minimum laws by the end of 1970s. [2] </w:t>
      </w:r>
      <w:r w:rsidRPr="00EA208B">
        <w:rPr>
          <w:rStyle w:val="StyleUnderline"/>
        </w:rPr>
        <w:t>Once Reagan became President, Nixon’s initiative was increased federally with the Congress</w:t>
      </w:r>
      <w:r w:rsidRPr="00EA208B">
        <w:rPr>
          <w:sz w:val="16"/>
        </w:rPr>
        <w:t xml:space="preserve"> Passage in 1986 of The Anti-Drug Abuse Act </w:t>
      </w:r>
      <w:r w:rsidRPr="00EA208B">
        <w:rPr>
          <w:rStyle w:val="StyleUnderline"/>
        </w:rPr>
        <w:t>establishing mandatory minimums for federal drug offenses and institutes the 100:1 powder-to-crack cocaine sentencing ratio</w:t>
      </w:r>
      <w:r w:rsidRPr="00EA208B">
        <w:rPr>
          <w:sz w:val="16"/>
        </w:rPr>
        <w:t xml:space="preserve">. [3] Through this act, </w:t>
      </w:r>
      <w:r w:rsidRPr="00EA208B">
        <w:rPr>
          <w:rStyle w:val="StyleUnderline"/>
        </w:rPr>
        <w:t>Blacks were sentenced to longer sentences for crack cocaine for the same amount of powder cocaine.</w:t>
      </w:r>
      <w:r w:rsidRPr="00EA208B">
        <w:rPr>
          <w:sz w:val="16"/>
        </w:rPr>
        <w:t xml:space="preserve"> In the end, </w:t>
      </w:r>
      <w:r w:rsidRPr="00EA208B">
        <w:rPr>
          <w:rStyle w:val="StyleUnderline"/>
        </w:rPr>
        <w:t>the federal government had grown to over 5,000 agents and 1.3 billion dollars funding the war.</w:t>
      </w:r>
    </w:p>
    <w:p w14:paraId="1060B76F" w14:textId="77777777" w:rsidR="004454A3" w:rsidRPr="00EA208B" w:rsidRDefault="004454A3" w:rsidP="004454A3">
      <w:r w:rsidRPr="00EA208B">
        <w:rPr>
          <w:noProof/>
        </w:rPr>
        <w:lastRenderedPageBreak/>
        <w:drawing>
          <wp:inline distT="0" distB="0" distL="0" distR="0" wp14:anchorId="053FDB47" wp14:editId="7DCBDBDA">
            <wp:extent cx="5943600" cy="59436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969D811" w14:textId="77777777" w:rsidR="004454A3" w:rsidRPr="00EA208B" w:rsidRDefault="004454A3" w:rsidP="004454A3">
      <w:pPr>
        <w:rPr>
          <w:rStyle w:val="StyleUnderline"/>
        </w:rPr>
      </w:pPr>
      <w:r w:rsidRPr="00EA208B">
        <w:rPr>
          <w:sz w:val="16"/>
        </w:rPr>
        <w:t xml:space="preserve">By 2009, because of Nixon, Reagan and other influential and prejudice individuals </w:t>
      </w:r>
      <w:r w:rsidRPr="00EA208B">
        <w:rPr>
          <w:rStyle w:val="StyleUnderline"/>
        </w:rPr>
        <w:t>more than 80 percent of the prison population in jail for drug possession were Black men</w:t>
      </w:r>
      <w:r w:rsidRPr="00EA208B">
        <w:rPr>
          <w:sz w:val="16"/>
        </w:rPr>
        <w:t xml:space="preserve">. [4] </w:t>
      </w:r>
      <w:r w:rsidRPr="00EA208B">
        <w:rPr>
          <w:rStyle w:val="StyleUnderline"/>
        </w:rPr>
        <w:t>These laws were and still are detrimental and have exacerbated racial disparities by impeding the growth of black men and black communities</w:t>
      </w:r>
      <w:r w:rsidRPr="00EA208B">
        <w:rPr>
          <w:sz w:val="16"/>
        </w:rPr>
        <w:t xml:space="preserve">, and contributing to the lack of black male figures in households, single parent homes, homeless families and even a decrease in education. America successfully destroyed the foundation of the black community by passing laws that incarcerate black males at an alarming rate as depicted in the picture above. Families are ripped apart for nonviolent crimes because of the mandatory minimums created by the federal and state government. </w:t>
      </w:r>
      <w:r w:rsidRPr="00EA208B">
        <w:rPr>
          <w:rStyle w:val="Emphasis"/>
        </w:rPr>
        <w:t>The mandatory minimums became the new Jim Crow Laws</w:t>
      </w:r>
      <w:r w:rsidRPr="00EA208B">
        <w:rPr>
          <w:sz w:val="16"/>
        </w:rPr>
        <w:t xml:space="preserve">, as discussed in Michelle Alexander’s book The New Jim Crow: Mass Incarceration in the Age of Colorblindness, and </w:t>
      </w:r>
      <w:r w:rsidRPr="00EA208B">
        <w:rPr>
          <w:rStyle w:val="StyleUnderline"/>
        </w:rPr>
        <w:t>these laws have prevented many from becoming productive members of society by punishing black men at a young age.</w:t>
      </w:r>
    </w:p>
    <w:p w14:paraId="1C92ED9A" w14:textId="77777777" w:rsidR="004454A3" w:rsidRPr="00EA208B" w:rsidRDefault="004454A3" w:rsidP="004454A3">
      <w:r w:rsidRPr="00EA208B">
        <w:rPr>
          <w:noProof/>
        </w:rPr>
        <w:lastRenderedPageBreak/>
        <w:drawing>
          <wp:inline distT="0" distB="0" distL="0" distR="0" wp14:anchorId="10BE28B8" wp14:editId="6A2CCB52">
            <wp:extent cx="4457700" cy="2495550"/>
            <wp:effectExtent l="0" t="0" r="0" b="0"/>
            <wp:docPr id="5" name="Picture 5"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2.jpeg"/>
                    <pic:cNvPicPr/>
                  </pic:nvPicPr>
                  <pic:blipFill>
                    <a:blip r:embed="rId19">
                      <a:extLst>
                        <a:ext uri="{28A0092B-C50C-407E-A947-70E740481C1C}">
                          <a14:useLocalDpi xmlns:a14="http://schemas.microsoft.com/office/drawing/2010/main" val="0"/>
                        </a:ext>
                      </a:extLst>
                    </a:blip>
                    <a:stretch>
                      <a:fillRect/>
                    </a:stretch>
                  </pic:blipFill>
                  <pic:spPr>
                    <a:xfrm>
                      <a:off x="0" y="0"/>
                      <a:ext cx="4457700" cy="2495550"/>
                    </a:xfrm>
                    <a:prstGeom prst="rect">
                      <a:avLst/>
                    </a:prstGeom>
                  </pic:spPr>
                </pic:pic>
              </a:graphicData>
            </a:graphic>
          </wp:inline>
        </w:drawing>
      </w:r>
    </w:p>
    <w:p w14:paraId="4BB1F63A" w14:textId="5380F6A2" w:rsidR="004454A3" w:rsidRPr="00EA208B" w:rsidRDefault="004454A3" w:rsidP="004454A3">
      <w:pPr>
        <w:rPr>
          <w:sz w:val="16"/>
        </w:rPr>
      </w:pPr>
      <w:r w:rsidRPr="00EA208B">
        <w:rPr>
          <w:sz w:val="16"/>
        </w:rPr>
        <w:t>Statistics show, “</w:t>
      </w:r>
      <w:r w:rsidRPr="00EA208B">
        <w:rPr>
          <w:rStyle w:val="StyleUnderline"/>
        </w:rPr>
        <w:t>sentencing policies, implicit racial bias, and socioeconomic inequity contribute to racial disparities at every level of the criminal justice system</w:t>
      </w:r>
      <w:r w:rsidRPr="00EA208B">
        <w:rPr>
          <w:sz w:val="16"/>
        </w:rPr>
        <w:t xml:space="preserve">. Today, people of color make up 37 percent of the U.S. population but 67 percent of the prison population. Overall, </w:t>
      </w:r>
      <w:r w:rsidRPr="00EA208B">
        <w:rPr>
          <w:rStyle w:val="StyleUnderline"/>
        </w:rPr>
        <w:t>Blacks are more likely than white Americans to be arrested; once arrested, they are more likely to be convicted; and once convicted, and they are more likely to face stiff sentences.</w:t>
      </w:r>
      <w:r w:rsidRPr="00EA208B">
        <w:rPr>
          <w:sz w:val="16"/>
        </w:rPr>
        <w:t xml:space="preserve"> Black men are six times as likely to be incarcerated as white men and Hispanic men are more than twice as likely to be incarcerated as non-Hispanic white men.” [5] Imagine having a 1 in 3 chance of being incarcerated. Imagine knowing that the justice system that is supposed to protect and serve is instead destroying the lives of people like you.</w:t>
      </w:r>
    </w:p>
    <w:p w14:paraId="5C53EC8E" w14:textId="7B6E46C1" w:rsidR="006F7C85" w:rsidRPr="00EA208B" w:rsidRDefault="006F7C85" w:rsidP="006F7C85">
      <w:pPr>
        <w:pStyle w:val="Heading4"/>
      </w:pPr>
      <w:r w:rsidRPr="00EA208B">
        <w:t>Specifically, mandatory minimums result in more people serving life without parole which uniquely causes mass incarceration and inequality</w:t>
      </w:r>
    </w:p>
    <w:p w14:paraId="1AA6E0CD" w14:textId="77777777" w:rsidR="006F7C85" w:rsidRPr="00EA208B" w:rsidRDefault="006F7C85" w:rsidP="006F7C85">
      <w:r w:rsidRPr="00EA208B">
        <w:rPr>
          <w:b/>
          <w:bCs/>
        </w:rPr>
        <w:t>Cohen 13</w:t>
      </w:r>
      <w:r w:rsidRPr="00EA208B">
        <w:t xml:space="preserve"> [Andrew Cohen, senior editor at the Marshall Project, the nonprofit criminal justice news organization, “Wasting Their Lives Away (The Case Against Mandatory Minimums)”, 9/20/13, </w:t>
      </w:r>
      <w:hyperlink r:id="rId20" w:history="1">
        <w:r w:rsidRPr="00EA208B">
          <w:rPr>
            <w:rStyle w:val="Hyperlink"/>
          </w:rPr>
          <w:t>https://www.brennancenter.org/our-work/research-reports/wasting-their-lives-away-case-against-mandatory-minimums</w:t>
        </w:r>
      </w:hyperlink>
      <w:r w:rsidRPr="00EA208B">
        <w:t>, NZ]</w:t>
      </w:r>
    </w:p>
    <w:p w14:paraId="0F0ACA74" w14:textId="77777777" w:rsidR="006F7C85" w:rsidRPr="00EA208B" w:rsidRDefault="006F7C85" w:rsidP="006F7C85">
      <w:r w:rsidRPr="00EA208B">
        <w:t> </w:t>
      </w:r>
    </w:p>
    <w:p w14:paraId="2C057D8A" w14:textId="77777777" w:rsidR="006F7C85" w:rsidRPr="00EA208B" w:rsidRDefault="006F7C85" w:rsidP="006F7C85">
      <w:pPr>
        <w:rPr>
          <w:u w:val="single"/>
        </w:rPr>
      </w:pPr>
      <w:r w:rsidRPr="00EA208B">
        <w:rPr>
          <w:sz w:val="16"/>
        </w:rPr>
        <w:t xml:space="preserve">Four hours after the Senate Judiciary Committee began a </w:t>
      </w:r>
      <w:hyperlink r:id="rId21" w:history="1">
        <w:r w:rsidRPr="00EA208B">
          <w:rPr>
            <w:rStyle w:val="Hyperlink"/>
            <w:sz w:val="16"/>
          </w:rPr>
          <w:t>hearing on the wisdom of limiting</w:t>
        </w:r>
      </w:hyperlink>
      <w:r w:rsidRPr="00EA208B">
        <w:rPr>
          <w:sz w:val="16"/>
        </w:rPr>
        <w:t xml:space="preserve"> the impact of “mandatory minimum” sentences in criminal cases, the folks at the </w:t>
      </w:r>
      <w:hyperlink r:id="rId22" w:tgtFrame="_blank" w:history="1">
        <w:r w:rsidRPr="00EA208B">
          <w:rPr>
            <w:rStyle w:val="Hyperlink"/>
            <w:sz w:val="16"/>
          </w:rPr>
          <w:t>Sentencing Project</w:t>
        </w:r>
      </w:hyperlink>
      <w:r w:rsidRPr="00EA208B">
        <w:rPr>
          <w:sz w:val="16"/>
        </w:rPr>
        <w:t>, a nonpartisan advocacy group, issued a report titled “</w:t>
      </w:r>
      <w:hyperlink r:id="rId23" w:tgtFrame="_blank" w:history="1">
        <w:r w:rsidRPr="00EA208B">
          <w:rPr>
            <w:rStyle w:val="Hyperlink"/>
            <w:sz w:val="16"/>
          </w:rPr>
          <w:t>Life Goes On</w:t>
        </w:r>
      </w:hyperlink>
      <w:r w:rsidRPr="00EA208B">
        <w:rPr>
          <w:sz w:val="16"/>
        </w:rPr>
        <w:t xml:space="preserve">” about the pervasive use of life-without-parole sentences around the nation. </w:t>
      </w:r>
      <w:r w:rsidRPr="00EA208B">
        <w:rPr>
          <w:rStyle w:val="StyleUnderline"/>
        </w:rPr>
        <w:t xml:space="preserve">“The number of prisoners serving life sentences continues to grow,” the authors wrote in their summary, “even while serious, violent crime has been declining for the past 20 years and little public safety benefit has been demonstrated to correlate with increasingly lengthy sentences.” </w:t>
      </w:r>
      <w:r w:rsidRPr="00EA208B">
        <w:rPr>
          <w:sz w:val="16"/>
        </w:rPr>
        <w:t xml:space="preserve">The details of the report are stunning: As of 2012, there were 159,520 people serving life sentences, an 11.8 percent percent rise since 2008. </w:t>
      </w:r>
      <w:r w:rsidRPr="00EA208B">
        <w:rPr>
          <w:rStyle w:val="StyleUnderline"/>
        </w:rPr>
        <w:t>One of every nine individuals in prison is serving a life sentence. The population of prisoners serving life without parole (LWOP) has risen more sharply than those with the possibility of parole: there has been a 22.2 percent percent increase in LWOP since just 2008, an increase from 40,174 inmates to 49,081. Approximately 10,000 lifers have been convicted of nonviolent offenses. Nearly half of lifers are African American and 1 in 6 are Latino.</w:t>
      </w:r>
      <w:r w:rsidRPr="00EA208B">
        <w:rPr>
          <w:sz w:val="16"/>
        </w:rPr>
        <w:t xml:space="preserve"> More than 10,000 life-sentenced inmates have been convicted of crimes that occurred before they turned 18 and nearly 1 in 4 of them were sentenced to LWOP. More than 5,300 (3.4percent percent) of the life-sentenced inmates are female. As with just about everything else about America’s criminal justice systems the racial disparity is jaw-dropping. “Nationally,” the report tells us, “almost half (47.2 percent ) of life-sentenced inmates are African American, though the black population of lifers reaches much higher in states such as Maryland (77.4 percent), Georgia (72.0 percent), and Mississippi (71.5 percent). </w:t>
      </w:r>
      <w:r w:rsidRPr="00EA208B">
        <w:rPr>
          <w:rStyle w:val="StyleUnderline"/>
        </w:rPr>
        <w:t xml:space="preserve">In the federal system, 62.3 percent of the life-sentenced population is African </w:t>
      </w:r>
      <w:r w:rsidRPr="00EA208B">
        <w:rPr>
          <w:rStyle w:val="StyleUnderline"/>
        </w:rPr>
        <w:lastRenderedPageBreak/>
        <w:t>American. Non-whites constitute nearly two-thirds of the total population serving life sentences.”</w:t>
      </w:r>
      <w:r w:rsidRPr="00EA208B">
        <w:rPr>
          <w:sz w:val="16"/>
        </w:rPr>
        <w:t xml:space="preserve"> But the unequal justice is not limited to the race or ethnicity of offenders. It also matters a great deal where you committed the crime. From the report: Though LWOP is available in nearly every state, 11 such prisoners are disproportionately represented in Florida, Pennsylvania, Louisiana, California, and Michigan. Combined, these five states account for over half (57.7percent) of all LWOP sentences nationwide. In seven states—Alabama, California, Massachusetts, Nevada, New York, Utah, and Washington—more than 15percent of the prison population is sentenced to life. Additionally, in 22 states and the federal government, at least 35percent of the lifer population is ineligible for parole. If the Sentencing Report paper reminds us of the immediate need for essential reform—which is why Senator Patrick Leahy (D-Vt) and other federal lawmakers finally are beginning to stir—the reaction to those statistics by and among conservatives creates reasonable hope that the reform may actually come. </w:t>
      </w:r>
      <w:r w:rsidRPr="00EA208B">
        <w:rPr>
          <w:rStyle w:val="StyleUnderline"/>
        </w:rPr>
        <w:t xml:space="preserve">For example, citing a Rand Institute </w:t>
      </w:r>
      <w:hyperlink r:id="rId24" w:tgtFrame="_blank" w:history="1">
        <w:r w:rsidRPr="00EA208B">
          <w:rPr>
            <w:rStyle w:val="StyleUnderline"/>
          </w:rPr>
          <w:t>study</w:t>
        </w:r>
      </w:hyperlink>
      <w:r w:rsidRPr="00EA208B">
        <w:rPr>
          <w:rStyle w:val="StyleUnderline"/>
        </w:rPr>
        <w:t xml:space="preserve"> that “found mandatory minimums for nearly all drug offenders are not cost-effective,” Marc Levin, of the Texas Public Policy Foundation, </w:t>
      </w:r>
      <w:hyperlink r:id="rId25" w:tgtFrame="_blank" w:history="1">
        <w:r w:rsidRPr="00EA208B">
          <w:rPr>
            <w:rStyle w:val="StyleUnderline"/>
          </w:rPr>
          <w:t>told lawmakers at Tuesday’s hearing</w:t>
        </w:r>
      </w:hyperlink>
      <w:r w:rsidRPr="00EA208B">
        <w:rPr>
          <w:rStyle w:val="StyleUnderline"/>
        </w:rPr>
        <w:t xml:space="preserve"> that Congress and the courts (and prosecutors and prison officials) have simply gone too far in reaction to generations-old perceptions about crime: </w:t>
      </w:r>
      <w:r w:rsidRPr="00EA208B">
        <w:rPr>
          <w:sz w:val="16"/>
        </w:rPr>
        <w:t xml:space="preserve">As crime began increasing in the 1970s, Americans and particularly conservatives were correct to react against the attitudes and policies that stemmed from the 1960s, which included an “if it feels good, do it” mentality and a tendency to emphasize purported societal causes of crime while disregarding the fundamental individual responsibility for crime. In the ensuing couple of decades, a six-fold increase in incarceration occurred, some of which was necessary to ensure violent and dangerous offenders were kept off the streets. </w:t>
      </w:r>
      <w:r w:rsidRPr="00EA208B">
        <w:rPr>
          <w:rStyle w:val="StyleUnderline"/>
        </w:rPr>
        <w:t>However, the pendulum shift while necessary went a bit too far, sweeping too many nonviolent, low-risk offenders into prison for long terms while at the same time recent years have yielded new research and techniques on everything from drug courts to actuarial risk assessments to electronic monitoring to pharmacological interventions to treat heroin addiction.Inimai Chettiar, the Director of the Justice Program at the Brennan Center, agrees, emphasizing one particular kind of “mandatory minimum” that amounts to a “maximum” in many states. “The overuse of life without parole sentences adds to the country’s mass incarceration problem,”</w:t>
      </w:r>
      <w:r w:rsidRPr="00EA208B">
        <w:rPr>
          <w:sz w:val="16"/>
        </w:rPr>
        <w:t xml:space="preserve"> she told me Thursday. “Punishment by its very definition should include some sense of proportionality to the crime committed. Life sentences for violent crimes often do not make sense. These types of sentences are one of the reasons we have so many elderly prisoners. </w:t>
      </w:r>
      <w:r w:rsidRPr="00EA208B">
        <w:rPr>
          <w:rStyle w:val="StyleUnderline"/>
        </w:rPr>
        <w:t>Older prisoners pose little safety risk, yet are very costly to house.”</w:t>
      </w:r>
      <w:r w:rsidRPr="00EA208B">
        <w:rPr>
          <w:sz w:val="16"/>
        </w:rPr>
        <w:t xml:space="preserve">The authors of the Sentencing Report study also emphasized the role of life sentences in the calculus of mandatory minimums. “Lifers continue to be largely excluded from the discussion of sentencing reform,” they conclude. This is a terrible mistake. </w:t>
      </w:r>
      <w:r w:rsidRPr="00EA208B">
        <w:rPr>
          <w:rStyle w:val="StyleUnderline"/>
        </w:rPr>
        <w:t>In many cases the most egregious cases of injustice—and the most costly to taxpayers—involve prisoners serving life sentences without parole</w:t>
      </w:r>
      <w:r w:rsidRPr="00EA208B">
        <w:rPr>
          <w:sz w:val="16"/>
        </w:rPr>
        <w:t>. Indeed, consider the sad story of Herman Wallace, a 68-year-old man long ago convicted of murder and sentenced to life without parole. Wallace now has cancer and the case against him, which was deplorable to begin with, has fallen apart at virtually every level. Yet his claim for relief has been pending in federal court for two years.There is no reason why the taxpayers of Louisiana should be paying to keep this sick old man in prison for a crime he likely did not commit. If Levin and the folks at the Sentencing Project can agree on that there is no reason why Congress can’t either.</w:t>
      </w:r>
    </w:p>
    <w:p w14:paraId="158289A2" w14:textId="77DA89F6" w:rsidR="004454A3" w:rsidRPr="00EA208B" w:rsidRDefault="00A22684" w:rsidP="00A22684">
      <w:pPr>
        <w:pStyle w:val="Heading4"/>
      </w:pPr>
      <w:r w:rsidRPr="00EA208B">
        <w:t xml:space="preserve">The second internal link is prosecutorial discretion </w:t>
      </w:r>
    </w:p>
    <w:p w14:paraId="3D8728FC" w14:textId="77777777" w:rsidR="00A22684" w:rsidRPr="00EA208B" w:rsidRDefault="00A22684" w:rsidP="00A22684">
      <w:pPr>
        <w:pStyle w:val="Heading4"/>
      </w:pPr>
      <w:r w:rsidRPr="00EA208B">
        <w:t>Elimination of mandatory minimums is key to solve</w:t>
      </w:r>
    </w:p>
    <w:p w14:paraId="053C0E9D" w14:textId="77777777" w:rsidR="00A22684" w:rsidRPr="00EA208B" w:rsidRDefault="00A22684" w:rsidP="00A22684">
      <w:pPr>
        <w:rPr>
          <w:sz w:val="16"/>
          <w:szCs w:val="16"/>
        </w:rPr>
      </w:pPr>
      <w:r w:rsidRPr="00EA208B">
        <w:rPr>
          <w:rStyle w:val="Style13ptBold"/>
        </w:rPr>
        <w:t>Dhaliwal 7/1</w:t>
      </w:r>
      <w:r w:rsidRPr="00EA208B">
        <w:t xml:space="preserve"> </w:t>
      </w:r>
      <w:r w:rsidRPr="00EA208B">
        <w:rPr>
          <w:sz w:val="16"/>
          <w:szCs w:val="16"/>
        </w:rPr>
        <w:t>(Sandeep, JD and Lawyer, “How Mandatory Minimums Are Weaponized” New York Times 7/1/2020 https://www.nytimes.com/2020/07/01/opinion/mandatory-minimum-sentences-protest.html)wtik</w:t>
      </w:r>
    </w:p>
    <w:p w14:paraId="6C093FF3" w14:textId="77777777" w:rsidR="00A22684" w:rsidRPr="00EA208B" w:rsidRDefault="00A22684" w:rsidP="00A22684">
      <w:pPr>
        <w:rPr>
          <w:rStyle w:val="StyleUnderline"/>
        </w:rPr>
      </w:pPr>
      <w:r w:rsidRPr="00EA208B">
        <w:rPr>
          <w:sz w:val="16"/>
        </w:rPr>
        <w:t xml:space="preserve">Though the First Step Act brought an increment of progress, </w:t>
      </w:r>
      <w:r w:rsidRPr="00EA208B">
        <w:rPr>
          <w:rStyle w:val="StyleUnderline"/>
        </w:rPr>
        <w:t>most mandatory minimums remain on the books</w:t>
      </w:r>
      <w:r w:rsidRPr="00EA208B">
        <w:rPr>
          <w:sz w:val="16"/>
        </w:rPr>
        <w:t xml:space="preserve">, </w:t>
      </w:r>
      <w:r w:rsidRPr="00EA208B">
        <w:rPr>
          <w:rStyle w:val="StyleUnderline"/>
        </w:rPr>
        <w:t xml:space="preserve">despite consistent criticism that these penalties have contributed to over-incarceration. </w:t>
      </w:r>
      <w:r w:rsidRPr="00EA208B">
        <w:rPr>
          <w:sz w:val="16"/>
        </w:rPr>
        <w:t xml:space="preserve">This statistic is well known but worth reiterating: </w:t>
      </w:r>
      <w:r w:rsidRPr="00EA208B">
        <w:rPr>
          <w:rStyle w:val="StyleUnderline"/>
        </w:rPr>
        <w:t>Though the United States has less than 5 percent of the world’s population, it has over 20 percent of the world’s prisoners</w:t>
      </w:r>
      <w:r w:rsidRPr="00EA208B">
        <w:rPr>
          <w:sz w:val="16"/>
        </w:rPr>
        <w:t xml:space="preserve">. </w:t>
      </w:r>
      <w:r w:rsidRPr="00EA208B">
        <w:rPr>
          <w:rStyle w:val="StyleUnderline"/>
        </w:rPr>
        <w:t xml:space="preserve">Harsh mandatory penalties resulting in needlessly long sentences are an undeniable contributing factor. </w:t>
      </w:r>
      <w:r w:rsidRPr="00EA208B">
        <w:rPr>
          <w:sz w:val="16"/>
        </w:rPr>
        <w:t xml:space="preserve">While it doesn’t involve stacked 924(c) counts, the 45-year mandatory minimum penalty that Mr. Mattis and Ms. Rahman face is part of an all too familiar pattern of prosecution. </w:t>
      </w:r>
      <w:r w:rsidRPr="00EA208B">
        <w:rPr>
          <w:rStyle w:val="StyleUnderline"/>
        </w:rPr>
        <w:t xml:space="preserve">The goal is to coerce people to plead guilty to charges carrying harsh sentences in exchange for the dismissal of charges that mandate unconscionable ones. The message that prosecutors send to them and to so many other defendants is clear: If you consider exercising your </w:t>
      </w:r>
      <w:r w:rsidRPr="00EA208B">
        <w:rPr>
          <w:rStyle w:val="Emphasis"/>
        </w:rPr>
        <w:t>fundamental right to trial</w:t>
      </w:r>
      <w:r w:rsidRPr="00EA208B">
        <w:rPr>
          <w:rStyle w:val="StyleUnderline"/>
        </w:rPr>
        <w:t xml:space="preserve">, we will seek penalties that are so excessive that you will think twice, because we have the power to take sentencing authority away from the judiciary. When this regime of mandatory minimums began more than 30 years ago, 20 </w:t>
      </w:r>
      <w:r w:rsidRPr="00EA208B">
        <w:rPr>
          <w:rStyle w:val="StyleUnderline"/>
        </w:rPr>
        <w:lastRenderedPageBreak/>
        <w:t xml:space="preserve">percent of federal criminal cases were resolved by trial. Today, fewer than 3 percent are, and more than 97 percent of cases are resolved by pleas. </w:t>
      </w:r>
      <w:r w:rsidRPr="00EA208B">
        <w:rPr>
          <w:sz w:val="16"/>
        </w:rPr>
        <w:t xml:space="preserve">No rational observer would conclude that Mr. Mattis and Ms. Rahman should spend a majority of their lives behind bars for an alleged act that caused harm to no one. To put the threat of a 45-year mandatory sentence into some perspective, according to data compiled by the U.S. Sentencing Commission, the median sentence for murder in the Second Circuit from 2015 through 2019 was 16 years. The extreme 45-year sentences they face are a reminder that real people and families and communities are at the receiving end of these devastating penalties. </w:t>
      </w:r>
      <w:r w:rsidRPr="00EA208B">
        <w:rPr>
          <w:rStyle w:val="StyleUnderline"/>
        </w:rPr>
        <w:t>As lawmakers in Congress propose sweeping changes to policing spurred by society’s broad awakening to systemic racism</w:t>
      </w:r>
      <w:r w:rsidRPr="00EA208B">
        <w:rPr>
          <w:sz w:val="16"/>
        </w:rPr>
        <w:t xml:space="preserve">, </w:t>
      </w:r>
      <w:r w:rsidRPr="00EA208B">
        <w:rPr>
          <w:rStyle w:val="Emphasis"/>
        </w:rPr>
        <w:t>they must also make changes to eliminate federal mandatory minimums</w:t>
      </w:r>
      <w:r w:rsidRPr="00EA208B">
        <w:rPr>
          <w:sz w:val="16"/>
        </w:rPr>
        <w:t xml:space="preserve">, rein in overcharging </w:t>
      </w:r>
      <w:r w:rsidRPr="00EA208B">
        <w:rPr>
          <w:rStyle w:val="StyleUnderline"/>
        </w:rPr>
        <w:t>and help restore the right to trial.</w:t>
      </w:r>
    </w:p>
    <w:p w14:paraId="471D9D04" w14:textId="03A41ED7" w:rsidR="00165E0A" w:rsidRPr="00EA208B" w:rsidRDefault="00165E0A" w:rsidP="00165E0A">
      <w:pPr>
        <w:pStyle w:val="Heading4"/>
      </w:pPr>
      <w:r w:rsidRPr="00EA208B">
        <w:t>Mandatory minimums incentivize over-use of plea bargains—that causes wrongful convictions</w:t>
      </w:r>
    </w:p>
    <w:p w14:paraId="561D7EB0" w14:textId="77777777" w:rsidR="00165E0A" w:rsidRPr="00EA208B" w:rsidRDefault="00165E0A" w:rsidP="00165E0A">
      <w:pPr>
        <w:rPr>
          <w:sz w:val="16"/>
          <w:szCs w:val="16"/>
        </w:rPr>
      </w:pPr>
      <w:r w:rsidRPr="00EA208B">
        <w:rPr>
          <w:rStyle w:val="Style13ptBold"/>
        </w:rPr>
        <w:t>Gleeson 18</w:t>
      </w:r>
      <w:r w:rsidRPr="00EA208B">
        <w:t xml:space="preserve"> </w:t>
      </w:r>
      <w:r w:rsidRPr="00EA208B">
        <w:rPr>
          <w:sz w:val="16"/>
          <w:szCs w:val="16"/>
        </w:rPr>
        <w:t xml:space="preserve">(John Gleeson, Partner Debevoise &amp; Plimpton, Former United States District Judge, Eastern District of New York, writing the Foreword of “THE TRIAL PENALTY: The Sixth Amendment Right to Trial on the Verge of Extinction and How to Save It” 7/10/18, NACDL, </w:t>
      </w:r>
      <w:hyperlink r:id="rId26" w:history="1">
        <w:r w:rsidRPr="00EA208B">
          <w:rPr>
            <w:rStyle w:val="Hyperlink"/>
            <w:sz w:val="16"/>
            <w:szCs w:val="16"/>
          </w:rPr>
          <w:t>https://www.nacdl.org/getattachment/95b7f0f5-90df-4f9f-9115-520b3f58036a/the-trial-penalty-the-sixth-amendment-right-to-trial-on-the-verge-of-extinction-and-how-to-save-it.pdf)wtk</w:t>
        </w:r>
      </w:hyperlink>
    </w:p>
    <w:p w14:paraId="449216C8" w14:textId="77777777" w:rsidR="00165E0A" w:rsidRPr="00EA208B" w:rsidRDefault="00165E0A" w:rsidP="00165E0A">
      <w:pPr>
        <w:rPr>
          <w:sz w:val="16"/>
        </w:rPr>
      </w:pPr>
      <w:r w:rsidRPr="00EA208B">
        <w:rPr>
          <w:sz w:val="16"/>
        </w:rPr>
        <w:t xml:space="preserve">This report is a major contribution to the discussion of one of the most important issues in criminal justice today: the vanishing trial. </w:t>
      </w:r>
      <w:r w:rsidRPr="00EA208B">
        <w:t xml:space="preserve">Once the centerpiece of our criminal justice ecosystem, </w:t>
      </w:r>
      <w:r w:rsidRPr="00EA208B">
        <w:rPr>
          <w:rStyle w:val="StyleUnderline"/>
        </w:rPr>
        <w:t xml:space="preserve">the trial is now spotted so infrequently that if we don’t do something to bring it back, we will need to rethink many other features of our system that contribute to fair and just results only when trials occur in meaningful numbers. </w:t>
      </w:r>
      <w:r w:rsidRPr="00EA208B">
        <w:rPr>
          <w:rStyle w:val="Emphasis"/>
        </w:rPr>
        <w:t>The first task in solving a problem is identifying its causes</w:t>
      </w:r>
      <w:r w:rsidRPr="00EA208B">
        <w:rPr>
          <w:sz w:val="16"/>
        </w:rPr>
        <w:t xml:space="preserve">, </w:t>
      </w:r>
      <w:r w:rsidRPr="00EA208B">
        <w:rPr>
          <w:rStyle w:val="StyleUnderline"/>
        </w:rPr>
        <w:t>and this report nails that step</w:t>
      </w:r>
      <w:r w:rsidRPr="00EA208B">
        <w:rPr>
          <w:sz w:val="16"/>
        </w:rPr>
        <w:t xml:space="preserve">. </w:t>
      </w:r>
      <w:r w:rsidRPr="00EA208B">
        <w:rPr>
          <w:rStyle w:val="Emphasis"/>
        </w:rPr>
        <w:t>Mandatory minimum sentencing provisions have played an important role in reducing our trial rate from more than 20% thirty years ago to 3% today</w:t>
      </w:r>
      <w:r w:rsidRPr="00EA208B">
        <w:rPr>
          <w:sz w:val="16"/>
        </w:rPr>
        <w:t xml:space="preserve">. </w:t>
      </w:r>
      <w:r w:rsidRPr="00EA208B">
        <w:rPr>
          <w:rStyle w:val="StyleUnderline"/>
        </w:rPr>
        <w:t>Instead of using those blunt instruments for their intended purpose</w:t>
      </w:r>
      <w:r w:rsidRPr="00EA208B">
        <w:rPr>
          <w:sz w:val="16"/>
        </w:rPr>
        <w:t xml:space="preserve"> — to impose harsher punishments on a select group of the most culpable defendants — </w:t>
      </w:r>
      <w:r w:rsidRPr="00EA208B">
        <w:rPr>
          <w:rStyle w:val="StyleUnderline"/>
        </w:rPr>
        <w:t>the Department of Justice got in the habit long ago of using them broadly to strong-arm guilty pleas, and to punish those who have the temerity to exercise their right to trial.</w:t>
      </w:r>
      <w:r w:rsidRPr="00EA208B">
        <w:rPr>
          <w:sz w:val="16"/>
        </w:rPr>
        <w:t xml:space="preserve"> The Sentencing Guidelines also play an important role, providing excessively harsh sentencing ranges that frame plea discussions when mandatory sentences do not. Finally, the report correctly finds that </w:t>
      </w:r>
      <w:r w:rsidRPr="00EA208B">
        <w:rPr>
          <w:sz w:val="16"/>
          <w:szCs w:val="16"/>
        </w:rPr>
        <w:t>federal sentencing judges are complicit as well. In too many cases, excessive trial penalties are the result of judges having internalized a cultural norm that when defendants “roll the dice” by “demanding” a trial, they either win big or lose big. The same judges who will go along with a plea bargain that compromises a severe Guidelines range are too reticent to stray very far</w:t>
      </w:r>
      <w:r w:rsidRPr="00EA208B">
        <w:rPr>
          <w:sz w:val="16"/>
        </w:rPr>
        <w:t xml:space="preserve"> from the sentencing range </w:t>
      </w:r>
      <w:r w:rsidRPr="00EA208B">
        <w:rPr>
          <w:sz w:val="16"/>
          <w:szCs w:val="16"/>
        </w:rPr>
        <w:t>after trial. The report’s principles and recommendations will stimulate some much-needed discussion. Today’s excessive trial penalties, it concludes, undermine the integrity of our criminal justice system. Putting the government to its proof is a constitutional right, enshrined in the Sixth Amendment; no one should be required to gamble with years and often decades of their liberty to exercise it. The report</w:t>
      </w:r>
      <w:r w:rsidRPr="00EA208B">
        <w:rPr>
          <w:sz w:val="10"/>
          <w:szCs w:val="16"/>
        </w:rPr>
        <w:t xml:space="preserve"> </w:t>
      </w:r>
      <w:r w:rsidRPr="00EA208B">
        <w:rPr>
          <w:sz w:val="16"/>
        </w:rPr>
        <w:t xml:space="preserve">properly raises the “innocence problem,”that is, the fact that prosecutors have become so empowered to enlarge the delta between the sentencing outcome if the defendant pleads guilty and the outcome if he goes to trial and loses that even innocent defendants now plead guilty. But there’s an even larger hypocrisy problem. </w:t>
      </w:r>
      <w:r w:rsidRPr="00EA208B">
        <w:rPr>
          <w:sz w:val="16"/>
          <w:szCs w:val="16"/>
        </w:rPr>
        <w:t xml:space="preserve">Our Constitution claims to protect the guilty as well, affording them a presumption of innocence and protecting them from punishment unless the government can prove them guilty beyond a reasonable doubt. </w:t>
      </w:r>
      <w:r w:rsidRPr="00EA208B">
        <w:rPr>
          <w:rStyle w:val="StyleUnderline"/>
        </w:rPr>
        <w:t>A system characterized by extravagant trial penalties produces guilty pleas in cases where the government cannot satisfy that burden, hollowing out those protections and producing effects no less pernicious than innocents pleading guilty. The report’s recommendations range from the sweeping</w:t>
      </w:r>
      <w:r w:rsidRPr="00EA208B">
        <w:rPr>
          <w:sz w:val="16"/>
        </w:rPr>
        <w:t xml:space="preserve"> (</w:t>
      </w:r>
      <w:r w:rsidRPr="00EA208B">
        <w:rPr>
          <w:rStyle w:val="Emphasis"/>
        </w:rPr>
        <w:t>ban those mandatory minimums</w:t>
      </w:r>
      <w:r w:rsidRPr="00EA208B">
        <w:rPr>
          <w:sz w:val="16"/>
        </w:rPr>
        <w:t xml:space="preserve">) to the </w:t>
      </w:r>
      <w:r w:rsidRPr="00EA208B">
        <w:rPr>
          <w:rStyle w:val="StyleUnderline"/>
        </w:rPr>
        <w:t>technical</w:t>
      </w:r>
      <w:r w:rsidRPr="00EA208B">
        <w:rPr>
          <w:sz w:val="16"/>
        </w:rPr>
        <w:t xml:space="preserve"> (eliminate the motion requirement for the third “acceptance” point), and include suggested modifications to the “relevant conduct” principle at the heart of the Guidelines, pre-plea disclosure requirements, “second looks” at lengthy sentences, and judicial oversight of plea discussions. A particularly attractive recommendation would require judges sentencing a defendant who went to trial to pay greater attention to the sentences imposed on co-defendants who pled guilty; few things place today’s excessive trial penalty in sharper relief. There is no such thing as a perfect criminal justice system. But a healthy one is constantly introspective, never complacent, always searching for injustices within and determined to address them. </w:t>
      </w:r>
      <w:r w:rsidRPr="00EA208B">
        <w:rPr>
          <w:rStyle w:val="StyleUnderline"/>
        </w:rPr>
        <w:t>The sentencing reform movement a generation ago disempowered judges and empowered prosecutors. Federal prosecutors have used that power to make the trial penalty too severe, and the dramatic diminution in the federal trial rate is the result. Our system is too opaque and too severe, and everyone in it</w:t>
      </w:r>
      <w:r w:rsidRPr="00EA208B">
        <w:rPr>
          <w:sz w:val="16"/>
        </w:rPr>
        <w:t xml:space="preserve"> – judges, prosecutors, and defense attorneys </w:t>
      </w:r>
      <w:r w:rsidRPr="00EA208B">
        <w:rPr>
          <w:rStyle w:val="StyleUnderline"/>
        </w:rPr>
        <w:t xml:space="preserve">— is losing the edge that trials </w:t>
      </w:r>
      <w:r w:rsidRPr="00EA208B">
        <w:rPr>
          <w:rStyle w:val="StyleUnderline"/>
        </w:rPr>
        <w:lastRenderedPageBreak/>
        <w:t xml:space="preserve">once gave them. Most important of all, </w:t>
      </w:r>
      <w:r w:rsidRPr="00EA208B">
        <w:rPr>
          <w:rStyle w:val="Emphasis"/>
        </w:rPr>
        <w:t>a system without a critical mass of trials cannot deliver on our constitutional promises</w:t>
      </w:r>
      <w:r w:rsidRPr="00EA208B">
        <w:rPr>
          <w:sz w:val="16"/>
        </w:rPr>
        <w:t>. Here’s hoping that this report will help us correct this problem before it is too late.</w:t>
      </w:r>
    </w:p>
    <w:p w14:paraId="3380BF43" w14:textId="77777777" w:rsidR="00165E0A" w:rsidRPr="00EA208B" w:rsidRDefault="00165E0A" w:rsidP="00165E0A">
      <w:pPr>
        <w:rPr>
          <w:sz w:val="16"/>
        </w:rPr>
      </w:pPr>
    </w:p>
    <w:p w14:paraId="17058065" w14:textId="77777777" w:rsidR="005C629F" w:rsidRPr="00EA208B" w:rsidRDefault="005C629F" w:rsidP="005C629F">
      <w:pPr>
        <w:pStyle w:val="Heading4"/>
      </w:pPr>
      <w:r w:rsidRPr="00EA208B">
        <w:t xml:space="preserve">Plea bargains result in racist trial penalties that have </w:t>
      </w:r>
      <w:r w:rsidRPr="00EA208B">
        <w:rPr>
          <w:u w:val="single"/>
        </w:rPr>
        <w:t>broad explanatory power</w:t>
      </w:r>
      <w:r w:rsidRPr="00EA208B">
        <w:t xml:space="preserve"> for disproportionate incarceration</w:t>
      </w:r>
    </w:p>
    <w:p w14:paraId="491B5CFC" w14:textId="77777777" w:rsidR="005C629F" w:rsidRPr="00EA208B" w:rsidRDefault="005C629F" w:rsidP="005C629F">
      <w:pPr>
        <w:rPr>
          <w:sz w:val="16"/>
          <w:szCs w:val="16"/>
        </w:rPr>
      </w:pPr>
      <w:r w:rsidRPr="00EA208B">
        <w:rPr>
          <w:rStyle w:val="Style13ptBold"/>
        </w:rPr>
        <w:t xml:space="preserve">Jones and Cornelssen 19 </w:t>
      </w:r>
      <w:r w:rsidRPr="00EA208B">
        <w:rPr>
          <w:sz w:val="16"/>
          <w:szCs w:val="16"/>
        </w:rPr>
        <w:t xml:space="preserve">(Rick Jones, Lecturer in law at Columbia Law School and Executive Director of the Neighborhood Defender Service, and Cornelius Cornelssen, JD from University of Chicago Law School, Judicial Law Clerk for the US District Courts, Policy Fellow for the Neighborhood Defender Service, “Coerced Consent: Plea Bargaining, the Trial Penalty, and American Racism” </w:t>
      </w:r>
      <w:r w:rsidRPr="00EA208B">
        <w:rPr>
          <w:i/>
          <w:iCs/>
          <w:sz w:val="16"/>
          <w:szCs w:val="16"/>
        </w:rPr>
        <w:t xml:space="preserve">Federal Sentencing Reporter </w:t>
      </w:r>
      <w:r w:rsidRPr="00EA208B">
        <w:rPr>
          <w:sz w:val="16"/>
          <w:szCs w:val="16"/>
        </w:rPr>
        <w:t>31(4-5) April/June 2019, pp. 265-271)wtk</w:t>
      </w:r>
    </w:p>
    <w:p w14:paraId="39CB1586" w14:textId="77777777" w:rsidR="005C629F" w:rsidRPr="00EA208B" w:rsidRDefault="005C629F" w:rsidP="005C629F">
      <w:pPr>
        <w:rPr>
          <w:rStyle w:val="StyleUnderline"/>
        </w:rPr>
      </w:pPr>
      <w:r w:rsidRPr="00EA208B">
        <w:rPr>
          <w:sz w:val="16"/>
        </w:rPr>
        <w:t xml:space="preserve">Introduction </w:t>
      </w:r>
      <w:r w:rsidRPr="00EA208B">
        <w:rPr>
          <w:rStyle w:val="StyleUnderline"/>
        </w:rPr>
        <w:t>The trial penalty—the often severe and unjustifiable difference between a pre-trial offer and a post-trial sentence— affects some people much more than others</w:t>
      </w:r>
      <w:r w:rsidRPr="00EA208B">
        <w:rPr>
          <w:sz w:val="16"/>
        </w:rPr>
        <w:t xml:space="preserve">. Given profound systemic biases in the criminal justice system, </w:t>
      </w:r>
      <w:r w:rsidRPr="00EA208B">
        <w:rPr>
          <w:rStyle w:val="StyleUnderline"/>
        </w:rPr>
        <w:t xml:space="preserve">people of color feel the impact of the trial penalty much more frequently and intensely than others, just as they feel the impact of heavy-handed policing, prosecution, and sentencing. </w:t>
      </w:r>
      <w:r w:rsidRPr="00EA208B">
        <w:rPr>
          <w:sz w:val="16"/>
        </w:rPr>
        <w:t xml:space="preserve">This should be no surprise: </w:t>
      </w:r>
      <w:r w:rsidRPr="00EA208B">
        <w:rPr>
          <w:rStyle w:val="StyleUnderline"/>
        </w:rPr>
        <w:t>bargaining in a context of systemic racism subjects people of color to disproportionate and unjustifiable penalties, thereby undermining the integrity of the system and ruining lives. This article will lay out the evidence for the disparate impact of the trial penalty on people of color</w:t>
      </w:r>
      <w:r w:rsidRPr="00EA208B">
        <w:rPr>
          <w:sz w:val="16"/>
        </w:rPr>
        <w:t xml:space="preserve">, and explore the rise of the trial penalty, its scope, and several potential solutions to this problem. </w:t>
      </w:r>
      <w:r w:rsidRPr="00EA208B">
        <w:rPr>
          <w:rStyle w:val="StyleUnderline"/>
        </w:rPr>
        <w:t xml:space="preserve">Recognizing injustice and its roots is the first step in preventing future wrongs and remedying past injustices. </w:t>
      </w:r>
      <w:r w:rsidRPr="00EA208B">
        <w:rPr>
          <w:sz w:val="16"/>
        </w:rPr>
        <w:t xml:space="preserve">II. Racial Disparity in the Application of the Trial Penalty </w:t>
      </w:r>
      <w:r w:rsidRPr="00EA208B">
        <w:rPr>
          <w:rStyle w:val="StyleUnderline"/>
        </w:rPr>
        <w:t>There are troubling racial disparities in the trial penalty, resulting in longer sentences for Black and Brown people for similar convictions</w:t>
      </w:r>
      <w:r w:rsidRPr="00EA208B">
        <w:rPr>
          <w:sz w:val="16"/>
        </w:rPr>
        <w:t xml:space="preserve">. A study from Professors Jeffery Ulmer and Mindy Bradley found that </w:t>
      </w:r>
      <w:r w:rsidRPr="00EA208B">
        <w:rPr>
          <w:rStyle w:val="StyleUnderline"/>
        </w:rPr>
        <w:t>the trial penalty for Black individuals convicted of serious violent offenses increased proportionally based on the percentage of a county’s population comprised of Black people</w:t>
      </w:r>
      <w:r w:rsidRPr="00EA208B">
        <w:rPr>
          <w:sz w:val="16"/>
        </w:rPr>
        <w:t xml:space="preserve">.1 Ulmer and Bradley reference a 2005 paper by Steven Barkan and Steven Cohn in hypothesizing that </w:t>
      </w:r>
      <w:r w:rsidRPr="00EA208B">
        <w:rPr>
          <w:rStyle w:val="StyleUnderline"/>
        </w:rPr>
        <w:t>racial prejudice may be driving a desire to “send a message” to the larger community that certain types of crime (associated with race) will be handled swiftly and severely</w:t>
      </w:r>
      <w:r w:rsidRPr="00EA208B">
        <w:rPr>
          <w:sz w:val="16"/>
        </w:rPr>
        <w:t xml:space="preserve">.2 A. Pre-Existing Prejudice A more recent study by Jeffrey Ulmer, Noah Painter-Davis, and Leigh Tinik used sentencing data from Pennsylvania and U.S. District Courts to further investigate race as a factor in the application of the trial penalty. In Disproportional Imprisonment of Black and Hispanic Males: Sentencing Discretion, Processing Outcomes, and Policy Structures, they note the pre-existing disparity among Black and Hispanic males: </w:t>
      </w:r>
      <w:r w:rsidRPr="00EA208B">
        <w:rPr>
          <w:rStyle w:val="StyleUnderline"/>
        </w:rPr>
        <w:t>Blacks are already three times as likely as Whites to be imprisoned, and Hispanics are more than four times as likely. Sentence length disparity is similarly pronounced, with 50 percent longer sentences for Blacks and 17 percent longer sentences for Hispanics</w:t>
      </w:r>
      <w:r w:rsidRPr="00EA208B">
        <w:rPr>
          <w:sz w:val="16"/>
        </w:rPr>
        <w:t xml:space="preserve">.3 Ulmer, PainterDavis, and Tinik then statistically control for a multitude of factors that may explain the increased incarceration rate and sentence length, including the offense type, conviction history, guidelines, mandatory minimums, and departures. Markedly, </w:t>
      </w:r>
      <w:r w:rsidRPr="00EA208B">
        <w:rPr>
          <w:rStyle w:val="StyleUnderline"/>
        </w:rPr>
        <w:t>a full 90 percent of Black male prison length disparity can be controlled</w:t>
      </w:r>
      <w:r w:rsidRPr="00EA208B">
        <w:rPr>
          <w:sz w:val="16"/>
        </w:rPr>
        <w:t>—or explained—</w:t>
      </w:r>
      <w:r w:rsidRPr="00EA208B">
        <w:rPr>
          <w:rStyle w:val="StyleUnderline"/>
        </w:rPr>
        <w:t xml:space="preserve">by overall imprisonment odds, </w:t>
      </w:r>
      <w:r w:rsidRPr="00EA208B">
        <w:rPr>
          <w:rStyle w:val="Emphasis"/>
        </w:rPr>
        <w:t>guidelines and minimums</w:t>
      </w:r>
      <w:r w:rsidRPr="00EA208B">
        <w:rPr>
          <w:rStyle w:val="StyleUnderline"/>
        </w:rPr>
        <w:t xml:space="preserve">, offense type, multiple charges, and criminal history. </w:t>
      </w:r>
      <w:r w:rsidRPr="00EA208B">
        <w:rPr>
          <w:sz w:val="16"/>
        </w:rPr>
        <w:t xml:space="preserve">B. The Role of Prosecutors The study above notes how the criminalization of, and the systemic attention devoted to, individuals of color can explain at least part of the sentencing disparities seen at the back end of a case. Notable for not playing a large part in sentence length, downward departures based upon prosecutorial discretion account for only a 5 percent and 1 percent decrease in Black and Hispanic imprisonment odds, respectively.4 The importance of factors largely decided or dictated well before the sentencing phase once again suggests the outsized role that the discretion of prosecutors plays in the adjudication of criminal cases. Both </w:t>
      </w:r>
      <w:r w:rsidRPr="00EA208B">
        <w:rPr>
          <w:rStyle w:val="StyleUnderline"/>
        </w:rPr>
        <w:t>charge reduction and sentencing negotiations</w:t>
      </w:r>
      <w:r w:rsidRPr="00EA208B">
        <w:rPr>
          <w:sz w:val="16"/>
        </w:rPr>
        <w:t xml:space="preserve">, in particular, </w:t>
      </w:r>
      <w:r w:rsidRPr="00EA208B">
        <w:rPr>
          <w:rStyle w:val="StyleUnderline"/>
        </w:rPr>
        <w:t>rest in the hands of prosecutors and have a profound impact on the racial disparity seen in outcomes.</w:t>
      </w:r>
    </w:p>
    <w:p w14:paraId="5AA58388" w14:textId="77777777" w:rsidR="00165E0A" w:rsidRPr="00EA208B" w:rsidRDefault="00165E0A" w:rsidP="00165E0A">
      <w:pPr>
        <w:pStyle w:val="Heading4"/>
      </w:pPr>
      <w:r w:rsidRPr="00EA208B">
        <w:t>The aff is the biggest factor in eliminating those trial penalties</w:t>
      </w:r>
    </w:p>
    <w:p w14:paraId="1AB3DCE3" w14:textId="77777777" w:rsidR="00165E0A" w:rsidRPr="00EA208B" w:rsidRDefault="00165E0A" w:rsidP="00165E0A">
      <w:pPr>
        <w:rPr>
          <w:sz w:val="16"/>
          <w:szCs w:val="16"/>
        </w:rPr>
      </w:pPr>
      <w:r w:rsidRPr="00EA208B">
        <w:rPr>
          <w:rStyle w:val="Style13ptBold"/>
        </w:rPr>
        <w:t>Reimer and Sabelli 19</w:t>
      </w:r>
      <w:r w:rsidRPr="00EA208B">
        <w:t xml:space="preserve"> </w:t>
      </w:r>
      <w:r w:rsidRPr="00EA208B">
        <w:rPr>
          <w:sz w:val="16"/>
          <w:szCs w:val="16"/>
        </w:rPr>
        <w:t xml:space="preserve">(NORMAN L. REIMER, Executive Director, National Association of Criminal Defense Lawyers, and MARTIN ANTONIO SABELLI, Second Vice President, National Association of Criminal Defense Lawyers, “The Tyranny of the Trial Penalty: The Consensus </w:t>
      </w:r>
      <w:r w:rsidRPr="00EA208B">
        <w:rPr>
          <w:sz w:val="16"/>
          <w:szCs w:val="16"/>
        </w:rPr>
        <w:lastRenderedPageBreak/>
        <w:t xml:space="preserve">that Coercive Plea Practices Must End” </w:t>
      </w:r>
      <w:r w:rsidRPr="00EA208B">
        <w:rPr>
          <w:i/>
          <w:iCs/>
          <w:sz w:val="16"/>
          <w:szCs w:val="16"/>
        </w:rPr>
        <w:t xml:space="preserve">Federal Sentencing Reporter </w:t>
      </w:r>
      <w:r w:rsidRPr="00EA208B">
        <w:rPr>
          <w:sz w:val="16"/>
          <w:szCs w:val="16"/>
        </w:rPr>
        <w:t>31(4-5), April/June 2019. http://everyones-business.org/cache/NACDL-Coercive-Plea-Practices-Must-End.pdf)wtk</w:t>
      </w:r>
    </w:p>
    <w:p w14:paraId="012DBA33" w14:textId="77777777" w:rsidR="00165E0A" w:rsidRPr="00EA208B" w:rsidRDefault="00165E0A" w:rsidP="00165E0A">
      <w:pPr>
        <w:rPr>
          <w:sz w:val="16"/>
        </w:rPr>
      </w:pPr>
      <w:r w:rsidRPr="00EA208B">
        <w:rPr>
          <w:rStyle w:val="Emphasis"/>
        </w:rPr>
        <w:t>Perhaps the single most powerful driving force behind the trial penalty is the mandatory minimum sentence</w:t>
      </w:r>
      <w:r w:rsidRPr="00EA208B">
        <w:rPr>
          <w:sz w:val="16"/>
        </w:rPr>
        <w:t xml:space="preserve">. </w:t>
      </w:r>
      <w:r w:rsidRPr="00EA208B">
        <w:rPr>
          <w:rStyle w:val="StyleUnderline"/>
        </w:rPr>
        <w:t>The availability of a mandatory minimum sentence, combined with the unfettered discretion of prosecutors to control the charging process, creates an insuperable weapon that so burdens the exercise of the rights afforded to an accused person as to render them a nullity</w:t>
      </w:r>
      <w:r w:rsidRPr="00EA208B">
        <w:rPr>
          <w:sz w:val="16"/>
        </w:rPr>
        <w:t xml:space="preserve">. In Weaponizing Justice: Mandatory Minimums, the Trial Penalty, and the Purposes of Punishment, FAMM’s General Counsel Mary </w:t>
      </w:r>
      <w:r w:rsidRPr="00EA208B">
        <w:rPr>
          <w:rStyle w:val="StyleUnderline"/>
        </w:rPr>
        <w:t>Price describes the trial penalty as ‘‘one of the most lethal tools in the prosecutor’s kit.’’</w:t>
      </w:r>
      <w:r w:rsidRPr="00EA208B">
        <w:rPr>
          <w:sz w:val="16"/>
        </w:rPr>
        <w:t xml:space="preserve"> The article dissects precisely how </w:t>
      </w:r>
      <w:r w:rsidRPr="00EA208B">
        <w:rPr>
          <w:rStyle w:val="StyleUnderline"/>
        </w:rPr>
        <w:t>federal mandatory minimum sentences are manipulated by prosecutors to coerce guilty pleas</w:t>
      </w:r>
      <w:r w:rsidRPr="00EA208B">
        <w:rPr>
          <w:sz w:val="16"/>
        </w:rPr>
        <w:t xml:space="preserve">. Through the prism of the case of Mr. Evans Ray, Ms. Price shows how </w:t>
      </w:r>
      <w:r w:rsidRPr="00EA208B">
        <w:rPr>
          <w:rStyle w:val="StyleUnderline"/>
        </w:rPr>
        <w:t>federal prosecutors use their charging power to deploy mandatory minimums without regard for their own internal standards and for the sole purpose of punishing those who insist upon a trial.</w:t>
      </w:r>
      <w:r w:rsidRPr="00EA208B">
        <w:rPr>
          <w:sz w:val="16"/>
        </w:rPr>
        <w:t xml:space="preserve"> Mr. Ray’s life sentence, which fortunately was eventually commuted by President Barack Obama, stands as a classic example of a punishment that fits neither the crime nor the purposes of punishment. It is also Exhibit A in proving the tyranny of the trial penalty.</w:t>
      </w:r>
    </w:p>
    <w:p w14:paraId="43FE5F59" w14:textId="24DF7C16" w:rsidR="005C629F" w:rsidRPr="00EA208B" w:rsidRDefault="00165E0A" w:rsidP="00165E0A">
      <w:pPr>
        <w:pStyle w:val="Heading4"/>
      </w:pPr>
      <w:r w:rsidRPr="00EA208B">
        <w:t>That outweighs—even one coerced wrongful conviction is unjustifiable</w:t>
      </w:r>
    </w:p>
    <w:p w14:paraId="3A9D4C67" w14:textId="77777777" w:rsidR="00165E0A" w:rsidRPr="00EA208B" w:rsidRDefault="00165E0A" w:rsidP="00165E0A">
      <w:pPr>
        <w:rPr>
          <w:sz w:val="16"/>
          <w:szCs w:val="16"/>
        </w:rPr>
      </w:pPr>
      <w:r w:rsidRPr="00EA208B">
        <w:rPr>
          <w:rStyle w:val="Style13ptBold"/>
        </w:rPr>
        <w:t>Jones et al 18</w:t>
      </w:r>
      <w:r w:rsidRPr="00EA208B">
        <w:t xml:space="preserve"> </w:t>
      </w:r>
      <w:r w:rsidRPr="00EA208B">
        <w:rPr>
          <w:sz w:val="16"/>
          <w:szCs w:val="16"/>
        </w:rPr>
        <w:t xml:space="preserve">(Rick Jones, President of the National Association of Criminal Defense Lawyers, Gerald B. Lefcourt, President of the Foundation for Criminal Justice, Barry J. Pollack, Immediate Past President NACDL, Norman L. Reimer, Executive Director of the NACDL, and Kyle O’Dowd, Associate Executive Director for Policy of NACDL, “THE TRIAL PENALTY: The Sixth Amendment Right to Trial on the Verge of Extinction and How to Save It” 7/10/18, NACDL, </w:t>
      </w:r>
      <w:hyperlink r:id="rId27" w:history="1">
        <w:r w:rsidRPr="00EA208B">
          <w:rPr>
            <w:rStyle w:val="Hyperlink"/>
            <w:sz w:val="16"/>
            <w:szCs w:val="16"/>
          </w:rPr>
          <w:t>https://www.nacdl.org/getattachment/95b7f0f5-90df-4f9f-9115-520b3f58036a/the-trial-penalty-the-sixth-amendment-right-to-trial-on-the-verge-of-extinction-and-how-to-save-it.pdf)wtk</w:t>
        </w:r>
      </w:hyperlink>
    </w:p>
    <w:p w14:paraId="48D1685A" w14:textId="447703F4" w:rsidR="00165E0A" w:rsidRPr="00EA208B" w:rsidRDefault="00165E0A" w:rsidP="00165E0A">
      <w:pPr>
        <w:rPr>
          <w:rStyle w:val="StyleUnderline"/>
        </w:rPr>
      </w:pPr>
      <w:r w:rsidRPr="00EA208B">
        <w:rPr>
          <w:sz w:val="16"/>
        </w:rPr>
        <w:t xml:space="preserve">In closing, it </w:t>
      </w:r>
      <w:r w:rsidRPr="00EA208B">
        <w:rPr>
          <w:rStyle w:val="StyleUnderline"/>
        </w:rPr>
        <w:t xml:space="preserve">is important to reiterate what is at stake </w:t>
      </w:r>
      <w:r w:rsidRPr="00EA208B">
        <w:rPr>
          <w:rStyle w:val="Emphasis"/>
        </w:rPr>
        <w:t>if the trial penalty continues</w:t>
      </w:r>
      <w:r w:rsidRPr="00EA208B">
        <w:rPr>
          <w:rStyle w:val="StyleUnderline"/>
        </w:rPr>
        <w:t xml:space="preserve"> to hold sway over defendants’ free exercise of their Constitutional rights</w:t>
      </w:r>
      <w:r w:rsidRPr="00EA208B">
        <w:rPr>
          <w:sz w:val="16"/>
        </w:rPr>
        <w:t xml:space="preserve">. </w:t>
      </w:r>
      <w:r w:rsidRPr="00EA208B">
        <w:rPr>
          <w:rStyle w:val="Emphasis"/>
        </w:rPr>
        <w:t>A system that coerces even one innocent person to plead guilty should not be condoned</w:t>
      </w:r>
      <w:r w:rsidRPr="00EA208B">
        <w:rPr>
          <w:sz w:val="16"/>
        </w:rPr>
        <w:t>. Nor should the rights of the accused to hold the government to its burden of proof be impeded by fear of severe retribution</w:t>
      </w:r>
      <w:r w:rsidRPr="00EA208B">
        <w:rPr>
          <w:rStyle w:val="StyleUnderline"/>
        </w:rPr>
        <w:t>. Unless the freedom of choice to exercise the right to a jury trial is fully restored, a great hypocrisy will endure — one that espouses lofty principles of criminal justice but insists that the system for administering criminal justice cannot afford to honor those principles except in an insignificant percentage of cases.</w:t>
      </w:r>
    </w:p>
    <w:p w14:paraId="252B55FD" w14:textId="77777777" w:rsidR="00A9319C" w:rsidRPr="00EA208B" w:rsidRDefault="00A9319C" w:rsidP="00A9319C">
      <w:pPr>
        <w:pStyle w:val="Heading4"/>
      </w:pPr>
      <w:r w:rsidRPr="00EA208B">
        <w:t>Additionally, mandatory minimums create a chilling effect that prevents taking action against wrongful policing</w:t>
      </w:r>
    </w:p>
    <w:p w14:paraId="0A8E96AB" w14:textId="77777777" w:rsidR="00A9319C" w:rsidRPr="00EA208B" w:rsidRDefault="00A9319C" w:rsidP="00A9319C">
      <w:pPr>
        <w:rPr>
          <w:sz w:val="16"/>
          <w:szCs w:val="16"/>
        </w:rPr>
      </w:pPr>
      <w:r w:rsidRPr="00EA208B">
        <w:rPr>
          <w:rStyle w:val="Style13ptBold"/>
        </w:rPr>
        <w:t>Hechinger 19</w:t>
      </w:r>
      <w:r w:rsidRPr="00EA208B">
        <w:t xml:space="preserve"> </w:t>
      </w:r>
      <w:r w:rsidRPr="00EA208B">
        <w:rPr>
          <w:sz w:val="16"/>
          <w:szCs w:val="16"/>
        </w:rPr>
        <w:t>(Scott, senior staff attorney and the director of policy at Brooklyn Defender Services, “How Mandatory Minimums Enable Police Misconduct” 9/25/19 https://www.nytimes.com/2019/09/25/opinion/mandatory-minimum-sentencing.html)wtk</w:t>
      </w:r>
    </w:p>
    <w:p w14:paraId="1B36C3BD" w14:textId="77777777" w:rsidR="00A9319C" w:rsidRPr="00EA208B" w:rsidRDefault="00A9319C" w:rsidP="00A9319C">
      <w:pPr>
        <w:rPr>
          <w:rStyle w:val="StyleUnderline"/>
        </w:rPr>
      </w:pPr>
      <w:r w:rsidRPr="00EA208B">
        <w:rPr>
          <w:rStyle w:val="StyleUnderline"/>
        </w:rPr>
        <w:t>Police departments rightfully get blamed for the crisis in violent and corrupt policing</w:t>
      </w:r>
      <w:r w:rsidRPr="00EA208B">
        <w:rPr>
          <w:sz w:val="16"/>
        </w:rPr>
        <w:t xml:space="preserve">. The recent firing of Daniel Pantaleo, the New York Police Department officer who strangled Eric Garner to death, lied about it, kept his job for five years and got terminated only after international pressure and the recommendation of a Police Department judge, underscores why. But the near impossibility of getting fired is only part of the crisis of impunity. </w:t>
      </w:r>
      <w:r w:rsidRPr="00EA208B">
        <w:rPr>
          <w:rStyle w:val="Emphasis"/>
        </w:rPr>
        <w:t xml:space="preserve">An overlooked but significant culprit is mandatory minimum sentencing. </w:t>
      </w:r>
      <w:r w:rsidRPr="00EA208B">
        <w:rPr>
          <w:rStyle w:val="StyleUnderline"/>
        </w:rPr>
        <w:t>In criminal courts throughout this country, victims of police abuse</w:t>
      </w:r>
      <w:r w:rsidRPr="00EA208B">
        <w:rPr>
          <w:sz w:val="16"/>
        </w:rPr>
        <w:t xml:space="preserve"> — illegal stops and frisks, car stops and searches, home raids, manufactured charges and excessive force — </w:t>
      </w:r>
      <w:r w:rsidRPr="00EA208B">
        <w:rPr>
          <w:rStyle w:val="StyleUnderline"/>
        </w:rPr>
        <w:t>routinely forgo their constitutional right to challenge police abuse in a pretrial hearing in exchange for plea deals.</w:t>
      </w:r>
      <w:r w:rsidRPr="00EA208B">
        <w:rPr>
          <w:sz w:val="16"/>
        </w:rPr>
        <w:t xml:space="preserve"> </w:t>
      </w:r>
      <w:r w:rsidRPr="00EA208B">
        <w:rPr>
          <w:rStyle w:val="StyleUnderline"/>
        </w:rPr>
        <w:t>They do so because the alternative is to risk the steep mandatory minimum sentence they would face if they went to trial and lost.</w:t>
      </w:r>
      <w:r w:rsidRPr="00EA208B">
        <w:rPr>
          <w:sz w:val="16"/>
        </w:rPr>
        <w:t xml:space="preserve"> </w:t>
      </w:r>
      <w:r w:rsidRPr="00EA208B">
        <w:rPr>
          <w:rStyle w:val="StyleUnderline"/>
        </w:rPr>
        <w:t>Prosecutors use the fear of these mandatory minimums to their advantage by offering comparatively less harsh plea deals before pretrial hearings and trials begin. The result is not only the virtual loss of the jury trial</w:t>
      </w:r>
      <w:r w:rsidRPr="00EA208B">
        <w:rPr>
          <w:sz w:val="16"/>
        </w:rPr>
        <w:t xml:space="preserve"> — today, 95 percent of convictions come from guilty pleas instead of jury verdicts — </w:t>
      </w:r>
      <w:r w:rsidRPr="00EA208B">
        <w:rPr>
          <w:rStyle w:val="Emphasis"/>
        </w:rPr>
        <w:t>but also the loss of the only opportunity to confront police misconduct in criminal proceedings</w:t>
      </w:r>
      <w:r w:rsidRPr="00EA208B">
        <w:rPr>
          <w:sz w:val="16"/>
        </w:rPr>
        <w:t xml:space="preserve">. In New York City, </w:t>
      </w:r>
      <w:r w:rsidRPr="00EA208B">
        <w:rPr>
          <w:sz w:val="16"/>
        </w:rPr>
        <w:lastRenderedPageBreak/>
        <w:t xml:space="preserve">for example, </w:t>
      </w:r>
      <w:r w:rsidRPr="00EA208B">
        <w:rPr>
          <w:rStyle w:val="StyleUnderline"/>
        </w:rPr>
        <w:t>less than 5 percent of all felony arrests that are prosecuted have hearings to contest police misconduct</w:t>
      </w:r>
      <w:r w:rsidRPr="00EA208B">
        <w:rPr>
          <w:sz w:val="16"/>
        </w:rPr>
        <w:t xml:space="preserve">. For misdemeanor arrests that are prosecuted — a third of which are initiated by the police — less than .5 percent of cases go to a hearing. A </w:t>
      </w:r>
      <w:r w:rsidRPr="00EA208B">
        <w:rPr>
          <w:rStyle w:val="StyleUnderline"/>
        </w:rPr>
        <w:t>guilty plea also has the effect of insulating police from any civil rights lawsuit asserting false arrest because a plea of guilty serves as an admission that the officers’ arrest was justified.</w:t>
      </w:r>
    </w:p>
    <w:p w14:paraId="631E10A2" w14:textId="4DE6C42A" w:rsidR="00A9319C" w:rsidRPr="00EA208B" w:rsidRDefault="00A9319C" w:rsidP="00A9319C">
      <w:pPr>
        <w:pStyle w:val="Heading4"/>
      </w:pPr>
      <w:r w:rsidRPr="00EA208B">
        <w:t>Eliminating mandatory minimums solves—if they have the tool, prosecutors will use it</w:t>
      </w:r>
    </w:p>
    <w:p w14:paraId="137102D4" w14:textId="77777777" w:rsidR="00A9319C" w:rsidRPr="00EA208B" w:rsidRDefault="00A9319C" w:rsidP="00A9319C">
      <w:pPr>
        <w:rPr>
          <w:sz w:val="16"/>
          <w:szCs w:val="16"/>
        </w:rPr>
      </w:pPr>
      <w:r w:rsidRPr="00EA208B">
        <w:rPr>
          <w:rStyle w:val="Style13ptBold"/>
        </w:rPr>
        <w:t>Hechinger 19</w:t>
      </w:r>
      <w:r w:rsidRPr="00EA208B">
        <w:t xml:space="preserve"> </w:t>
      </w:r>
      <w:r w:rsidRPr="00EA208B">
        <w:rPr>
          <w:sz w:val="16"/>
          <w:szCs w:val="16"/>
        </w:rPr>
        <w:t>(Scott, senior staff attorney and the director of policy at Brooklyn Defender Services, “How Mandatory Minimums Enable Police Misconduct” 9/25/19 https://www.nytimes.com/2019/09/25/opinion/mandatory-minimum-sentencing.html)wtk</w:t>
      </w:r>
    </w:p>
    <w:p w14:paraId="718628AC" w14:textId="77777777" w:rsidR="00A9319C" w:rsidRPr="00EA208B" w:rsidRDefault="00A9319C" w:rsidP="00A9319C">
      <w:pPr>
        <w:rPr>
          <w:rStyle w:val="StyleUnderline"/>
        </w:rPr>
      </w:pPr>
      <w:r w:rsidRPr="00EA208B">
        <w:rPr>
          <w:rStyle w:val="Emphasis"/>
        </w:rPr>
        <w:t>We must abolish mandatory minimum sentences</w:t>
      </w:r>
      <w:r w:rsidRPr="00EA208B">
        <w:rPr>
          <w:sz w:val="16"/>
        </w:rPr>
        <w:t xml:space="preserve">. </w:t>
      </w:r>
      <w:r w:rsidRPr="00EA208B">
        <w:rPr>
          <w:rStyle w:val="StyleUnderline"/>
        </w:rPr>
        <w:t>Aside from denying individualized justice and driving mass punishment, they usurp the role of the jury, coerce guilty pleas and</w:t>
      </w:r>
      <w:r w:rsidRPr="00EA208B">
        <w:rPr>
          <w:sz w:val="16"/>
        </w:rPr>
        <w:t xml:space="preserve">, yes, </w:t>
      </w:r>
      <w:r w:rsidRPr="00EA208B">
        <w:rPr>
          <w:rStyle w:val="StyleUnderline"/>
        </w:rPr>
        <w:t>insulate police misconduct.</w:t>
      </w:r>
      <w:r w:rsidRPr="00EA208B">
        <w:rPr>
          <w:sz w:val="16"/>
        </w:rPr>
        <w:t xml:space="preserve"> But as Jacob’s case underscored, </w:t>
      </w:r>
      <w:r w:rsidRPr="00EA208B">
        <w:rPr>
          <w:rStyle w:val="StyleUnderline"/>
        </w:rPr>
        <w:t xml:space="preserve">even in the rare cases where officers are forced to testify and a judge finds them unbelievable, there is no mechanism to ensure that they are halted from being able to contribute to future prosecutions. </w:t>
      </w:r>
      <w:r w:rsidRPr="00EA208B">
        <w:rPr>
          <w:sz w:val="16"/>
        </w:rPr>
        <w:t xml:space="preserve">Fortunately, there is a growing national conversation among forward-thinking district attorneys and prosecutors to take police accountability more seriously. District attorneys like Larry Krasner in Philadelphia and Kim Gardner in St. Louis have developed “do not call” lists of officers whom they refuse to rely upon based on previous findings of incredibility or misconduct. If more prosecutors start rejecting arrests from bad officers, a strong message can be sent and their ability to continue hurting people can be stymied. </w:t>
      </w:r>
      <w:r w:rsidRPr="00EA208B">
        <w:rPr>
          <w:rStyle w:val="StyleUnderline"/>
        </w:rPr>
        <w:t>Prosecutors must also end the practice of the “hearing penalty,” where a plea offer made is forever lost once the hearing starts.</w:t>
      </w:r>
      <w:r w:rsidRPr="00EA208B">
        <w:rPr>
          <w:sz w:val="16"/>
        </w:rPr>
        <w:t xml:space="preserve"> A plea offer, once made, should not depend on a person’s having the audacity to exercise their constitutional rights. </w:t>
      </w:r>
      <w:r w:rsidRPr="00EA208B">
        <w:rPr>
          <w:rStyle w:val="StyleUnderline"/>
        </w:rPr>
        <w:t>A system that provides no disincentive for misbehavior and no accountability for those with the greatest responsibility and the power to take away a person’s liberty is profoundly dangerous.</w:t>
      </w:r>
    </w:p>
    <w:p w14:paraId="42D34E63" w14:textId="77777777" w:rsidR="00A9319C" w:rsidRPr="00EA208B" w:rsidRDefault="00A9319C" w:rsidP="00A9319C"/>
    <w:p w14:paraId="6E290F77" w14:textId="3F0597B0" w:rsidR="0072011E" w:rsidRPr="00EA208B" w:rsidRDefault="0072011E" w:rsidP="0072011E">
      <w:pPr>
        <w:pStyle w:val="Heading3"/>
      </w:pPr>
      <w:r w:rsidRPr="00EA208B">
        <w:lastRenderedPageBreak/>
        <w:t xml:space="preserve">Plan </w:t>
      </w:r>
    </w:p>
    <w:p w14:paraId="7B4261DC" w14:textId="77777777" w:rsidR="000101BD" w:rsidRPr="00EA208B" w:rsidRDefault="000101BD" w:rsidP="000101BD">
      <w:pPr>
        <w:pStyle w:val="Heading4"/>
      </w:pPr>
      <w:r w:rsidRPr="00EA208B">
        <w:t>The United States federal government should eliminate federal mandatory minimum sentences.</w:t>
      </w:r>
    </w:p>
    <w:p w14:paraId="3EC90838" w14:textId="34795131" w:rsidR="00342A3F" w:rsidRPr="00EA208B" w:rsidRDefault="00342A3F" w:rsidP="00342A3F">
      <w:pPr>
        <w:pStyle w:val="Heading3"/>
      </w:pPr>
      <w:r w:rsidRPr="00EA208B">
        <w:lastRenderedPageBreak/>
        <w:t>Framing</w:t>
      </w:r>
    </w:p>
    <w:p w14:paraId="21EB2908" w14:textId="77777777" w:rsidR="009B7021" w:rsidRPr="00EA208B" w:rsidRDefault="009B7021" w:rsidP="009B7021">
      <w:pPr>
        <w:pStyle w:val="Heading4"/>
      </w:pPr>
      <w:r w:rsidRPr="00EA208B">
        <w:t xml:space="preserve">Evaluate </w:t>
      </w:r>
      <w:r w:rsidRPr="00EA208B">
        <w:rPr>
          <w:u w:val="single"/>
        </w:rPr>
        <w:t>ongoing violence</w:t>
      </w:r>
      <w:r w:rsidRPr="00EA208B">
        <w:t xml:space="preserve"> first – apocalyptic scenarios are </w:t>
      </w:r>
      <w:r w:rsidRPr="00EA208B">
        <w:rPr>
          <w:u w:val="single"/>
        </w:rPr>
        <w:t>fear mongering</w:t>
      </w:r>
      <w:r w:rsidRPr="00EA208B">
        <w:t xml:space="preserve"> that distort rational impact calculus- you should treat big impacts as </w:t>
      </w:r>
      <w:r w:rsidRPr="00EA208B">
        <w:rPr>
          <w:u w:val="single"/>
        </w:rPr>
        <w:t>inherently unlikely</w:t>
      </w:r>
    </w:p>
    <w:p w14:paraId="5591CF81" w14:textId="77777777" w:rsidR="009B7021" w:rsidRPr="00EA208B" w:rsidRDefault="009B7021" w:rsidP="009B7021">
      <w:r w:rsidRPr="00EA208B">
        <w:rPr>
          <w:rStyle w:val="Style13ptBold"/>
        </w:rPr>
        <w:t>Evans 12</w:t>
      </w:r>
      <w:r w:rsidRPr="00EA208B">
        <w:t>, Dylan Evans holds a PhD in philosophy from the London School of Economics and is a lecturer in behavioral science at University College Cork School of Medicine in Ireland, 04/02/2012, “Nightmare Scenario: The Fallacy of Worst-Case Thinking”, Risk Mangament, http://www.rmmagazine.com/2012/04/02/nightmare-scenario-the-fallacy-of-worst-case-thinking//BUBU</w:t>
      </w:r>
    </w:p>
    <w:p w14:paraId="55D25929" w14:textId="77777777" w:rsidR="009B7021" w:rsidRPr="00EA208B" w:rsidRDefault="009B7021" w:rsidP="009B7021">
      <w:pPr>
        <w:rPr>
          <w:rStyle w:val="StyleUnderline"/>
        </w:rPr>
      </w:pPr>
      <w:r w:rsidRPr="00EA208B">
        <w:rPr>
          <w:rStyle w:val="StyleUnderline"/>
        </w:rPr>
        <w:t>There’s something mesmerizing about apocalyptic scenarios</w:t>
      </w:r>
      <w:r w:rsidRPr="00EA208B">
        <w:rPr>
          <w:sz w:val="16"/>
        </w:rPr>
        <w:t>. Like an alluring femme fatale, they exert an uncanny pull on the imagination</w:t>
      </w:r>
      <w:r w:rsidRPr="00EA208B">
        <w:rPr>
          <w:rStyle w:val="StyleUnderline"/>
        </w:rPr>
        <w:t>. That is why what security expert Bruce Schneier calls “worst-case thinking” is so dangerous.</w:t>
      </w:r>
      <w:r w:rsidRPr="00EA208B">
        <w:rPr>
          <w:rStyle w:val="Emphasis"/>
        </w:rPr>
        <w:t xml:space="preserve"> It substitutes imagination for thinking, speculation for risk analysis and fear for reason.</w:t>
      </w:r>
      <w:r w:rsidRPr="00EA208B">
        <w:rPr>
          <w:sz w:val="16"/>
        </w:rPr>
        <w:t xml:space="preserve"> </w:t>
      </w:r>
      <w:r w:rsidRPr="00EA208B">
        <w:rPr>
          <w:rStyle w:val="StyleUnderline"/>
        </w:rPr>
        <w:t>One of the clearest examples</w:t>
      </w:r>
      <w:r w:rsidRPr="00EA208B">
        <w:rPr>
          <w:sz w:val="16"/>
        </w:rPr>
        <w:t xml:space="preserve"> of worst-case thinking </w:t>
      </w:r>
      <w:r w:rsidRPr="00EA208B">
        <w:rPr>
          <w:rStyle w:val="StyleUnderline"/>
        </w:rPr>
        <w:t>was the so-called “1% doctrine,”</w:t>
      </w:r>
      <w:r w:rsidRPr="00EA208B">
        <w:rPr>
          <w:sz w:val="16"/>
        </w:rPr>
        <w:t xml:space="preserve"> which Dick Cheney is said to have advocated while he was vice president in the George W. Bush administration. According to journalist Ron Suskind, Cheney first proposed the doctrine at a meeting with CIA Director George Tenet and National Security Advisor Condoleezza Rice in November 2001. Responding to the thought that Al Qaeda might want to acquire a nuclear weapon, Cheney apparently remarked: “If there’s a 1% chance that Pakistani scientists are helping Al Qaeda build or develop a nuclear weapon, we have to treat it as a certainty in terms of our response. It’s not about our analysis…It’s about our response.” </w:t>
      </w:r>
      <w:r w:rsidRPr="00EA208B">
        <w:rPr>
          <w:rStyle w:val="Emphasis"/>
        </w:rPr>
        <w:t>By transforming low-probability events into complete certainties whenever the events are particularly scary, worst-case thinking leads to terrible decision making</w:t>
      </w:r>
      <w:r w:rsidRPr="00EA208B">
        <w:rPr>
          <w:sz w:val="16"/>
        </w:rPr>
        <w:t xml:space="preserve">. For one thing, it’s only half of the cost/benefit equation. “Every decision has costs and benefits, risks and rewards,” Schneier points out. </w:t>
      </w:r>
      <w:r w:rsidRPr="00EA208B">
        <w:rPr>
          <w:rStyle w:val="StyleUnderline"/>
        </w:rPr>
        <w:t>“By speculating about what can possibly go wrong, and then acting as if that is likely to happen, worst-case thinking focuses only on the extreme but improbable risks and does a poor job at assessing outcomes.”</w:t>
      </w:r>
      <w:r w:rsidRPr="00EA208B">
        <w:rPr>
          <w:sz w:val="16"/>
        </w:rPr>
        <w:t xml:space="preserve"> An epidemic of worst-case thinking broke out in the United States in the aftermath of the Three Mile Island accident in 1979. A core meltdown in the nuclear power station there led to the release of radioactive gases. The Kemeny Commission Report, created by presidential order, concluded that “there will either be no case of cancer or the number of cases will be so small that it will never be possible to detect them,” but the public was not convinced. As a result of the furor, </w:t>
      </w:r>
      <w:r w:rsidRPr="00EA208B">
        <w:rPr>
          <w:rStyle w:val="StyleUnderline"/>
        </w:rPr>
        <w:t>no new nuclear power plants were built in the United States for 30 years</w:t>
      </w:r>
      <w:r w:rsidRPr="00EA208B">
        <w:rPr>
          <w:sz w:val="16"/>
        </w:rPr>
        <w:t xml:space="preserve">. The coal- and oil-fueled plants that were built instead, however, surely caused far more harm than the meltdown at Three Mile Island, both directly via air pollution and indirectly by contributing to global warming. The impact of the Three Mile Island accident was probably reinforced by the release, 12 days before the meltdown, of The China Syndrome, a movie in which a catastrophic accident at a nuclear power plant is averted by the courageous actions of the protagonists. The movie’s title is a direct reference to a worst-case scenario—the most dangerous kind of nuclear meltdown, where reactor components melt through their containment structures and into the underlying earth, “all the way to China.” The question of whether environmental impact statements should include discussion of worst-case scenarios is still the subject of intense debate. Environmental groups tend to advocate such discussion, in part to grab the attention of the general public. </w:t>
      </w:r>
      <w:r w:rsidRPr="00EA208B">
        <w:rPr>
          <w:rStyle w:val="StyleUnderline"/>
        </w:rPr>
        <w:t>The U.S. government originally required discussion of worst-case scenarios but later changed its mind, apparently on the ground that such</w:t>
      </w:r>
      <w:r w:rsidRPr="00EA208B">
        <w:rPr>
          <w:rStyle w:val="StyleUnderline"/>
          <w:bCs/>
        </w:rPr>
        <w:t xml:space="preserve"> </w:t>
      </w:r>
      <w:r w:rsidRPr="00EA208B">
        <w:rPr>
          <w:rStyle w:val="Emphasis"/>
          <w:b w:val="0"/>
          <w:bCs/>
        </w:rPr>
        <w:t>discussions tend to provoke overreaction</w:t>
      </w:r>
      <w:r w:rsidRPr="00EA208B">
        <w:rPr>
          <w:rStyle w:val="StyleUnderline"/>
          <w:bCs/>
        </w:rPr>
        <w:t>s.</w:t>
      </w:r>
      <w:r w:rsidRPr="00EA208B">
        <w:rPr>
          <w:b/>
          <w:bCs/>
          <w:sz w:val="16"/>
        </w:rPr>
        <w:t xml:space="preserve"> </w:t>
      </w:r>
      <w:r w:rsidRPr="00EA208B">
        <w:rPr>
          <w:rStyle w:val="Emphasis"/>
          <w:b w:val="0"/>
          <w:bCs/>
        </w:rPr>
        <w:t>This is a move in the right direction; if the chance that the worst case will happen is extremely low, the benefits of considering it will be far outweighed by the unnecessary fear that such consideration would provoke.</w:t>
      </w:r>
      <w:r w:rsidRPr="00EA208B">
        <w:rPr>
          <w:b/>
          <w:bCs/>
          <w:sz w:val="16"/>
        </w:rPr>
        <w:t xml:space="preserve"> </w:t>
      </w:r>
      <w:r w:rsidRPr="00EA208B">
        <w:rPr>
          <w:sz w:val="16"/>
        </w:rPr>
        <w:t xml:space="preserve">Like radiation, </w:t>
      </w:r>
      <w:r w:rsidRPr="00EA208B">
        <w:rPr>
          <w:rStyle w:val="StyleUnderline"/>
        </w:rPr>
        <w:t xml:space="preserve">fear damages health and is costly to clear up. </w:t>
      </w:r>
      <w:r w:rsidRPr="00EA208B">
        <w:rPr>
          <w:sz w:val="16"/>
        </w:rPr>
        <w:t xml:space="preserve">As Schneier observes, “Any fear that would make a good movie plot is amenable to worst-case thinking.” With that in mind, he runs an annual “Movie-Plot Threat Contest.” Entrants are invited to submit the most unlikely, yet still plausible, terrorist attack scenarios they can come up with. The purpose of this contest is “absurd humor,” but Schneier hopes that it also makes a point. He is critical of many homeland security measures, which seem designed to defend against specific “movie plots” instead of against the broad threats of terrorism. “We all do it,” admits Schneier. “Our imaginations run wild with detailed and specific threats. We imagine anthrax spread from crop dusters. Or a contaminated milk supply. Or terrorist scuba divers armed with almanacs. Before long, we’re envisioning an entire movie plot, without Bruce Willis saving the day. And we’re scared.” Psychologically, this all makes a certain basic sense. </w:t>
      </w:r>
      <w:r w:rsidRPr="00EA208B">
        <w:rPr>
          <w:rStyle w:val="StyleUnderline"/>
        </w:rPr>
        <w:t>Worst-case scenarios are compelling because they evoke vivid mental images that overwhelm rational thinking</w:t>
      </w:r>
      <w:r w:rsidRPr="00EA208B">
        <w:rPr>
          <w:sz w:val="16"/>
        </w:rPr>
        <w:t xml:space="preserve">. Box cutters and shoe bombs conjure up vivid mental images. “We must protect the Super Bowl” packs more emotional punch than the vague “We should defend ourselves against terrorism.” </w:t>
      </w:r>
      <w:r w:rsidRPr="00EA208B">
        <w:rPr>
          <w:rStyle w:val="StyleUnderline"/>
        </w:rPr>
        <w:t>Fear alone is, however, not a sound basis on which to make policy.</w:t>
      </w:r>
      <w:r w:rsidRPr="00EA208B">
        <w:rPr>
          <w:sz w:val="16"/>
        </w:rPr>
        <w:t xml:space="preserve"> The long lines at airports caused by the introduction of new airport </w:t>
      </w:r>
      <w:r w:rsidRPr="00EA208B">
        <w:rPr>
          <w:sz w:val="16"/>
        </w:rPr>
        <w:lastRenderedPageBreak/>
        <w:t xml:space="preserve">security procedures, for example, have led more people to drive rather than fly, and that in turn has led to thousands more road fatalities than would otherwise have occurred, because driving is so much more dangerous than flying. Fear of “stranger danger” has also led to huge changes in parental behavior over the past few decades, which may have a net cost for child welfare. That, at least, is what the sociologist Frank Furedi argues in his challenging book Paranoid Parenting. Parents have always been worried about their kids, of course, but Furedi argues that their concerns have intensified in a historically unprecedented way since the late 1970s, to the extent that these days virtually every childhood experience comes with a health warning. </w:t>
      </w:r>
      <w:r w:rsidRPr="00EA208B">
        <w:rPr>
          <w:rStyle w:val="StyleUnderline"/>
        </w:rPr>
        <w:t>The result is that parents look at each experience from the point of view of a worst-case scenario and place increasing restrictions on what their kids can do; in the past few decades</w:t>
      </w:r>
      <w:r w:rsidRPr="00EA208B">
        <w:rPr>
          <w:sz w:val="16"/>
        </w:rPr>
        <w:t xml:space="preserve">, for example, </w:t>
      </w:r>
      <w:r w:rsidRPr="00EA208B">
        <w:rPr>
          <w:rStyle w:val="StyleUnderline"/>
        </w:rPr>
        <w:t xml:space="preserve">there has been a steep decline in the number of children who are allowed to bicycle to school and in the distance from home that kids are allowed to go to play unsupervised. There has also been an increase in the amount of time that parents spend on child rearing; contrary to the common wisdom that parents have less time for their children these days, a working mom today actually spends more time with her kids than a nonworking mom did in the 1970s. </w:t>
      </w:r>
      <w:r w:rsidRPr="00EA208B">
        <w:rPr>
          <w:sz w:val="16"/>
        </w:rPr>
        <w:t xml:space="preserve">I am not aware of any studies that have attempted to measure the psychological changes that have driven this cultural shift. It would be interesting to measure the risk intelligence of parents by, for example, comparing their estimates of certain risks with objective data about the frequency of those risks. Anecdotal evidence, however, suggests that it might be hard to gather such data. </w:t>
      </w:r>
      <w:r w:rsidRPr="00EA208B">
        <w:rPr>
          <w:rStyle w:val="StyleUnderline"/>
        </w:rPr>
        <w:t>The problem with paranoid parenting is that, like other cases of worst-case thinking, it ignores half of the cost-benefit equation</w:t>
      </w:r>
      <w:r w:rsidRPr="00EA208B">
        <w:rPr>
          <w:sz w:val="16"/>
        </w:rPr>
        <w:t xml:space="preserve">. In worrying about stranger danger, for example, parents focus on the extreme but improbable risk of a child molester attacking or abducting their children and fail to weigh it against the more mundane but far more likely benefits of exercise, socialization and independence that children gain from being allowed greater freedom. To put it another way, </w:t>
      </w:r>
      <w:r w:rsidRPr="00EA208B">
        <w:rPr>
          <w:rStyle w:val="StyleUnderline"/>
        </w:rPr>
        <w:t>worried parents tend to focus on the risks of giving their children greater leeway and fail to consider the risks of not doing so. The long-term developmental consequences of paranoid parenting include isolation from peers, infantilism and loss of autonomy. Unlike the chance of abduction, though, those risks are highly probable.</w:t>
      </w:r>
    </w:p>
    <w:p w14:paraId="58A6E839" w14:textId="77777777" w:rsidR="007E665A" w:rsidRPr="00EA208B" w:rsidRDefault="007E665A" w:rsidP="007E665A">
      <w:pPr>
        <w:pStyle w:val="Heading4"/>
      </w:pPr>
      <w:r w:rsidRPr="00EA208B">
        <w:t xml:space="preserve">Large-scale threats of future suffering collapse ethics and create a form of temporal blackmail where we are willing to sacrifice urgent bodies now for the sake of magnitude. Instead, you should refuse that bribery and prioritize what cannot wait. </w:t>
      </w:r>
    </w:p>
    <w:p w14:paraId="1627B371" w14:textId="77777777" w:rsidR="007E665A" w:rsidRPr="00EA208B" w:rsidRDefault="007E665A" w:rsidP="007E665A">
      <w:pPr>
        <w:rPr>
          <w:sz w:val="16"/>
        </w:rPr>
      </w:pPr>
      <w:r w:rsidRPr="00EA208B">
        <w:rPr>
          <w:rStyle w:val="Style13ptBold"/>
        </w:rPr>
        <w:t>Olson 15</w:t>
      </w:r>
      <w:r w:rsidRPr="00EA208B">
        <w:rPr>
          <w:sz w:val="16"/>
        </w:rPr>
        <w:t xml:space="preserve"> (Elizabeth, </w:t>
      </w:r>
      <w:r w:rsidRPr="00EA208B">
        <w:rPr>
          <w:rStyle w:val="StyleUnderline"/>
        </w:rPr>
        <w:t>professor of geography and global studies at UNC Chapel Hill</w:t>
      </w:r>
      <w:r w:rsidRPr="00EA208B">
        <w:rPr>
          <w:sz w:val="16"/>
        </w:rPr>
        <w:t>, ‘Geography and Ethics I: Waiting and Urgency,’ Progress in Human Geography, vol. 39 no. 4, pp. 517-526)</w:t>
      </w:r>
    </w:p>
    <w:p w14:paraId="0C1BBCA3" w14:textId="6E9257E9" w:rsidR="007E665A" w:rsidRPr="00EA208B" w:rsidRDefault="007E665A" w:rsidP="007E665A">
      <w:pPr>
        <w:rPr>
          <w:rStyle w:val="StyleUnderline"/>
        </w:rPr>
      </w:pPr>
      <w:r w:rsidRPr="00EA208B">
        <w:rPr>
          <w:sz w:val="16"/>
        </w:rPr>
        <w:t xml:space="preserve">Though toileting might be thought of as a special case of bodily urgency, geographic research suggests that </w:t>
      </w:r>
      <w:r w:rsidRPr="00EA208B">
        <w:rPr>
          <w:rStyle w:val="StyleUnderline"/>
        </w:rPr>
        <w:t xml:space="preserve">the body is </w:t>
      </w:r>
      <w:r w:rsidRPr="00EA208B">
        <w:rPr>
          <w:sz w:val="16"/>
        </w:rPr>
        <w:t>increasingly set</w:t>
      </w:r>
      <w:r w:rsidRPr="00EA208B">
        <w:rPr>
          <w:rStyle w:val="StyleUnderline"/>
        </w:rPr>
        <w:t xml:space="preserve"> at odds with larger scale ethical concerns, </w:t>
      </w:r>
      <w:r w:rsidRPr="00EA208B">
        <w:rPr>
          <w:sz w:val="16"/>
        </w:rPr>
        <w:t xml:space="preserve">especially </w:t>
      </w:r>
      <w:r w:rsidRPr="00EA208B">
        <w:rPr>
          <w:rStyle w:val="StyleUnderline"/>
        </w:rPr>
        <w:t xml:space="preserve">large-scale future events of </w:t>
      </w:r>
      <w:r w:rsidRPr="00EA208B">
        <w:rPr>
          <w:sz w:val="16"/>
        </w:rPr>
        <w:t>forecasted</w:t>
      </w:r>
      <w:r w:rsidRPr="00EA208B">
        <w:rPr>
          <w:rStyle w:val="StyleUnderline"/>
        </w:rPr>
        <w:t xml:space="preserve"> suffering</w:t>
      </w:r>
      <w:r w:rsidRPr="00EA208B">
        <w:rPr>
          <w:sz w:val="16"/>
        </w:rPr>
        <w:t xml:space="preserve">. Emergency planning is a particularly good example in which the large-scale threats of future suffering can distort moral reasoning. Žižek (2006) lightly develops this point in the context of the war on terror, where in the presence of fictitious and real ticking clocks and warning systems, </w:t>
      </w:r>
      <w:r w:rsidRPr="00EA208B">
        <w:rPr>
          <w:rStyle w:val="Emphasis"/>
        </w:rPr>
        <w:t>the urgent body must be bypassed because there are bigger scales to worry about</w:t>
      </w:r>
      <w:r w:rsidRPr="00EA208B">
        <w:rPr>
          <w:rStyle w:val="StyleUnderline"/>
        </w:rPr>
        <w:t>:</w:t>
      </w:r>
      <w:r w:rsidRPr="00EA208B">
        <w:rPr>
          <w:rStyle w:val="StyleUnderline"/>
          <w:b w:val="0"/>
          <w:sz w:val="12"/>
          <w:u w:val="none"/>
        </w:rPr>
        <w:t>¶</w:t>
      </w:r>
      <w:r w:rsidRPr="00EA208B">
        <w:rPr>
          <w:rStyle w:val="StyleUnderline"/>
        </w:rPr>
        <w:t xml:space="preserve"> What does this </w:t>
      </w:r>
      <w:r w:rsidRPr="00EA208B">
        <w:rPr>
          <w:sz w:val="16"/>
        </w:rPr>
        <w:t>all-pervasive sense of urgency</w:t>
      </w:r>
      <w:r w:rsidRPr="00EA208B">
        <w:rPr>
          <w:rStyle w:val="StyleUnderline"/>
        </w:rPr>
        <w:t xml:space="preserve"> mean ethically? The pressure of events is so overbearing, the stakes are so high, that they necessitate a suspension of ordinary ethical concerns. After all, displaying moral qualms when the lives of millions are at stake plays into the hands of the enemy.</w:t>
      </w:r>
      <w:r w:rsidRPr="00EA208B">
        <w:rPr>
          <w:sz w:val="16"/>
        </w:rPr>
        <w:t xml:space="preserve"> (Žižek, 2006)</w:t>
      </w:r>
      <w:r w:rsidRPr="00EA208B">
        <w:rPr>
          <w:sz w:val="12"/>
        </w:rPr>
        <w:t>¶</w:t>
      </w:r>
      <w:r w:rsidRPr="00EA208B">
        <w:rPr>
          <w:sz w:val="16"/>
        </w:rPr>
        <w:t xml:space="preserve"> </w:t>
      </w:r>
      <w:r w:rsidRPr="00EA208B">
        <w:rPr>
          <w:rStyle w:val="StyleUnderline"/>
        </w:rPr>
        <w:t xml:space="preserve">In the presence of large-scale future emergency, the urgency to secure the state, </w:t>
      </w:r>
      <w:r w:rsidRPr="00EA208B">
        <w:rPr>
          <w:sz w:val="16"/>
        </w:rPr>
        <w:t>the citizenry, the economy, or the climate</w:t>
      </w:r>
      <w:r w:rsidRPr="00EA208B">
        <w:rPr>
          <w:rStyle w:val="StyleUnderline"/>
        </w:rPr>
        <w:t xml:space="preserve"> creates new scales and </w:t>
      </w:r>
      <w:r w:rsidRPr="00EA208B">
        <w:rPr>
          <w:sz w:val="16"/>
        </w:rPr>
        <w:t xml:space="preserve">new </w:t>
      </w:r>
      <w:r w:rsidRPr="00EA208B">
        <w:rPr>
          <w:rStyle w:val="StyleUnderline"/>
        </w:rPr>
        <w:t>temporal orders of response</w:t>
      </w:r>
      <w:r w:rsidRPr="00EA208B">
        <w:rPr>
          <w:sz w:val="16"/>
        </w:rPr>
        <w:t xml:space="preserve"> (see Anderson, 2010; Baldwin, 2012; Dalby, 2013; Morrissey, 2012), </w:t>
      </w:r>
      <w:r w:rsidRPr="00EA208B">
        <w:rPr>
          <w:rStyle w:val="StyleUnderline"/>
        </w:rPr>
        <w:t>many of which treat the urgent body as impulsive and thus requiring management</w:t>
      </w:r>
      <w:r w:rsidRPr="00EA208B">
        <w:rPr>
          <w:sz w:val="16"/>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EA208B">
        <w:rPr>
          <w:rStyle w:val="Emphasis"/>
        </w:rPr>
        <w:t>Bodies that are currently suffering cannot be urgent, because they are excluded from the potential collectivity that could be suffering everywhere in some future time</w:t>
      </w:r>
      <w:r w:rsidRPr="00EA208B">
        <w:rPr>
          <w:rStyle w:val="StyleUnderline"/>
        </w:rPr>
        <w:t xml:space="preserve">. Similar bypassing of existing bodily urgency is echoed in writing about violent securitization, such as drone warfare </w:t>
      </w:r>
      <w:r w:rsidRPr="00EA208B">
        <w:rPr>
          <w:sz w:val="16"/>
        </w:rPr>
        <w:t xml:space="preserve">(Shaw and Akhter, 2012), </w:t>
      </w:r>
      <w:r w:rsidRPr="00EA208B">
        <w:rPr>
          <w:rStyle w:val="StyleUnderline"/>
        </w:rPr>
        <w:t xml:space="preserve">and also in intimate scales like the street and the school, especially in relation to race </w:t>
      </w:r>
      <w:r w:rsidRPr="00EA208B">
        <w:rPr>
          <w:sz w:val="16"/>
        </w:rPr>
        <w:t>(Mitchell, 2009; Young et al., 2014).</w:t>
      </w:r>
      <w:r w:rsidRPr="00EA208B">
        <w:rPr>
          <w:sz w:val="12"/>
        </w:rPr>
        <w:t>¶</w:t>
      </w:r>
      <w:r w:rsidRPr="00EA208B">
        <w:rPr>
          <w:sz w:val="16"/>
        </w:rPr>
        <w:t xml:space="preserve"> </w:t>
      </w:r>
      <w:r w:rsidRPr="00EA208B">
        <w:rPr>
          <w:rStyle w:val="StyleUnderline"/>
        </w:rPr>
        <w:t xml:space="preserve">As large-scale urgent concerns are institutionalized, the </w:t>
      </w:r>
      <w:r w:rsidRPr="00EA208B">
        <w:rPr>
          <w:rStyle w:val="StyleUnderline"/>
        </w:rPr>
        <w:lastRenderedPageBreak/>
        <w:t>urgent body is increasingly obscured through technical planning and coordination</w:t>
      </w:r>
      <w:r w:rsidRPr="00EA208B">
        <w:rPr>
          <w:sz w:val="16"/>
        </w:rPr>
        <w:t xml:space="preserve"> (Anderson and Adey, 2012). </w:t>
      </w:r>
      <w:r w:rsidRPr="00EA208B">
        <w:rPr>
          <w:rStyle w:val="StyleUnderline"/>
        </w:rPr>
        <w:t>The predominant characteristic of this institutionalization of large-scale emergency is a ‘built-in bias for action’</w:t>
      </w:r>
      <w:r w:rsidRPr="00EA208B">
        <w:rPr>
          <w:sz w:val="16"/>
        </w:rPr>
        <w:t xml:space="preserve"> (Wuthnow, 2010: 212) that circumvents contingencies. The urgent body is at best an assumed eventuality, one that will likely require another state of waiting,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EA208B">
        <w:rPr>
          <w:rStyle w:val="StyleUnderline"/>
        </w:rPr>
        <w:t xml:space="preserve">personal ingenuity’ is built into emergency response at the expense of the poor and vulnerable for whom ‘[t]he difference between abjection and bearable survival’ </w:t>
      </w:r>
      <w:r w:rsidRPr="00EA208B">
        <w:rPr>
          <w:sz w:val="16"/>
        </w:rPr>
        <w:t xml:space="preserve">(Amin, 2013: 153) </w:t>
      </w:r>
      <w:r w:rsidRPr="00EA208B">
        <w:rPr>
          <w:rStyle w:val="StyleUnderline"/>
        </w:rPr>
        <w:t>will not be determined by emergency planning, but in the material infrastructure of the city.</w:t>
      </w:r>
      <w:r w:rsidRPr="00EA208B">
        <w:rPr>
          <w:sz w:val="12"/>
        </w:rPr>
        <w:t>¶</w:t>
      </w:r>
      <w:r w:rsidRPr="00EA208B">
        <w:rPr>
          <w:sz w:val="16"/>
        </w:rPr>
        <w:t xml:space="preserve"> In short, </w:t>
      </w:r>
      <w:r w:rsidRPr="00EA208B">
        <w:rPr>
          <w:rStyle w:val="StyleUnderline"/>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EA208B">
        <w:rPr>
          <w:sz w:val="16"/>
        </w:rPr>
        <w:t xml:space="preserv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EA208B">
        <w:rPr>
          <w:rStyle w:val="StyleUnderline"/>
        </w:rPr>
        <w:t xml:space="preserve">bodies </w:t>
      </w:r>
      <w:r w:rsidRPr="00EA208B">
        <w:rPr>
          <w:sz w:val="16"/>
        </w:rPr>
        <w:t>are</w:t>
      </w:r>
      <w:r w:rsidRPr="00EA208B">
        <w:rPr>
          <w:rStyle w:val="StyleUnderline"/>
        </w:rPr>
        <w:t xml:space="preserve"> today </w:t>
      </w:r>
      <w:r w:rsidRPr="00EA208B">
        <w:rPr>
          <w:sz w:val="16"/>
        </w:rPr>
        <w:t xml:space="preserve">so </w:t>
      </w:r>
      <w:r w:rsidRPr="00EA208B">
        <w:rPr>
          <w:rStyle w:val="StyleUnderline"/>
        </w:rPr>
        <w:t>rarely legitimate sites for claiming urgency.</w:t>
      </w:r>
      <w:r w:rsidRPr="00EA208B">
        <w:rPr>
          <w:sz w:val="16"/>
        </w:rPr>
        <w:t xml:space="preserve"> </w:t>
      </w:r>
      <w:r w:rsidRPr="00EA208B">
        <w:rPr>
          <w:rStyle w:val="StyleUnderline"/>
        </w:rPr>
        <w:t>In the context of the assumed priority of the large-scale future emergency, the urgent body becomes literally nonsense,</w:t>
      </w:r>
      <w:r w:rsidRPr="00EA208B">
        <w:rPr>
          <w:sz w:val="16"/>
        </w:rPr>
        <w:t xml:space="preserve"> a non sequitur within societies, states and worlds that will always be more urgent.</w:t>
      </w:r>
      <w:r w:rsidRPr="00EA208B">
        <w:rPr>
          <w:sz w:val="12"/>
        </w:rPr>
        <w:t>¶</w:t>
      </w:r>
      <w:r w:rsidRPr="00EA208B">
        <w:rPr>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t>
      </w:r>
      <w:r w:rsidRPr="00EA208B">
        <w:rPr>
          <w:rStyle w:val="StyleUnderline"/>
        </w:rPr>
        <w:t>Waiting</w:t>
      </w:r>
      <w:r w:rsidRPr="00EA208B">
        <w:rPr>
          <w:sz w:val="16"/>
        </w:rPr>
        <w:t xml:space="preserve"> can be categorized according to its purpose or outcome (see Corbridge, 2004; Gray, 2011), but it also </w:t>
      </w:r>
      <w:r w:rsidRPr="00EA208B">
        <w:rPr>
          <w:rStyle w:val="StyleUnderline"/>
        </w:rPr>
        <w:t>modifies the place of the individual in society and her importance.</w:t>
      </w:r>
      <w:r w:rsidRPr="00EA208B">
        <w:rPr>
          <w:sz w:val="16"/>
        </w:rPr>
        <w:t xml:space="preserve"> As Ramdas (2012: 834) writes, ‘</w:t>
      </w:r>
      <w:r w:rsidRPr="00EA208B">
        <w:rPr>
          <w:rStyle w:val="StyleUnderline"/>
        </w:rPr>
        <w:t>waiting … produces hierarchies which segregate people and places into those which matter and those which do not’</w:t>
      </w:r>
      <w:r w:rsidRPr="00EA208B">
        <w:rPr>
          <w:sz w:val="16"/>
        </w:rPr>
        <w: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EA208B">
        <w:rPr>
          <w:sz w:val="12"/>
        </w:rPr>
        <w:t>¶</w:t>
      </w:r>
      <w:r w:rsidRPr="00EA208B">
        <w:rPr>
          <w:sz w:val="16"/>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EA208B">
        <w:rPr>
          <w:rStyle w:val="StyleUnderline"/>
        </w:rPr>
        <w:t>Waiting</w:t>
      </w:r>
      <w:r w:rsidRPr="00EA208B">
        <w:rPr>
          <w:sz w:val="16"/>
        </w:rPr>
        <w:t xml:space="preserve">, like urgency, </w:t>
      </w:r>
      <w:r w:rsidRPr="00EA208B">
        <w:rPr>
          <w:rStyle w:val="StyleUnderline"/>
        </w:rPr>
        <w:t>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w:t>
      </w:r>
      <w:r w:rsidRPr="00EA208B">
        <w:rPr>
          <w:sz w:val="16"/>
        </w:rPr>
        <w:t xml:space="preserv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EA208B">
        <w:rPr>
          <w:sz w:val="12"/>
        </w:rPr>
        <w:t>¶</w:t>
      </w:r>
      <w:r w:rsidRPr="00EA208B">
        <w:rPr>
          <w:sz w:val="16"/>
        </w:rPr>
        <w:t xml:space="preserve">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EA208B">
        <w:rPr>
          <w:sz w:val="12"/>
        </w:rPr>
        <w:t>¶</w:t>
      </w:r>
      <w:r w:rsidRPr="00EA208B">
        <w:rPr>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EA208B">
        <w:rPr>
          <w:rStyle w:val="StyleUnderline"/>
        </w:rPr>
        <w:lastRenderedPageBreak/>
        <w:t xml:space="preserve">Urgency can clarify the implicit but understated ethical consequences and normativity associated with waiting, and encourage explicit discussion about harmful suffering. Waiting can be productive or unproductive for radical praxis, but </w:t>
      </w:r>
      <w:r w:rsidRPr="00EA208B">
        <w:rPr>
          <w:rStyle w:val="Emphasis"/>
        </w:rPr>
        <w:t>urgency compels and requires response</w:t>
      </w:r>
      <w:r w:rsidRPr="00EA208B">
        <w:rPr>
          <w:rStyle w:val="StyleUnderline"/>
        </w:rPr>
        <w:t xml:space="preserve">. </w:t>
      </w:r>
      <w:r w:rsidRPr="00EA208B">
        <w:rPr>
          <w:sz w:val="16"/>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EA208B">
        <w:rPr>
          <w:rStyle w:val="StyleUnderline"/>
        </w:rPr>
        <w:t xml:space="preserve">the urgent body is rendered as only waiting, both materially and discursively, it is just as easily cast as impulsive, disgusting, animalistic </w:t>
      </w:r>
      <w:r w:rsidRPr="00EA208B">
        <w:rPr>
          <w:sz w:val="16"/>
        </w:rPr>
        <w:t xml:space="preserve">(see also McKittrick, 2006). </w:t>
      </w:r>
      <w:r w:rsidRPr="00EA208B">
        <w:rPr>
          <w:rStyle w:val="StyleUnderline"/>
        </w:rPr>
        <w:t>Feminist theory insists that the urgent body, whose encounters of violence are ‘usually framed as private, apolitical and mundane’</w:t>
      </w:r>
      <w:r w:rsidRPr="00EA208B">
        <w:rPr>
          <w:sz w:val="16"/>
        </w:rPr>
        <w:t xml:space="preserve"> (Pain, 2014: 8), </w:t>
      </w:r>
      <w:r w:rsidRPr="00EA208B">
        <w:rPr>
          <w:rStyle w:val="StyleUnderline"/>
        </w:rPr>
        <w:t>are as deeply political, public, and exceptional as other forms of violence</w:t>
      </w:r>
      <w:r w:rsidRPr="00EA208B">
        <w:rPr>
          <w:sz w:val="16"/>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EA208B">
        <w:rPr>
          <w:sz w:val="12"/>
        </w:rPr>
        <w:t>¶</w:t>
      </w:r>
      <w:r w:rsidRPr="00EA208B">
        <w:rPr>
          <w:sz w:val="16"/>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EA208B">
        <w:rPr>
          <w:rStyle w:val="StyleUnderline"/>
        </w:rPr>
        <w:t>Saving the world still should require a debate about whose world is being saved, when, and at what cost – and this requires a debate about what really cannot wait</w:t>
      </w:r>
      <w:r w:rsidRPr="00EA208B">
        <w:rPr>
          <w:sz w:val="16"/>
        </w:rPr>
        <w:t>. My next report will extend some of these concerns by reviewing how feelings of urgency, as well as hope, fear, and other emotions, have played a role in geography and ethical reasoning.</w:t>
      </w:r>
      <w:r w:rsidRPr="00EA208B">
        <w:rPr>
          <w:sz w:val="12"/>
        </w:rPr>
        <w:t>¶</w:t>
      </w:r>
      <w:r w:rsidRPr="00EA208B">
        <w:rPr>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urgency for now</w:t>
      </w:r>
      <w:r w:rsidRPr="00EA208B">
        <w:rPr>
          <w:rStyle w:val="StyleUnderline"/>
        </w:rPr>
        <w:t>.</w:t>
      </w:r>
    </w:p>
    <w:p w14:paraId="126593A0" w14:textId="77777777" w:rsidR="007E665A" w:rsidRPr="00EA208B" w:rsidRDefault="007E665A" w:rsidP="007E665A">
      <w:pPr>
        <w:pStyle w:val="Heading4"/>
        <w:rPr>
          <w:u w:val="single"/>
        </w:rPr>
      </w:pPr>
      <w:r w:rsidRPr="00EA208B">
        <w:t xml:space="preserve">Prioritizing existential risks equate to </w:t>
      </w:r>
      <w:r w:rsidRPr="00EA208B">
        <w:rPr>
          <w:u w:val="single"/>
        </w:rPr>
        <w:t>Pascal’s Wager</w:t>
      </w:r>
      <w:r w:rsidRPr="00EA208B">
        <w:t xml:space="preserve">, </w:t>
      </w:r>
      <w:r w:rsidRPr="00EA208B">
        <w:rPr>
          <w:u w:val="single"/>
        </w:rPr>
        <w:t>foreclosing</w:t>
      </w:r>
      <w:r w:rsidRPr="00EA208B">
        <w:t xml:space="preserve"> the ability to take </w:t>
      </w:r>
      <w:r w:rsidRPr="00EA208B">
        <w:rPr>
          <w:u w:val="single"/>
        </w:rPr>
        <w:t>incremental steps</w:t>
      </w:r>
      <w:r w:rsidRPr="00EA208B">
        <w:t xml:space="preserve"> to </w:t>
      </w:r>
      <w:r w:rsidRPr="00EA208B">
        <w:rPr>
          <w:u w:val="single"/>
        </w:rPr>
        <w:t>better</w:t>
      </w:r>
      <w:r w:rsidRPr="00EA208B">
        <w:t xml:space="preserve"> the world.</w:t>
      </w:r>
      <w:r w:rsidRPr="00EA208B">
        <w:rPr>
          <w:u w:val="single"/>
        </w:rPr>
        <w:t xml:space="preserve"> </w:t>
      </w:r>
    </w:p>
    <w:p w14:paraId="5DDD0D08" w14:textId="77777777" w:rsidR="007E665A" w:rsidRPr="00EA208B" w:rsidRDefault="007E665A" w:rsidP="007E665A">
      <w:r w:rsidRPr="00EA208B">
        <w:rPr>
          <w:rStyle w:val="Style13ptBold"/>
        </w:rPr>
        <w:t>Munthe 15</w:t>
      </w:r>
      <w:r w:rsidRPr="00EA208B">
        <w:t xml:space="preserve"> – Christian Munthe, PhD, Practical Philosophy Professor Associate Head of Department for Research at the University of Gothenburg. [Why Aren't Existential Risk / Ultimate Harm Argument Advocates All Attending Mass? Philosophical Comment, 2-1-15, http://philosophicalcomment.blogspot.com/2015/02/why-arent-existential-risk-ultimate.html]//BPS</w:t>
      </w:r>
    </w:p>
    <w:p w14:paraId="0449D6AF" w14:textId="77777777" w:rsidR="007E665A" w:rsidRPr="00EA208B" w:rsidRDefault="007E665A" w:rsidP="007E665A">
      <w:pPr>
        <w:rPr>
          <w:sz w:val="16"/>
        </w:rPr>
      </w:pPr>
      <w:r w:rsidRPr="00EA208B">
        <w:rPr>
          <w:sz w:val="16"/>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EA208B">
        <w:rPr>
          <w:rStyle w:val="StyleUnderline"/>
        </w:rPr>
        <w:t>"existential risks" or "ultimate harms"</w:t>
      </w:r>
      <w:r w:rsidRPr="00EA208B">
        <w:rPr>
          <w:sz w:val="16"/>
        </w:rPr>
        <w:t xml:space="preserve">, or similar expressions. The theme </w:t>
      </w:r>
      <w:r w:rsidRPr="00EA208B">
        <w:rPr>
          <w:rStyle w:val="StyleUnderline"/>
        </w:rPr>
        <w:t>is</w:t>
      </w:r>
      <w:r w:rsidRPr="00EA208B">
        <w:rPr>
          <w:sz w:val="16"/>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EA208B">
        <w:rPr>
          <w:rStyle w:val="StyleUnderline"/>
        </w:rPr>
        <w:t>a case of the emperor's new clothes</w:t>
      </w:r>
      <w:r w:rsidRPr="00EA208B">
        <w:rPr>
          <w:sz w:val="16"/>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EA208B">
        <w:rPr>
          <w:rStyle w:val="StyleUnderline"/>
        </w:rPr>
        <w:t>existential risk genre</w:t>
      </w:r>
      <w:r w:rsidRPr="00EA208B">
        <w:rPr>
          <w:sz w:val="16"/>
        </w:rPr>
        <w:t xml:space="preserve"> making this out as some sort of recent finding, and exposing grand gestures at proving the point against more or less clearly defined straw-men.</w:t>
      </w:r>
    </w:p>
    <w:p w14:paraId="1FBDA4D5" w14:textId="77777777" w:rsidR="007E665A" w:rsidRPr="00EA208B" w:rsidRDefault="007E665A" w:rsidP="007E665A">
      <w:pPr>
        <w:rPr>
          <w:sz w:val="16"/>
        </w:rPr>
      </w:pPr>
      <w:r w:rsidRPr="00EA208B">
        <w:rPr>
          <w:sz w:val="16"/>
        </w:rPr>
        <w:lastRenderedPageBreak/>
        <w:t xml:space="preserve">At the same time, quite a bit of what is currently written on the topic </w:t>
      </w:r>
      <w:r w:rsidRPr="00EA208B">
        <w:rPr>
          <w:rStyle w:val="StyleUnderline"/>
        </w:rPr>
        <w:t xml:space="preserve">strikes me as </w:t>
      </w:r>
      <w:r w:rsidRPr="00EA208B">
        <w:rPr>
          <w:rStyle w:val="Emphasis"/>
        </w:rPr>
        <w:t>philosophically shallow</w:t>
      </w:r>
      <w:r w:rsidRPr="00EA208B">
        <w:rPr>
          <w:sz w:val="16"/>
        </w:rPr>
        <w:t>.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w:t>
      </w:r>
    </w:p>
    <w:p w14:paraId="49694E21" w14:textId="77777777" w:rsidR="007E665A" w:rsidRPr="00EA208B" w:rsidRDefault="007E665A" w:rsidP="007E665A">
      <w:pPr>
        <w:rPr>
          <w:sz w:val="16"/>
        </w:rPr>
      </w:pPr>
      <w:r w:rsidRPr="00EA208B">
        <w:rPr>
          <w:sz w:val="16"/>
        </w:rPr>
        <w:t xml:space="preserve">Now, </w:t>
      </w:r>
      <w:r w:rsidRPr="00EA208B">
        <w:rPr>
          <w:rStyle w:val="StyleUnderline"/>
        </w:rPr>
        <w:t>this</w:t>
      </w:r>
      <w:r w:rsidRPr="00EA208B">
        <w:rPr>
          <w:sz w:val="16"/>
        </w:rPr>
        <w:t xml:space="preserve"> kind of argument, </w:t>
      </w:r>
      <w:r w:rsidRPr="00EA208B">
        <w:rPr>
          <w:rStyle w:val="StyleUnderline"/>
        </w:rPr>
        <w:t>is</w:t>
      </w:r>
      <w:r w:rsidRPr="00EA208B">
        <w:rPr>
          <w:sz w:val="16"/>
        </w:rPr>
        <w:t xml:space="preserve"> (or should be) </w:t>
      </w:r>
      <w:r w:rsidRPr="00EA208B">
        <w:rPr>
          <w:rStyle w:val="Emphasis"/>
        </w:rPr>
        <w:t>well-known</w:t>
      </w:r>
      <w:r w:rsidRPr="00EA208B">
        <w:rPr>
          <w:rStyle w:val="StyleUnderline"/>
        </w:rPr>
        <w:t xml:space="preserve"> to anyone with a philosophical education, since it seems to share the basic form of the </w:t>
      </w:r>
      <w:r w:rsidRPr="00EA208B">
        <w:rPr>
          <w:rStyle w:val="Emphasis"/>
        </w:rPr>
        <w:t>philosophical classic known as Pascal's Wager</w:t>
      </w:r>
      <w:r w:rsidRPr="00EA208B">
        <w:rPr>
          <w:sz w:val="16"/>
        </w:rPr>
        <w:t xml:space="preserve">. In this argument, French enlightenment philosopher and mathematician, Blaise Pascal offered a "proof" of the rationality of believing in God (the sort of God found in abrahamitic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EA208B">
        <w:rPr>
          <w:rStyle w:val="StyleUnderline"/>
        </w:rPr>
        <w:t>it is rational to bet on</w:t>
      </w:r>
      <w:r w:rsidRPr="00EA208B">
        <w:rPr>
          <w:sz w:val="16"/>
        </w:rPr>
        <w:t xml:space="preserve"> the existence of </w:t>
      </w:r>
      <w:r w:rsidRPr="00EA208B">
        <w:rPr>
          <w:rStyle w:val="StyleUnderline"/>
        </w:rPr>
        <w:t>God, no matter what theoretical or other evidence</w:t>
      </w:r>
      <w:r w:rsidRPr="00EA208B">
        <w:rPr>
          <w:sz w:val="16"/>
        </w:rPr>
        <w:t xml:space="preserve"> for the truth of this belief </w:t>
      </w:r>
      <w:r w:rsidRPr="00EA208B">
        <w:rPr>
          <w:rStyle w:val="StyleUnderline"/>
        </w:rPr>
        <w:t>exists and no matter the probability of this truth. It seems to me</w:t>
      </w:r>
      <w:r w:rsidRPr="00EA208B">
        <w:rPr>
          <w:sz w:val="16"/>
        </w:rPr>
        <w:t xml:space="preserve"> that </w:t>
      </w:r>
      <w:r w:rsidRPr="00EA208B">
        <w:rPr>
          <w:rStyle w:val="StyleUnderline"/>
        </w:rPr>
        <w:t xml:space="preserve">the </w:t>
      </w:r>
      <w:r w:rsidRPr="00EA208B">
        <w:rPr>
          <w:rStyle w:val="Emphasis"/>
        </w:rPr>
        <w:t>typical existential risk argument advocacy</w:t>
      </w:r>
      <w:r w:rsidRPr="00EA208B">
        <w:rPr>
          <w:rStyle w:val="StyleUnderline"/>
        </w:rPr>
        <w:t xml:space="preserve"> subscribes to a </w:t>
      </w:r>
      <w:r w:rsidRPr="00EA208B">
        <w:rPr>
          <w:rStyle w:val="Emphasis"/>
        </w:rPr>
        <w:t>very similar logic</w:t>
      </w:r>
      <w:r w:rsidRPr="00EA208B">
        <w:rPr>
          <w:sz w:val="16"/>
        </w:rPr>
        <w:t>. For instance, the standard line to defend that resources should be spent on probing and (maybe) facilitating), e.g., possible extraterrestial migration for humanity, seems to have the following form:</w:t>
      </w:r>
    </w:p>
    <w:p w14:paraId="67E71E27" w14:textId="77777777" w:rsidR="007E665A" w:rsidRPr="00EA208B" w:rsidRDefault="007E665A" w:rsidP="007E665A">
      <w:pPr>
        <w:rPr>
          <w:sz w:val="16"/>
        </w:rPr>
      </w:pPr>
      <w:r w:rsidRPr="00EA208B">
        <w:rPr>
          <w:sz w:val="16"/>
        </w:rPr>
        <w:t>1) Technology T might possibly prevent/mitigate existential risk, E</w:t>
      </w:r>
    </w:p>
    <w:p w14:paraId="287CBA07" w14:textId="77777777" w:rsidR="007E665A" w:rsidRPr="00EA208B" w:rsidRDefault="007E665A" w:rsidP="007E665A">
      <w:pPr>
        <w:rPr>
          <w:sz w:val="16"/>
        </w:rPr>
      </w:pPr>
      <w:r w:rsidRPr="00EA208B">
        <w:rPr>
          <w:sz w:val="16"/>
        </w:rPr>
        <w:t>2) It would be really, really, very, very bad if E was to be actualised</w:t>
      </w:r>
    </w:p>
    <w:p w14:paraId="53F95BAF" w14:textId="77777777" w:rsidR="007E665A" w:rsidRPr="00EA208B" w:rsidRDefault="007E665A" w:rsidP="007E665A">
      <w:pPr>
        <w:rPr>
          <w:sz w:val="16"/>
        </w:rPr>
      </w:pPr>
      <w:r w:rsidRPr="00EA208B">
        <w:rPr>
          <w:sz w:val="16"/>
        </w:rPr>
        <w:t>3) Therefore: If E was otherwise to be actualised, it would be really, really, very, very good if E was prevented</w:t>
      </w:r>
    </w:p>
    <w:p w14:paraId="203F2ACF" w14:textId="77777777" w:rsidR="007E665A" w:rsidRPr="00EA208B" w:rsidRDefault="007E665A" w:rsidP="007E665A">
      <w:pPr>
        <w:rPr>
          <w:sz w:val="16"/>
        </w:rPr>
      </w:pPr>
      <w:r w:rsidRPr="00EA208B">
        <w:rPr>
          <w:sz w:val="16"/>
        </w:rPr>
        <w:t>4) Therefore: If E was otherwise to be actualised, it would be really, really, very, very good if we had access to a workable T</w:t>
      </w:r>
    </w:p>
    <w:p w14:paraId="3259FFB2" w14:textId="77777777" w:rsidR="007E665A" w:rsidRPr="00EA208B" w:rsidRDefault="007E665A" w:rsidP="007E665A">
      <w:pPr>
        <w:rPr>
          <w:sz w:val="16"/>
        </w:rPr>
      </w:pPr>
      <w:r w:rsidRPr="00EA208B">
        <w:rPr>
          <w:sz w:val="16"/>
        </w:rPr>
        <w:t>5) Therefore: there are good reasons to spend substantial resources on probing and (maybe, if that turns out to be possible) facilitating a workable T</w:t>
      </w:r>
    </w:p>
    <w:p w14:paraId="41B327DB" w14:textId="77777777" w:rsidR="007E665A" w:rsidRPr="00EA208B" w:rsidRDefault="007E665A" w:rsidP="007E665A">
      <w:pPr>
        <w:rPr>
          <w:sz w:val="16"/>
        </w:rPr>
      </w:pPr>
      <w:r w:rsidRPr="00EA208B">
        <w:rPr>
          <w:sz w:val="16"/>
        </w:rPr>
        <w:t xml:space="preserve">That is, what drives the argument is the (mere) possibility of a massively significant outcome, and the (mere) possibility of a way to prevent that particular outcome, thus doing masses of good. Now, I'm sure that everyone can see that this argument is far from obviously valid, even if we ignore the question of whether or not premise 2 is true, and this goes for Pascal's Wager too in parallel ways. For instance, </w:t>
      </w:r>
      <w:r w:rsidRPr="00EA208B">
        <w:rPr>
          <w:rStyle w:val="StyleUnderline"/>
        </w:rPr>
        <w:t>the existential risk argument</w:t>
      </w:r>
      <w:r w:rsidRPr="00EA208B">
        <w:rPr>
          <w:sz w:val="16"/>
        </w:rPr>
        <w:t xml:space="preserve"> above </w:t>
      </w:r>
      <w:r w:rsidRPr="00EA208B">
        <w:rPr>
          <w:rStyle w:val="StyleUnderline"/>
        </w:rPr>
        <w:t xml:space="preserve">seems to </w:t>
      </w:r>
      <w:r w:rsidRPr="00EA208B">
        <w:rPr>
          <w:rStyle w:val="Emphasis"/>
        </w:rPr>
        <w:t>ignore</w:t>
      </w:r>
      <w:r w:rsidRPr="00EA208B">
        <w:rPr>
          <w:sz w:val="16"/>
        </w:rPr>
        <w:t xml:space="preserve"> that </w:t>
      </w:r>
      <w:r w:rsidRPr="00EA208B">
        <w:rPr>
          <w:rStyle w:val="StyleUnderline"/>
        </w:rPr>
        <w:t xml:space="preserve">there seems to be an </w:t>
      </w:r>
      <w:r w:rsidRPr="00EA208B">
        <w:rPr>
          <w:rStyle w:val="Emphasis"/>
        </w:rPr>
        <w:t>innumerable amount</w:t>
      </w:r>
      <w:r w:rsidRPr="00EA208B">
        <w:rPr>
          <w:rStyle w:val="StyleUnderline"/>
        </w:rPr>
        <w:t xml:space="preserve"> of</w:t>
      </w:r>
      <w:r w:rsidRPr="00EA208B">
        <w:rPr>
          <w:sz w:val="16"/>
        </w:rPr>
        <w:t xml:space="preserve"> thus </w:t>
      </w:r>
      <w:r w:rsidRPr="00EA208B">
        <w:rPr>
          <w:rStyle w:val="Emphasis"/>
        </w:rPr>
        <w:t>(merely) possible existential risk scenarios</w:t>
      </w:r>
      <w:r w:rsidRPr="00EA208B">
        <w:rPr>
          <w:rStyle w:val="StyleUnderline"/>
        </w:rPr>
        <w:t xml:space="preserve">, as well as </w:t>
      </w:r>
      <w:r w:rsidRPr="00EA208B">
        <w:rPr>
          <w:rStyle w:val="Emphasis"/>
        </w:rPr>
        <w:t>innumerable (merely) possibly workable technologies</w:t>
      </w:r>
      <w:r w:rsidRPr="00EA208B">
        <w:rPr>
          <w:rStyle w:val="StyleUnderline"/>
        </w:rPr>
        <w:t xml:space="preserve"> that might help to prevent or mitigate</w:t>
      </w:r>
      <w:r w:rsidRPr="00EA208B">
        <w:rPr>
          <w:sz w:val="16"/>
        </w:rPr>
        <w:t xml:space="preserve"> each of </w:t>
      </w:r>
      <w:r w:rsidRPr="00EA208B">
        <w:rPr>
          <w:rStyle w:val="StyleUnderline"/>
        </w:rPr>
        <w:t xml:space="preserve">these, and it is </w:t>
      </w:r>
      <w:r w:rsidRPr="00EA208B">
        <w:rPr>
          <w:rStyle w:val="Emphasis"/>
        </w:rPr>
        <w:t>unlikely (to say the least)</w:t>
      </w:r>
      <w:r w:rsidRPr="00EA208B">
        <w:rPr>
          <w:sz w:val="16"/>
        </w:rPr>
        <w:t xml:space="preserve"> that </w:t>
      </w:r>
      <w:r w:rsidRPr="00EA208B">
        <w:rPr>
          <w:rStyle w:val="StyleUnderline"/>
        </w:rPr>
        <w:t xml:space="preserve">we have resources to </w:t>
      </w:r>
      <w:r w:rsidRPr="00EA208B">
        <w:rPr>
          <w:rStyle w:val="Emphasis"/>
        </w:rPr>
        <w:t>bet substantially</w:t>
      </w:r>
      <w:r w:rsidRPr="00EA208B">
        <w:rPr>
          <w:rStyle w:val="StyleUnderline"/>
        </w:rPr>
        <w:t xml:space="preserve"> on them </w:t>
      </w:r>
      <w:r w:rsidRPr="00EA208B">
        <w:rPr>
          <w:rStyle w:val="Emphasis"/>
        </w:rPr>
        <w:t>all</w:t>
      </w:r>
      <w:r w:rsidRPr="00EA208B">
        <w:rPr>
          <w:rStyle w:val="StyleUnderline"/>
        </w:rPr>
        <w:t xml:space="preserve">, unless we spread them </w:t>
      </w:r>
      <w:r w:rsidRPr="00EA208B">
        <w:rPr>
          <w:rStyle w:val="Emphasis"/>
        </w:rPr>
        <w:t>so thin</w:t>
      </w:r>
      <w:r w:rsidRPr="00EA208B">
        <w:rPr>
          <w:rStyle w:val="StyleUnderline"/>
        </w:rPr>
        <w:t xml:space="preserve"> that </w:t>
      </w:r>
      <w:r w:rsidRPr="00EA208B">
        <w:rPr>
          <w:rStyle w:val="Emphasis"/>
        </w:rPr>
        <w:t>this action</w:t>
      </w:r>
      <w:r w:rsidRPr="00EA208B">
        <w:rPr>
          <w:rStyle w:val="StyleUnderline"/>
        </w:rPr>
        <w:t xml:space="preserve"> becomes </w:t>
      </w:r>
      <w:r w:rsidRPr="00EA208B">
        <w:rPr>
          <w:rStyle w:val="Emphasis"/>
        </w:rPr>
        <w:t>meaningless</w:t>
      </w:r>
      <w:r w:rsidRPr="00EA208B">
        <w:rPr>
          <w:sz w:val="16"/>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EA208B">
        <w:rPr>
          <w:rStyle w:val="StyleUnderline"/>
        </w:rPr>
        <w:t xml:space="preserve">the argument above </w:t>
      </w:r>
      <w:r w:rsidRPr="00EA208B">
        <w:rPr>
          <w:rStyle w:val="Emphasis"/>
        </w:rPr>
        <w:t>ignores completely</w:t>
      </w:r>
      <w:r w:rsidRPr="00EA208B">
        <w:rPr>
          <w:rStyle w:val="StyleUnderline"/>
        </w:rPr>
        <w:t xml:space="preserve"> the </w:t>
      </w:r>
      <w:r w:rsidRPr="00EA208B">
        <w:rPr>
          <w:rStyle w:val="Emphasis"/>
        </w:rPr>
        <w:t>(rather high) likelihood</w:t>
      </w:r>
      <w:r w:rsidRPr="00EA208B">
        <w:rPr>
          <w:sz w:val="16"/>
        </w:rPr>
        <w:t xml:space="preserve"> that </w:t>
      </w:r>
      <w:r w:rsidRPr="00EA208B">
        <w:rPr>
          <w:rStyle w:val="StyleUnderline"/>
        </w:rPr>
        <w:t xml:space="preserve">the mobilised resources will be </w:t>
      </w:r>
      <w:r w:rsidRPr="00EA208B">
        <w:rPr>
          <w:rStyle w:val="Emphasis"/>
        </w:rPr>
        <w:t>mostly wasted</w:t>
      </w:r>
      <w:r w:rsidRPr="00EA208B">
        <w:rPr>
          <w:rStyle w:val="StyleUnderline"/>
        </w:rPr>
        <w:t>, and</w:t>
      </w:r>
      <w:r w:rsidRPr="00EA208B">
        <w:rPr>
          <w:sz w:val="16"/>
        </w:rPr>
        <w:t xml:space="preserve"> that, therefore, </w:t>
      </w:r>
      <w:r w:rsidRPr="00EA208B">
        <w:rPr>
          <w:rStyle w:val="StyleUnderline"/>
        </w:rPr>
        <w:t xml:space="preserve">there are </w:t>
      </w:r>
      <w:r w:rsidRPr="00EA208B">
        <w:rPr>
          <w:rStyle w:val="Emphasis"/>
        </w:rPr>
        <w:t>substantial opportunity costs</w:t>
      </w:r>
      <w:r w:rsidRPr="00EA208B">
        <w:rPr>
          <w:rStyle w:val="StyleUnderline"/>
        </w:rPr>
        <w:t xml:space="preserve"> attached to not using these resources to use </w:t>
      </w:r>
      <w:r w:rsidRPr="00EA208B">
        <w:rPr>
          <w:rStyle w:val="Emphasis"/>
        </w:rPr>
        <w:t>better proven strategies</w:t>
      </w:r>
      <w:r w:rsidRPr="00EA208B">
        <w:rPr>
          <w:rStyle w:val="StyleUnderline"/>
        </w:rPr>
        <w:t xml:space="preserve"> with better identified threats and problems</w:t>
      </w:r>
      <w:r w:rsidRPr="00EA208B">
        <w:rPr>
          <w:sz w:val="16"/>
        </w:rPr>
        <w:t xml:space="preserve"> (say, preventing global poverty) - </w:t>
      </w:r>
      <w:r w:rsidRPr="00EA208B">
        <w:rPr>
          <w:rStyle w:val="StyleUnderline"/>
        </w:rPr>
        <w:t xml:space="preserve">albeit maybe not as </w:t>
      </w:r>
      <w:r w:rsidRPr="00EA208B">
        <w:rPr>
          <w:rStyle w:val="Emphasis"/>
        </w:rPr>
        <w:t>massive</w:t>
      </w:r>
      <w:r w:rsidRPr="00EA208B">
        <w:rPr>
          <w:rStyle w:val="StyleUnderline"/>
        </w:rPr>
        <w:t xml:space="preserve"> as the outcomes in the </w:t>
      </w:r>
      <w:r w:rsidRPr="00EA208B">
        <w:rPr>
          <w:rStyle w:val="Emphasis"/>
        </w:rPr>
        <w:t>existential risk scenarios</w:t>
      </w:r>
      <w:r w:rsidRPr="00EA208B">
        <w:rPr>
          <w:sz w:val="16"/>
        </w:rPr>
        <w:t xml:space="preserve">. Similarly, Pascal's Wager completely ignores all the good things one needs to give up to meet the demands of the god promising eternal salvation in return (for instance, spending your Sundays working for the allieviation of global poverty). </w:t>
      </w:r>
      <w:r w:rsidRPr="00EA208B">
        <w:rPr>
          <w:rStyle w:val="StyleUnderline"/>
        </w:rPr>
        <w:t xml:space="preserve">None of that is worth </w:t>
      </w:r>
      <w:r w:rsidRPr="00EA208B">
        <w:rPr>
          <w:rStyle w:val="Emphasis"/>
        </w:rPr>
        <w:t xml:space="preserve">any </w:t>
      </w:r>
      <w:r w:rsidRPr="00EA208B">
        <w:rPr>
          <w:rStyle w:val="Emphasis"/>
        </w:rPr>
        <w:lastRenderedPageBreak/>
        <w:t>consideration</w:t>
      </w:r>
      <w:r w:rsidRPr="00EA208B">
        <w:rPr>
          <w:sz w:val="16"/>
        </w:rPr>
        <w:t xml:space="preserve">, the idea seems to be, </w:t>
      </w:r>
      <w:r w:rsidRPr="00EA208B">
        <w:rPr>
          <w:rStyle w:val="StyleUnderline"/>
        </w:rPr>
        <w:t xml:space="preserve">in light of the </w:t>
      </w:r>
      <w:r w:rsidRPr="00EA208B">
        <w:rPr>
          <w:rStyle w:val="Emphasis"/>
        </w:rPr>
        <w:t>massive stakes</w:t>
      </w:r>
      <w:r w:rsidRPr="00EA208B">
        <w:rPr>
          <w:rStyle w:val="StyleUnderline"/>
        </w:rPr>
        <w:t xml:space="preserve"> of the </w:t>
      </w:r>
      <w:r w:rsidRPr="00EA208B">
        <w:rPr>
          <w:rStyle w:val="Emphasis"/>
        </w:rPr>
        <w:t>existential risk</w:t>
      </w:r>
      <w:r w:rsidRPr="00EA208B">
        <w:rPr>
          <w:rStyle w:val="StyleUnderline"/>
        </w:rPr>
        <w:t xml:space="preserve"> / </w:t>
      </w:r>
      <w:r w:rsidRPr="00EA208B">
        <w:rPr>
          <w:rStyle w:val="Emphasis"/>
        </w:rPr>
        <w:t>religious belief</w:t>
      </w:r>
      <w:r w:rsidRPr="00EA208B">
        <w:rPr>
          <w:rStyle w:val="StyleUnderline"/>
        </w:rPr>
        <w:t xml:space="preserve"> or </w:t>
      </w:r>
      <w:r w:rsidRPr="00EA208B">
        <w:rPr>
          <w:rStyle w:val="Emphasis"/>
        </w:rPr>
        <w:t>non-belief scenarios</w:t>
      </w:r>
      <w:r w:rsidRPr="00EA208B">
        <w:rPr>
          <w:sz w:val="16"/>
        </w:rPr>
        <w:t xml:space="preserve">. </w:t>
      </w:r>
    </w:p>
    <w:p w14:paraId="110CCE62" w14:textId="77777777" w:rsidR="007E665A" w:rsidRPr="00EA208B" w:rsidRDefault="007E665A" w:rsidP="007E665A">
      <w:pPr>
        <w:rPr>
          <w:sz w:val="16"/>
        </w:rPr>
      </w:pPr>
      <w:r w:rsidRPr="00EA208B">
        <w:rPr>
          <w:sz w:val="16"/>
        </w:rPr>
        <w:t xml:space="preserve">Now, I will not pick any quarrel with the existential risk argument as such on these grounds, although I do think that more developed ways to analyse risk-scenarios and the ethical implications of these already in existence and used in the fields I referred above will mean lots of troubles for the simplistic aspects already mentioned. What I do want to point to, however, is this: </w:t>
      </w:r>
      <w:r w:rsidRPr="00EA208B">
        <w:rPr>
          <w:rStyle w:val="StyleUnderline"/>
        </w:rPr>
        <w:t xml:space="preserve">If you're impressed by the existential risk argument, you should be </w:t>
      </w:r>
      <w:r w:rsidRPr="00EA208B">
        <w:rPr>
          <w:rStyle w:val="Emphasis"/>
        </w:rPr>
        <w:t>equally impressed</w:t>
      </w:r>
      <w:r w:rsidRPr="00EA208B">
        <w:rPr>
          <w:rStyle w:val="StyleUnderline"/>
        </w:rPr>
        <w:t xml:space="preserve"> by Pascal's Wager</w:t>
      </w:r>
      <w:r w:rsidRPr="00EA208B">
        <w:rPr>
          <w:sz w:val="16"/>
        </w:rPr>
        <w:t xml:space="preserve">. Thus, in accordance with Pascal's recommendation that authentic religious belief can be gradually installed via the practice of rituals, you should – as should indeed the existential risk argument advocates themselves – spend your Sundays celebrating mass (or any other sort ritual demanded by the God you bet on). </w:t>
      </w:r>
      <w:r w:rsidRPr="00EA208B">
        <w:rPr>
          <w:rStyle w:val="StyleUnderline"/>
        </w:rPr>
        <w:t xml:space="preserve">I </w:t>
      </w:r>
      <w:r w:rsidRPr="00EA208B">
        <w:rPr>
          <w:rStyle w:val="Emphasis"/>
        </w:rPr>
        <w:t>very much doubt</w:t>
      </w:r>
      <w:r w:rsidRPr="00EA208B">
        <w:rPr>
          <w:sz w:val="16"/>
        </w:rPr>
        <w:t xml:space="preserve">, however, </w:t>
      </w:r>
      <w:r w:rsidRPr="00EA208B">
        <w:rPr>
          <w:rStyle w:val="StyleUnderline"/>
        </w:rPr>
        <w:t>that you</w:t>
      </w:r>
      <w:r w:rsidRPr="00EA208B">
        <w:rPr>
          <w:sz w:val="16"/>
        </w:rPr>
        <w:t xml:space="preserve"> (or they) in fact </w:t>
      </w:r>
      <w:r w:rsidRPr="00EA208B">
        <w:rPr>
          <w:rStyle w:val="StyleUnderline"/>
        </w:rPr>
        <w:t>do</w:t>
      </w:r>
      <w:r w:rsidRPr="00EA208B">
        <w:rPr>
          <w:sz w:val="16"/>
        </w:rPr>
        <w:t xml:space="preserve"> that, </w:t>
      </w:r>
      <w:r w:rsidRPr="00EA208B">
        <w:rPr>
          <w:rStyle w:val="StyleUnderline"/>
        </w:rPr>
        <w:t>or even accept</w:t>
      </w:r>
      <w:r w:rsidRPr="00EA208B">
        <w:rPr>
          <w:sz w:val="16"/>
        </w:rPr>
        <w:t xml:space="preserve"> the conclusion that </w:t>
      </w:r>
      <w:r w:rsidRPr="00EA208B">
        <w:rPr>
          <w:rStyle w:val="StyleUnderline"/>
        </w:rPr>
        <w:t>you</w:t>
      </w:r>
      <w:r w:rsidRPr="00EA208B">
        <w:rPr>
          <w:sz w:val="16"/>
        </w:rPr>
        <w:t xml:space="preserve"> (or they) </w:t>
      </w:r>
      <w:r w:rsidRPr="00EA208B">
        <w:rPr>
          <w:rStyle w:val="StyleUnderline"/>
        </w:rPr>
        <w:t>should</w:t>
      </w:r>
      <w:r w:rsidRPr="00EA208B">
        <w:rPr>
          <w:sz w:val="16"/>
        </w:rPr>
        <w:t xml:space="preserve"> be doing that.</w:t>
      </w:r>
    </w:p>
    <w:p w14:paraId="7B0DB92D" w14:textId="77777777" w:rsidR="007E665A" w:rsidRPr="00EA208B" w:rsidRDefault="007E665A" w:rsidP="007E665A">
      <w:pPr>
        <w:pStyle w:val="Heading4"/>
      </w:pPr>
      <w:r w:rsidRPr="00EA208B">
        <w:rPr>
          <w:u w:val="single"/>
        </w:rPr>
        <w:t>Especially</w:t>
      </w:r>
      <w:r w:rsidRPr="00EA208B">
        <w:t xml:space="preserve"> because each life improved </w:t>
      </w:r>
      <w:r w:rsidRPr="00EA208B">
        <w:rPr>
          <w:u w:val="single"/>
        </w:rPr>
        <w:t>could solve</w:t>
      </w:r>
      <w:r w:rsidRPr="00EA208B">
        <w:t xml:space="preserve"> an </w:t>
      </w:r>
      <w:r w:rsidRPr="00EA208B">
        <w:rPr>
          <w:u w:val="single"/>
        </w:rPr>
        <w:t>existential</w:t>
      </w:r>
      <w:r w:rsidRPr="00EA208B">
        <w:t xml:space="preserve"> catastrophe.</w:t>
      </w:r>
    </w:p>
    <w:p w14:paraId="5885F007" w14:textId="77777777" w:rsidR="007E665A" w:rsidRPr="00EA208B" w:rsidRDefault="007E665A" w:rsidP="007E665A">
      <w:r w:rsidRPr="00EA208B">
        <w:rPr>
          <w:rStyle w:val="Style13ptBold"/>
        </w:rPr>
        <w:t>Kaczmarek 17</w:t>
      </w:r>
      <w:r w:rsidRPr="00EA208B">
        <w:t xml:space="preserve"> – Patrick Kaczmarek, PhD at the University of Glasgow, a Senior Researcher at Effective Giving, Visiting Researcher at the Future of Humanity Institute at the University of Oxford and a Visiting Scholar at the Department of Philosophy at the University of Pittsburgh. [How Much is Rule-Consequentialism Really Willing to Give Up to Save the Future of Humanity? Utilitas, 29(2), https://www.cambridge.org/core/journals/utilitas/article/how-much-is-ruleconsequentialism-really-willing-to-give-up-to-save-the-future-of-humanity/F867301151A79F7DA566A14DF71749B3]//BPS</w:t>
      </w:r>
    </w:p>
    <w:p w14:paraId="25561FFA" w14:textId="77777777" w:rsidR="007E665A" w:rsidRPr="00EA208B" w:rsidRDefault="007E665A" w:rsidP="007E665A">
      <w:pPr>
        <w:rPr>
          <w:sz w:val="16"/>
        </w:rPr>
      </w:pPr>
      <w:r w:rsidRPr="00EA208B">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And yet, </w:t>
      </w:r>
      <w:r w:rsidRPr="00EA208B">
        <w:rPr>
          <w:rStyle w:val="StyleUnderline"/>
        </w:rPr>
        <w:t xml:space="preserve">there is something </w:t>
      </w:r>
      <w:r w:rsidRPr="00EA208B">
        <w:rPr>
          <w:rStyle w:val="Emphasis"/>
        </w:rPr>
        <w:t>deeply puzzling</w:t>
      </w:r>
      <w:r w:rsidRPr="00EA208B">
        <w:rPr>
          <w:rStyle w:val="StyleUnderline"/>
        </w:rPr>
        <w:t xml:space="preserve"> about </w:t>
      </w:r>
      <w:r w:rsidRPr="00EA208B">
        <w:rPr>
          <w:rStyle w:val="Emphasis"/>
        </w:rPr>
        <w:t>ruining</w:t>
      </w:r>
      <w:r w:rsidRPr="00EA208B">
        <w:rPr>
          <w:rStyle w:val="StyleUnderline"/>
        </w:rPr>
        <w:t xml:space="preserve"> the lives of</w:t>
      </w:r>
      <w:r w:rsidRPr="00EA208B">
        <w:rPr>
          <w:sz w:val="16"/>
        </w:rPr>
        <w:t xml:space="preserve"> all </w:t>
      </w:r>
      <w:r w:rsidRPr="00EA208B">
        <w:rPr>
          <w:rStyle w:val="Emphasis"/>
        </w:rPr>
        <w:t>actual persons</w:t>
      </w:r>
      <w:r w:rsidRPr="00EA208B">
        <w:rPr>
          <w:rStyle w:val="StyleUnderline"/>
        </w:rPr>
        <w:t xml:space="preserve"> for the sake of humanity eking out a </w:t>
      </w:r>
      <w:r w:rsidRPr="00EA208B">
        <w:rPr>
          <w:rStyle w:val="Emphasis"/>
        </w:rPr>
        <w:t>longer stay</w:t>
      </w:r>
      <w:r w:rsidRPr="00EA208B">
        <w:rPr>
          <w:rStyle w:val="StyleUnderline"/>
        </w:rPr>
        <w:t xml:space="preserve"> in the universe</w:t>
      </w:r>
      <w:r w:rsidRPr="00EA208B">
        <w:rPr>
          <w:sz w:val="16"/>
        </w:rPr>
        <w:t>.</w:t>
      </w:r>
    </w:p>
    <w:p w14:paraId="74156EB8" w14:textId="77777777" w:rsidR="007E665A" w:rsidRPr="00EA208B" w:rsidRDefault="007E665A" w:rsidP="007E665A">
      <w:pPr>
        <w:rPr>
          <w:sz w:val="16"/>
        </w:rPr>
      </w:pPr>
      <w:r w:rsidRPr="00EA208B">
        <w:rPr>
          <w:sz w:val="16"/>
        </w:rPr>
        <w:t xml:space="preserve">Second, you may have realized that </w:t>
      </w:r>
      <w:r w:rsidRPr="00EA208B">
        <w:rPr>
          <w:rStyle w:val="StyleUnderline"/>
        </w:rPr>
        <w:t>the</w:t>
      </w:r>
      <w:r w:rsidRPr="00EA208B">
        <w:rPr>
          <w:sz w:val="16"/>
        </w:rPr>
        <w:t xml:space="preserve"> above </w:t>
      </w:r>
      <w:r w:rsidRPr="00EA208B">
        <w:rPr>
          <w:rStyle w:val="StyleUnderline"/>
        </w:rPr>
        <w:t xml:space="preserve">implication bears </w:t>
      </w:r>
      <w:r w:rsidRPr="00EA208B">
        <w:rPr>
          <w:rStyle w:val="Emphasis"/>
        </w:rPr>
        <w:t>close resemblance</w:t>
      </w:r>
      <w:r w:rsidRPr="00EA208B">
        <w:rPr>
          <w:rStyle w:val="StyleUnderline"/>
        </w:rPr>
        <w:t xml:space="preserve"> to </w:t>
      </w:r>
      <w:r w:rsidRPr="00EA208B">
        <w:rPr>
          <w:rStyle w:val="Emphasis"/>
        </w:rPr>
        <w:t>the dreaded Repugnant Conclusion</w:t>
      </w:r>
      <w:r w:rsidRPr="00EA208B">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75456BD2" w14:textId="77777777" w:rsidR="007E665A" w:rsidRPr="00EA208B" w:rsidRDefault="007E665A" w:rsidP="007E665A">
      <w:pPr>
        <w:rPr>
          <w:sz w:val="16"/>
        </w:rPr>
      </w:pPr>
      <w:r w:rsidRPr="00EA208B">
        <w:rPr>
          <w:sz w:val="16"/>
        </w:rPr>
        <w:t>I'm inclined to agree that this looks worrisome. For some, if this were the end of the story, it would surely act as a reductio ad absurdum of the view. But this is not the full story.</w:t>
      </w:r>
    </w:p>
    <w:p w14:paraId="0346558C" w14:textId="77777777" w:rsidR="007E665A" w:rsidRPr="00EA208B" w:rsidRDefault="007E665A" w:rsidP="007E665A">
      <w:pPr>
        <w:rPr>
          <w:rStyle w:val="StyleUnderline"/>
        </w:rPr>
      </w:pPr>
      <w:r w:rsidRPr="00EA208B">
        <w:rPr>
          <w:rStyle w:val="Emphasis"/>
        </w:rPr>
        <w:t>AN INDIRECT APPROACH</w:t>
      </w:r>
      <w:r w:rsidRPr="00EA208B">
        <w:rPr>
          <w:rStyle w:val="StyleUnderline"/>
        </w:rPr>
        <w:t xml:space="preserve"> TO LOWERING THE </w:t>
      </w:r>
      <w:r w:rsidRPr="00EA208B">
        <w:rPr>
          <w:rStyle w:val="Emphasis"/>
        </w:rPr>
        <w:t>THREAT OF EXTINCTION</w:t>
      </w:r>
    </w:p>
    <w:p w14:paraId="3C4C91E2" w14:textId="77777777" w:rsidR="007E665A" w:rsidRPr="00EA208B" w:rsidRDefault="007E665A" w:rsidP="007E665A">
      <w:pPr>
        <w:rPr>
          <w:sz w:val="16"/>
        </w:rPr>
      </w:pPr>
      <w:r w:rsidRPr="00EA208B">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60856385" w14:textId="77777777" w:rsidR="007E665A" w:rsidRPr="00EA208B" w:rsidRDefault="007E665A" w:rsidP="007E665A">
      <w:pPr>
        <w:rPr>
          <w:sz w:val="16"/>
        </w:rPr>
      </w:pPr>
      <w:r w:rsidRPr="00EA208B">
        <w:rPr>
          <w:sz w:val="16"/>
        </w:rPr>
        <w:t xml:space="preserve">I now wish to argue that </w:t>
      </w:r>
      <w:r w:rsidRPr="00EA208B">
        <w:rPr>
          <w:rStyle w:val="StyleUnderline"/>
        </w:rPr>
        <w:t xml:space="preserve">we could </w:t>
      </w:r>
      <w:r w:rsidRPr="00EA208B">
        <w:rPr>
          <w:rStyle w:val="Emphasis"/>
        </w:rPr>
        <w:t>instead reduce</w:t>
      </w:r>
      <w:r w:rsidRPr="00EA208B">
        <w:rPr>
          <w:rStyle w:val="StyleUnderline"/>
        </w:rPr>
        <w:t xml:space="preserve"> existential risk by </w:t>
      </w:r>
      <w:r w:rsidRPr="00EA208B">
        <w:rPr>
          <w:rStyle w:val="Emphasis"/>
        </w:rPr>
        <w:t>indirect means</w:t>
      </w:r>
      <w:r w:rsidRPr="00EA208B">
        <w:rPr>
          <w:rStyle w:val="StyleUnderline"/>
        </w:rPr>
        <w:t xml:space="preserve">, and in so doing make the world in </w:t>
      </w:r>
      <w:r w:rsidRPr="00EA208B">
        <w:rPr>
          <w:rStyle w:val="Emphasis"/>
        </w:rPr>
        <w:t>two ways go better</w:t>
      </w:r>
      <w:r w:rsidRPr="00EA208B">
        <w:rPr>
          <w:sz w:val="16"/>
        </w:rPr>
        <w:t xml:space="preserve">. As noted earlier, </w:t>
      </w:r>
      <w:r w:rsidRPr="00EA208B">
        <w:rPr>
          <w:rStyle w:val="StyleUnderline"/>
        </w:rPr>
        <w:t>we would prolong humanity's place in the cosmos</w:t>
      </w:r>
      <w:r w:rsidRPr="00EA208B">
        <w:rPr>
          <w:sz w:val="16"/>
        </w:rPr>
        <w:t xml:space="preserve">. Furthermore, </w:t>
      </w:r>
      <w:r w:rsidRPr="00EA208B">
        <w:rPr>
          <w:rStyle w:val="StyleUnderline"/>
        </w:rPr>
        <w:t xml:space="preserve">an indirect approach improves the average welfare of persons, particularly </w:t>
      </w:r>
      <w:r w:rsidRPr="00EA208B">
        <w:rPr>
          <w:rStyle w:val="Emphasis"/>
        </w:rPr>
        <w:t>the worse-off in our population</w:t>
      </w:r>
      <w:r w:rsidRPr="00EA208B">
        <w:rPr>
          <w:sz w:val="16"/>
        </w:rPr>
        <w:t>.</w:t>
      </w:r>
    </w:p>
    <w:p w14:paraId="7847BCAE" w14:textId="77777777" w:rsidR="007E665A" w:rsidRPr="00EA208B" w:rsidRDefault="007E665A" w:rsidP="007E665A">
      <w:pPr>
        <w:rPr>
          <w:sz w:val="16"/>
        </w:rPr>
      </w:pPr>
      <w:r w:rsidRPr="00EA208B">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Nevertheless, </w:t>
      </w:r>
      <w:r w:rsidRPr="00EA208B">
        <w:rPr>
          <w:rStyle w:val="StyleUnderline"/>
        </w:rPr>
        <w:t>if we</w:t>
      </w:r>
      <w:r w:rsidRPr="00EA208B">
        <w:rPr>
          <w:sz w:val="16"/>
        </w:rPr>
        <w:t xml:space="preserve"> were also to </w:t>
      </w:r>
      <w:r w:rsidRPr="00EA208B">
        <w:rPr>
          <w:rStyle w:val="StyleUnderline"/>
        </w:rPr>
        <w:t xml:space="preserve">adopt an </w:t>
      </w:r>
      <w:r w:rsidRPr="00EA208B">
        <w:rPr>
          <w:rStyle w:val="Emphasis"/>
        </w:rPr>
        <w:t>indirect approach</w:t>
      </w:r>
      <w:r w:rsidRPr="00EA208B">
        <w:rPr>
          <w:rStyle w:val="StyleUnderline"/>
        </w:rPr>
        <w:t xml:space="preserve">, then this would contribute to </w:t>
      </w:r>
      <w:r w:rsidRPr="00EA208B">
        <w:rPr>
          <w:rStyle w:val="Emphasis"/>
        </w:rPr>
        <w:t>existential risk reduction</w:t>
      </w:r>
      <w:r w:rsidRPr="00EA208B">
        <w:rPr>
          <w:rStyle w:val="StyleUnderline"/>
        </w:rPr>
        <w:t xml:space="preserve"> by curbing the </w:t>
      </w:r>
      <w:r w:rsidRPr="00EA208B">
        <w:rPr>
          <w:rStyle w:val="Emphasis"/>
        </w:rPr>
        <w:t>negative ripple effects</w:t>
      </w:r>
      <w:r w:rsidRPr="00EA208B">
        <w:rPr>
          <w:sz w:val="16"/>
        </w:rPr>
        <w:t xml:space="preserve"> of readily preventable illnesses, global hunger, and so forth.</w:t>
      </w:r>
    </w:p>
    <w:p w14:paraId="731E5778" w14:textId="77777777" w:rsidR="007E665A" w:rsidRPr="00EA208B" w:rsidRDefault="007E665A" w:rsidP="007E665A">
      <w:pPr>
        <w:rPr>
          <w:sz w:val="16"/>
        </w:rPr>
      </w:pPr>
      <w:r w:rsidRPr="00EA208B">
        <w:rPr>
          <w:rStyle w:val="StyleUnderline"/>
        </w:rPr>
        <w:lastRenderedPageBreak/>
        <w:t>Ripple effects</w:t>
      </w:r>
      <w:r w:rsidRPr="00EA208B">
        <w:rPr>
          <w:sz w:val="16"/>
        </w:rPr>
        <w:t xml:space="preserve"> are a class of phenomena that </w:t>
      </w:r>
      <w:r w:rsidRPr="00EA208B">
        <w:rPr>
          <w:rStyle w:val="StyleUnderline"/>
        </w:rPr>
        <w:t xml:space="preserve">affect the </w:t>
      </w:r>
      <w:r w:rsidRPr="00EA208B">
        <w:rPr>
          <w:rStyle w:val="Emphasis"/>
        </w:rPr>
        <w:t>far future</w:t>
      </w:r>
      <w:r w:rsidRPr="00EA208B">
        <w:rPr>
          <w:rStyle w:val="StyleUnderline"/>
        </w:rPr>
        <w:t xml:space="preserve"> in significant ways</w:t>
      </w:r>
      <w:r w:rsidRPr="00EA208B">
        <w:rPr>
          <w:sz w:val="16"/>
        </w:rPr>
        <w:t xml:space="preserve">, shaping how our history unfolds over time.21A ripple effect is initiated by a particular event that has some causal influence on the course of events that follow it. </w:t>
      </w:r>
      <w:r w:rsidRPr="00EA208B">
        <w:rPr>
          <w:rStyle w:val="StyleUnderline"/>
        </w:rPr>
        <w:t>These events</w:t>
      </w:r>
      <w:r w:rsidRPr="00EA208B">
        <w:rPr>
          <w:sz w:val="16"/>
        </w:rPr>
        <w:t xml:space="preserve">, in turn, may have their own </w:t>
      </w:r>
      <w:r w:rsidRPr="00EA208B">
        <w:rPr>
          <w:rStyle w:val="StyleUnderline"/>
        </w:rPr>
        <w:t>impact</w:t>
      </w:r>
      <w:r w:rsidRPr="00EA208B">
        <w:rPr>
          <w:sz w:val="16"/>
        </w:rPr>
        <w:t xml:space="preserve"> on how </w:t>
      </w:r>
      <w:r w:rsidRPr="00EA208B">
        <w:rPr>
          <w:rStyle w:val="StyleUnderline"/>
        </w:rPr>
        <w:t>further</w:t>
      </w:r>
      <w:r w:rsidRPr="00EA208B">
        <w:rPr>
          <w:sz w:val="16"/>
        </w:rPr>
        <w:t xml:space="preserve"> events play out. And so on it goes, </w:t>
      </w:r>
      <w:r w:rsidRPr="00EA208B">
        <w:rPr>
          <w:rStyle w:val="StyleUnderline"/>
        </w:rPr>
        <w:t xml:space="preserve">reaching </w:t>
      </w:r>
      <w:r w:rsidRPr="00EA208B">
        <w:rPr>
          <w:rStyle w:val="Emphasis"/>
        </w:rPr>
        <w:t>wider and wider</w:t>
      </w:r>
      <w:r w:rsidRPr="00EA208B">
        <w:rPr>
          <w:rStyle w:val="StyleUnderline"/>
        </w:rPr>
        <w:t xml:space="preserve"> as time passes</w:t>
      </w:r>
      <w:r w:rsidRPr="00EA208B">
        <w:rPr>
          <w:sz w:val="16"/>
        </w:rPr>
        <w:t>.</w:t>
      </w:r>
    </w:p>
    <w:p w14:paraId="6E0E84F6" w14:textId="77777777" w:rsidR="007E665A" w:rsidRPr="00EA208B" w:rsidRDefault="007E665A" w:rsidP="007E665A">
      <w:pPr>
        <w:rPr>
          <w:sz w:val="16"/>
        </w:rPr>
      </w:pPr>
      <w:r w:rsidRPr="00EA208B">
        <w:rPr>
          <w:sz w:val="16"/>
        </w:rPr>
        <w:t xml:space="preserve">Consider the following example. </w:t>
      </w:r>
      <w:r w:rsidRPr="00EA208B">
        <w:rPr>
          <w:rStyle w:val="StyleUnderline"/>
        </w:rPr>
        <w:t>A doctor</w:t>
      </w:r>
      <w:r w:rsidRPr="00EA208B">
        <w:rPr>
          <w:sz w:val="16"/>
        </w:rPr>
        <w:t xml:space="preserve"> is in a position to </w:t>
      </w:r>
      <w:r w:rsidRPr="00EA208B">
        <w:rPr>
          <w:rStyle w:val="StyleUnderline"/>
        </w:rPr>
        <w:t>cure some infant's blindness</w:t>
      </w:r>
      <w:r w:rsidRPr="00EA208B">
        <w:rPr>
          <w:sz w:val="16"/>
        </w:rPr>
        <w:t xml:space="preserve">. Sure, </w:t>
      </w:r>
      <w:r w:rsidRPr="00EA208B">
        <w:rPr>
          <w:rStyle w:val="StyleUnderline"/>
        </w:rPr>
        <w:t>the infant will</w:t>
      </w:r>
      <w:r w:rsidRPr="00EA208B">
        <w:rPr>
          <w:sz w:val="16"/>
        </w:rPr>
        <w:t xml:space="preserve"> probably </w:t>
      </w:r>
      <w:r w:rsidRPr="00EA208B">
        <w:rPr>
          <w:rStyle w:val="StyleUnderline"/>
        </w:rPr>
        <w:t>have a better life after the operation</w:t>
      </w:r>
      <w:r w:rsidRPr="00EA208B">
        <w:rPr>
          <w:sz w:val="16"/>
        </w:rPr>
        <w:t xml:space="preserve">. Most of us are quick to hone-in on this feature of the situation. And many other goods go unacknowledged by us as a result. </w:t>
      </w:r>
      <w:r w:rsidRPr="00EA208B">
        <w:rPr>
          <w:rStyle w:val="StyleUnderline"/>
        </w:rPr>
        <w:t>Just a few</w:t>
      </w:r>
      <w:r w:rsidRPr="00EA208B">
        <w:rPr>
          <w:sz w:val="16"/>
        </w:rPr>
        <w:t xml:space="preserve"> of the proximate </w:t>
      </w:r>
      <w:r w:rsidRPr="00EA208B">
        <w:rPr>
          <w:rStyle w:val="StyleUnderline"/>
        </w:rPr>
        <w:t>advantages</w:t>
      </w:r>
      <w:r w:rsidRPr="00EA208B">
        <w:rPr>
          <w:sz w:val="16"/>
        </w:rPr>
        <w:t xml:space="preserve"> we might reasonably expect to find after curing the infant's blindness include: </w:t>
      </w:r>
      <w:r w:rsidRPr="00EA208B">
        <w:rPr>
          <w:rStyle w:val="StyleUnderline"/>
        </w:rPr>
        <w:t>her parents</w:t>
      </w:r>
      <w:r w:rsidRPr="00EA208B">
        <w:rPr>
          <w:sz w:val="16"/>
        </w:rPr>
        <w:t xml:space="preserve"> will be </w:t>
      </w:r>
      <w:r w:rsidRPr="00EA208B">
        <w:rPr>
          <w:rStyle w:val="StyleUnderline"/>
        </w:rPr>
        <w:t>less worried about her</w:t>
      </w:r>
      <w:r w:rsidRPr="00EA208B">
        <w:rPr>
          <w:sz w:val="16"/>
        </w:rPr>
        <w:t xml:space="preserve">, subsequently finding </w:t>
      </w:r>
      <w:r w:rsidRPr="00EA208B">
        <w:rPr>
          <w:rStyle w:val="StyleUnderline"/>
        </w:rPr>
        <w:t>more free time</w:t>
      </w:r>
      <w:r w:rsidRPr="00EA208B">
        <w:rPr>
          <w:sz w:val="16"/>
        </w:rPr>
        <w:t xml:space="preserve"> to develop their own personal projects; the </w:t>
      </w:r>
      <w:r w:rsidRPr="00EA208B">
        <w:rPr>
          <w:rStyle w:val="StyleUnderline"/>
        </w:rPr>
        <w:t>government</w:t>
      </w:r>
      <w:r w:rsidRPr="00EA208B">
        <w:rPr>
          <w:sz w:val="16"/>
        </w:rPr>
        <w:t xml:space="preserve"> will </w:t>
      </w:r>
      <w:r w:rsidRPr="00EA208B">
        <w:rPr>
          <w:rStyle w:val="StyleUnderline"/>
        </w:rPr>
        <w:t>spend fewer resources on</w:t>
      </w:r>
      <w:r w:rsidRPr="00EA208B">
        <w:rPr>
          <w:sz w:val="16"/>
        </w:rPr>
        <w:t xml:space="preserve"> providing </w:t>
      </w:r>
      <w:r w:rsidRPr="00EA208B">
        <w:rPr>
          <w:rStyle w:val="StyleUnderline"/>
        </w:rPr>
        <w:t>her education; this child will grow up</w:t>
      </w:r>
      <w:r w:rsidRPr="00EA208B">
        <w:rPr>
          <w:sz w:val="16"/>
        </w:rPr>
        <w:t xml:space="preserve"> with more opportunities, as well as perhaps </w:t>
      </w:r>
      <w:r w:rsidRPr="00EA208B">
        <w:rPr>
          <w:rStyle w:val="StyleUnderline"/>
        </w:rPr>
        <w:t xml:space="preserve">being inspired to start a grassroots initiative or develop an </w:t>
      </w:r>
      <w:r w:rsidRPr="00EA208B">
        <w:rPr>
          <w:rStyle w:val="Emphasis"/>
        </w:rPr>
        <w:t>anti-malarial drug</w:t>
      </w:r>
      <w:r w:rsidRPr="00EA208B">
        <w:rPr>
          <w:sz w:val="16"/>
        </w:rPr>
        <w:t xml:space="preserve">. All of these consequences will have some role in shaping our future due to their own ripple effects. </w:t>
      </w:r>
      <w:r w:rsidRPr="00EA208B">
        <w:rPr>
          <w:rStyle w:val="StyleUnderline"/>
        </w:rPr>
        <w:t xml:space="preserve">This </w:t>
      </w:r>
      <w:r w:rsidRPr="00EA208B">
        <w:rPr>
          <w:rStyle w:val="Emphasis"/>
        </w:rPr>
        <w:t>network of ripple effects</w:t>
      </w:r>
      <w:r w:rsidRPr="00EA208B">
        <w:rPr>
          <w:rStyle w:val="StyleUnderline"/>
        </w:rPr>
        <w:t xml:space="preserve"> might go so far as causing '[her] country's economy to develop very slightly more quickly, or make </w:t>
      </w:r>
      <w:r w:rsidRPr="00EA208B">
        <w:rPr>
          <w:rStyle w:val="Emphasis"/>
        </w:rPr>
        <w:t>certain technological or cultural innovations</w:t>
      </w:r>
      <w:r w:rsidRPr="00EA208B">
        <w:rPr>
          <w:rStyle w:val="StyleUnderline"/>
        </w:rPr>
        <w:t xml:space="preserve"> arrive </w:t>
      </w:r>
      <w:r w:rsidRPr="00EA208B">
        <w:rPr>
          <w:rStyle w:val="Emphasis"/>
        </w:rPr>
        <w:t>more quickly'</w:t>
      </w:r>
      <w:r w:rsidRPr="00EA208B">
        <w:rPr>
          <w:rStyle w:val="StyleUnderline"/>
        </w:rPr>
        <w:t>.</w:t>
      </w:r>
      <w:r w:rsidRPr="00EA208B">
        <w:rPr>
          <w:sz w:val="16"/>
        </w:rPr>
        <w:t>22</w:t>
      </w:r>
    </w:p>
    <w:p w14:paraId="36E40FDF" w14:textId="02B8357C" w:rsidR="007E665A" w:rsidRPr="00EA208B" w:rsidRDefault="007E665A" w:rsidP="007E665A">
      <w:pPr>
        <w:pStyle w:val="Heading4"/>
      </w:pPr>
      <w:r w:rsidRPr="00EA208B">
        <w:t xml:space="preserve">Any disad will have thousands of unstated assumptions—those should be considered which means the DA begins at </w:t>
      </w:r>
      <w:r w:rsidRPr="00EA208B">
        <w:rPr>
          <w:u w:val="single"/>
        </w:rPr>
        <w:t>a low probability</w:t>
      </w:r>
      <w:r w:rsidRPr="00EA208B">
        <w:t>.</w:t>
      </w:r>
    </w:p>
    <w:p w14:paraId="6641AD0F" w14:textId="77777777" w:rsidR="007E665A" w:rsidRPr="00EA208B" w:rsidRDefault="007E665A" w:rsidP="007E665A">
      <w:r w:rsidRPr="00EA208B">
        <w:rPr>
          <w:rStyle w:val="Style13ptBold"/>
        </w:rPr>
        <w:t>Conetta 98</w:t>
      </w:r>
      <w:r w:rsidRPr="00EA208B">
        <w:t xml:space="preserve"> (Carl,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March 1998, </w:t>
      </w:r>
      <w:hyperlink r:id="rId28" w:history="1">
        <w:r w:rsidRPr="00EA208B">
          <w:rPr>
            <w:rStyle w:val="Hyperlink"/>
          </w:rPr>
          <w:t>http://www.bu.edu/globalbeat/usdefense/conetta0398.html)</w:t>
        </w:r>
      </w:hyperlink>
    </w:p>
    <w:p w14:paraId="00990A7F" w14:textId="77777777" w:rsidR="007E665A" w:rsidRPr="00EA208B" w:rsidRDefault="007E665A" w:rsidP="007E665A">
      <w:pPr>
        <w:rPr>
          <w:sz w:val="16"/>
        </w:rPr>
      </w:pPr>
      <w:r w:rsidRPr="00EA208B">
        <w:rPr>
          <w:sz w:val="16"/>
        </w:rPr>
        <w:t xml:space="preserve">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w:t>
      </w:r>
      <w:r w:rsidRPr="00EA208B">
        <w:rPr>
          <w:rStyle w:val="StyleUnderline"/>
        </w:rPr>
        <w:t xml:space="preserve">the effusion of </w:t>
      </w:r>
      <w:r w:rsidRPr="00EA208B">
        <w:rPr>
          <w:rStyle w:val="Emphasis"/>
        </w:rPr>
        <w:t>improbable conflict scenarios</w:t>
      </w:r>
      <w:r w:rsidRPr="00EA208B">
        <w:rPr>
          <w:rStyle w:val="StyleUnderline"/>
        </w:rPr>
        <w:t xml:space="preserve"> affects public policy discourse</w:t>
      </w:r>
      <w:r w:rsidRPr="00EA208B">
        <w:rPr>
          <w:sz w:val="16"/>
        </w:rPr>
        <w:t xml:space="preserve"> overall. </w:t>
      </w:r>
    </w:p>
    <w:p w14:paraId="0A3448C9" w14:textId="77777777" w:rsidR="007E665A" w:rsidRPr="00EA208B" w:rsidRDefault="007E665A" w:rsidP="007E665A">
      <w:pPr>
        <w:rPr>
          <w:sz w:val="16"/>
        </w:rPr>
      </w:pPr>
      <w:r w:rsidRPr="00EA208B">
        <w:rPr>
          <w:u w:val="single"/>
        </w:rPr>
        <w:t>Conflict scenarios</w:t>
      </w:r>
      <w:r w:rsidRPr="00EA208B">
        <w:rPr>
          <w:sz w:val="16"/>
        </w:rPr>
        <w:t xml:space="preserve">, both wild and tame, can </w:t>
      </w:r>
      <w:r w:rsidRPr="00EA208B">
        <w:rPr>
          <w:u w:val="single"/>
        </w:rPr>
        <w:t>gain more credibility</w:t>
      </w:r>
      <w:r w:rsidRPr="00EA208B">
        <w:rPr>
          <w:sz w:val="16"/>
        </w:rPr>
        <w:t xml:space="preserve"> in the telling </w:t>
      </w:r>
      <w:r w:rsidRPr="00EA208B">
        <w:rPr>
          <w:u w:val="single"/>
        </w:rPr>
        <w:t>than they deserve. Cognitive researcher</w:t>
      </w:r>
      <w:r w:rsidRPr="00EA208B">
        <w:rPr>
          <w:sz w:val="16"/>
        </w:rPr>
        <w:t xml:space="preserve"> Massimo Piattelli-Palmarini </w:t>
      </w:r>
      <w:r w:rsidRPr="00EA208B">
        <w:rPr>
          <w:u w:val="single"/>
        </w:rPr>
        <w:t xml:space="preserve">calls this the "Othello effect," referring to the trail of </w:t>
      </w:r>
      <w:r w:rsidRPr="00EA208B">
        <w:rPr>
          <w:rStyle w:val="Emphasis"/>
        </w:rPr>
        <w:t>plausible but false suppositions</w:t>
      </w:r>
      <w:r w:rsidRPr="00EA208B">
        <w:rPr>
          <w:sz w:val="16"/>
        </w:rPr>
        <w:t xml:space="preserve"> that led Othello to murder his wife, Desdemona. </w:t>
      </w:r>
      <w:r w:rsidRPr="00EA208B">
        <w:rPr>
          <w:u w:val="single"/>
        </w:rPr>
        <w:t xml:space="preserve">Even </w:t>
      </w:r>
      <w:r w:rsidRPr="00EA208B">
        <w:rPr>
          <w:rStyle w:val="Emphasis"/>
        </w:rPr>
        <w:t>the most farfetched</w:t>
      </w:r>
      <w:r w:rsidRPr="00EA208B">
        <w:rPr>
          <w:u w:val="single"/>
        </w:rPr>
        <w:t xml:space="preserve"> scenarios comprise a number of</w:t>
      </w:r>
      <w:r w:rsidRPr="00EA208B">
        <w:rPr>
          <w:sz w:val="16"/>
        </w:rPr>
        <w:t xml:space="preserve"> steps or </w:t>
      </w:r>
      <w:r w:rsidRPr="00EA208B">
        <w:rPr>
          <w:u w:val="single"/>
        </w:rPr>
        <w:t>links</w:t>
      </w:r>
      <w:r w:rsidRPr="00EA208B">
        <w:rPr>
          <w:sz w:val="16"/>
        </w:rPr>
        <w:t xml:space="preserve"> each of </w:t>
      </w:r>
      <w:r w:rsidRPr="00EA208B">
        <w:rPr>
          <w:u w:val="single"/>
        </w:rPr>
        <w:t>which may seem</w:t>
      </w:r>
      <w:r w:rsidRPr="00EA208B">
        <w:rPr>
          <w:rStyle w:val="StyleUnderline"/>
        </w:rPr>
        <w:t xml:space="preserve"> </w:t>
      </w:r>
      <w:r w:rsidRPr="00EA208B">
        <w:rPr>
          <w:rStyle w:val="Emphasis"/>
        </w:rPr>
        <w:t>plausible or even probable</w:t>
      </w:r>
      <w:r w:rsidRPr="00EA208B">
        <w:rPr>
          <w:u w:val="single"/>
        </w:rPr>
        <w:t xml:space="preserve"> given the one</w:t>
      </w:r>
      <w:r w:rsidRPr="00EA208B">
        <w:rPr>
          <w:sz w:val="16"/>
        </w:rPr>
        <w:t xml:space="preserve"> that came </w:t>
      </w:r>
      <w:r w:rsidRPr="00EA208B">
        <w:rPr>
          <w:u w:val="single"/>
        </w:rPr>
        <w:t xml:space="preserve">before. Although the likelihood of the scenario </w:t>
      </w:r>
      <w:r w:rsidRPr="00EA208B">
        <w:rPr>
          <w:rStyle w:val="Emphasis"/>
        </w:rPr>
        <w:t>dwindles with each step</w:t>
      </w:r>
      <w:r w:rsidRPr="00EA208B">
        <w:rPr>
          <w:u w:val="single"/>
        </w:rPr>
        <w:t xml:space="preserve">, </w:t>
      </w:r>
      <w:r w:rsidRPr="00EA208B">
        <w:rPr>
          <w:rStyle w:val="Emphasis"/>
        </w:rPr>
        <w:t>the residual impression</w:t>
      </w:r>
      <w:r w:rsidRPr="00EA208B">
        <w:rPr>
          <w:u w:val="single"/>
        </w:rPr>
        <w:t xml:space="preserve"> is one of plausibility. Omitted are the many branches at each step that would lead to a neutral</w:t>
      </w:r>
      <w:r w:rsidRPr="00EA208B">
        <w:rPr>
          <w:sz w:val="16"/>
        </w:rPr>
        <w:t xml:space="preserve"> or even positive </w:t>
      </w:r>
      <w:r w:rsidRPr="00EA208B">
        <w:rPr>
          <w:u w:val="single"/>
        </w:rPr>
        <w:t>outcome</w:t>
      </w:r>
      <w:r w:rsidRPr="00EA208B">
        <w:rPr>
          <w:sz w:val="16"/>
        </w:rPr>
        <w:t xml:space="preserve">. The </w:t>
      </w:r>
      <w:r w:rsidRPr="00EA208B">
        <w:rPr>
          <w:rStyle w:val="Emphasis"/>
        </w:rPr>
        <w:t>resulting snapshots</w:t>
      </w:r>
      <w:r w:rsidRPr="00EA208B">
        <w:rPr>
          <w:sz w:val="16"/>
        </w:rPr>
        <w:t xml:space="preserve">, although numerous, </w:t>
      </w:r>
      <w:r w:rsidRPr="00EA208B">
        <w:rPr>
          <w:u w:val="single"/>
        </w:rPr>
        <w:t xml:space="preserve">offer a </w:t>
      </w:r>
      <w:r w:rsidRPr="00EA208B">
        <w:rPr>
          <w:rStyle w:val="Emphasis"/>
        </w:rPr>
        <w:t>highly-selective view</w:t>
      </w:r>
      <w:r w:rsidRPr="00EA208B">
        <w:rPr>
          <w:sz w:val="16"/>
        </w:rPr>
        <w:t xml:space="preserve"> of what the future may hold. And </w:t>
      </w:r>
      <w:r w:rsidRPr="00EA208B">
        <w:rPr>
          <w:u w:val="single"/>
        </w:rPr>
        <w:t>the fact that only</w:t>
      </w:r>
      <w:r w:rsidRPr="00EA208B">
        <w:rPr>
          <w:sz w:val="16"/>
        </w:rPr>
        <w:t xml:space="preserve"> the </w:t>
      </w:r>
      <w:r w:rsidRPr="00EA208B">
        <w:rPr>
          <w:u w:val="single"/>
        </w:rPr>
        <w:t>negative outcomes are articulated</w:t>
      </w:r>
      <w:r w:rsidRPr="00EA208B">
        <w:rPr>
          <w:sz w:val="16"/>
        </w:rPr>
        <w:t xml:space="preserve"> and exercised </w:t>
      </w:r>
      <w:r w:rsidRPr="00EA208B">
        <w:rPr>
          <w:u w:val="single"/>
        </w:rPr>
        <w:t>can distort the</w:t>
      </w:r>
      <w:r w:rsidRPr="00EA208B">
        <w:rPr>
          <w:sz w:val="16"/>
        </w:rPr>
        <w:t xml:space="preserve"> general public </w:t>
      </w:r>
      <w:r w:rsidRPr="00EA208B">
        <w:rPr>
          <w:u w:val="single"/>
        </w:rPr>
        <w:t>impression of risk</w:t>
      </w:r>
      <w:r w:rsidRPr="00EA208B">
        <w:rPr>
          <w:sz w:val="16"/>
        </w:rPr>
        <w:t xml:space="preserve">. </w:t>
      </w:r>
    </w:p>
    <w:p w14:paraId="12D905AA" w14:textId="77777777" w:rsidR="007E665A" w:rsidRPr="00EA208B" w:rsidRDefault="007E665A" w:rsidP="007E665A">
      <w:pPr>
        <w:rPr>
          <w:sz w:val="16"/>
        </w:rPr>
      </w:pPr>
      <w:r w:rsidRPr="00EA208B">
        <w:rPr>
          <w:sz w:val="16"/>
        </w:rPr>
        <w:t xml:space="preserve">Living with Uncertainty </w:t>
      </w:r>
    </w:p>
    <w:p w14:paraId="2ABB040B" w14:textId="77777777" w:rsidR="007E665A" w:rsidRPr="00EA208B" w:rsidRDefault="007E665A" w:rsidP="007E665A">
      <w:pPr>
        <w:rPr>
          <w:sz w:val="16"/>
        </w:rPr>
      </w:pPr>
      <w:r w:rsidRPr="00EA208B">
        <w:rPr>
          <w:sz w:val="16"/>
        </w:rPr>
        <w:t xml:space="preserve">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w:t>
      </w:r>
    </w:p>
    <w:p w14:paraId="6396DB72" w14:textId="77777777" w:rsidR="007E665A" w:rsidRPr="00EA208B" w:rsidRDefault="007E665A" w:rsidP="007E665A">
      <w:pPr>
        <w:rPr>
          <w:b/>
          <w:iCs/>
          <w:sz w:val="24"/>
          <w:u w:val="single"/>
          <w:bdr w:val="single" w:sz="8" w:space="0" w:color="auto"/>
        </w:rPr>
      </w:pPr>
      <w:r w:rsidRPr="00EA208B">
        <w:rPr>
          <w:sz w:val="16"/>
        </w:rPr>
        <w:t xml:space="preserve">Despite uncertainty, </w:t>
      </w:r>
      <w:r w:rsidRPr="00EA208B">
        <w:rPr>
          <w:u w:val="single"/>
        </w:rPr>
        <w:t>statements of probability matter</w:t>
      </w:r>
      <w:r w:rsidRPr="00EA208B">
        <w:rPr>
          <w:sz w:val="16"/>
        </w:rPr>
        <w:t xml:space="preserve">. They indicate the weight of evidence -- or whether there is any evidence at all. The </w:t>
      </w:r>
      <w:r w:rsidRPr="00EA208B">
        <w:rPr>
          <w:u w:val="single"/>
        </w:rPr>
        <w:t>uncertainty hawks</w:t>
      </w:r>
      <w:r w:rsidRPr="00EA208B">
        <w:rPr>
          <w:sz w:val="16"/>
        </w:rPr>
        <w:t xml:space="preserve"> would </w:t>
      </w:r>
      <w:r w:rsidRPr="00EA208B">
        <w:rPr>
          <w:u w:val="single"/>
        </w:rPr>
        <w:t xml:space="preserve">flood our concern with a </w:t>
      </w:r>
      <w:r w:rsidRPr="00EA208B">
        <w:rPr>
          <w:rStyle w:val="Emphasis"/>
        </w:rPr>
        <w:t>horde of dangers</w:t>
      </w:r>
      <w:r w:rsidRPr="00EA208B">
        <w:rPr>
          <w:u w:val="single"/>
        </w:rPr>
        <w:t xml:space="preserve"> that pass their permissive test </w:t>
      </w:r>
      <w:r w:rsidRPr="00EA208B">
        <w:rPr>
          <w:u w:val="single"/>
        </w:rPr>
        <w:lastRenderedPageBreak/>
        <w:t>of "non-zero probability."</w:t>
      </w:r>
      <w:r w:rsidRPr="00EA208B">
        <w:rPr>
          <w:sz w:val="16"/>
        </w:rPr>
        <w:t xml:space="preserve"> However, </w:t>
      </w:r>
      <w:r w:rsidRPr="00EA208B">
        <w:rPr>
          <w:u w:val="single"/>
        </w:rPr>
        <w:t xml:space="preserve">by </w:t>
      </w:r>
      <w:r w:rsidRPr="00EA208B">
        <w:rPr>
          <w:rStyle w:val="Emphasis"/>
        </w:rPr>
        <w:t>lowering the threshold</w:t>
      </w:r>
      <w:r w:rsidRPr="00EA208B">
        <w:rPr>
          <w:sz w:val="16"/>
        </w:rPr>
        <w:t xml:space="preserve"> of alarm, </w:t>
      </w:r>
      <w:r w:rsidRPr="00EA208B">
        <w:rPr>
          <w:u w:val="single"/>
        </w:rPr>
        <w:t xml:space="preserve">they establish </w:t>
      </w:r>
      <w:r w:rsidRPr="00EA208B">
        <w:rPr>
          <w:rStyle w:val="Emphasis"/>
        </w:rPr>
        <w:t>an impossible standard</w:t>
      </w:r>
      <w:r w:rsidRPr="00EA208B">
        <w:rPr>
          <w:sz w:val="16"/>
        </w:rPr>
        <w:t xml:space="preserve"> of defense sufficiency: absolute and certain military security. Given finite resources and competing ends, something less will have to do. </w:t>
      </w:r>
      <w:r w:rsidRPr="00EA208B">
        <w:rPr>
          <w:u w:val="single"/>
        </w:rPr>
        <w:t>Strategic wisdom begins with</w:t>
      </w:r>
      <w:r w:rsidRPr="00EA208B">
        <w:rPr>
          <w:sz w:val="16"/>
        </w:rPr>
        <w:t xml:space="preserve"> the </w:t>
      </w:r>
      <w:r w:rsidRPr="00EA208B">
        <w:rPr>
          <w:rStyle w:val="StyleUnderline"/>
        </w:rPr>
        <w:t>setting of priorities -- and priorities demand strict</w:t>
      </w:r>
      <w:r w:rsidRPr="00EA208B">
        <w:rPr>
          <w:u w:val="single"/>
        </w:rPr>
        <w:t xml:space="preserve"> attention to </w:t>
      </w:r>
      <w:r w:rsidRPr="00EA208B">
        <w:rPr>
          <w:rStyle w:val="Emphasis"/>
        </w:rPr>
        <w:t>what appears likely</w:t>
      </w:r>
      <w:r w:rsidRPr="00EA208B">
        <w:rPr>
          <w:u w:val="single"/>
        </w:rPr>
        <w:t xml:space="preserve"> and </w:t>
      </w:r>
      <w:r w:rsidRPr="00EA208B">
        <w:rPr>
          <w:rStyle w:val="Emphasis"/>
        </w:rPr>
        <w:t>what does not.</w:t>
      </w:r>
    </w:p>
    <w:p w14:paraId="2D2C9209" w14:textId="77777777" w:rsidR="009B7021" w:rsidRPr="00EA208B" w:rsidRDefault="009B7021" w:rsidP="009B7021"/>
    <w:p w14:paraId="602C1CDA" w14:textId="77777777" w:rsidR="00F967E6" w:rsidRPr="00EA208B" w:rsidRDefault="00F967E6" w:rsidP="00F967E6">
      <w:pPr>
        <w:pStyle w:val="Heading4"/>
      </w:pPr>
      <w:r w:rsidRPr="00EA208B">
        <w:t xml:space="preserve">Justifications matter—reform efforts must </w:t>
      </w:r>
      <w:r w:rsidRPr="00EA208B">
        <w:rPr>
          <w:u w:val="single"/>
        </w:rPr>
        <w:t>prioritize addressing racial disparities</w:t>
      </w:r>
      <w:r w:rsidRPr="00EA208B">
        <w:t xml:space="preserve"> in mass incarceration—other justifications </w:t>
      </w:r>
      <w:r w:rsidRPr="00EA208B">
        <w:rPr>
          <w:u w:val="single"/>
        </w:rPr>
        <w:t>undermine</w:t>
      </w:r>
      <w:r w:rsidRPr="00EA208B">
        <w:t xml:space="preserve"> reform which means the CP’s net benefit undercuts solvency</w:t>
      </w:r>
    </w:p>
    <w:p w14:paraId="175BC98A" w14:textId="77777777" w:rsidR="00F967E6" w:rsidRPr="00EA208B" w:rsidRDefault="00F967E6" w:rsidP="00F967E6">
      <w:pPr>
        <w:rPr>
          <w:sz w:val="16"/>
          <w:szCs w:val="16"/>
        </w:rPr>
      </w:pPr>
      <w:r w:rsidRPr="00EA208B">
        <w:rPr>
          <w:rStyle w:val="Style13ptBold"/>
        </w:rPr>
        <w:t>Southerland 14</w:t>
      </w:r>
      <w:r w:rsidRPr="00EA208B">
        <w:t xml:space="preserve"> </w:t>
      </w:r>
      <w:r w:rsidRPr="00EA208B">
        <w:rPr>
          <w:sz w:val="16"/>
          <w:szCs w:val="16"/>
        </w:rPr>
        <w:t>(Vincent, Criminal Justice Practice, NAACP Legal Defense and Education Fund, “Private: The Immorality of Mass Incarceration” 5/7/14 https://www.acslaw.org/expertforum/the-immorality-of-mass-incarceration/)wtk</w:t>
      </w:r>
    </w:p>
    <w:p w14:paraId="374F6DA7" w14:textId="3D2CCFCC" w:rsidR="00F967E6" w:rsidRPr="00EA208B" w:rsidRDefault="00F967E6" w:rsidP="00F967E6">
      <w:pPr>
        <w:rPr>
          <w:sz w:val="16"/>
        </w:rPr>
      </w:pPr>
      <w:r w:rsidRPr="00EA208B">
        <w:rPr>
          <w:sz w:val="16"/>
        </w:rPr>
        <w:t xml:space="preserve">Attorney General Holder’s comments strike at the heart of the problem: </w:t>
      </w:r>
      <w:r w:rsidRPr="00EA208B">
        <w:rPr>
          <w:rStyle w:val="StyleUnderline"/>
        </w:rPr>
        <w:t>mass incarceration has devastated African-American communities, families, and lives all around the country</w:t>
      </w:r>
      <w:r w:rsidRPr="00EA208B">
        <w:rPr>
          <w:sz w:val="16"/>
        </w:rPr>
        <w:t xml:space="preserve">. </w:t>
      </w:r>
      <w:r w:rsidRPr="00EA208B">
        <w:rPr>
          <w:rStyle w:val="StyleUnderline"/>
        </w:rPr>
        <w:t>Sustained changes to the policies and attitudes that created this epidemic</w:t>
      </w:r>
      <w:r w:rsidRPr="00EA208B">
        <w:rPr>
          <w:sz w:val="16"/>
        </w:rPr>
        <w:t xml:space="preserve">, however, </w:t>
      </w:r>
      <w:r w:rsidRPr="00EA208B">
        <w:rPr>
          <w:rStyle w:val="StyleUnderline"/>
        </w:rPr>
        <w:t>are the real key</w:t>
      </w:r>
      <w:r w:rsidRPr="00EA208B">
        <w:rPr>
          <w:sz w:val="16"/>
        </w:rPr>
        <w:t xml:space="preserve">. In order for that change to happen, </w:t>
      </w:r>
      <w:r w:rsidRPr="00EA208B">
        <w:rPr>
          <w:rStyle w:val="StyleUnderline"/>
        </w:rPr>
        <w:t xml:space="preserve">our nation’s moral orientation with mass incarceration and criminal justice will have to adjust accordingly. </w:t>
      </w:r>
      <w:r w:rsidRPr="00EA208B">
        <w:rPr>
          <w:sz w:val="16"/>
        </w:rPr>
        <w:t xml:space="preserve">At bottom, criminal justice reforms need to be driven by the moral imperative of repairing all that is wrong with the current system. As advocates for change, </w:t>
      </w:r>
      <w:r w:rsidRPr="00EA208B">
        <w:rPr>
          <w:rStyle w:val="StyleUnderline"/>
        </w:rPr>
        <w:t>we must make sure that the reform narrative includes the human costs of mass incarceration and a broken criminal justice system, not just the concern over dollars and cents.</w:t>
      </w:r>
      <w:r w:rsidRPr="00EA208B">
        <w:rPr>
          <w:sz w:val="16"/>
        </w:rPr>
        <w:t xml:space="preserve"> The Moral Monday movement—a multi-issue, grassroots, multiracial campaign active in the courtroom, streets, and the ballot box—offers a salient example of how ethics and the lived experiences of real people can drive change and incite action. The movement shifted North Carolina’s political discourse toward morality while focusing on individual stories and the damage done to real people by real, and unjust, policies. To date, the financial crisis and the Great Recession have forced a closer look at the financial costs associated with America’s incarceration of 5 percent of the world’s population and 25 percent of the world’s prisoners. </w:t>
      </w:r>
      <w:r w:rsidRPr="00EA208B">
        <w:rPr>
          <w:rStyle w:val="StyleUnderline"/>
        </w:rPr>
        <w:t>Prisons and jails are overcrowded</w:t>
      </w:r>
      <w:r w:rsidRPr="00EA208B">
        <w:rPr>
          <w:sz w:val="16"/>
        </w:rPr>
        <w:t>—</w:t>
      </w:r>
      <w:r w:rsidRPr="00EA208B">
        <w:rPr>
          <w:rStyle w:val="StyleUnderline"/>
        </w:rPr>
        <w:t>in the federal system alone, they are operating at 40 percent beyond capacity</w:t>
      </w:r>
      <w:r w:rsidRPr="00EA208B">
        <w:rPr>
          <w:sz w:val="16"/>
        </w:rPr>
        <w:t xml:space="preserve">. Counsel for the poor are under-resourced and over-worked. And across the country, police departments are stretched beyond capacity, having committed resources to America’s misadventure with mass incarceration. To be sure, the financial incentives for progressive change are incredibly powerful. Conservatives and liberals alike have voiced concerns about the expense of continuing down a path of perpetual incarceration. In fact, there has been much discussion over the savings borne of reforms that could be reinvested to improve public safety and police practices, particularly as the costs of prisons and incarceration constitute an increasingly disproportionate share of state and federal budgets. And change—at least in the direction we seem to be slowly moving—is definitely a good thing. Ohio, Georgia, Texas, Kentucky, South Carolina and New York serve as examples of states that have worked to reduce their prison population without sacrificing public safety. Even Congress is getting into the act. Partisan rancor and age-old arguments about the size and role of government have—at least in one instance—have begun to yield to legislative action on mass incarceration. </w:t>
      </w:r>
      <w:r w:rsidRPr="00EA208B">
        <w:rPr>
          <w:rStyle w:val="StyleUnderline"/>
        </w:rPr>
        <w:t>The Smarter Sentencing Act</w:t>
      </w:r>
      <w:r w:rsidRPr="00EA208B">
        <w:rPr>
          <w:sz w:val="16"/>
        </w:rPr>
        <w:t xml:space="preserve">, a piece of bipartisan legislation co-sponsored by Senators Dick Durbin (D-Ill.) and Mike Lee (R-Utah) and supported by senators like Ted Cruz (R-Texas) and Jeff Flake (R-Ariz.), </w:t>
      </w:r>
      <w:r w:rsidRPr="00EA208B">
        <w:rPr>
          <w:rStyle w:val="StyleUnderline"/>
        </w:rPr>
        <w:t>recently cleared the Senate Judiciary Committee</w:t>
      </w:r>
      <w:r w:rsidRPr="00EA208B">
        <w:rPr>
          <w:sz w:val="16"/>
        </w:rPr>
        <w:t xml:space="preserve">, making it ripe for consideration by Congress. The Smarter Sentencing Act would reduce mandatory minimums for federal drug offenses, expand the discretion and authority of federal judges to craft appropriate sentences for low level offenders, and give full effect to Congress’ 2010 reduction of the manifestly unjust and discriminatory 100-to-1 sentencing ratio which treated crack cocaine 100 times more severely than powder cocaine. Currently, nearly 9,000 individuals—almost 90 percent of whom are African-American—are serving federal prison sentences under that old 100-to-1 regime. Yet </w:t>
      </w:r>
      <w:r w:rsidRPr="00EA208B">
        <w:rPr>
          <w:rStyle w:val="StyleUnderline"/>
        </w:rPr>
        <w:t xml:space="preserve">the impetus for these changes will be </w:t>
      </w:r>
      <w:r w:rsidRPr="00EA208B">
        <w:rPr>
          <w:rStyle w:val="Emphasis"/>
        </w:rPr>
        <w:t>short-lived</w:t>
      </w:r>
      <w:r w:rsidRPr="00EA208B">
        <w:rPr>
          <w:rStyle w:val="StyleUnderline"/>
        </w:rPr>
        <w:t xml:space="preserve"> unless America faces the harsh realities</w:t>
      </w:r>
      <w:r w:rsidRPr="00EA208B">
        <w:rPr>
          <w:sz w:val="16"/>
        </w:rPr>
        <w:t>—</w:t>
      </w:r>
      <w:r w:rsidRPr="00EA208B">
        <w:rPr>
          <w:rStyle w:val="StyleUnderline"/>
        </w:rPr>
        <w:t>and staggering moral consequences</w:t>
      </w:r>
      <w:r w:rsidRPr="00EA208B">
        <w:rPr>
          <w:sz w:val="16"/>
        </w:rPr>
        <w:t>—</w:t>
      </w:r>
      <w:r w:rsidRPr="00EA208B">
        <w:rPr>
          <w:rStyle w:val="StyleUnderline"/>
        </w:rPr>
        <w:t>of its obsession with mass incarceration</w:t>
      </w:r>
      <w:r w:rsidRPr="00EA208B">
        <w:rPr>
          <w:sz w:val="16"/>
        </w:rPr>
        <w:t xml:space="preserve">. For decades, we have responded to a public health problem—drug addiction and abuse—with a criminal justice remedy, failing to fully understand the complex web of conditions that spur drug abuse. In Attorney General Holder’s words late last year, we have grown “coldly efficient” at warehousing generations of people—the majority of them young men of color. </w:t>
      </w:r>
      <w:r w:rsidRPr="00EA208B">
        <w:rPr>
          <w:rStyle w:val="StyleUnderline"/>
        </w:rPr>
        <w:t>Stark racial disparities are apparent at every stage of the system</w:t>
      </w:r>
      <w:r w:rsidRPr="00EA208B">
        <w:rPr>
          <w:sz w:val="16"/>
        </w:rPr>
        <w:t xml:space="preserve">, from encounters with police, to the severity of charges sought by prosecutors, to the sentences handed down by judges. </w:t>
      </w:r>
      <w:r w:rsidRPr="00EA208B">
        <w:rPr>
          <w:rStyle w:val="StyleUnderline"/>
        </w:rPr>
        <w:t xml:space="preserve">These systems have ravaged communities, hurt families and relegated generations to a hopeless form of second-class citizenship, devoid of any real political or economic power. </w:t>
      </w:r>
      <w:r w:rsidRPr="00EA208B">
        <w:rPr>
          <w:sz w:val="16"/>
        </w:rPr>
        <w:t xml:space="preserve">As the dollars once again begin to flow in the wake of the nation’s financial recovery, </w:t>
      </w:r>
      <w:r w:rsidRPr="00EA208B">
        <w:rPr>
          <w:rStyle w:val="StyleUnderline"/>
        </w:rPr>
        <w:t xml:space="preserve">the real barometer of change will be America’s continued willingness to grapple with its addiction to incarceration and other criminal justice practices that fuel </w:t>
      </w:r>
      <w:r w:rsidRPr="00EA208B">
        <w:rPr>
          <w:rStyle w:val="StyleUnderline"/>
        </w:rPr>
        <w:lastRenderedPageBreak/>
        <w:t>unfairness and calcify discrimination.</w:t>
      </w:r>
      <w:r w:rsidRPr="00EA208B">
        <w:rPr>
          <w:sz w:val="16"/>
        </w:rPr>
        <w:t xml:space="preserve"> Hopefully, we will still be willing to do the right thing—not only because it is fiscally prudent, but because it is simply the right thing to do.</w:t>
      </w:r>
    </w:p>
    <w:p w14:paraId="775C7EA8" w14:textId="6A8F80B9" w:rsidR="007E665A" w:rsidRPr="00EA208B" w:rsidRDefault="007E665A" w:rsidP="007E665A">
      <w:pPr>
        <w:pStyle w:val="Heading4"/>
      </w:pPr>
      <w:r w:rsidRPr="00EA208B">
        <w:t xml:space="preserve">Justifications matter because they shape the </w:t>
      </w:r>
      <w:r w:rsidRPr="00EA208B">
        <w:rPr>
          <w:u w:val="single"/>
        </w:rPr>
        <w:t>outcome</w:t>
      </w:r>
      <w:r w:rsidRPr="00EA208B">
        <w:t xml:space="preserve"> of criminal justice policy. Attempts to solve the aff by using </w:t>
      </w:r>
      <w:r w:rsidRPr="00EA208B">
        <w:rPr>
          <w:u w:val="single"/>
        </w:rPr>
        <w:t>conservative forms of rick calculus</w:t>
      </w:r>
      <w:r w:rsidRPr="00EA208B">
        <w:t xml:space="preserve"> are incompatible with the ethical demands of the plan and should be treated as terminal solvency deficits to any counterplan</w:t>
      </w:r>
    </w:p>
    <w:p w14:paraId="3273ECF1" w14:textId="77777777" w:rsidR="007E665A" w:rsidRPr="00EA208B" w:rsidRDefault="007E665A" w:rsidP="007E665A">
      <w:pPr>
        <w:rPr>
          <w:rStyle w:val="Style13ptBold"/>
        </w:rPr>
      </w:pPr>
      <w:r w:rsidRPr="00EA208B">
        <w:rPr>
          <w:rStyle w:val="Style13ptBold"/>
        </w:rPr>
        <w:t>Robinson 17</w:t>
      </w:r>
    </w:p>
    <w:p w14:paraId="2455A169" w14:textId="77777777" w:rsidR="007E665A" w:rsidRPr="00EA208B" w:rsidRDefault="007E665A" w:rsidP="007E665A">
      <w:pPr>
        <w:rPr>
          <w:rStyle w:val="Style13ptBold"/>
          <w:sz w:val="20"/>
          <w:szCs w:val="20"/>
        </w:rPr>
      </w:pPr>
      <w:r w:rsidRPr="00EA208B">
        <w:rPr>
          <w:rStyle w:val="Style13ptBold"/>
          <w:sz w:val="20"/>
          <w:szCs w:val="20"/>
        </w:rPr>
        <w:t xml:space="preserve">(Nathan J. Robinson, 2-21-2017, Editor of Current Affairs, columnist for the Guardian, JD from Yale, "Even When It Doesn’t Save Money," Current Affairs, </w:t>
      </w:r>
      <w:hyperlink r:id="rId29" w:history="1">
        <w:r w:rsidRPr="00EA208B">
          <w:rPr>
            <w:rStyle w:val="Style13ptBold"/>
            <w:sz w:val="20"/>
            <w:szCs w:val="20"/>
          </w:rPr>
          <w:t>https://www.currentaffairs.org/2017/02/even-when-it-doesnt-save-money</w:t>
        </w:r>
      </w:hyperlink>
      <w:r w:rsidRPr="00EA208B">
        <w:rPr>
          <w:rStyle w:val="Style13ptBold"/>
          <w:sz w:val="20"/>
          <w:szCs w:val="20"/>
        </w:rPr>
        <w:t>, JKS)</w:t>
      </w:r>
    </w:p>
    <w:p w14:paraId="041DF40B" w14:textId="77777777" w:rsidR="007E665A" w:rsidRPr="00EA208B" w:rsidRDefault="007E665A" w:rsidP="007E665A">
      <w:pPr>
        <w:rPr>
          <w:sz w:val="12"/>
        </w:rPr>
      </w:pPr>
      <w:r w:rsidRPr="00EA208B">
        <w:rPr>
          <w:rStyle w:val="StyleUnderline"/>
        </w:rPr>
        <w:t xml:space="preserve">It is frequently tempting to justify policies by pointing to the money that will be saved by implementing them. </w:t>
      </w:r>
      <w:r w:rsidRPr="00EA208B">
        <w:rPr>
          <w:rStyle w:val="Emphasis"/>
        </w:rPr>
        <w:t>This is a mistake</w:t>
      </w:r>
      <w:r w:rsidRPr="00EA208B">
        <w:rPr>
          <w:sz w:val="12"/>
        </w:rPr>
        <w:t xml:space="preserve">. Or rather, it’s dangerous. Because </w:t>
      </w:r>
      <w:r w:rsidRPr="00EA208B">
        <w:rPr>
          <w:rStyle w:val="StyleUnderline"/>
        </w:rPr>
        <w:t>if you suggest that the reason to do something morally good is that it saves people money, then you’re stuck if it turns out that this morally good thing actually doesn’t save people money, or turns out to cost quite a bit of money. Cost-saving arguments are frequently made by people on the left in order to defend their policy preferences</w:t>
      </w:r>
      <w:r w:rsidRPr="00EA208B">
        <w:rPr>
          <w:sz w:val="12"/>
        </w:rPr>
        <w:t xml:space="preserve">. Giving prisoners college degrees, for example, is good because it ends up saving the state money in the long run by reducing rates of reoffending. </w:t>
      </w:r>
      <w:r w:rsidRPr="00EA208B">
        <w:rPr>
          <w:rStyle w:val="Emphasis"/>
        </w:rPr>
        <w:t>The death penalty</w:t>
      </w:r>
      <w:r w:rsidRPr="00EA208B">
        <w:rPr>
          <w:rStyle w:val="StyleUnderline"/>
        </w:rPr>
        <w:t xml:space="preserve"> is bad because it’s extremely costly to actually implement, given the complex legal procedures necessary in order to successfully execute someone.</w:t>
      </w:r>
      <w:r w:rsidRPr="00EA208B">
        <w:rPr>
          <w:sz w:val="12"/>
        </w:rPr>
        <w:t xml:space="preserve"> Drug-testing welfare applicants is bad because it costs a lot of money without yielding many results. Each of </w:t>
      </w:r>
      <w:r w:rsidRPr="00EA208B">
        <w:rPr>
          <w:rStyle w:val="StyleUnderline"/>
        </w:rPr>
        <w:t>these arguments has something in common</w:t>
      </w:r>
      <w:r w:rsidRPr="00EA208B">
        <w:rPr>
          <w:rStyle w:val="Emphasis"/>
        </w:rPr>
        <w:t>: they support a left-wing policy position, without requiring a left-wing set of moral preferences.</w:t>
      </w:r>
      <w:r w:rsidRPr="00EA208B">
        <w:rPr>
          <w:sz w:val="12"/>
        </w:rPr>
        <w:t xml:space="preserve"> </w:t>
      </w:r>
      <w:r w:rsidRPr="00EA208B">
        <w:rPr>
          <w:rStyle w:val="StyleUnderline"/>
        </w:rPr>
        <w:t>They try to show conservatives that one doesn’t need to be on the left in order to support</w:t>
      </w:r>
      <w:r w:rsidRPr="00EA208B">
        <w:rPr>
          <w:sz w:val="12"/>
        </w:rPr>
        <w:t xml:space="preserve"> educating prisoners, </w:t>
      </w:r>
      <w:r w:rsidRPr="00EA208B">
        <w:rPr>
          <w:rStyle w:val="StyleUnderline"/>
        </w:rPr>
        <w:t>ending the death penalty</w:t>
      </w:r>
      <w:r w:rsidRPr="00EA208B">
        <w:rPr>
          <w:sz w:val="12"/>
        </w:rPr>
        <w:t xml:space="preserve">, and declining to give drug tests to welfare applicants. It’s enough just to care about saving money. And everyone wants to save money! But </w:t>
      </w:r>
      <w:r w:rsidRPr="00EA208B">
        <w:rPr>
          <w:rStyle w:val="StyleUnderline"/>
        </w:rPr>
        <w:t xml:space="preserve">by making these kinds of arguments, people on the left both come across as dishonest and </w:t>
      </w:r>
      <w:r w:rsidRPr="00EA208B">
        <w:rPr>
          <w:rStyle w:val="Emphasis"/>
        </w:rPr>
        <w:t>stake their claims on highly risky propositions</w:t>
      </w:r>
      <w:r w:rsidRPr="00EA208B">
        <w:rPr>
          <w:sz w:val="12"/>
        </w:rPr>
        <w:t xml:space="preserve">. There’s something dishonest here because the real reasons why many people on the left support these things have nothing whatsoever to do with cost-saving. They don’t like the death penalty because they find it barbaric, they think prisoners should have access to education because they believe everyone deserves an opportunity to better themselves, and they don’t like drug-testing welfare applicants because they think it’s intrusive and demeaning. </w:t>
      </w:r>
      <w:r w:rsidRPr="00EA208B">
        <w:rPr>
          <w:rStyle w:val="StyleUnderline"/>
        </w:rPr>
        <w:t xml:space="preserve">How can one be certain that it’s not really “cost-saving” that motivates these positions? </w:t>
      </w:r>
      <w:r w:rsidRPr="00EA208B">
        <w:rPr>
          <w:sz w:val="12"/>
        </w:rPr>
        <w:t xml:space="preserve">Well, </w:t>
      </w:r>
      <w:r w:rsidRPr="00EA208B">
        <w:rPr>
          <w:rStyle w:val="StyleUnderline"/>
        </w:rPr>
        <w:t>because if it turned out that the policy in question didn’t save money, or there was a way to save even more money by doing the opposite, many people advancing these arguments would become somewhat uncomfortable</w:t>
      </w:r>
      <w:r w:rsidRPr="00EA208B">
        <w:rPr>
          <w:sz w:val="12"/>
        </w:rPr>
        <w:t xml:space="preserve">. The easiest response to the cost-saving argument against the death penalty is that the death penalty would become much cheaper if we just took people behind the courthouse and shot them immediately after they were found guilty. And what if we find an incredibly cheap, yet even more invasive, way of drug testing welfare applicants? Would an opponent’s position waver even slightly? </w:t>
      </w:r>
      <w:r w:rsidRPr="00EA208B">
        <w:rPr>
          <w:rStyle w:val="Emphasis"/>
        </w:rPr>
        <w:t>The truth is that most leftist positions are motivated by moral instincts,</w:t>
      </w:r>
      <w:r w:rsidRPr="00EA208B">
        <w:rPr>
          <w:sz w:val="12"/>
        </w:rPr>
        <w:t xml:space="preserve"> and everyone knows it. </w:t>
      </w:r>
      <w:r w:rsidRPr="00EA208B">
        <w:rPr>
          <w:rStyle w:val="StyleUnderline"/>
        </w:rPr>
        <w:t>It’s convenient that educating prisoners or ending the death penalty might be good for the government’s coffers, but it’s certainly not why we care about those things</w:t>
      </w:r>
      <w:r w:rsidRPr="00EA208B">
        <w:rPr>
          <w:sz w:val="12"/>
        </w:rPr>
        <w:t xml:space="preserve">. You’re also doing something very risky when you make a big deal out of cost-saving arguments: </w:t>
      </w:r>
      <w:r w:rsidRPr="00EA208B">
        <w:rPr>
          <w:rStyle w:val="StyleUnderline"/>
        </w:rPr>
        <w:t xml:space="preserve">you’re depending on the facts to always back you up. The moment the economics change, </w:t>
      </w:r>
      <w:r w:rsidRPr="00EA208B">
        <w:rPr>
          <w:rStyle w:val="Emphasis"/>
        </w:rPr>
        <w:t>the argument that was in your favor is now just as powerful a reason not to listen to you.</w:t>
      </w:r>
      <w:r w:rsidRPr="00EA208B">
        <w:rPr>
          <w:sz w:val="12"/>
        </w:rPr>
        <w:t xml:space="preserve"> As Current Affairs has previously noted, many pragmatic cases for liberal immigration policy are of this sort. </w:t>
      </w:r>
      <w:r w:rsidRPr="00EA208B">
        <w:rPr>
          <w:rStyle w:val="StyleUnderline"/>
        </w:rPr>
        <w:t>People will say that immigrants grow the economy</w:t>
      </w:r>
      <w:r w:rsidRPr="00EA208B">
        <w:rPr>
          <w:sz w:val="12"/>
        </w:rPr>
        <w:t xml:space="preserve">, or they put more into the system than they take out, or they don’t decrease native-born employment. </w:t>
      </w:r>
      <w:r w:rsidRPr="00EA208B">
        <w:rPr>
          <w:rStyle w:val="StyleUnderline"/>
        </w:rPr>
        <w:t xml:space="preserve">But if the facts change, </w:t>
      </w:r>
      <w:r w:rsidRPr="00EA208B">
        <w:rPr>
          <w:sz w:val="12"/>
        </w:rPr>
        <w:t xml:space="preserve">and someday immigrants do take out more than they put in, </w:t>
      </w:r>
      <w:r w:rsidRPr="00EA208B">
        <w:rPr>
          <w:rStyle w:val="StyleUnderline"/>
        </w:rPr>
        <w:t>would the advocates of liberal immigration policy thereby change their minds? Many of them wouldn’t, because immigration is actually a moral issue</w:t>
      </w:r>
      <w:r w:rsidRPr="00EA208B">
        <w:rPr>
          <w:sz w:val="12"/>
        </w:rPr>
        <w:t xml:space="preserve"> (people should be free to move about the world, especially when a land of prosperity has more than enough to go around) rather than a matter of pure economic self-interest. The fact that these arguments are premised on appeals to self-interest is another reason why leftists should be careful about them. </w:t>
      </w:r>
      <w:r w:rsidRPr="00EA208B">
        <w:rPr>
          <w:rStyle w:val="Emphasis"/>
        </w:rPr>
        <w:t xml:space="preserve">If we say that people should help prisoners because it is in their self-interest to </w:t>
      </w:r>
      <w:r w:rsidRPr="00EA208B">
        <w:rPr>
          <w:rStyle w:val="Emphasis"/>
        </w:rPr>
        <w:lastRenderedPageBreak/>
        <w:t>do so, we are telling them that the reason they should care about prisoners has little to do with empathy and altruism.</w:t>
      </w:r>
      <w:r w:rsidRPr="00EA208B">
        <w:rPr>
          <w:sz w:val="12"/>
        </w:rPr>
        <w:t xml:space="preserve"> </w:t>
      </w:r>
      <w:r w:rsidRPr="00EA208B">
        <w:rPr>
          <w:rStyle w:val="StyleUnderline"/>
        </w:rPr>
        <w:t xml:space="preserve">But that means that we’re affirming the legitimacy of selfishness and callousness, instead of grounding our appeals in the </w:t>
      </w:r>
      <w:r w:rsidRPr="00EA208B">
        <w:rPr>
          <w:rStyle w:val="Emphasis"/>
        </w:rPr>
        <w:t>moral imperatives that come with being human.</w:t>
      </w:r>
      <w:r w:rsidRPr="00EA208B">
        <w:rPr>
          <w:sz w:val="12"/>
        </w:rPr>
        <w:t xml:space="preserve"> The fact is that many of the things we believe in aren’t going to be cost-savers. In fact, they’re going to be very expensive. It’s extremely costly, for example, to provide prisoners with good healthcare. If we want to follow the cost-saving criterion, we should just let prisoners die when they get sick. But that’s abhorrent. And it’s abhorrent because it shows a lack of willingness to sacrifice anything in order to ensure all people have the basics of life guaranteed to them. The same type of problem plagues progressive arguments about economic inequality. Opponents of inequality frequently suggest that inequality is not just bad for those at the bottom. In fact, it’s bad for everyone, including those who seem to benefit. Robert Frank suggests that people at the top are forced into a status competition that even they don’t get anything out of, while others have reported that health, happiness, and trust in a society can be worsened by high levels of inequality. The Washington Center for Equitable Growth (WCEG), an anti-inequality think tank, seeks research on the various effects inequality might have on everyone: How, if at all, does economic inequality affect the development of human capital?… Do different levels or kinds of inequality impact the potential for talent to emerge across the income, earnings, or wealth distributions, and, if so, how? We are interested in proposals that investigate the myriad mechanisms through which economic inequality might work to alter the development of human potential across the generational arc, including children, young workers, prime-age workers, and older Americans. But note: many progressives are not against inequality because they believe it harms everyone. They are against inequality because they believe it harms the poor, but proof that it harms everyone would be a very convenient way to make a strong case for getting rid of it. After all, if you don’t need people to be altruistic, but just need them to care about themselves, it’s easier for you to persuade the rich that reducing inequality would be a very good thing. What if inequality isn’t bad for everyone, though? What if it’s fantastic for everybody at the top? What if the only people who are seriously deprived are the huge numbers of people who lose out? Then what? If the case against inequality is that we’re all hurt by it (somewhat counterintuitive, since it seems as if the wealthiest among us probably aren’t hurt at all), then what happens if that case turns out to be shaky? </w:t>
      </w:r>
      <w:r w:rsidRPr="00EA208B">
        <w:rPr>
          <w:rStyle w:val="StyleUnderline"/>
        </w:rPr>
        <w:t>If you’ve carefully avoided the moral appeal, you’ve got very little left.</w:t>
      </w:r>
      <w:r w:rsidRPr="00EA208B">
        <w:rPr>
          <w:sz w:val="12"/>
        </w:rPr>
        <w:t xml:space="preserve"> But it may well turn out to be true that some things are going to have to require sacrifice, period. They’re not going to “help the rich as well.” </w:t>
      </w:r>
      <w:r w:rsidRPr="00EA208B">
        <w:rPr>
          <w:rStyle w:val="Emphasis"/>
        </w:rPr>
        <w:t xml:space="preserve">Not everything is win-win, and if you try to frame everything as win-win, you are avoiding making the honest and difficult moral demands upon people that are necessary to build a more just world. </w:t>
      </w:r>
      <w:r w:rsidRPr="00EA208B">
        <w:rPr>
          <w:sz w:val="12"/>
        </w:rPr>
        <w:t xml:space="preserve">This is not to take a position that the empirical findings showing the harmful effects of inequality are wrong. They may well be right. But it’s clear that the WECG, which is, after all, committed to equitable growth, would very much like it if the research it produced turned out to give reasons why inequality is bad. It’s true that in their call for proposals, the Center doesn’t say that you have to find inequality has harmful effects on human capital. But I am not sure they want to end up producing a pile of research showing that inequality doesn’t have wide-ranging effects. (The instinct to use purely neutral and technocratic arguments, as against explicitly moral ones, can lead you to some strange contortions indeed. The WCEG even has an article explaining how slavery was bad in part because it was bad for the slaveholders, by inhibiting “economic creativity” and innovation. If it had been great for economic creativity, would it have been justified?) Now, none of this is to say that it doesn’t matter what something costs, or that we shouldn’t consider the effects of a policy on everybody before deciding whether it is a good idea. Instead, I am saying that our values should be presented honestly and frankly, and that we should be clear about just how much our position is actually being influenced by the empirical considerations of cost-saving. </w:t>
      </w:r>
      <w:r w:rsidRPr="00EA208B">
        <w:rPr>
          <w:rStyle w:val="StyleUnderline"/>
        </w:rPr>
        <w:t>If you bury your morals, and talk as if you’re just about the numbers, you’ll quickly be exposed as inconsistent when you have to fudge or bury the numbers on an issue where they conflict with your morality</w:t>
      </w:r>
      <w:r w:rsidRPr="00EA208B">
        <w:rPr>
          <w:sz w:val="12"/>
        </w:rPr>
        <w:t xml:space="preserve">. (For example, people on the left say that racial profiling doesn’t work. But if it did, would it be okay, or would we end up trying to avoid or massage the statistics in order to continue to maintain that it didn’t work? Legal philosopher Ben Eidelson has suggested that the real reason we should be against racial profiling is that it’s a hideous affront to human dignity that singles people out based on a pernicious demographic characteristic.) There is sometimes a tendency among liberals to be cowardly about their own supposed values, and to try to argue based on conservative premises (we’re the real patriots), on the theory that Americans are mostly conservative in their instincts and need things framed accordingly. But Republicans will always make better Republicans than Democrats will, and when you appropriate someone else’s values and disguise your own, you just sound cowardly and vermicular. As I have argued before, with Democrats losing at nearly every level of government, </w:t>
      </w:r>
      <w:r w:rsidRPr="00EA208B">
        <w:rPr>
          <w:rStyle w:val="StyleUnderline"/>
        </w:rPr>
        <w:t>it’s more important than ever for progressives to develop a clear and persuasive political message</w:t>
      </w:r>
      <w:r w:rsidRPr="00EA208B">
        <w:rPr>
          <w:sz w:val="12"/>
        </w:rPr>
        <w:t>. I am skeptical of messages that do not offer an obvious coherent moral worldview</w:t>
      </w:r>
      <w:r w:rsidRPr="00EA208B">
        <w:rPr>
          <w:rStyle w:val="StyleUnderline"/>
        </w:rPr>
        <w:t xml:space="preserve">. Cost-saving arguments risk muddying the values one is trying to express, because it becomes unclear whether one cares about the conservative principle of small government or the leftist principle of giving people help. </w:t>
      </w:r>
      <w:r w:rsidRPr="00EA208B">
        <w:rPr>
          <w:sz w:val="12"/>
        </w:rPr>
        <w:t xml:space="preserve">And sometimes it’s just going to be true that you can’t have everything, that we are going to have to be asking some people to sacrifice or care about things for reasons other than self-interest. While it’s not impossible to make multiple kinds of arguments in succession, all of which point toward the same end, it’s also important to stick by your values, and tell people why you hold them, instead of pretending that you are just following their own values and their own logic. People just might respond better to some honesty. I don’t like the death penalty because I believe in mercy, even when it’s hard. I don’t like inequality because it’s an obscenity for some people to be billionaires while others can’t pay for their children’s cancer care. And I don’t like drug tests or profiling because they are vicious and spiteful and rob people of their humanity. Saving money is a bonus. But when it’s not why we care about what we care about, it’s not what we should spend our time talking about. </w:t>
      </w:r>
    </w:p>
    <w:p w14:paraId="7B2C8E50" w14:textId="77777777" w:rsidR="007E665A" w:rsidRPr="00EA208B" w:rsidRDefault="007E665A" w:rsidP="00F967E6">
      <w:pPr>
        <w:rPr>
          <w:sz w:val="16"/>
        </w:rPr>
      </w:pPr>
    </w:p>
    <w:p w14:paraId="6ED71FD1" w14:textId="7ABFBAEE" w:rsidR="00127215" w:rsidRPr="00EA208B" w:rsidRDefault="00127215" w:rsidP="00127215">
      <w:pPr>
        <w:pStyle w:val="Heading2"/>
      </w:pPr>
      <w:r w:rsidRPr="00EA208B">
        <w:lastRenderedPageBreak/>
        <w:t>Solvency</w:t>
      </w:r>
      <w:r w:rsidR="006412AA" w:rsidRPr="00EA208B">
        <w:t>- General</w:t>
      </w:r>
    </w:p>
    <w:p w14:paraId="731C14AA" w14:textId="01944FC1" w:rsidR="00127215" w:rsidRPr="00EA208B" w:rsidRDefault="007E62B5" w:rsidP="007E62B5">
      <w:pPr>
        <w:pStyle w:val="Heading3"/>
      </w:pPr>
      <w:r w:rsidRPr="00EA208B">
        <w:lastRenderedPageBreak/>
        <w:t>Solvency advocates- eliminate</w:t>
      </w:r>
    </w:p>
    <w:p w14:paraId="52090EE4" w14:textId="77777777" w:rsidR="007E62B5" w:rsidRPr="00EA208B" w:rsidRDefault="007E62B5" w:rsidP="007E62B5">
      <w:pPr>
        <w:pStyle w:val="Heading4"/>
      </w:pPr>
      <w:r w:rsidRPr="00EA208B">
        <w:t>Repealing mandatory minimums is the solution and will lead to fairer sentences</w:t>
      </w:r>
    </w:p>
    <w:p w14:paraId="408D2F76" w14:textId="77777777" w:rsidR="007E62B5" w:rsidRPr="00EA208B" w:rsidRDefault="007E62B5" w:rsidP="007E62B5">
      <w:r w:rsidRPr="00EA208B">
        <w:rPr>
          <w:rStyle w:val="Style13ptBold"/>
        </w:rPr>
        <w:t>FAMM 2020</w:t>
      </w:r>
      <w:r w:rsidRPr="00EA208B">
        <w:t xml:space="preserve"> (Families Against Mandatory Minimums, nonprofit organization founded in 1991 working to end mandatory minimums, “Mandatory Minimum Repeal,”</w:t>
      </w:r>
      <w:r w:rsidRPr="00EA208B">
        <w:rPr>
          <w:rFonts w:ascii="Times New Roman" w:eastAsia="Times New Roman" w:hAnsi="Times New Roman" w:cs="Times New Roman"/>
          <w:sz w:val="24"/>
        </w:rPr>
        <w:t xml:space="preserve"> </w:t>
      </w:r>
      <w:r w:rsidRPr="00EA208B">
        <w:t>https://famm.org/our-work/u-s-congress/repeal/#:~:text=Mandatory%20minimum%20sentences%20result%20in,%2C%20or%20%E2%80%9Crepeal%E2%80%9D%20them., Accessed June 20, 2020)</w:t>
      </w:r>
    </w:p>
    <w:p w14:paraId="03628FF2" w14:textId="62697322" w:rsidR="007E62B5" w:rsidRPr="00EA208B" w:rsidRDefault="007E62B5" w:rsidP="007E62B5">
      <w:r w:rsidRPr="00EA208B">
        <w:rPr>
          <w:rStyle w:val="Strong"/>
          <w:rFonts w:ascii="source-sans-pro" w:hAnsi="source-sans-pro"/>
          <w:color w:val="000000"/>
        </w:rPr>
        <w:t>The Problem</w:t>
      </w:r>
      <w:r w:rsidRPr="00EA208B">
        <w:rPr>
          <w:rStyle w:val="Strong"/>
          <w:rFonts w:ascii="source-sans-pro" w:hAnsi="source-sans-pro"/>
          <w:color w:val="000000"/>
          <w:u w:val="single"/>
        </w:rPr>
        <w:t>: </w:t>
      </w:r>
      <w:r w:rsidRPr="00EA208B">
        <w:rPr>
          <w:rStyle w:val="StyleUnderline"/>
        </w:rPr>
        <w:t>Mandatory minimum sentencing laws require judges to give all offenders convicted of a certain crime the same punishment</w:t>
      </w:r>
      <w:r w:rsidRPr="00EA208B">
        <w:rPr>
          <w:u w:val="single"/>
        </w:rPr>
        <w:t xml:space="preserve"> — regardless of whether it fits the crime or the offender or is necessary to keep the public safe. Judges are not allowed to consider any special facts or unique circumstances, the offender’s role, the person’s motive or profit, whether someone was actually injured, and whether the person is likely to reoffend or can be rehabilitated. Mandatory minimum sentences result in lengthy, excessive sentences for many people, leading to injustices, prison crowding, high costs for taxpayers — and less public safety.</w:t>
      </w:r>
      <w:r w:rsidRPr="00EA208B">
        <w:t xml:space="preserve"> </w:t>
      </w:r>
      <w:r w:rsidRPr="00EA208B">
        <w:rPr>
          <w:rStyle w:val="Strong"/>
          <w:rFonts w:ascii="source-sans-pro" w:hAnsi="source-sans-pro"/>
          <w:color w:val="000000"/>
        </w:rPr>
        <w:t>Solution:</w:t>
      </w:r>
      <w:r w:rsidRPr="00EA208B">
        <w:t> </w:t>
      </w:r>
      <w:r w:rsidRPr="00EA208B">
        <w:rPr>
          <w:rStyle w:val="StyleUnderline"/>
        </w:rPr>
        <w:t>One way to reform mandatory minimum sentences is simply to get rid of them — to strike them out of the federal code, or “repeal” them.</w:t>
      </w:r>
      <w:r w:rsidRPr="00EA208B">
        <w:t xml:space="preserve"> Repealing mandatory minimum sentences would not give judges full and unfettered discretion to sentence however they wanted to — </w:t>
      </w:r>
      <w:r w:rsidRPr="00EA208B">
        <w:rPr>
          <w:rStyle w:val="StyleUnderline"/>
        </w:rPr>
        <w:t xml:space="preserve">without mandatory minimums, federal judges would still have to do what they do in all federal criminal cases, which is apply the federal sentencing guidelines </w:t>
      </w:r>
      <w:r w:rsidRPr="00EA208B">
        <w:t xml:space="preserve">to determine the person’s sentence. The federal sentencing guidelines are written by a panel of criminal justice experts and give judges instruction on how to sentence. However, </w:t>
      </w:r>
      <w:r w:rsidRPr="00EA208B">
        <w:rPr>
          <w:rStyle w:val="StyleUnderline"/>
        </w:rPr>
        <w:t>guidelines also provide greater flexibility to take all the facts into consideration and impose a sentence that fits</w:t>
      </w:r>
      <w:r w:rsidRPr="00EA208B">
        <w:t>. FAMM supports repealing federal mandatory minimum sentences.</w:t>
      </w:r>
    </w:p>
    <w:p w14:paraId="5E811166" w14:textId="77777777" w:rsidR="006E4D40" w:rsidRPr="00EA208B" w:rsidRDefault="006E4D40" w:rsidP="006E4D40">
      <w:pPr>
        <w:pStyle w:val="Heading4"/>
      </w:pPr>
      <w:r w:rsidRPr="00EA208B">
        <w:t xml:space="preserve">Mandatory minimum must be </w:t>
      </w:r>
      <w:r w:rsidRPr="00EA208B">
        <w:rPr>
          <w:u w:val="single"/>
        </w:rPr>
        <w:t>reformed</w:t>
      </w:r>
      <w:r w:rsidRPr="00EA208B">
        <w:t xml:space="preserve"> and </w:t>
      </w:r>
      <w:r w:rsidRPr="00EA208B">
        <w:rPr>
          <w:u w:val="single"/>
        </w:rPr>
        <w:t>reduced</w:t>
      </w:r>
      <w:r w:rsidRPr="00EA208B">
        <w:t xml:space="preserve"> – </w:t>
      </w:r>
    </w:p>
    <w:p w14:paraId="188553CB" w14:textId="77777777" w:rsidR="006E4D40" w:rsidRPr="00EA208B" w:rsidRDefault="006E4D40" w:rsidP="006E4D40">
      <w:r w:rsidRPr="00EA208B">
        <w:rPr>
          <w:rStyle w:val="Style13ptBold"/>
        </w:rPr>
        <w:t>Law Enforcement Leaders, No Date</w:t>
      </w:r>
      <w:r w:rsidRPr="00EA208B">
        <w:t>, (Law Enforcement Leaders are group of 200 current and former police chiefs, federal and state chief prosecutors, attorneys general, and correctional officials from all 50 states who advocate for reforms, “Reforming mandatory minimums,” http://lawenforcementleaders.org/issues/reforming-mandatory-minimums//BUBU)</w:t>
      </w:r>
    </w:p>
    <w:p w14:paraId="4DEC4F23" w14:textId="77777777" w:rsidR="006E4D40" w:rsidRPr="00EA208B" w:rsidRDefault="006E4D40" w:rsidP="006E4D40">
      <w:pPr>
        <w:rPr>
          <w:b/>
          <w:bCs/>
          <w:u w:val="single"/>
        </w:rPr>
      </w:pPr>
      <w:r w:rsidRPr="00EA208B">
        <w:rPr>
          <w:u w:val="single"/>
        </w:rPr>
        <w:t xml:space="preserve">The Problem </w:t>
      </w:r>
      <w:r w:rsidRPr="00EA208B">
        <w:rPr>
          <w:b/>
          <w:bCs/>
          <w:u w:val="single"/>
        </w:rPr>
        <w:t>Mandatory minimum</w:t>
      </w:r>
      <w:r w:rsidRPr="00EA208B">
        <w:rPr>
          <w:u w:val="single"/>
        </w:rPr>
        <w:t xml:space="preserve">, three strikes you’re out, and truth in sentencing laws are typically overly </w:t>
      </w:r>
      <w:r w:rsidRPr="00EA208B">
        <w:rPr>
          <w:b/>
          <w:bCs/>
          <w:u w:val="single"/>
        </w:rPr>
        <w:t>punitive</w:t>
      </w:r>
      <w:r w:rsidRPr="00EA208B">
        <w:rPr>
          <w:u w:val="single"/>
        </w:rPr>
        <w:t xml:space="preserve">. They often impose </w:t>
      </w:r>
      <w:r w:rsidRPr="00EA208B">
        <w:rPr>
          <w:b/>
          <w:bCs/>
          <w:u w:val="single"/>
        </w:rPr>
        <w:t>excessively</w:t>
      </w:r>
      <w:r w:rsidRPr="00EA208B">
        <w:rPr>
          <w:u w:val="single"/>
        </w:rPr>
        <w:t xml:space="preserve"> long sentences for crimes.</w:t>
      </w:r>
      <w:r w:rsidRPr="00EA208B">
        <w:rPr>
          <w:sz w:val="12"/>
        </w:rPr>
        <w:t xml:space="preserve"> Their consequences are felt throughout the country: The average prison stay has increased 36 percent since 1990. </w:t>
      </w:r>
      <w:r w:rsidRPr="00EA208B">
        <w:rPr>
          <w:u w:val="single"/>
        </w:rPr>
        <w:t>The federal inmate population grew more than 400 percent since the late 1980s; now, their prisons are 39 percent beyond capacity.</w:t>
      </w:r>
      <w:r w:rsidRPr="00EA208B">
        <w:rPr>
          <w:sz w:val="12"/>
        </w:rPr>
        <w:t xml:space="preserve"> Research has shown that </w:t>
      </w:r>
      <w:r w:rsidRPr="00EA208B">
        <w:rPr>
          <w:u w:val="single"/>
        </w:rPr>
        <w:t>increasing time served does not help keep the public safe</w:t>
      </w:r>
      <w:r w:rsidRPr="00EA208B">
        <w:rPr>
          <w:sz w:val="12"/>
        </w:rPr>
        <w:t xml:space="preserve">. Studies show that longer sentences have minimal or no benefit on future crime. Even worse, research shows a </w:t>
      </w:r>
      <w:r w:rsidRPr="00EA208B">
        <w:rPr>
          <w:u w:val="single"/>
        </w:rPr>
        <w:t>strong correlation between increased prison time and repeat offenses, meaning prison may create more serious and violent offenses when overused</w:t>
      </w:r>
      <w:r w:rsidRPr="00EA208B">
        <w:rPr>
          <w:sz w:val="12"/>
        </w:rPr>
        <w:t xml:space="preserve">. For example, a 2002 study indicates that sentencing low-level drug offenders to prison may increase the likelihood they will commit crimes upon release. Research from the Arnold Foundation indicates that longer pretrial detention is associated with new criminal activity even after the case is resolved. Our Solution Law Enforcement Leaders members </w:t>
      </w:r>
      <w:r w:rsidRPr="00EA208B">
        <w:rPr>
          <w:u w:val="single"/>
        </w:rPr>
        <w:t>support reforming mandatory minimum laws</w:t>
      </w:r>
      <w:r w:rsidRPr="00EA208B">
        <w:rPr>
          <w:sz w:val="12"/>
        </w:rPr>
        <w:t xml:space="preserve">. </w:t>
      </w:r>
      <w:r w:rsidRPr="00EA208B">
        <w:rPr>
          <w:u w:val="single"/>
        </w:rPr>
        <w:t xml:space="preserve">We urge Congress and state legislatures to </w:t>
      </w:r>
      <w:r w:rsidRPr="00EA208B">
        <w:rPr>
          <w:b/>
          <w:bCs/>
          <w:u w:val="single"/>
        </w:rPr>
        <w:t>reduce mandatory</w:t>
      </w:r>
      <w:r w:rsidRPr="00EA208B">
        <w:rPr>
          <w:u w:val="single"/>
        </w:rPr>
        <w:t xml:space="preserve"> minimum sentences set by law, and also reduce maximum sentences</w:t>
      </w:r>
      <w:r w:rsidRPr="00EA208B">
        <w:rPr>
          <w:sz w:val="12"/>
        </w:rPr>
        <w:t xml:space="preserve">. We will identify and speak out against unnecessarily harsh and counterproductive laws. </w:t>
      </w:r>
      <w:r w:rsidRPr="00EA208B">
        <w:rPr>
          <w:b/>
          <w:bCs/>
          <w:u w:val="single"/>
        </w:rPr>
        <w:t>Judges should be allowed more flexibility in sentencing and the discretion to determine appropriate punishments</w:t>
      </w:r>
      <w:r w:rsidRPr="00EA208B">
        <w:rPr>
          <w:sz w:val="12"/>
        </w:rPr>
        <w:t xml:space="preserve">. </w:t>
      </w:r>
      <w:r w:rsidRPr="00EA208B">
        <w:rPr>
          <w:u w:val="single"/>
        </w:rPr>
        <w:t xml:space="preserve">With proportional sentences, we can reduce both sentence lengths and the likelihood individuals will commit further crimes. Successes Several states have done this while continuing to see crime fall to historic lows: New York. </w:t>
      </w:r>
      <w:r w:rsidRPr="00EA208B">
        <w:rPr>
          <w:sz w:val="12"/>
        </w:rPr>
        <w:t xml:space="preserve">New York State passed the “Rockefeller drug laws,” imposing harsh mandatory sentences for drug possession in 1973. As a direct result, the state’s prison population increased six-fold with striking racial disparities. In 2009, to slow the growth of its prison system, </w:t>
      </w:r>
      <w:r w:rsidRPr="00EA208B">
        <w:rPr>
          <w:u w:val="single"/>
        </w:rPr>
        <w:t xml:space="preserve">New York removed the law’s mandatory minimums for low-level drug </w:t>
      </w:r>
      <w:r w:rsidRPr="00EA208B">
        <w:rPr>
          <w:u w:val="single"/>
        </w:rPr>
        <w:lastRenderedPageBreak/>
        <w:t>offenses, choosing instead to allow judges to use their discretion to determine appropriate sentence lengths or decide to send someone to treatment instead.</w:t>
      </w:r>
      <w:r w:rsidRPr="00EA208B">
        <w:rPr>
          <w:sz w:val="12"/>
        </w:rPr>
        <w:t xml:space="preserve"> Since 2009, the number of people sent to prison and the length of sentences has declined statewide. </w:t>
      </w:r>
      <w:r w:rsidRPr="00EA208B">
        <w:rPr>
          <w:u w:val="single"/>
        </w:rPr>
        <w:t xml:space="preserve">Sentencing disparities between minority and white defendants also narrowed by </w:t>
      </w:r>
      <w:r w:rsidRPr="00EA208B">
        <w:rPr>
          <w:b/>
          <w:bCs/>
          <w:u w:val="single"/>
        </w:rPr>
        <w:t>one-third</w:t>
      </w:r>
      <w:r w:rsidRPr="00EA208B">
        <w:rPr>
          <w:sz w:val="12"/>
        </w:rPr>
        <w:t xml:space="preserve">. </w:t>
      </w:r>
      <w:r w:rsidRPr="00EA208B">
        <w:rPr>
          <w:u w:val="single"/>
        </w:rPr>
        <w:t>Now, those sent into treatment have only a 36 percent chance of committing a repeat offense, versus 54 percent for those incarcerated before the new law went into effect</w:t>
      </w:r>
      <w:r w:rsidRPr="00EA208B">
        <w:rPr>
          <w:sz w:val="12"/>
        </w:rPr>
        <w:t xml:space="preserve">. Kentucky. In 1992, </w:t>
      </w:r>
      <w:r w:rsidRPr="00EA208B">
        <w:rPr>
          <w:u w:val="single"/>
        </w:rPr>
        <w:t>Kentucky enacted a series of laws triggering mandatory minimums for drug possession</w:t>
      </w:r>
      <w:r w:rsidRPr="00EA208B">
        <w:rPr>
          <w:sz w:val="12"/>
        </w:rPr>
        <w:t xml:space="preserve"> within 1,000 yards of schools. In many urban communities, </w:t>
      </w:r>
      <w:r w:rsidRPr="00EA208B">
        <w:rPr>
          <w:u w:val="single"/>
        </w:rPr>
        <w:t>this</w:t>
      </w:r>
      <w:r w:rsidRPr="00EA208B">
        <w:rPr>
          <w:sz w:val="12"/>
        </w:rPr>
        <w:t xml:space="preserve"> covered virtually every neighborhood, </w:t>
      </w:r>
      <w:r w:rsidRPr="00EA208B">
        <w:rPr>
          <w:u w:val="single"/>
        </w:rPr>
        <w:t>le</w:t>
      </w:r>
      <w:r w:rsidRPr="00EA208B">
        <w:rPr>
          <w:sz w:val="12"/>
        </w:rPr>
        <w:t>a</w:t>
      </w:r>
      <w:r w:rsidRPr="00EA208B">
        <w:rPr>
          <w:u w:val="single"/>
        </w:rPr>
        <w:t>d</w:t>
      </w:r>
      <w:r w:rsidRPr="00EA208B">
        <w:rPr>
          <w:sz w:val="12"/>
        </w:rPr>
        <w:t xml:space="preserve">ing </w:t>
      </w:r>
      <w:r w:rsidRPr="00EA208B">
        <w:rPr>
          <w:u w:val="single"/>
        </w:rPr>
        <w:t>to an inflation of the state’s prison population</w:t>
      </w:r>
      <w:r w:rsidRPr="00EA208B">
        <w:rPr>
          <w:sz w:val="12"/>
        </w:rPr>
        <w:t xml:space="preserve">. Worse still, </w:t>
      </w:r>
      <w:r w:rsidRPr="00EA208B">
        <w:rPr>
          <w:u w:val="single"/>
        </w:rPr>
        <w:t>these laws did little to secure public safety, instead fiercely punishing community members for low-level and nonviolent drug possession. In 2011, Kentucky passed</w:t>
      </w:r>
      <w:r w:rsidRPr="00EA208B">
        <w:rPr>
          <w:sz w:val="12"/>
        </w:rPr>
        <w:t xml:space="preserve"> HB 463, </w:t>
      </w:r>
      <w:r w:rsidRPr="00EA208B">
        <w:rPr>
          <w:u w:val="single"/>
        </w:rPr>
        <w:t>which limited the use of mandatory minimums to within 1,000 feet of schools rather than 1,000 yards. It reinvested the savings from the reduced prison costs into drug treatment services.</w:t>
      </w:r>
      <w:r w:rsidRPr="00EA208B">
        <w:rPr>
          <w:sz w:val="12"/>
        </w:rPr>
        <w:t xml:space="preserve"> In one year</w:t>
      </w:r>
      <w:r w:rsidRPr="00EA208B">
        <w:rPr>
          <w:u w:val="single"/>
        </w:rPr>
        <w:t xml:space="preserve">, the prison population dropped by more than 1,400 people, saving the state $20,000 per person annually. Kentucky’s crime rate is still at </w:t>
      </w:r>
      <w:r w:rsidRPr="00EA208B">
        <w:rPr>
          <w:b/>
          <w:bCs/>
          <w:u w:val="single"/>
        </w:rPr>
        <w:t>an all-time low.</w:t>
      </w:r>
    </w:p>
    <w:p w14:paraId="3871FD9E" w14:textId="59100952" w:rsidR="006E4D40" w:rsidRPr="00EA208B" w:rsidRDefault="006E4D40" w:rsidP="006E4D40">
      <w:pPr>
        <w:pStyle w:val="Heading3"/>
      </w:pPr>
      <w:r w:rsidRPr="00EA208B">
        <w:lastRenderedPageBreak/>
        <w:t>Solvency Advocate—Eliminate for Drug Offenses</w:t>
      </w:r>
    </w:p>
    <w:p w14:paraId="080BE965" w14:textId="7DA4DAFC" w:rsidR="005B3FF9" w:rsidRPr="00EA208B" w:rsidRDefault="005B3FF9" w:rsidP="005B3FF9">
      <w:pPr>
        <w:pStyle w:val="Heading4"/>
      </w:pPr>
      <w:r w:rsidRPr="00EA208B">
        <w:t>Mandatory minimum</w:t>
      </w:r>
      <w:r w:rsidR="006E4D40" w:rsidRPr="00EA208B">
        <w:t xml:space="preserve">s </w:t>
      </w:r>
      <w:r w:rsidRPr="00EA208B">
        <w:t>exacerbate</w:t>
      </w:r>
      <w:r w:rsidR="006E4D40" w:rsidRPr="00EA208B">
        <w:t xml:space="preserve"> </w:t>
      </w:r>
      <w:r w:rsidRPr="00EA208B">
        <w:t xml:space="preserve">crimes and were weaponized against minorities – repealing is key </w:t>
      </w:r>
    </w:p>
    <w:p w14:paraId="4C058D87" w14:textId="77777777" w:rsidR="005B3FF9" w:rsidRPr="00EA208B" w:rsidRDefault="005B3FF9" w:rsidP="005B3FF9">
      <w:r w:rsidRPr="00EA208B">
        <w:rPr>
          <w:rStyle w:val="Style13ptBold"/>
        </w:rPr>
        <w:t>ACLU 17</w:t>
      </w:r>
      <w:r w:rsidRPr="00EA208B">
        <w:t>, American Civil Liberties Union of Massachusetts, March 2017, “Repeal Mandatory Minimum Sentences for Drug Offenses,” Page 1-3, American Civil Liberties Union of Massachusetts, known as ACLU, is a private, nonpartisan organization with more than 82,000 supporters across the Commonwealth and over 100,000 online activists https://www.aclum.org/sites/default/files/wp-content/uploads/2017/03/Mandatory-Minimums-fact-sheet-1.pdf//BUBU</w:t>
      </w:r>
    </w:p>
    <w:p w14:paraId="0C13499B" w14:textId="77777777" w:rsidR="005B3FF9" w:rsidRPr="00EA208B" w:rsidRDefault="005B3FF9" w:rsidP="005B3FF9">
      <w:pPr>
        <w:rPr>
          <w:u w:val="single"/>
        </w:rPr>
      </w:pPr>
      <w:r w:rsidRPr="00EA208B">
        <w:rPr>
          <w:u w:val="single"/>
        </w:rPr>
        <w:t>Mandatory minimum sentences for drug offenses are holdovers from the failed war on drugs. It’s time for Massachusetts to move past this one-size-fits-all prosecutorial approach to a public health problem.</w:t>
      </w:r>
      <w:r w:rsidRPr="00EA208B">
        <w:rPr>
          <w:sz w:val="16"/>
        </w:rPr>
        <w:t xml:space="preserve"> </w:t>
      </w:r>
      <w:r w:rsidRPr="00EA208B">
        <w:rPr>
          <w:u w:val="single"/>
        </w:rPr>
        <w:t xml:space="preserve">We must </w:t>
      </w:r>
      <w:r w:rsidRPr="00EA208B">
        <w:rPr>
          <w:b/>
          <w:bCs/>
          <w:u w:val="single"/>
        </w:rPr>
        <w:t>repeal mandatory minimums</w:t>
      </w:r>
      <w:r w:rsidRPr="00EA208B">
        <w:rPr>
          <w:u w:val="single"/>
        </w:rPr>
        <w:t xml:space="preserve"> for all drug offenses and allow prisoners who are now serving such sentences to become eligible for parole</w:t>
      </w:r>
      <w:r w:rsidRPr="00EA208B">
        <w:rPr>
          <w:sz w:val="16"/>
        </w:rPr>
        <w:t xml:space="preserve">. THE PROBLEM – Undue Power for Prosecutors, Unjust Outcomes Mandatory minimum sentencing for drug offenses takes sentencing power from impartial judges and gives it to prosecutors. </w:t>
      </w:r>
      <w:r w:rsidRPr="00EA208B">
        <w:rPr>
          <w:u w:val="single"/>
        </w:rPr>
        <w:t>Judges are forced to impose lengthy sentences on people convicted of certain drug offenses or accept pleas leveraged with the threat of a mandatory minimum sentence.</w:t>
      </w:r>
      <w:r w:rsidRPr="00EA208B">
        <w:rPr>
          <w:sz w:val="16"/>
        </w:rPr>
        <w:t xml:space="preserve"> </w:t>
      </w:r>
      <w:r w:rsidRPr="00EA208B">
        <w:rPr>
          <w:u w:val="single"/>
        </w:rPr>
        <w:t>Mandatory minimums are a big reason why more than 90% of prosecutions in Massachusetts end in plea agreements without trials—</w:t>
      </w:r>
      <w:r w:rsidRPr="00EA208B">
        <w:rPr>
          <w:b/>
          <w:bCs/>
          <w:u w:val="single"/>
        </w:rPr>
        <w:t>a serious threat to due process</w:t>
      </w:r>
      <w:r w:rsidRPr="00EA208B">
        <w:rPr>
          <w:sz w:val="16"/>
        </w:rPr>
        <w:t xml:space="preserve">. These unjust sentencing laws also exacerbate racial disparities. </w:t>
      </w:r>
      <w:r w:rsidRPr="00EA208B">
        <w:rPr>
          <w:u w:val="single"/>
        </w:rPr>
        <w:t xml:space="preserve">Despite the fact that people of color and white people use and distribute drugs at comparable rates, and Blacks and Latinos make up less than 25% of the Commonwealth’s population, </w:t>
      </w:r>
      <w:r w:rsidRPr="00EA208B">
        <w:rPr>
          <w:b/>
          <w:bCs/>
          <w:u w:val="single"/>
        </w:rPr>
        <w:t>people of color represent 75% of individuals serving mandatory minimum drug</w:t>
      </w:r>
      <w:r w:rsidRPr="00EA208B">
        <w:rPr>
          <w:u w:val="single"/>
        </w:rPr>
        <w:t xml:space="preserve"> </w:t>
      </w:r>
      <w:r w:rsidRPr="00EA208B">
        <w:rPr>
          <w:b/>
          <w:bCs/>
          <w:u w:val="single"/>
        </w:rPr>
        <w:t>sentences</w:t>
      </w:r>
      <w:r w:rsidRPr="00EA208B">
        <w:rPr>
          <w:u w:val="single"/>
        </w:rPr>
        <w:t xml:space="preserve">. </w:t>
      </w:r>
      <w:r w:rsidRPr="00EA208B">
        <w:rPr>
          <w:sz w:val="16"/>
        </w:rPr>
        <w:t xml:space="preserve">THE MYTH – Nothing to See Here, the Status Quo is Just Fine Prosecutors defend the status quo by citing the statistic that fewer than 900 individuals are serving sentences under a mandatory minimum charge in Massachusetts. However, this figure only represents one third of the people charged with mandatory minimum drug offenses. The threat of serving a mandatory minimum sentence forces people to plead guilty and accept a sentence that prosecutors decide is best. If Massachusetts were an independent nation it would have the 10th highest incarceration rate in the world. Moreover, the racial disparities throughout our criminal justice system are significantly – disturbingly – higher than the national average. Mandatory minimum sentencing drives those numbers, and repealing mandatory minimum sentencing for drug offenses is essential to fixing the problem. </w:t>
      </w:r>
      <w:r w:rsidRPr="00EA208B">
        <w:rPr>
          <w:u w:val="single"/>
        </w:rPr>
        <w:t>THE SOLUTION</w:t>
      </w:r>
      <w:r w:rsidRPr="00EA208B">
        <w:rPr>
          <w:sz w:val="16"/>
        </w:rPr>
        <w:t xml:space="preserve"> – </w:t>
      </w:r>
      <w:r w:rsidRPr="00EA208B">
        <w:rPr>
          <w:u w:val="single"/>
        </w:rPr>
        <w:t>Let Judges Judge;</w:t>
      </w:r>
      <w:r w:rsidRPr="00EA208B">
        <w:rPr>
          <w:sz w:val="16"/>
        </w:rPr>
        <w:t xml:space="preserve"> Create Opportunities and Incentives These bills will allow judges, not prosecutors, to decide the proper sentence on a case-by-case basis, considering the particular facts. They will: - </w:t>
      </w:r>
      <w:r w:rsidRPr="00EA208B">
        <w:rPr>
          <w:b/>
          <w:bCs/>
          <w:u w:val="single"/>
        </w:rPr>
        <w:t>Eliminate mandatory sentencing for all drug offenses</w:t>
      </w:r>
      <w:r w:rsidRPr="00EA208B">
        <w:rPr>
          <w:sz w:val="16"/>
        </w:rPr>
        <w:t xml:space="preserve">. - </w:t>
      </w:r>
      <w:r w:rsidRPr="00EA208B">
        <w:rPr>
          <w:u w:val="single"/>
        </w:rPr>
        <w:t xml:space="preserve">Repeal mandatory minimum sentences for </w:t>
      </w:r>
      <w:r w:rsidRPr="00EA208B">
        <w:rPr>
          <w:b/>
          <w:bCs/>
          <w:u w:val="single"/>
        </w:rPr>
        <w:t>offenses in “school zones</w:t>
      </w:r>
      <w:r w:rsidRPr="00EA208B">
        <w:rPr>
          <w:u w:val="single"/>
        </w:rPr>
        <w:t xml:space="preserve">,” </w:t>
      </w:r>
      <w:r w:rsidRPr="00EA208B">
        <w:rPr>
          <w:b/>
          <w:bCs/>
          <w:u w:val="single"/>
        </w:rPr>
        <w:t>which disproportionately impact people of color in urban communities</w:t>
      </w:r>
      <w:r w:rsidRPr="00EA208B">
        <w:rPr>
          <w:u w:val="single"/>
        </w:rPr>
        <w:t>.</w:t>
      </w:r>
      <w:r w:rsidRPr="00EA208B">
        <w:rPr>
          <w:sz w:val="16"/>
        </w:rPr>
        <w:t xml:space="preserve"> - </w:t>
      </w:r>
      <w:r w:rsidRPr="00EA208B">
        <w:rPr>
          <w:u w:val="single"/>
        </w:rPr>
        <w:t>Remove minimum amounts for optional court-imposed fines</w:t>
      </w:r>
      <w:r w:rsidRPr="00EA208B">
        <w:rPr>
          <w:sz w:val="16"/>
        </w:rPr>
        <w:t xml:space="preserve">. - </w:t>
      </w:r>
      <w:r w:rsidRPr="00EA208B">
        <w:rPr>
          <w:u w:val="single"/>
        </w:rPr>
        <w:t>Allow courts to sentence a drug offender to a lengthy sentence, if warranted (up to 30 years for heroin offenses, 15 to 20 years for all others</w:t>
      </w:r>
      <w:r w:rsidRPr="00EA208B">
        <w:rPr>
          <w:sz w:val="16"/>
        </w:rPr>
        <w:t xml:space="preserve">), </w:t>
      </w:r>
      <w:r w:rsidRPr="00EA208B">
        <w:rPr>
          <w:u w:val="single"/>
        </w:rPr>
        <w:t>or to craft a sentence that might include probation, a shorter sentence, drug treatment, or a combination of approaches to address an individual’s risks and needs</w:t>
      </w:r>
      <w:r w:rsidRPr="00EA208B">
        <w:rPr>
          <w:sz w:val="16"/>
        </w:rPr>
        <w:t xml:space="preserve">. They will also create opportunities and incentives for people currently incarcerated for drug offenses. Specifically, </w:t>
      </w:r>
      <w:r w:rsidRPr="00EA208B">
        <w:rPr>
          <w:u w:val="single"/>
        </w:rPr>
        <w:t>they will allow people to: - engage in educational and vocational programs and earn “good time” credits; - develop job skills by participating in work release programs; - be eligible for parole after serving half of the mandatory minimum for their offense, building on similar reforms passed in 2012; and - give people something to work towards and ensure supervision upon their release.</w:t>
      </w:r>
    </w:p>
    <w:p w14:paraId="5A458861" w14:textId="7F869125" w:rsidR="00F52029" w:rsidRPr="00EA208B" w:rsidRDefault="00F52029" w:rsidP="00F52029">
      <w:pPr>
        <w:pStyle w:val="Heading3"/>
      </w:pPr>
      <w:r w:rsidRPr="00EA208B">
        <w:lastRenderedPageBreak/>
        <w:t>AT: Sentencing Guidelines Thump</w:t>
      </w:r>
    </w:p>
    <w:p w14:paraId="5B9A73DB" w14:textId="6C1F5425" w:rsidR="004B532C" w:rsidRPr="00EA208B" w:rsidRDefault="004B532C" w:rsidP="004B532C">
      <w:pPr>
        <w:pStyle w:val="Heading4"/>
      </w:pPr>
      <w:r w:rsidRPr="00EA208B">
        <w:t xml:space="preserve">Sentencing guidelines don’t thump—USSC is better equipped due to stronger research methods and insulation from political interests </w:t>
      </w:r>
    </w:p>
    <w:p w14:paraId="4F5B77B8" w14:textId="77777777" w:rsidR="004B532C" w:rsidRPr="00EA208B" w:rsidRDefault="004B532C" w:rsidP="004B532C">
      <w:pPr>
        <w:rPr>
          <w:sz w:val="18"/>
          <w:szCs w:val="18"/>
        </w:rPr>
      </w:pPr>
      <w:r w:rsidRPr="00EA208B">
        <w:rPr>
          <w:rStyle w:val="Style13ptBold"/>
        </w:rPr>
        <w:t>Hofer</w:t>
      </w:r>
      <w:r w:rsidRPr="00EA208B">
        <w:t xml:space="preserve">, Paul. </w:t>
      </w:r>
      <w:r w:rsidRPr="00EA208B">
        <w:rPr>
          <w:sz w:val="18"/>
          <w:szCs w:val="18"/>
        </w:rPr>
        <w:t xml:space="preserve">[Senior Policy Analyst, Sentencing Resource Counsel Project of the Federal Public and Community Defenders. The views expressed here are those of the author and do not necessarily reflect views of the Federal Public and Community Defenders or their committees and projects] "After Ten Years of Advisory Guidelines, and Thirty Years of Mandatory Minimums, Federal Sentencing Still Needs Reform." University of Toledo Law Review, vol. 47, no. 3, Spring </w:t>
      </w:r>
      <w:r w:rsidRPr="00EA208B">
        <w:rPr>
          <w:rStyle w:val="Style13ptBold"/>
        </w:rPr>
        <w:t>2016</w:t>
      </w:r>
      <w:r w:rsidRPr="00EA208B">
        <w:rPr>
          <w:sz w:val="18"/>
          <w:szCs w:val="18"/>
        </w:rPr>
        <w:t>, p. 649-694. HeinOnline (accessed 06/27) &lt;CJC&gt;</w:t>
      </w:r>
    </w:p>
    <w:p w14:paraId="030C9B8C" w14:textId="77777777" w:rsidR="004B532C" w:rsidRPr="00EA208B" w:rsidRDefault="004B532C" w:rsidP="004B532C">
      <w:pPr>
        <w:rPr>
          <w:sz w:val="16"/>
        </w:rPr>
      </w:pPr>
      <w:r w:rsidRPr="00EA208B">
        <w:rPr>
          <w:sz w:val="16"/>
        </w:rPr>
        <w:t xml:space="preserve">A. Policy Guidance from an Independent Expert Agency </w:t>
      </w:r>
      <w:r w:rsidRPr="00EA208B">
        <w:rPr>
          <w:u w:val="single"/>
        </w:rPr>
        <w:t>If sentencing reform was to succeed, reformers recognized it must contain several key elements. Perhaps chief among them was policy making based on research and consultation'</w:t>
      </w:r>
      <w:r w:rsidRPr="00EA208B">
        <w:rPr>
          <w:sz w:val="16"/>
        </w:rPr>
        <w:t xml:space="preserve"> 9 </w:t>
      </w:r>
      <w:r w:rsidRPr="00EA208B">
        <w:rPr>
          <w:u w:val="single"/>
        </w:rPr>
        <w:t>and insulated from partisan politics.</w:t>
      </w:r>
      <w:r w:rsidRPr="00EA208B">
        <w:rPr>
          <w:sz w:val="16"/>
        </w:rPr>
        <w:t xml:space="preserve">2 0 </w:t>
      </w:r>
      <w:r w:rsidRPr="00EA208B">
        <w:rPr>
          <w:u w:val="single"/>
        </w:rPr>
        <w:t>Congress created the Sentencing Commission as an independent agency in the Judicial Branch.</w:t>
      </w:r>
      <w:r w:rsidRPr="00EA208B">
        <w:rPr>
          <w:sz w:val="16"/>
        </w:rPr>
        <w:t xml:space="preserve">21 </w:t>
      </w:r>
      <w:r w:rsidRPr="00EA208B">
        <w:rPr>
          <w:u w:val="single"/>
        </w:rPr>
        <w:t>Its seven voting members could contain no more than four from the same political party and would include at least three federal judges.</w:t>
      </w:r>
      <w:r w:rsidRPr="00EA208B">
        <w:rPr>
          <w:sz w:val="16"/>
        </w:rPr>
        <w:t xml:space="preserve"> 22 One of the first Commissioners, the Honorable Stephen Breyer, is now an Associate Justice of the United States Supreme Court. Justice Breyer authored the remedial opinion in Booker, which made the guidelines advisory.23 The Commission's first purpose under the SRA is to establish guidelines and policy statements that assure the purposes of sentencing are met and that also provide "certainty and fairness," avoid unwarranted sentencing disparities, and maintain "sufficient flexibility to permit individualized sentences." 24 The Guidelines were intended to reflect "advancement in knowledge of human behavior." 2 5 Underscoring the importance of research, the second purpose of the Commission identified in the statute is to "develop means of measuring the degree to which the sentencing, penal, and correctional practices are effective in meeting the purposes of sentencing." 26 The SRA set out specific procedures for policy development based on research and consultation. </w:t>
      </w:r>
      <w:r w:rsidRPr="00EA208B">
        <w:rPr>
          <w:u w:val="single"/>
        </w:rPr>
        <w:t>As described by the Supreme Court in an important post-Booker case, the Commission's "characteristic institutional role" is "to base its determinations on empirical data and national experience."</w:t>
      </w:r>
      <w:r w:rsidRPr="00EA208B">
        <w:rPr>
          <w:sz w:val="16"/>
        </w:rPr>
        <w:t xml:space="preserve"> 28 Research is what can make the Guidelines useful to judges. Judges need reliable information on many empirical questions: the harms caused by different types of crimes, risk factors that can help predict recidivism and dangerousness, and the availability of resources to sanction, treat, and train defendants fairly and effectively. Decision making on these questions can be improved when it is guided by research.29 </w:t>
      </w:r>
      <w:r w:rsidRPr="00EA208B">
        <w:rPr>
          <w:u w:val="single"/>
        </w:rPr>
        <w:t>Empirical research can also help correct mistaken impressions caused by unrepresentative anecdotes, sensationalized media, or mistaken conventional wisdom</w:t>
      </w:r>
      <w:r w:rsidRPr="00EA208B">
        <w:rPr>
          <w:sz w:val="16"/>
        </w:rPr>
        <w:t xml:space="preserve">. The guidelines era has had several examples of Commission research correcting widespread misunderstanding. Empirical evidence demonstrated that the harms of crack cocaine were not as great as Congress thought when it passed the ADAA, which contained the infamous 100-to-i quantity ratio between powder and crack cocaine. 30 The Commission has also found that large portions of drug offenders who receive five- or ten-year prison terms under the ADAA perform low-level functions (i.e., street-level dealer, courier/mule, loader, lookout),31 even though Congress thought the quantity thresholds in the Act would result in such lengthy terms only for "major" or "serious traffickers." 3 2 </w:t>
      </w:r>
      <w:r w:rsidRPr="00EA208B">
        <w:rPr>
          <w:u w:val="single"/>
        </w:rPr>
        <w:t>The SRA directed both judges and the Commission to treat federal prison space as a scarce resource.</w:t>
      </w:r>
      <w:r w:rsidRPr="00EA208B">
        <w:rPr>
          <w:sz w:val="16"/>
        </w:rPr>
        <w:t xml:space="preserve"> 33 </w:t>
      </w:r>
      <w:r w:rsidRPr="00EA208B">
        <w:rPr>
          <w:u w:val="single"/>
        </w:rPr>
        <w:t>The Commission was to "insure that the guidelines reflect the general appropriateness of imposing a sentence</w:t>
      </w:r>
      <w:r w:rsidRPr="00EA208B">
        <w:rPr>
          <w:sz w:val="16"/>
        </w:rPr>
        <w:t xml:space="preserve"> other than imprisonment in cases in which the defendant is a first offender who has not been convicted of a crime of violence or an otherwise serious offense ... "34 State sentencing commissions have used research to write guidelines to control prison crowding without endangering the public.35 </w:t>
      </w:r>
      <w:r w:rsidRPr="00EA208B">
        <w:rPr>
          <w:u w:val="single"/>
        </w:rPr>
        <w:t>The SRA also envisioned an evolving system that would respond to feedback from judges.</w:t>
      </w:r>
      <w:r w:rsidRPr="00EA208B">
        <w:rPr>
          <w:sz w:val="16"/>
        </w:rPr>
        <w:t xml:space="preserve"> 36 </w:t>
      </w:r>
      <w:r w:rsidRPr="00EA208B">
        <w:rPr>
          <w:rStyle w:val="Emphasis"/>
        </w:rPr>
        <w:t>The original Commission also expected the Guidelines to evolve, with judges playing an essential role</w:t>
      </w:r>
      <w:r w:rsidRPr="00EA208B">
        <w:rPr>
          <w:sz w:val="16"/>
        </w:rPr>
        <w:t>.37 More recently, writing for the Supreme Court in Rita v. United States, Justice Breyer again emphasized that the Commission's work is "ongoing," that "[t]he statutes and the Guidelines themselves foresee continuous evolution helped by the sentencing courts and courts of appeals in that process." 38 The Commission would "collect and examine" sentencing data and judges' stated reasons for sentences outside the guideline range and "can revise the Guidelines accordingly." 39</w:t>
      </w:r>
    </w:p>
    <w:p w14:paraId="687B41DC" w14:textId="77777777" w:rsidR="004B532C" w:rsidRPr="00EA208B" w:rsidRDefault="004B532C" w:rsidP="004B532C"/>
    <w:p w14:paraId="0272C568" w14:textId="77777777" w:rsidR="005B3FF9" w:rsidRPr="00EA208B" w:rsidRDefault="005B3FF9" w:rsidP="007E62B5"/>
    <w:p w14:paraId="3C03C479" w14:textId="5221B6AC" w:rsidR="00E76A76" w:rsidRPr="00EA208B" w:rsidRDefault="00E76A76" w:rsidP="00E76A76">
      <w:pPr>
        <w:pStyle w:val="Heading2"/>
      </w:pPr>
      <w:r w:rsidRPr="00EA208B">
        <w:lastRenderedPageBreak/>
        <w:t>Judicial Discretion</w:t>
      </w:r>
    </w:p>
    <w:p w14:paraId="779519D6" w14:textId="1F7CC791" w:rsidR="00E76A76" w:rsidRPr="00EA208B" w:rsidRDefault="00E76A76" w:rsidP="00E76A76">
      <w:pPr>
        <w:pStyle w:val="Heading3"/>
      </w:pPr>
      <w:bookmarkStart w:id="4" w:name="_Hlk45009474"/>
      <w:r w:rsidRPr="00EA208B">
        <w:lastRenderedPageBreak/>
        <w:t>S</w:t>
      </w:r>
      <w:r w:rsidR="00113C26" w:rsidRPr="00EA208B">
        <w:t>olvency</w:t>
      </w:r>
      <w:r w:rsidRPr="00EA208B">
        <w:t>—Judicial Discretion</w:t>
      </w:r>
    </w:p>
    <w:p w14:paraId="3602F686" w14:textId="77777777" w:rsidR="00E76A76" w:rsidRPr="00EA208B" w:rsidRDefault="00E76A76" w:rsidP="00E76A76">
      <w:pPr>
        <w:pStyle w:val="Heading4"/>
      </w:pPr>
      <w:r w:rsidRPr="00EA208B">
        <w:t xml:space="preserve">Mandatory minimums deteriorate judicial discretion. Guidelines by an outside agency are more effective. </w:t>
      </w:r>
    </w:p>
    <w:p w14:paraId="2AB834FE" w14:textId="77777777" w:rsidR="00E76A76" w:rsidRPr="00EA208B" w:rsidRDefault="00E76A76" w:rsidP="00E76A76">
      <w:pPr>
        <w:rPr>
          <w:sz w:val="18"/>
          <w:szCs w:val="18"/>
        </w:rPr>
      </w:pPr>
      <w:r w:rsidRPr="00EA208B">
        <w:rPr>
          <w:rStyle w:val="Style13ptBold"/>
        </w:rPr>
        <w:t>Hofer</w:t>
      </w:r>
      <w:r w:rsidRPr="00EA208B">
        <w:t xml:space="preserve">, Paul. </w:t>
      </w:r>
      <w:r w:rsidRPr="00EA208B">
        <w:rPr>
          <w:sz w:val="18"/>
          <w:szCs w:val="18"/>
        </w:rPr>
        <w:t xml:space="preserve">[Senior Policy Analyst, Sentencing Resource Counsel Project of the Federal Public and Community Defenders. The views expressed here are those of the author and do not necessarily reflect views of the Federal Public and Community Defenders or their committees and projects] "After Ten Years of Advisory Guidelines, and Thirty Years of Mandatory Minimums, Federal Sentencing Still Needs Reform." University of Toledo Law Review, vol. 47, no. 3, Spring </w:t>
      </w:r>
      <w:r w:rsidRPr="00EA208B">
        <w:rPr>
          <w:rStyle w:val="Style13ptBold"/>
        </w:rPr>
        <w:t>2016</w:t>
      </w:r>
      <w:r w:rsidRPr="00EA208B">
        <w:rPr>
          <w:sz w:val="18"/>
          <w:szCs w:val="18"/>
        </w:rPr>
        <w:t>, p. 649-694. HeinOnline, (accessed 06/27) &lt;CJC&gt;</w:t>
      </w:r>
    </w:p>
    <w:p w14:paraId="77D5C498" w14:textId="77777777" w:rsidR="00E76A76" w:rsidRPr="00EA208B" w:rsidRDefault="00E76A76" w:rsidP="00E76A76">
      <w:pPr>
        <w:rPr>
          <w:u w:val="single"/>
        </w:rPr>
      </w:pPr>
      <w:r w:rsidRPr="00EA208B">
        <w:rPr>
          <w:u w:val="single"/>
        </w:rPr>
        <w:t>In the case of United States v. Booker, the Supreme Court returned some sentencing discretion to judges.</w:t>
      </w:r>
      <w:r w:rsidRPr="00EA208B">
        <w:rPr>
          <w:sz w:val="16"/>
        </w:rPr>
        <w:t xml:space="preserve">' 0 </w:t>
      </w:r>
      <w:r w:rsidRPr="00EA208B">
        <w:rPr>
          <w:u w:val="single"/>
        </w:rPr>
        <w:t>The Court held that the Guidelines violated the Sixth Amendment right to jury trial because judges, not juries, found facts that increased the guideline range." To remedy the problem, the Court held that judges could continue to find the facts needed to determine the guideline range, but should treat the Guidelines as "effectively advisory."</w:t>
      </w:r>
      <w:r w:rsidRPr="00EA208B">
        <w:rPr>
          <w:sz w:val="16"/>
        </w:rPr>
        <w:t xml:space="preserve"> 2 Judges are required to calculate and consider the guidelines, but may also take account of mitigating factors the guidelines deem irrelevant. And judges may reject guideline recommendations that are more severe than necessary to achieve the purposes of sentencing.'3 </w:t>
      </w:r>
      <w:r w:rsidRPr="00EA208B">
        <w:rPr>
          <w:u w:val="single"/>
        </w:rPr>
        <w:t>Booker did not, however, establish the balance needed in federal sentencing. Mandatory minimums remain in effect and continue to override judicial discretion, and the guidelines recommendations, in thousands of cases a year.</w:t>
      </w:r>
      <w:r w:rsidRPr="00EA208B">
        <w:rPr>
          <w:sz w:val="16"/>
        </w:rPr>
        <w:t xml:space="preserve">1 4 Many guidelines continue to be distorted by mandatory minimum statutes, most notably for drug trafficking offenses, where the guidelines recommendations remain linked to the drug quantity thresholds in the statutes. Other guidelines recommendations reflect congressional directives, or the Commission's own unsound decisions. </w:t>
      </w:r>
      <w:r w:rsidRPr="00EA208B">
        <w:rPr>
          <w:u w:val="single"/>
        </w:rPr>
        <w:t xml:space="preserve">The advisory guidelines exert a gravitational pull even when they recommend sentences far greater than necessary. Sentencing reform was a good idea, but the federal system has yet to try it. </w:t>
      </w:r>
      <w:r w:rsidRPr="00EA208B">
        <w:rPr>
          <w:sz w:val="16"/>
        </w:rPr>
        <w:t xml:space="preserve">II. THE PROMISE OF SENTENCING REFORM </w:t>
      </w:r>
      <w:r w:rsidRPr="00EA208B">
        <w:rPr>
          <w:u w:val="single"/>
        </w:rPr>
        <w:t>The SRA identified four purposes of sentencing</w:t>
      </w:r>
      <w:r w:rsidRPr="00EA208B">
        <w:rPr>
          <w:sz w:val="16"/>
        </w:rPr>
        <w:t xml:space="preserve"> and established procedures for policy development and individualized sentencing. Those purposes are identified as "the need for the sentence imposed- (A</w:t>
      </w:r>
      <w:r w:rsidRPr="00EA208B">
        <w:rPr>
          <w:u w:val="single"/>
        </w:rPr>
        <w:t>) to reflect the seriousness of the offense</w:t>
      </w:r>
      <w:r w:rsidRPr="00EA208B">
        <w:rPr>
          <w:sz w:val="16"/>
        </w:rPr>
        <w:t xml:space="preserve">, to </w:t>
      </w:r>
      <w:r w:rsidRPr="00EA208B">
        <w:rPr>
          <w:u w:val="single"/>
        </w:rPr>
        <w:t>promote respect for the law</w:t>
      </w:r>
      <w:r w:rsidRPr="00EA208B">
        <w:rPr>
          <w:sz w:val="16"/>
        </w:rPr>
        <w:t xml:space="preserve">, and to </w:t>
      </w:r>
      <w:r w:rsidRPr="00EA208B">
        <w:rPr>
          <w:u w:val="single"/>
        </w:rPr>
        <w:t>provide just punishment for the offense</w:t>
      </w:r>
      <w:r w:rsidRPr="00EA208B">
        <w:rPr>
          <w:sz w:val="16"/>
        </w:rPr>
        <w:t xml:space="preserve">; (B) </w:t>
      </w:r>
      <w:r w:rsidRPr="00EA208B">
        <w:rPr>
          <w:u w:val="single"/>
        </w:rPr>
        <w:t>to afford adequate deterrence</w:t>
      </w:r>
      <w:r w:rsidRPr="00EA208B">
        <w:rPr>
          <w:sz w:val="16"/>
        </w:rPr>
        <w:t xml:space="preserve"> to criminal conduct; (C) </w:t>
      </w:r>
      <w:r w:rsidRPr="00EA208B">
        <w:rPr>
          <w:u w:val="single"/>
        </w:rPr>
        <w:t>to protect the public</w:t>
      </w:r>
      <w:r w:rsidRPr="00EA208B">
        <w:rPr>
          <w:sz w:val="16"/>
        </w:rPr>
        <w:t xml:space="preserve"> from further crimes of the defendant; and (D) </w:t>
      </w:r>
      <w:r w:rsidRPr="00EA208B">
        <w:rPr>
          <w:u w:val="single"/>
        </w:rPr>
        <w:t>to provide the defendant with needed educational or vocational training, medical care, or other correctional treatment in the most effective manner</w:t>
      </w:r>
      <w:r w:rsidRPr="00EA208B">
        <w:rPr>
          <w:sz w:val="16"/>
        </w:rPr>
        <w:t xml:space="preserve">." 15 To ensure that the government does not inflict needless punishment, the SRA also established a parsimony principle, which requires that the sentence imposed be "sufficient, but not greater than necessary" to achieve these purposes.16 With the SRA, Congress succinctly stated how the government's power to punish can be wielded fairly and effectively to vindicate the interests of society without imposing needless harm on defendants and their families. The long legislative history of the SRA has been described in previous accounts and has been subject to varying interpretation. 17 Its core purpose was to provide honesty and uniformity in sentencing by eliminating parole and providin judges with sentencing guidelines developed by a special-purpose agency. </w:t>
      </w:r>
      <w:r w:rsidRPr="00EA208B">
        <w:rPr>
          <w:u w:val="single"/>
        </w:rPr>
        <w:t xml:space="preserve">Guidelines developed by an independent agency would achieve better outcomes because they would reflect the best practices that research could identify. The Guidelines would allocate punishments rationally to protect the public and punish defendants fairly within the limits of available correctional resources. </w:t>
      </w:r>
    </w:p>
    <w:p w14:paraId="5EE3F0A1" w14:textId="77777777" w:rsidR="00E76A76" w:rsidRPr="00EA208B" w:rsidRDefault="00E76A76" w:rsidP="00E76A76">
      <w:pPr>
        <w:rPr>
          <w:u w:val="single"/>
        </w:rPr>
      </w:pPr>
    </w:p>
    <w:p w14:paraId="6CE239F5" w14:textId="36964086" w:rsidR="00EE7F91" w:rsidRPr="00EA208B" w:rsidRDefault="00EE7F91" w:rsidP="00EE7F91">
      <w:pPr>
        <w:pStyle w:val="Heading3"/>
      </w:pPr>
      <w:r w:rsidRPr="00EA208B">
        <w:lastRenderedPageBreak/>
        <w:t>S</w:t>
      </w:r>
      <w:r w:rsidR="00113C26" w:rsidRPr="00EA208B">
        <w:t>olvency</w:t>
      </w:r>
      <w:r w:rsidRPr="00EA208B">
        <w:t xml:space="preserve">—SOP </w:t>
      </w:r>
    </w:p>
    <w:p w14:paraId="22AD103D" w14:textId="77777777" w:rsidR="00EE7F91" w:rsidRPr="00EA208B" w:rsidRDefault="00EE7F91" w:rsidP="00EE7F91">
      <w:pPr>
        <w:pStyle w:val="Heading4"/>
      </w:pPr>
      <w:r w:rsidRPr="00EA208B">
        <w:t>Mandatory minimums erode judicial independence which undermines separation of powers</w:t>
      </w:r>
    </w:p>
    <w:p w14:paraId="6454BD4A" w14:textId="77777777" w:rsidR="00EE7F91" w:rsidRPr="00EA208B" w:rsidRDefault="00EE7F91" w:rsidP="00EE7F91">
      <w:pPr>
        <w:rPr>
          <w:sz w:val="16"/>
          <w:szCs w:val="16"/>
        </w:rPr>
      </w:pPr>
      <w:r w:rsidRPr="00EA208B">
        <w:rPr>
          <w:rStyle w:val="Style13ptBold"/>
        </w:rPr>
        <w:t>Riley 10</w:t>
      </w:r>
      <w:r w:rsidRPr="00EA208B">
        <w:t xml:space="preserve"> </w:t>
      </w:r>
      <w:r w:rsidRPr="00EA208B">
        <w:rPr>
          <w:sz w:val="16"/>
          <w:szCs w:val="16"/>
        </w:rPr>
        <w:t xml:space="preserve">(Kieran Riley, JD Boston University School of Law, “TRIAL BY LEGISLATURE: WHY STATUTORY MANDATORY MINIMUM SENTENCES VIOLATE THE SEPARATION OF POWERS DOCTRINE” </w:t>
      </w:r>
      <w:r w:rsidRPr="00EA208B">
        <w:rPr>
          <w:i/>
          <w:iCs/>
          <w:sz w:val="16"/>
          <w:szCs w:val="16"/>
        </w:rPr>
        <w:t xml:space="preserve">Boston University Public Interest Law Journal </w:t>
      </w:r>
      <w:r w:rsidRPr="00EA208B">
        <w:rPr>
          <w:sz w:val="16"/>
          <w:szCs w:val="16"/>
        </w:rPr>
        <w:t>19, pp. 285-310, p. 285-286, https://www.bu.edu/pilj/files/2015/09/19-2RileyNote.pdf)wtk</w:t>
      </w:r>
    </w:p>
    <w:p w14:paraId="21EEA483" w14:textId="77777777" w:rsidR="00EE7F91" w:rsidRPr="00EA208B" w:rsidRDefault="00EE7F91" w:rsidP="00EE7F91">
      <w:pPr>
        <w:rPr>
          <w:sz w:val="16"/>
        </w:rPr>
      </w:pPr>
      <w:r w:rsidRPr="00EA208B">
        <w:rPr>
          <w:rStyle w:val="StyleUnderline"/>
        </w:rPr>
        <w:t>The separation of powers is one of the core foundational ideals of the U.S. Constitution</w:t>
      </w:r>
      <w:r w:rsidRPr="00EA208B">
        <w:rPr>
          <w:sz w:val="16"/>
        </w:rPr>
        <w:t xml:space="preserve">, and its guarantee of fairness and protection must continue as long as the Constitution stands. Over time, however, </w:t>
      </w:r>
      <w:r w:rsidRPr="00EA208B">
        <w:rPr>
          <w:rStyle w:val="StyleUnderline"/>
        </w:rPr>
        <w:t>application of the separation of powers doctrine has eroded</w:t>
      </w:r>
      <w:r w:rsidRPr="00EA208B">
        <w:rPr>
          <w:sz w:val="16"/>
        </w:rPr>
        <w:t xml:space="preserve">. </w:t>
      </w:r>
      <w:r w:rsidRPr="00EA208B">
        <w:rPr>
          <w:rStyle w:val="StyleUnderline"/>
        </w:rPr>
        <w:t>The current system of criminal law in the United States is an unbalanced regime in which the legislative and executive branches share incentives and tacitly cooperate with each other, to the exclusion and increasing marginalization of the judiciary</w:t>
      </w:r>
      <w:r w:rsidRPr="00EA208B">
        <w:rPr>
          <w:sz w:val="16"/>
        </w:rPr>
        <w:t>.</w:t>
      </w:r>
      <w:r w:rsidRPr="00EA208B">
        <w:rPr>
          <w:rStyle w:val="StyleUnderline"/>
        </w:rPr>
        <w:t>7 This is especially true in the area of criminal sentencing, where the legislature has created statutes that establish terms of punishment for certain crimes by mandating minimum prison terms for the violation of those statutes</w:t>
      </w:r>
      <w:r w:rsidRPr="00EA208B">
        <w:rPr>
          <w:sz w:val="16"/>
        </w:rPr>
        <w:t xml:space="preserve">. </w:t>
      </w:r>
      <w:r w:rsidRPr="00EA208B">
        <w:rPr>
          <w:rStyle w:val="StyleUnderline"/>
        </w:rPr>
        <w:t xml:space="preserve">These mandatory minimum sentences provide plenary decision-making power to prosecutors of the executive branch, while </w:t>
      </w:r>
      <w:r w:rsidRPr="00EA208B">
        <w:rPr>
          <w:rStyle w:val="Emphasis"/>
        </w:rPr>
        <w:t>heavily restricting the discretion of the judiciary</w:t>
      </w:r>
      <w:r w:rsidRPr="00EA208B">
        <w:rPr>
          <w:rStyle w:val="StyleUnderline"/>
        </w:rPr>
        <w:t>.</w:t>
      </w:r>
      <w:r w:rsidRPr="00EA208B">
        <w:rPr>
          <w:sz w:val="16"/>
        </w:rPr>
        <w:t xml:space="preserve">8 </w:t>
      </w:r>
      <w:r w:rsidRPr="00EA208B">
        <w:rPr>
          <w:rStyle w:val="StyleUnderline"/>
        </w:rPr>
        <w:t>Mandatory minimum sentences place an absolute bar on a judge’s ability to set a sentence lower than that written in the applicable statute</w:t>
      </w:r>
      <w:r w:rsidRPr="00EA208B">
        <w:rPr>
          <w:sz w:val="16"/>
        </w:rPr>
        <w:t>.9 Although the constitutionality of such mandatory minimum sentences has been challenged under the separation of powers doctrine in certain circuit courts,10 the Supreme Court has not decided what separation of powers requires when the government proceeds in a criminal action.11</w:t>
      </w:r>
    </w:p>
    <w:p w14:paraId="5B2A0D41" w14:textId="77777777" w:rsidR="00EE7F91" w:rsidRPr="00EA208B" w:rsidRDefault="00EE7F91" w:rsidP="00EE7F91">
      <w:pPr>
        <w:rPr>
          <w:sz w:val="16"/>
        </w:rPr>
      </w:pPr>
    </w:p>
    <w:p w14:paraId="6993429A" w14:textId="4907026C" w:rsidR="00E76A76" w:rsidRPr="00EA208B" w:rsidRDefault="00E76A76" w:rsidP="00E76A76">
      <w:pPr>
        <w:pStyle w:val="Heading3"/>
      </w:pPr>
      <w:r w:rsidRPr="00EA208B">
        <w:lastRenderedPageBreak/>
        <w:t>AT: Other Sentencing problems thump discretion</w:t>
      </w:r>
    </w:p>
    <w:p w14:paraId="516F0049" w14:textId="77777777" w:rsidR="00E76A76" w:rsidRPr="00EA208B" w:rsidRDefault="00E76A76" w:rsidP="00E76A76">
      <w:pPr>
        <w:pStyle w:val="Heading4"/>
      </w:pPr>
      <w:r w:rsidRPr="00EA208B">
        <w:t>Mandatory minimums are the reason for other sentencing problems—overcomes alt causes</w:t>
      </w:r>
    </w:p>
    <w:p w14:paraId="2A6AD167" w14:textId="77777777" w:rsidR="00E76A76" w:rsidRPr="00EA208B" w:rsidRDefault="00E76A76" w:rsidP="00E76A76">
      <w:r w:rsidRPr="00EA208B">
        <w:rPr>
          <w:rStyle w:val="Style13ptBold"/>
        </w:rPr>
        <w:t>Berman</w:t>
      </w:r>
      <w:r w:rsidRPr="00EA208B">
        <w:t>, Douglas A. "Sentencing guidelines." Reforming criminal justice: A report of the Academy for Justice on bridging the gap between scholarship and reform 4 (</w:t>
      </w:r>
      <w:r w:rsidRPr="00EA208B">
        <w:rPr>
          <w:rStyle w:val="Style13ptBold"/>
        </w:rPr>
        <w:t>2017</w:t>
      </w:r>
      <w:r w:rsidRPr="00EA208B">
        <w:t>): 95-116.</w:t>
      </w:r>
    </w:p>
    <w:p w14:paraId="5EF030EF" w14:textId="77777777" w:rsidR="00E76A76" w:rsidRPr="00EA208B" w:rsidRDefault="00E76A76" w:rsidP="00E76A76">
      <w:pPr>
        <w:rPr>
          <w:sz w:val="16"/>
        </w:rPr>
      </w:pPr>
      <w:r w:rsidRPr="00EA208B">
        <w:rPr>
          <w:sz w:val="16"/>
        </w:rPr>
        <w:t xml:space="preserve">II. UPS AND DOWNS OF FEDERAL SENTENCING AND ITS GUIDELINES The federal guideline sentencing system was built on Judge Frankel’s sound foundational vision, but most scholars and practitioners have viewed the implementation and evolution of the system deeply flawed. </w:t>
      </w:r>
      <w:r w:rsidRPr="00EA208B">
        <w:rPr>
          <w:u w:val="single"/>
        </w:rPr>
        <w:t>Congress and the U.S. Sentencing Commission have been roundly criticized for producing sentencing laws and guidelines marked by excessive complexity, rigidity, and severity.</w:t>
      </w:r>
      <w:r w:rsidRPr="00EA208B">
        <w:rPr>
          <w:sz w:val="16"/>
        </w:rPr>
        <w:t xml:space="preserve"> </w:t>
      </w:r>
      <w:r w:rsidRPr="00EA208B">
        <w:rPr>
          <w:u w:val="single"/>
        </w:rPr>
        <w:t>A major Supreme Court ruling has at best tempered (or perhaps aggravated) the system’s flaws by making the federal sentencing guidelines advisory rather than mandatory.</w:t>
      </w:r>
      <w:r w:rsidRPr="00EA208B">
        <w:rPr>
          <w:sz w:val="16"/>
        </w:rPr>
        <w:t xml:space="preserve"> Since their inception and to the present day, many have come to single out the federal sentencing guidelines in the landscape of sentencing systems primarily as an example of how not to implement Judge Frankel’s reform ideas. A. CONGRESS EMBRACES THEN DISTORTS A GUIDELINE SENTENCING SYSTEM </w:t>
      </w:r>
      <w:r w:rsidRPr="00EA208B">
        <w:rPr>
          <w:u w:val="single"/>
        </w:rPr>
        <w:t>In 1975, Sen. Edward Kennedy introduced a bill to reform the federal sentencing system, calling for, among other things, the abolition of parole and the creation of a federal sentencing commission to produce sentencing guidelines.</w:t>
      </w:r>
      <w:r w:rsidRPr="00EA208B">
        <w:rPr>
          <w:sz w:val="16"/>
        </w:rPr>
        <w:t xml:space="preserve">21 </w:t>
      </w:r>
      <w:r w:rsidRPr="00EA208B">
        <w:rPr>
          <w:u w:val="single"/>
        </w:rPr>
        <w:t>Kennedy’s bill served as the foundation for</w:t>
      </w:r>
      <w:r w:rsidRPr="00EA208B">
        <w:rPr>
          <w:sz w:val="16"/>
        </w:rPr>
        <w:t xml:space="preserve"> what became, after a lengthy legislative process, </w:t>
      </w:r>
      <w:r w:rsidRPr="00EA208B">
        <w:rPr>
          <w:u w:val="single"/>
        </w:rPr>
        <w:t>the Sentencing Reform Act of 1984</w:t>
      </w:r>
      <w:r w:rsidRPr="00EA208B">
        <w:rPr>
          <w:sz w:val="16"/>
        </w:rPr>
        <w:t xml:space="preserve"> (SRA). </w:t>
      </w:r>
      <w:r w:rsidRPr="00EA208B">
        <w:rPr>
          <w:u w:val="single"/>
        </w:rPr>
        <w:t>The SRA created the United States Sentencing Commission to develop the particulars of federal sentencing standards within a guideline regime</w:t>
      </w:r>
      <w:r w:rsidRPr="00EA208B">
        <w:rPr>
          <w:sz w:val="16"/>
        </w:rPr>
        <w:t xml:space="preserve">, and the SRA’s “sweeping” reforms seemed poised to, in the words of Norval Morris, “at last bring principle, coherence, predictability, and justice to sentencing criminal offenders.”22 Unfortunately, in the years that followed the passage of the SRA, </w:t>
      </w:r>
      <w:r w:rsidRPr="00EA208B">
        <w:rPr>
          <w:u w:val="single"/>
        </w:rPr>
        <w:t>Congress and the Sentencing Commission made mistakes large and small that contributed to myriad problems within the federal sentencing system.</w:t>
      </w:r>
      <w:r w:rsidRPr="00EA208B">
        <w:rPr>
          <w:sz w:val="16"/>
        </w:rPr>
        <w:t xml:space="preserve"> </w:t>
      </w:r>
      <w:r w:rsidRPr="00EA208B">
        <w:rPr>
          <w:u w:val="single"/>
        </w:rPr>
        <w:t>Congress’s primary transgressions involved disrespecting and disrupting the SRA’s institutional structure for sentencing lawmaking through the enactment of a series of severe and rigid mandatory minimum sentencing statutes</w:t>
      </w:r>
      <w:r w:rsidRPr="00EA208B">
        <w:rPr>
          <w:sz w:val="16"/>
        </w:rPr>
        <w:t xml:space="preserve">. The same year it enacted the SRA, </w:t>
      </w:r>
      <w:r w:rsidRPr="00EA208B">
        <w:rPr>
          <w:u w:val="single"/>
        </w:rPr>
        <w:t>Congress also established mandatory minimum penalties for certain drug and gun offenses, and the 1986 Anti-Drug Abuse Act included mandatory minimum 5- and 10-year prison terms linked to precise drug quantities for all trafficking offenses.</w:t>
      </w:r>
      <w:r w:rsidRPr="00EA208B">
        <w:rPr>
          <w:sz w:val="16"/>
        </w:rPr>
        <w:t xml:space="preserve">23 Over the next decade, Congress continued to enact new sentencing mandates—including the federal version of “three strikes and you’re out”—in successive federal crime bills.24 As a matter of substantive sentencing policy, these </w:t>
      </w:r>
      <w:r w:rsidRPr="00EA208B">
        <w:rPr>
          <w:u w:val="single"/>
        </w:rPr>
        <w:t>mandatory sentencing laws have always been unwise.</w:t>
      </w:r>
      <w:r w:rsidRPr="00EA208B">
        <w:rPr>
          <w:sz w:val="16"/>
        </w:rPr>
        <w:t xml:space="preserve"> Researchers and practitioners have documented that, in practice, </w:t>
      </w:r>
      <w:r w:rsidRPr="00EA208B">
        <w:rPr>
          <w:u w:val="single"/>
        </w:rPr>
        <w:t>mandatory sentencing laws regularly produce unjust outcomes, both in the individual case and across a range of cases, because they base prison terms on a single factor and functionally shift undue sentencing power to prosecutors when selecting charges and plea terms</w:t>
      </w:r>
      <w:r w:rsidRPr="00EA208B">
        <w:rPr>
          <w:sz w:val="16"/>
        </w:rPr>
        <w:t xml:space="preserve">.25 In a cogent and comprehensive 1991 report, the U.S. Sentencing Commission confirmed that the mandatory sentencing laws Congress enacted throughout the 1980s were not achieving their purported goals.26 In a 1995 report, the Sentencing Commission documented that Congress’s disparate treatment of powder cocaine and crack cocaine in mandatory sentencing laws had a disproportionate and unduly severe impact on minority defendants.27 Beyond their substantive deficiencies, </w:t>
      </w:r>
      <w:r w:rsidRPr="00EA208B">
        <w:rPr>
          <w:u w:val="single"/>
        </w:rPr>
        <w:t>Congress’s enactment of mandatory sentencing statutes undermined the SRA’s structure and philosophy for sound sentencing lawmaking. Mandatory sentencing laws,</w:t>
      </w:r>
      <w:r w:rsidRPr="00EA208B">
        <w:rPr>
          <w:sz w:val="16"/>
        </w:rPr>
        <w:t xml:space="preserve"> which require a specific sentencing outcome based on one aspect of an offense, </w:t>
      </w:r>
      <w:r w:rsidRPr="00EA208B">
        <w:rPr>
          <w:u w:val="single"/>
        </w:rPr>
        <w:t>are inherently incompatible with the SRA’s guideline system calling for sentences based on “the nature and circumstances of the offense and the history and characteristics of the defendant.”</w:t>
      </w:r>
      <w:r w:rsidRPr="00EA208B">
        <w:rPr>
          <w:sz w:val="16"/>
        </w:rPr>
        <w:t xml:space="preserve">28 Particularly problematic were the broad and severe mandatory drug-sentencing provisions Congress enacted while the Sentencing Commission was developing its initial guidelines. </w:t>
      </w:r>
      <w:r w:rsidRPr="00EA208B">
        <w:rPr>
          <w:u w:val="single"/>
        </w:rPr>
        <w:t>The Commission had to alter its initial guidelines in an effort to harmonize, as best it could, the mandatory sentences imposed by Congress with a sound guideline structure</w:t>
      </w:r>
      <w:r w:rsidRPr="00EA208B">
        <w:rPr>
          <w:sz w:val="16"/>
        </w:rPr>
        <w:t xml:space="preserve">.29 </w:t>
      </w:r>
      <w:r w:rsidRPr="00EA208B">
        <w:rPr>
          <w:u w:val="single"/>
        </w:rPr>
        <w:t xml:space="preserve">But because of the narrow focus of mandatory provisions, </w:t>
      </w:r>
      <w:r w:rsidRPr="00EA208B">
        <w:rPr>
          <w:rStyle w:val="Emphasis"/>
        </w:rPr>
        <w:t xml:space="preserve">these statutes necessarily precluded the Commission from fulfilling fully the SRA’s </w:t>
      </w:r>
      <w:r w:rsidRPr="00EA208B">
        <w:rPr>
          <w:rStyle w:val="Emphasis"/>
        </w:rPr>
        <w:lastRenderedPageBreak/>
        <w:t>commitment</w:t>
      </w:r>
      <w:r w:rsidRPr="00EA208B">
        <w:rPr>
          <w:u w:val="single"/>
        </w:rPr>
        <w:t xml:space="preserve"> to “enhance the individualization of sentences [by requiring] a comprehensive examination of the characteristics of the particular offense and the particular offender.”</w:t>
      </w:r>
      <w:r w:rsidRPr="00EA208B">
        <w:rPr>
          <w:sz w:val="16"/>
        </w:rPr>
        <w:t>30</w:t>
      </w:r>
    </w:p>
    <w:p w14:paraId="3F923CD5" w14:textId="77777777" w:rsidR="00E76A76" w:rsidRPr="00EA208B" w:rsidRDefault="00E76A76" w:rsidP="00E76A76"/>
    <w:p w14:paraId="4211F04D" w14:textId="19DAC802" w:rsidR="00231593" w:rsidRPr="00EA208B" w:rsidRDefault="00231593" w:rsidP="00E76A76">
      <w:pPr>
        <w:pStyle w:val="Heading3"/>
      </w:pPr>
      <w:r w:rsidRPr="00EA208B">
        <w:lastRenderedPageBreak/>
        <w:t>AT: Guidelines Alt Cause</w:t>
      </w:r>
    </w:p>
    <w:p w14:paraId="7937BA2F" w14:textId="77777777" w:rsidR="00231593" w:rsidRPr="00EA208B" w:rsidRDefault="00231593" w:rsidP="00231593"/>
    <w:p w14:paraId="30882A67" w14:textId="77777777" w:rsidR="00231593" w:rsidRPr="00EA208B" w:rsidRDefault="00231593" w:rsidP="00231593">
      <w:pPr>
        <w:pStyle w:val="Heading4"/>
      </w:pPr>
      <w:r w:rsidRPr="00EA208B">
        <w:t>Abolition solves—sentencing guidelines allow judicial discretion and independence</w:t>
      </w:r>
    </w:p>
    <w:p w14:paraId="72CF8F4D" w14:textId="77777777" w:rsidR="00231593" w:rsidRPr="00EA208B" w:rsidRDefault="00231593" w:rsidP="00231593">
      <w:pPr>
        <w:rPr>
          <w:sz w:val="16"/>
          <w:szCs w:val="16"/>
        </w:rPr>
      </w:pPr>
      <w:r w:rsidRPr="00EA208B">
        <w:rPr>
          <w:rStyle w:val="Style13ptBold"/>
        </w:rPr>
        <w:t>Riley 10</w:t>
      </w:r>
      <w:r w:rsidRPr="00EA208B">
        <w:t xml:space="preserve"> </w:t>
      </w:r>
      <w:r w:rsidRPr="00EA208B">
        <w:rPr>
          <w:sz w:val="16"/>
          <w:szCs w:val="16"/>
        </w:rPr>
        <w:t xml:space="preserve">(Kieran Riley, JD Boston University School of Law, “TRIAL BY LEGISLATURE: WHY STATUTORY MANDATORY MINIMUM SENTENCES VIOLATE THE SEPARATION OF POWERS DOCTRINE” </w:t>
      </w:r>
      <w:r w:rsidRPr="00EA208B">
        <w:rPr>
          <w:i/>
          <w:iCs/>
          <w:sz w:val="16"/>
          <w:szCs w:val="16"/>
        </w:rPr>
        <w:t xml:space="preserve">Boston University Public Interest Law Journal </w:t>
      </w:r>
      <w:r w:rsidRPr="00EA208B">
        <w:rPr>
          <w:sz w:val="16"/>
          <w:szCs w:val="16"/>
        </w:rPr>
        <w:t>19, pp. 285-310, p. 310, https://www.bu.edu/pilj/files/2015/09/19-2RileyNote.pdf)wtk</w:t>
      </w:r>
    </w:p>
    <w:p w14:paraId="1FB96DAB" w14:textId="77777777" w:rsidR="00231593" w:rsidRPr="00EA208B" w:rsidRDefault="00231593" w:rsidP="00231593">
      <w:pPr>
        <w:rPr>
          <w:rStyle w:val="StyleUnderline"/>
        </w:rPr>
      </w:pPr>
      <w:r w:rsidRPr="00EA208B">
        <w:rPr>
          <w:rStyle w:val="StyleUnderline"/>
        </w:rPr>
        <w:t>Congress exceeds its constitutional authority when it passes criminal statutes that mandate minimum punishments</w:t>
      </w:r>
      <w:r w:rsidRPr="00EA208B">
        <w:rPr>
          <w:sz w:val="16"/>
        </w:rPr>
        <w:t xml:space="preserve">. These statutes create a system of criminal punishment in the United States where the legislature and the prosecution control the future of citizens convicted of crimes. </w:t>
      </w:r>
      <w:r w:rsidRPr="00EA208B">
        <w:rPr>
          <w:rStyle w:val="StyleUnderline"/>
        </w:rPr>
        <w:t>These laws deprive the judiciary of its basic constitutional function, which is weighing facts in each case to ensure a just outcome for each criminal defendant</w:t>
      </w:r>
      <w:r w:rsidRPr="00EA208B">
        <w:rPr>
          <w:sz w:val="16"/>
        </w:rPr>
        <w:t xml:space="preserve">. </w:t>
      </w:r>
      <w:r w:rsidRPr="00EA208B">
        <w:rPr>
          <w:rStyle w:val="Emphasis"/>
        </w:rPr>
        <w:t>This violates the constitutional doctrine of separation of powers.</w:t>
      </w:r>
      <w:r w:rsidRPr="00EA208B">
        <w:rPr>
          <w:sz w:val="16"/>
        </w:rPr>
        <w:t xml:space="preserve"> These laws persist despite lopsided results between the crime and the punishment when applied across the board to each individual defendant. </w:t>
      </w:r>
      <w:r w:rsidRPr="00EA208B">
        <w:rPr>
          <w:rStyle w:val="Emphasis"/>
        </w:rPr>
        <w:t xml:space="preserve">Statutory mandatory minimums should therefore be abolished. </w:t>
      </w:r>
      <w:r w:rsidRPr="00EA208B">
        <w:rPr>
          <w:sz w:val="16"/>
        </w:rPr>
        <w:t xml:space="preserve">Congress should listen to the growing number of American citizens opposed to statutory mandatory minimum sentences and repeal these laws. If Congress does not take this action, the Supreme Court and other federal courts should embrace their authority and declare these laws unconstitutional. </w:t>
      </w:r>
      <w:r w:rsidRPr="00EA208B">
        <w:rPr>
          <w:rStyle w:val="StyleUnderline"/>
        </w:rPr>
        <w:t>If statutory mandatory minimum sentences are abolished, we will be left with a federal sentencing regime in which the Sentencing Commission takes the time and effort to research the appropriate punishment for each crime</w:t>
      </w:r>
      <w:r w:rsidRPr="00EA208B">
        <w:rPr>
          <w:sz w:val="16"/>
        </w:rPr>
        <w:t xml:space="preserve">. The resulting Guidelines will be advisory to sentencing judges. </w:t>
      </w:r>
      <w:r w:rsidRPr="00EA208B">
        <w:rPr>
          <w:rStyle w:val="StyleUnderline"/>
        </w:rPr>
        <w:t>Sentencing judges will then have the discretion during sentencing hearings to review and weigh all pertinent facts</w:t>
      </w:r>
      <w:r w:rsidRPr="00EA208B">
        <w:rPr>
          <w:sz w:val="16"/>
        </w:rPr>
        <w:t xml:space="preserve">. If sentencing judges depart from the advisory Guidelines, they will make a record of their reasons for doing so that can be reviewed by appellate judges for reasonableness. </w:t>
      </w:r>
      <w:r w:rsidRPr="00EA208B">
        <w:rPr>
          <w:rStyle w:val="StyleUnderline"/>
        </w:rPr>
        <w:t>This would allow for individuality in sentencing, give credence to the research undertaken by the Sentencing Commission, decrease the problem of lopsided and unjust criminal punishments, and bring criminal sentencing law in accordance with the separation of powers doctrine and the U.S. Constitution.</w:t>
      </w:r>
    </w:p>
    <w:p w14:paraId="653A83AE" w14:textId="56A2E401" w:rsidR="00BA7ECF" w:rsidRPr="00EA208B" w:rsidRDefault="00BA7ECF" w:rsidP="00E76A76">
      <w:pPr>
        <w:pStyle w:val="Heading3"/>
      </w:pPr>
      <w:r w:rsidRPr="00EA208B">
        <w:lastRenderedPageBreak/>
        <w:t>AT: Squo Solves- Judicial Safety Valves</w:t>
      </w:r>
    </w:p>
    <w:p w14:paraId="15B5FCA3" w14:textId="77777777" w:rsidR="00BA7ECF" w:rsidRPr="00EA208B" w:rsidRDefault="00BA7ECF" w:rsidP="00BA7ECF"/>
    <w:p w14:paraId="1FBA1F07" w14:textId="77777777" w:rsidR="00BA7ECF" w:rsidRPr="00EA208B" w:rsidRDefault="00BA7ECF" w:rsidP="00BA7ECF">
      <w:pPr>
        <w:pStyle w:val="Heading4"/>
      </w:pPr>
      <w:r w:rsidRPr="00EA208B">
        <w:t>No Judicial safety valves—only prosecutors have them</w:t>
      </w:r>
    </w:p>
    <w:p w14:paraId="42451AFF" w14:textId="77777777" w:rsidR="00BA7ECF" w:rsidRPr="00EA208B" w:rsidRDefault="00BA7ECF" w:rsidP="00BA7ECF">
      <w:pPr>
        <w:rPr>
          <w:sz w:val="16"/>
          <w:szCs w:val="16"/>
        </w:rPr>
      </w:pPr>
      <w:r w:rsidRPr="00EA208B">
        <w:rPr>
          <w:rStyle w:val="Style13ptBold"/>
        </w:rPr>
        <w:t>Riley 10</w:t>
      </w:r>
      <w:r w:rsidRPr="00EA208B">
        <w:t xml:space="preserve"> </w:t>
      </w:r>
      <w:r w:rsidRPr="00EA208B">
        <w:rPr>
          <w:sz w:val="16"/>
          <w:szCs w:val="16"/>
        </w:rPr>
        <w:t xml:space="preserve">(Kieran Riley, JD Boston University School of Law, “TRIAL BY LEGISLATURE: WHY STATUTORY MANDATORY MINIMUM SENTENCES VIOLATE THE SEPARATION OF POWERS DOCTRINE” </w:t>
      </w:r>
      <w:r w:rsidRPr="00EA208B">
        <w:rPr>
          <w:i/>
          <w:iCs/>
          <w:sz w:val="16"/>
          <w:szCs w:val="16"/>
        </w:rPr>
        <w:t xml:space="preserve">Boston University Public Interest Law Journal </w:t>
      </w:r>
      <w:r w:rsidRPr="00EA208B">
        <w:rPr>
          <w:sz w:val="16"/>
          <w:szCs w:val="16"/>
        </w:rPr>
        <w:t>19, pp. 285-310, p. 298-299, https://www.bu.edu/pilj/files/2015/09/19-2RileyNote.pdf)wtk</w:t>
      </w:r>
    </w:p>
    <w:p w14:paraId="70297F1A" w14:textId="77777777" w:rsidR="00BA7ECF" w:rsidRPr="00EA208B" w:rsidRDefault="00BA7ECF" w:rsidP="00BA7ECF">
      <w:pPr>
        <w:rPr>
          <w:sz w:val="16"/>
        </w:rPr>
      </w:pPr>
      <w:r w:rsidRPr="00EA208B">
        <w:rPr>
          <w:sz w:val="16"/>
        </w:rPr>
        <w:t xml:space="preserve">The Role of the Executive Branch in Sentencing </w:t>
      </w:r>
      <w:r w:rsidRPr="00EA208B">
        <w:rPr>
          <w:rStyle w:val="StyleUnderline"/>
        </w:rPr>
        <w:t>The executive branch also plays a critical role in sentencing today</w:t>
      </w:r>
      <w:r w:rsidRPr="00EA208B">
        <w:rPr>
          <w:sz w:val="16"/>
        </w:rPr>
        <w:t xml:space="preserve">. </w:t>
      </w:r>
      <w:r w:rsidRPr="00EA208B">
        <w:rPr>
          <w:rStyle w:val="StyleUnderline"/>
        </w:rPr>
        <w:t>Federal prosecutors decide which charges to bring against each defendant</w:t>
      </w:r>
      <w:r w:rsidRPr="00EA208B">
        <w:rPr>
          <w:sz w:val="16"/>
        </w:rPr>
        <w:t xml:space="preserve">.127 </w:t>
      </w:r>
      <w:r w:rsidRPr="00EA208B">
        <w:rPr>
          <w:rStyle w:val="StyleUnderline"/>
        </w:rPr>
        <w:t>The prosecutor’s decision dramatically impacts the length of any prison term to which the defendant is sentenced, because the charge dictates</w:t>
      </w:r>
      <w:r w:rsidRPr="00EA208B">
        <w:rPr>
          <w:sz w:val="16"/>
        </w:rPr>
        <w:t xml:space="preserve"> the Guidelines range and </w:t>
      </w:r>
      <w:r w:rsidRPr="00EA208B">
        <w:rPr>
          <w:rStyle w:val="StyleUnderline"/>
        </w:rPr>
        <w:t>the application of a statutory mandatory minimum sentence</w:t>
      </w:r>
      <w:r w:rsidRPr="00EA208B">
        <w:rPr>
          <w:sz w:val="16"/>
        </w:rPr>
        <w:t xml:space="preserve">.128 The criminal law is overly-broad and yet ever-expanding.129 This means that in most offenses, more than one criminal statute has been violated.130 The prosecution can determine which of these violations to charge against the defendant, including filing no charges or filing all applicable charges.131 The more violations the prosecution chooses to charge, the longer the potential sentence against the defendant.132 This is called </w:t>
      </w:r>
      <w:r w:rsidRPr="00EA208B">
        <w:rPr>
          <w:rStyle w:val="StyleUnderline"/>
        </w:rPr>
        <w:t>charge-stacking</w:t>
      </w:r>
      <w:r w:rsidRPr="00EA208B">
        <w:rPr>
          <w:sz w:val="16"/>
        </w:rPr>
        <w:t xml:space="preserve">, and </w:t>
      </w:r>
      <w:r w:rsidRPr="00EA208B">
        <w:rPr>
          <w:rStyle w:val="StyleUnderline"/>
        </w:rPr>
        <w:t>it is useful to federal prosecutors as an aid in plea bargaining</w:t>
      </w:r>
      <w:r w:rsidRPr="00EA208B">
        <w:rPr>
          <w:sz w:val="16"/>
        </w:rPr>
        <w:t xml:space="preserve">.133 Bringing multiple charges against a defendant for the same criminal episode increases the potential sentence.134 This in turn increases the defendant’s logical desire to plead guilty and avoid the full possible sentence, especially if the charge-stacking triggered a mandatory minimum sentence.135 Finally, </w:t>
      </w:r>
      <w:r w:rsidRPr="00EA208B">
        <w:rPr>
          <w:rStyle w:val="Emphasis"/>
        </w:rPr>
        <w:t>only the prosecution has the power to lessen a defendant’s sentence to below a statutory mandatory minimum</w:t>
      </w:r>
      <w:r w:rsidRPr="00EA208B">
        <w:rPr>
          <w:sz w:val="16"/>
        </w:rPr>
        <w:t xml:space="preserve">.136 </w:t>
      </w:r>
      <w:r w:rsidRPr="00EA208B">
        <w:rPr>
          <w:rStyle w:val="StyleUnderline"/>
        </w:rPr>
        <w:t>If the prosecution determines that a defendant has “substantially assisted” them in their prosecution of other offenders</w:t>
      </w:r>
      <w:r w:rsidRPr="00EA208B">
        <w:rPr>
          <w:sz w:val="16"/>
        </w:rPr>
        <w:t xml:space="preserve">, at their own discretion, </w:t>
      </w:r>
      <w:r w:rsidRPr="00EA208B">
        <w:rPr>
          <w:rStyle w:val="StyleUnderline"/>
        </w:rPr>
        <w:t>the prosecution can submit an order on the defendant’s behalf to lessen the sentence below the mandatory minimum</w:t>
      </w:r>
      <w:r w:rsidRPr="00EA208B">
        <w:rPr>
          <w:sz w:val="16"/>
        </w:rPr>
        <w:t xml:space="preserve">.137 </w:t>
      </w:r>
      <w:r w:rsidRPr="00EA208B">
        <w:rPr>
          <w:rStyle w:val="Emphasis"/>
        </w:rPr>
        <w:t>The legislature provided the judge no such safety valve</w:t>
      </w:r>
      <w:r w:rsidRPr="00EA208B">
        <w:rPr>
          <w:sz w:val="16"/>
        </w:rPr>
        <w:t>.138</w:t>
      </w:r>
    </w:p>
    <w:p w14:paraId="02FDF9D1" w14:textId="77777777" w:rsidR="00BA7ECF" w:rsidRPr="00EA208B" w:rsidRDefault="00BA7ECF" w:rsidP="00BA7ECF">
      <w:pPr>
        <w:rPr>
          <w:sz w:val="16"/>
        </w:rPr>
      </w:pPr>
    </w:p>
    <w:p w14:paraId="24AE642A" w14:textId="1C2B6F06" w:rsidR="00F7254C" w:rsidRPr="00EA208B" w:rsidRDefault="00F7254C" w:rsidP="00E76A76">
      <w:pPr>
        <w:pStyle w:val="Heading3"/>
      </w:pPr>
      <w:r w:rsidRPr="00EA208B">
        <w:lastRenderedPageBreak/>
        <w:t>AT: SRA Solves Discretion</w:t>
      </w:r>
    </w:p>
    <w:p w14:paraId="76521E40" w14:textId="77777777" w:rsidR="00F7254C" w:rsidRPr="00EA208B" w:rsidRDefault="00F7254C" w:rsidP="00F7254C">
      <w:pPr>
        <w:pStyle w:val="Heading4"/>
      </w:pPr>
      <w:r w:rsidRPr="00EA208B">
        <w:t xml:space="preserve">SRA doesn’t provide discretion- mandatory minimum laws </w:t>
      </w:r>
      <w:r w:rsidRPr="00EA208B">
        <w:rPr>
          <w:u w:val="single"/>
        </w:rPr>
        <w:t xml:space="preserve">require </w:t>
      </w:r>
      <w:r w:rsidRPr="00EA208B">
        <w:t>violating the SRA</w:t>
      </w:r>
    </w:p>
    <w:p w14:paraId="475F64BA" w14:textId="77777777" w:rsidR="00F7254C" w:rsidRPr="00EA208B" w:rsidRDefault="00F7254C" w:rsidP="00F7254C">
      <w:pPr>
        <w:rPr>
          <w:sz w:val="16"/>
          <w:szCs w:val="16"/>
        </w:rPr>
      </w:pPr>
      <w:r w:rsidRPr="00EA208B">
        <w:rPr>
          <w:rStyle w:val="Style13ptBold"/>
        </w:rPr>
        <w:t>Riley 10</w:t>
      </w:r>
      <w:r w:rsidRPr="00EA208B">
        <w:t xml:space="preserve"> </w:t>
      </w:r>
      <w:r w:rsidRPr="00EA208B">
        <w:rPr>
          <w:sz w:val="16"/>
          <w:szCs w:val="16"/>
        </w:rPr>
        <w:t xml:space="preserve">(Kieran Riley, JD Boston University School of Law, “TRIAL BY LEGISLATURE: WHY STATUTORY MANDATORY MINIMUM SENTENCES VIOLATE THE SEPARATION OF POWERS DOCTRINE” </w:t>
      </w:r>
      <w:r w:rsidRPr="00EA208B">
        <w:rPr>
          <w:i/>
          <w:iCs/>
          <w:sz w:val="16"/>
          <w:szCs w:val="16"/>
        </w:rPr>
        <w:t xml:space="preserve">Boston University Public Interest Law Journal </w:t>
      </w:r>
      <w:r w:rsidRPr="00EA208B">
        <w:rPr>
          <w:sz w:val="16"/>
          <w:szCs w:val="16"/>
        </w:rPr>
        <w:t>19, pp. 285-310, p. 305-306, https://www.bu.edu/pilj/files/2015/09/19-2RileyNote.pdf)wtk</w:t>
      </w:r>
    </w:p>
    <w:p w14:paraId="31A80791" w14:textId="77777777" w:rsidR="00F7254C" w:rsidRPr="00EA208B" w:rsidRDefault="00F7254C" w:rsidP="00F7254C">
      <w:pPr>
        <w:rPr>
          <w:sz w:val="16"/>
        </w:rPr>
      </w:pPr>
      <w:r w:rsidRPr="00EA208B">
        <w:rPr>
          <w:rStyle w:val="StyleUnderline"/>
        </w:rPr>
        <w:t>Each of the</w:t>
      </w:r>
      <w:r w:rsidRPr="00EA208B">
        <w:rPr>
          <w:sz w:val="16"/>
        </w:rPr>
        <w:t xml:space="preserve"> 171 or more federal </w:t>
      </w:r>
      <w:r w:rsidRPr="00EA208B">
        <w:rPr>
          <w:rStyle w:val="StyleUnderline"/>
        </w:rPr>
        <w:t>criminal statutes that establish mandatory minimum terms in prison</w:t>
      </w:r>
      <w:r w:rsidRPr="00EA208B">
        <w:rPr>
          <w:sz w:val="16"/>
        </w:rPr>
        <w:t xml:space="preserve"> as punishment </w:t>
      </w:r>
      <w:r w:rsidRPr="00EA208B">
        <w:rPr>
          <w:rStyle w:val="StyleUnderline"/>
        </w:rPr>
        <w:t>forbid the sentencing judge from imposing any lesser sentence,</w:t>
      </w:r>
      <w:r w:rsidRPr="00EA208B">
        <w:rPr>
          <w:sz w:val="16"/>
        </w:rPr>
        <w:t xml:space="preserve"> </w:t>
      </w:r>
      <w:r w:rsidRPr="00EA208B">
        <w:rPr>
          <w:rStyle w:val="StyleUnderline"/>
        </w:rPr>
        <w:t>even if the judge finds important mitigating factors</w:t>
      </w:r>
      <w:r w:rsidRPr="00EA208B">
        <w:rPr>
          <w:sz w:val="16"/>
        </w:rPr>
        <w:t xml:space="preserve"> during the hearing.</w:t>
      </w:r>
      <w:r w:rsidRPr="00EA208B">
        <w:rPr>
          <w:rStyle w:val="StyleUnderline"/>
        </w:rPr>
        <w:t>185 In the absence of a mandatory minimum sentence, a judge can consider the defendant’s criminal record, or lack thereof, and lessen the sentence accordingly.</w:t>
      </w:r>
      <w:r w:rsidRPr="00EA208B">
        <w:rPr>
          <w:sz w:val="16"/>
        </w:rPr>
        <w:t xml:space="preserve"> </w:t>
      </w:r>
      <w:r w:rsidRPr="00EA208B">
        <w:rPr>
          <w:rStyle w:val="StyleUnderline"/>
        </w:rPr>
        <w:t>But in cases involving statutory mandatory minimums, a judge cannot lessen the punishment below the minimum sentence. The judge simply cannot give weight to any factor that would result in a sentence less than the mandatory minimum</w:t>
      </w:r>
      <w:r w:rsidRPr="00EA208B">
        <w:rPr>
          <w:sz w:val="16"/>
        </w:rPr>
        <w:t xml:space="preserve">. </w:t>
      </w:r>
      <w:r w:rsidRPr="00EA208B">
        <w:rPr>
          <w:rStyle w:val="StyleUnderline"/>
        </w:rPr>
        <w:t xml:space="preserve">This </w:t>
      </w:r>
      <w:r w:rsidRPr="00EA208B">
        <w:rPr>
          <w:rStyle w:val="Emphasis"/>
        </w:rPr>
        <w:t>alarming</w:t>
      </w:r>
      <w:r w:rsidRPr="00EA208B">
        <w:rPr>
          <w:rStyle w:val="StyleUnderline"/>
        </w:rPr>
        <w:t xml:space="preserve"> lack of discretion conflicts with language in the SRA and other federal statutes.</w:t>
      </w:r>
      <w:r w:rsidRPr="00EA208B">
        <w:rPr>
          <w:sz w:val="16"/>
        </w:rPr>
        <w:t xml:space="preserve">186 </w:t>
      </w:r>
      <w:r w:rsidRPr="00EA208B">
        <w:rPr>
          <w:rStyle w:val="StyleUnderline"/>
        </w:rPr>
        <w:t xml:space="preserve">The SRA specifies that the sentencing judge “shall impose a sentence sufficient, but not greater than necessary, to comply with the purposes set forth </w:t>
      </w:r>
      <w:r w:rsidRPr="00EA208B">
        <w:rPr>
          <w:sz w:val="16"/>
        </w:rPr>
        <w:t xml:space="preserve">in” this Act.187 If, upon consideration of the presentence report and all other factors at sentencing, the judge finds that the statutory mandatory minimum is excessive, he still must impose that sentence in violation of the SRA’s mandate. The SRA also commands that sentencing judges, “in determining the particular sentence to be imposed, shall consider” the seven factors listed in section 3553(a).188 If, after consideration, the judge determines that “the nature and circumstances of the offense and the history and characteristics of the defendant”189 call for a rather lenient punishment, and that the need “to protect the public from further crimes of the defendant”190 is extraordinarily low, the judge still cannot impose a sentence lower than the mandatory minimum. </w:t>
      </w:r>
      <w:r w:rsidRPr="00EA208B">
        <w:rPr>
          <w:rStyle w:val="StyleUnderline"/>
        </w:rPr>
        <w:t>This effectively renders the judge’s consideration of the factors moot, putting it in direct conflict with the SRA. Ironically, it is historically the duty of the judiciary to resolve a conflict between two statutes</w:t>
      </w:r>
      <w:r w:rsidRPr="00EA208B">
        <w:rPr>
          <w:sz w:val="16"/>
        </w:rPr>
        <w:t>.191</w:t>
      </w:r>
    </w:p>
    <w:p w14:paraId="494EFD24" w14:textId="7AA12450" w:rsidR="00F7254C" w:rsidRPr="00EA208B" w:rsidRDefault="000E222C" w:rsidP="000E222C">
      <w:pPr>
        <w:pStyle w:val="Heading3"/>
      </w:pPr>
      <w:r w:rsidRPr="00EA208B">
        <w:lastRenderedPageBreak/>
        <w:t>***</w:t>
      </w:r>
      <w:r w:rsidR="00361A83" w:rsidRPr="00EA208B">
        <w:t>!—</w:t>
      </w:r>
      <w:r w:rsidRPr="00EA208B">
        <w:t>Democracy</w:t>
      </w:r>
    </w:p>
    <w:p w14:paraId="28C0E5E1" w14:textId="4C8E874C" w:rsidR="00361A83" w:rsidRPr="00EA208B" w:rsidRDefault="00361A83" w:rsidP="00361A83">
      <w:pPr>
        <w:pStyle w:val="Heading3"/>
      </w:pPr>
      <w:r w:rsidRPr="00EA208B">
        <w:lastRenderedPageBreak/>
        <w:t>I/L—Judicial Independence k2 Democracy</w:t>
      </w:r>
    </w:p>
    <w:p w14:paraId="0B3FA2E3" w14:textId="77777777" w:rsidR="00361A83" w:rsidRPr="00EA208B" w:rsidRDefault="00361A83" w:rsidP="00361A83">
      <w:pPr>
        <w:pStyle w:val="Heading4"/>
      </w:pPr>
      <w:r w:rsidRPr="00EA208B">
        <w:t xml:space="preserve">Judicial indepedence is the </w:t>
      </w:r>
      <w:r w:rsidRPr="00EA208B">
        <w:rPr>
          <w:u w:val="single"/>
        </w:rPr>
        <w:t>cornerstone</w:t>
      </w:r>
      <w:r w:rsidRPr="00EA208B">
        <w:t xml:space="preserve"> of democracy and the rule of law – public confidence in the apolitical nature of courts is key</w:t>
      </w:r>
    </w:p>
    <w:p w14:paraId="23589025" w14:textId="77777777" w:rsidR="00361A83" w:rsidRPr="00EA208B" w:rsidRDefault="00361A83" w:rsidP="00361A83">
      <w:r w:rsidRPr="00EA208B">
        <w:rPr>
          <w:b/>
        </w:rPr>
        <w:t xml:space="preserve">Sigurdson, 18 </w:t>
      </w:r>
      <w:r w:rsidRPr="00EA208B">
        <w:t xml:space="preserve">– editor of the Sigurdson Post; The Sigurdson Post was developed for the legal profession, business, political decision makers, and the general public to engage and inform and provide a framework for reflection (Eric, “A Toxic Brew: The Politicization of the Rule of Law and Judicial Independence” 9/30, </w:t>
      </w:r>
      <w:hyperlink r:id="rId30" w:history="1">
        <w:r w:rsidRPr="00EA208B">
          <w:rPr>
            <w:rStyle w:val="Hyperlink"/>
          </w:rPr>
          <w:t>http://www.sigurdsonpost.com/2018/09/30/a-toxic-brew-the-politicization-of-the-rule-of-law-and-judicial-independence/</w:t>
        </w:r>
      </w:hyperlink>
    </w:p>
    <w:p w14:paraId="179E9F54" w14:textId="77777777" w:rsidR="00361A83" w:rsidRPr="00EA208B" w:rsidRDefault="00361A83" w:rsidP="00361A83"/>
    <w:p w14:paraId="3B5322B9" w14:textId="77777777" w:rsidR="00361A83" w:rsidRPr="00EA208B" w:rsidRDefault="00361A83" w:rsidP="00361A83">
      <w:pPr>
        <w:rPr>
          <w:sz w:val="16"/>
        </w:rPr>
      </w:pPr>
      <w:r w:rsidRPr="00EA208B">
        <w:rPr>
          <w:rStyle w:val="StyleUnderline"/>
        </w:rPr>
        <w:t xml:space="preserve">Judicial independence is a </w:t>
      </w:r>
      <w:r w:rsidRPr="00EA208B">
        <w:rPr>
          <w:rStyle w:val="Emphasis"/>
        </w:rPr>
        <w:t>bedrock principle</w:t>
      </w:r>
      <w:r w:rsidRPr="00EA208B">
        <w:rPr>
          <w:rStyle w:val="StyleUnderline"/>
        </w:rPr>
        <w:t xml:space="preserve"> of the rule of law</w:t>
      </w:r>
      <w:r w:rsidRPr="00EA208B">
        <w:rPr>
          <w:sz w:val="16"/>
        </w:rPr>
        <w:t xml:space="preserve">. Why? Because an independent judiciary is the key to upholding the rule of law in a free society, maintaining public confidence in the justice system, </w:t>
      </w:r>
      <w:r w:rsidRPr="00EA208B">
        <w:rPr>
          <w:rStyle w:val="StyleUnderline"/>
        </w:rPr>
        <w:t>and is critical to promoting a peaceful</w:t>
      </w:r>
      <w:r w:rsidRPr="00EA208B">
        <w:rPr>
          <w:sz w:val="16"/>
        </w:rPr>
        <w:t xml:space="preserve"> and inclusive </w:t>
      </w:r>
      <w:r w:rsidRPr="00EA208B">
        <w:rPr>
          <w:rStyle w:val="StyleUnderline"/>
        </w:rPr>
        <w:t>society. Few principles are more important</w:t>
      </w:r>
      <w:r w:rsidRPr="00EA208B">
        <w:rPr>
          <w:sz w:val="16"/>
        </w:rPr>
        <w:t xml:space="preserve"> than the rule of law and judicial independence. </w:t>
      </w:r>
      <w:r w:rsidRPr="00EA208B">
        <w:rPr>
          <w:rStyle w:val="StyleUnderline"/>
        </w:rPr>
        <w:t>The separation of powers</w:t>
      </w:r>
      <w:r w:rsidRPr="00EA208B">
        <w:rPr>
          <w:sz w:val="16"/>
        </w:rPr>
        <w:t xml:space="preserve"> between the executive, legislature, and judiciary (the three branches of government) </w:t>
      </w:r>
      <w:r w:rsidRPr="00EA208B">
        <w:rPr>
          <w:rStyle w:val="StyleUnderline"/>
        </w:rPr>
        <w:t>protects the</w:t>
      </w:r>
      <w:r w:rsidRPr="00EA208B">
        <w:rPr>
          <w:sz w:val="16"/>
        </w:rPr>
        <w:t xml:space="preserve"> position of the </w:t>
      </w:r>
      <w:r w:rsidRPr="00EA208B">
        <w:rPr>
          <w:rStyle w:val="StyleUnderline"/>
        </w:rPr>
        <w:t>courts as an impartial and independent guardian of the rule of law</w:t>
      </w:r>
      <w:r w:rsidRPr="00EA208B">
        <w:rPr>
          <w:sz w:val="16"/>
        </w:rPr>
        <w:t xml:space="preserve"> on behalf of society. This is particularly important in today’s troubled world in which the judiciary and the rule of law are under increasing pressure.[1] Public confidence in and respect for the judiciary are essential to an effective judicial system and, ultimately, to democracy founded on the rule of law. – Justice Gonthier, Supreme Court of Canada, 2001[2] The days of respectful discussion and consensus building appear to be of a bygone age. Throughout the world, the rule of law and </w:t>
      </w:r>
      <w:r w:rsidRPr="00EA208B">
        <w:rPr>
          <w:rStyle w:val="StyleUnderline"/>
        </w:rPr>
        <w:t>judicial independence have come under threat. While Western democracies at one time appeared safe, they are</w:t>
      </w:r>
      <w:r w:rsidRPr="00EA208B">
        <w:rPr>
          <w:sz w:val="16"/>
        </w:rPr>
        <w:t xml:space="preserve"> certainly </w:t>
      </w:r>
      <w:r w:rsidRPr="00EA208B">
        <w:rPr>
          <w:rStyle w:val="StyleUnderline"/>
        </w:rPr>
        <w:t>no longer immune.[</w:t>
      </w:r>
      <w:r w:rsidRPr="00EA208B">
        <w:rPr>
          <w:sz w:val="16"/>
        </w:rPr>
        <w:t xml:space="preserve">3] Today’s deepening social and economic inequality, the rise and intensification of big-money politics, and the growth in cultural and political polarization have contributed to a fragmentation that has complicated forming stable co-operative governments or implementing effective policies.[4] As politics and governments have become more partisan and polarized across the world, </w:t>
      </w:r>
      <w:r w:rsidRPr="00EA208B">
        <w:rPr>
          <w:rStyle w:val="StyleUnderline"/>
        </w:rPr>
        <w:t>the independence of the judiciary has become an increasingly significant flashpoint</w:t>
      </w:r>
      <w:r w:rsidRPr="00EA208B">
        <w:rPr>
          <w:sz w:val="16"/>
        </w:rPr>
        <w:t xml:space="preserve">, particularly for those individual political leaders and their governments looking to pursue their own narrow interests – in some cases without regard to the meaningful constraints imposed by the principles of democracy and the rule of law. Even in established democratic countries, “judicial independence can be eroded little by little, by small, seemingly innocuous changes”.[5] There are clear reasons to be concerned about the risks associated with the health of our governments and Western democratic institutions, in particular with respect to judicial independence and the rule of law. The rule of law is a process of governing by laws that are applied fairly and uniformly to all persons. Because the same rules are applied in the same manner to everyone, the rule of law protects the civil, political, economic, and social rights of all citizens, not just the rights of the most vociferous, the most organized, the most popular, or the most powerful. – Chief Justice Marsha K. Ternus [6] Overview Courts in Western democracies are intended to be insulated and independent from partisan and special interest politics that may consume the executive and legislative branches of government. The purpose is to ensure that impartiality and the rule of law will not be eroded by the political pressures in existence at any particular point in time. By removing the ultimate interpretation of the law and constitutional provisions from elected officials, the principle of judicial independence reduces the likelihood that the determination of legal issues and basic legal protections will fall victim to the partisan passions of the moment. Insulating judges and a nation’s judicial system from political, special interest and ‘big money’ influence advances the same objective.[7] As such, </w:t>
      </w:r>
      <w:r w:rsidRPr="00EA208B">
        <w:rPr>
          <w:rStyle w:val="StyleUnderline"/>
        </w:rPr>
        <w:t>in a well-functioning democracy</w:t>
      </w:r>
      <w:r w:rsidRPr="00EA208B">
        <w:rPr>
          <w:sz w:val="16"/>
        </w:rPr>
        <w:t xml:space="preserve"> – and society – individual judges and </w:t>
      </w:r>
      <w:r w:rsidRPr="00EA208B">
        <w:rPr>
          <w:rStyle w:val="StyleUnderline"/>
        </w:rPr>
        <w:t>the judiciary</w:t>
      </w:r>
      <w:r w:rsidRPr="00EA208B">
        <w:rPr>
          <w:sz w:val="16"/>
        </w:rPr>
        <w:t xml:space="preserve"> as a whole </w:t>
      </w:r>
      <w:r w:rsidRPr="00EA208B">
        <w:rPr>
          <w:rStyle w:val="StyleUnderline"/>
        </w:rPr>
        <w:t>must be</w:t>
      </w:r>
      <w:r w:rsidRPr="00EA208B">
        <w:rPr>
          <w:sz w:val="16"/>
        </w:rPr>
        <w:t xml:space="preserve"> impartial and </w:t>
      </w:r>
      <w:r w:rsidRPr="00EA208B">
        <w:rPr>
          <w:rStyle w:val="StyleUnderline"/>
        </w:rPr>
        <w:t>independen</w:t>
      </w:r>
      <w:r w:rsidRPr="00EA208B">
        <w:rPr>
          <w:sz w:val="16"/>
        </w:rPr>
        <w:t xml:space="preserve">t. This is important </w:t>
      </w:r>
      <w:r w:rsidRPr="00EA208B">
        <w:rPr>
          <w:rStyle w:val="StyleUnderline"/>
        </w:rPr>
        <w:t>so the public</w:t>
      </w:r>
      <w:r w:rsidRPr="00EA208B">
        <w:rPr>
          <w:sz w:val="16"/>
        </w:rPr>
        <w:t xml:space="preserve"> and those who appear before the courts </w:t>
      </w:r>
      <w:r w:rsidRPr="00EA208B">
        <w:rPr>
          <w:rStyle w:val="StyleUnderline"/>
        </w:rPr>
        <w:t>can have confidence that their legal issues will be decided fairly</w:t>
      </w:r>
      <w:r w:rsidRPr="00EA208B">
        <w:rPr>
          <w:sz w:val="16"/>
        </w:rPr>
        <w:t xml:space="preserve"> and in accordance with the law by ‘apolitical’ judges free of any improper influence. The rule of law and judicial independence guarantee that everyone, irrespective of their background, is treated equally before those laws. The work of the judiciary ensures that the actions taken by the executive and legislative branches of government and powerful individuals and entities comport with the country’s laws and its Constitution.</w:t>
      </w:r>
    </w:p>
    <w:p w14:paraId="7F67D870" w14:textId="77777777" w:rsidR="00361A83" w:rsidRPr="00EA208B" w:rsidRDefault="00361A83" w:rsidP="00361A83"/>
    <w:p w14:paraId="4DE73A98" w14:textId="77777777" w:rsidR="00361A83" w:rsidRPr="00EA208B" w:rsidRDefault="00361A83" w:rsidP="00361A83">
      <w:pPr>
        <w:pStyle w:val="Heading4"/>
        <w:rPr>
          <w:rFonts w:cs="Times New Roman"/>
        </w:rPr>
      </w:pPr>
      <w:r w:rsidRPr="00EA208B">
        <w:rPr>
          <w:rFonts w:cs="Times New Roman"/>
        </w:rPr>
        <w:t xml:space="preserve">Crushes democracy </w:t>
      </w:r>
    </w:p>
    <w:p w14:paraId="3ABFC770" w14:textId="77777777" w:rsidR="00361A83" w:rsidRPr="00EA208B" w:rsidRDefault="00361A83" w:rsidP="00361A83">
      <w:r w:rsidRPr="00EA208B">
        <w:rPr>
          <w:rStyle w:val="Heading4Char"/>
          <w:rFonts w:cs="Times New Roman"/>
        </w:rPr>
        <w:t>Economist 16</w:t>
      </w:r>
      <w:r w:rsidRPr="00EA208B">
        <w:t xml:space="preserve"> (How a Trump presidency could undermine the rule of law, 6-1-16, </w:t>
      </w:r>
      <w:hyperlink r:id="rId31" w:history="1">
        <w:r w:rsidRPr="00EA208B">
          <w:rPr>
            <w:rStyle w:val="Hyperlink"/>
          </w:rPr>
          <w:t>http://www.economist.com/blogs/democracyinamerica/2016/06/don-and-judge</w:t>
        </w:r>
      </w:hyperlink>
      <w:r w:rsidRPr="00EA208B">
        <w:t xml:space="preserve">) </w:t>
      </w:r>
    </w:p>
    <w:p w14:paraId="6A52F4F1" w14:textId="77777777" w:rsidR="00361A83" w:rsidRPr="00EA208B" w:rsidRDefault="00361A83" w:rsidP="00361A83">
      <w:pPr>
        <w:rPr>
          <w:rStyle w:val="Emphasis"/>
        </w:rPr>
      </w:pPr>
      <w:r w:rsidRPr="00EA208B">
        <w:rPr>
          <w:rStyle w:val="StyleUnderline"/>
        </w:rPr>
        <w:lastRenderedPageBreak/>
        <w:t xml:space="preserve">The principle of </w:t>
      </w:r>
      <w:r w:rsidRPr="00EA208B">
        <w:rPr>
          <w:rStyle w:val="Emphasis"/>
        </w:rPr>
        <w:t>judicial independence</w:t>
      </w:r>
      <w:r w:rsidRPr="00EA208B">
        <w:rPr>
          <w:sz w:val="14"/>
        </w:rPr>
        <w:t xml:space="preserve"> </w:t>
      </w:r>
      <w:r w:rsidRPr="00EA208B">
        <w:rPr>
          <w:rStyle w:val="StyleUnderline"/>
        </w:rPr>
        <w:t>means</w:t>
      </w:r>
      <w:r w:rsidRPr="00EA208B">
        <w:rPr>
          <w:sz w:val="14"/>
        </w:rPr>
        <w:t xml:space="preserve"> that </w:t>
      </w:r>
      <w:r w:rsidRPr="00EA208B">
        <w:rPr>
          <w:rStyle w:val="StyleUnderline"/>
        </w:rPr>
        <w:t>presidents and presidential candidates</w:t>
      </w:r>
      <w:r w:rsidRPr="00EA208B">
        <w:rPr>
          <w:sz w:val="14"/>
        </w:rPr>
        <w:t xml:space="preserve"> </w:t>
      </w:r>
      <w:r w:rsidRPr="00EA208B">
        <w:rPr>
          <w:rStyle w:val="StyleUnderline"/>
        </w:rPr>
        <w:t>respect the rule of law and the judgments of judges</w:t>
      </w:r>
      <w:r w:rsidRPr="00EA208B">
        <w:rPr>
          <w:sz w:val="14"/>
        </w:rPr>
        <w:t xml:space="preserve">. It means, for example, that Barack Obama and his team of lawyers defend the legality of his immigration orders protecting 5m people from deportation on the merits rather than by engaging in a name-calling campaign to discredit and delegitimise the federal judge in Brownsville, Texas who unilaterally stopped the programme before it could be implemented. But Mr </w:t>
      </w:r>
      <w:r w:rsidRPr="00EA208B">
        <w:rPr>
          <w:rStyle w:val="StyleUnderline"/>
        </w:rPr>
        <w:t>Trump’s</w:t>
      </w:r>
      <w:r w:rsidRPr="00EA208B">
        <w:rPr>
          <w:sz w:val="14"/>
        </w:rPr>
        <w:t xml:space="preserve"> furious </w:t>
      </w:r>
      <w:r w:rsidRPr="00EA208B">
        <w:rPr>
          <w:rStyle w:val="StyleUnderline"/>
        </w:rPr>
        <w:t>tirade</w:t>
      </w:r>
      <w:r w:rsidRPr="00EA208B">
        <w:rPr>
          <w:sz w:val="14"/>
        </w:rPr>
        <w:t xml:space="preserve"> against Judge Gonzalo Curiel </w:t>
      </w:r>
      <w:r w:rsidRPr="00EA208B">
        <w:rPr>
          <w:rStyle w:val="Emphasis"/>
        </w:rPr>
        <w:t>defies all norms of presidential decorum and decency</w:t>
      </w:r>
      <w:r w:rsidRPr="00EA208B">
        <w:rPr>
          <w:sz w:val="14"/>
        </w:rPr>
        <w:t xml:space="preserve">, </w:t>
      </w:r>
      <w:r w:rsidRPr="00EA208B">
        <w:rPr>
          <w:rStyle w:val="StyleUnderline"/>
        </w:rPr>
        <w:t xml:space="preserve">and the sentiment fuelling it threatens to </w:t>
      </w:r>
      <w:r w:rsidRPr="00EA208B">
        <w:rPr>
          <w:rStyle w:val="Emphasis"/>
        </w:rPr>
        <w:t>undermine the delicate balance of power</w:t>
      </w:r>
      <w:r w:rsidRPr="00EA208B">
        <w:rPr>
          <w:sz w:val="14"/>
        </w:rPr>
        <w:t xml:space="preserve"> </w:t>
      </w:r>
      <w:r w:rsidRPr="00EA208B">
        <w:rPr>
          <w:rStyle w:val="StyleUnderline"/>
        </w:rPr>
        <w:t xml:space="preserve">between the </w:t>
      </w:r>
      <w:r w:rsidRPr="00EA208B">
        <w:rPr>
          <w:rStyle w:val="Emphasis"/>
        </w:rPr>
        <w:t>executive</w:t>
      </w:r>
      <w:r w:rsidRPr="00EA208B">
        <w:rPr>
          <w:rStyle w:val="StyleUnderline"/>
        </w:rPr>
        <w:t xml:space="preserve"> and </w:t>
      </w:r>
      <w:r w:rsidRPr="00EA208B">
        <w:rPr>
          <w:rStyle w:val="Emphasis"/>
        </w:rPr>
        <w:t>judicial branches</w:t>
      </w:r>
      <w:r w:rsidRPr="00EA208B">
        <w:rPr>
          <w:sz w:val="14"/>
        </w:rPr>
        <w:t xml:space="preserve">. Mr Trump railed against Mr Curiel at a rally last week at the convention centre in San Diego, a 15-minute walk from the courtroom where the judge sits. “I have a judge who is a hater of Donald Trump, a hater. He’s a hater. His name is Gonzalo Curiel.” Buoyed by the booing crowd, Mr Trump continued: “He is not doing the right thing. And I figure, what the hell? Why not talk about it for two minutes?” The two minutes slid into 12: “We’re in front of a very hostile judge” who “was appointed by Barack Obama”, Mr Trump complained. “Frankly, he should recuse himself because he’s given us ruling after ruling after ruling, negative, negative, negative.” And then Mr Trump casually tossed out a note about Mr Curiel’s identity: “What happens is the judge, who happens to be, we believe, Mexican, which is great. I think that’s fine”. Generously granting that it’s “great” and “fine” for Mr Curiel to have Mexican roots, but implying precisely the opposite, Mr Trump neglected to note that the federal judge is in fact an American citizen who was born in Indiana in 1953. But the dog-whistle was audible to everybody: the judge’s Hispanic heritage, Mr Trump charged, disqualifies him to oversee his case. The precipitating cause of Mr Trump’s outburst was Mr Curiel’s agreement to unseal around 1,000 pages of internal documents, many of which paint a damaging portrait of the tactics used by Trump University employees trying to drum up business. A sales handbook describes in painstaking detail the “roller coaster of emotions” potential students will experience when deciding whether to pay thousands of dollars for Mr Trump’s investment insights. The key is “managing the emotions of the client” and mastering “the psychology of the sale”, the handbook instructs. It starts with trust-building and ends with queries about the credit limits on the prospective student’s credit cards. Rather than express regret over evidence that Trump University workers were under orders to exploit potential clients by encouraging them to take on debt in order to afford the Trump Gold Elite package costing $35,000, Mr Trump reacted by projecting shame on Mr Curiel: “I think Judge Curiel should be ashamed of himself,” he said. “I’m telling you, this court system...ought to look into Judge Curiel. Because what Judge Curiel is doing is a total disgrace, Okay? But we’ll come back in November. Wouldn’t that be wild if I’m president and I come back to do a civil case?” Wild indeed. </w:t>
      </w:r>
      <w:r w:rsidRPr="00EA208B">
        <w:rPr>
          <w:rStyle w:val="StyleUnderline"/>
        </w:rPr>
        <w:t>If</w:t>
      </w:r>
      <w:r w:rsidRPr="00EA208B">
        <w:rPr>
          <w:sz w:val="14"/>
        </w:rPr>
        <w:t xml:space="preserve"> Mr </w:t>
      </w:r>
      <w:r w:rsidRPr="00EA208B">
        <w:rPr>
          <w:rStyle w:val="StyleUnderline"/>
        </w:rPr>
        <w:t>Trump wins</w:t>
      </w:r>
      <w:r w:rsidRPr="00EA208B">
        <w:rPr>
          <w:sz w:val="14"/>
        </w:rPr>
        <w:t xml:space="preserve"> the White House, </w:t>
      </w:r>
      <w:r w:rsidRPr="00EA208B">
        <w:rPr>
          <w:rStyle w:val="Emphasis"/>
        </w:rPr>
        <w:t>he will have a bully pulpit at his disposal</w:t>
      </w:r>
      <w:r w:rsidRPr="00EA208B">
        <w:rPr>
          <w:sz w:val="14"/>
        </w:rPr>
        <w:t xml:space="preserve"> </w:t>
      </w:r>
      <w:r w:rsidRPr="00EA208B">
        <w:rPr>
          <w:rStyle w:val="StyleUnderline"/>
        </w:rPr>
        <w:t xml:space="preserve">from which he could </w:t>
      </w:r>
      <w:r w:rsidRPr="00EA208B">
        <w:rPr>
          <w:rStyle w:val="Emphasis"/>
        </w:rPr>
        <w:t>unravel basic principles of American democracy.</w:t>
      </w:r>
    </w:p>
    <w:p w14:paraId="0B8BB8EA" w14:textId="77777777" w:rsidR="00361A83" w:rsidRPr="00EA208B" w:rsidRDefault="00361A83" w:rsidP="00361A83"/>
    <w:p w14:paraId="0A41AA0D" w14:textId="77777777" w:rsidR="00361A83" w:rsidRPr="00EA208B" w:rsidRDefault="00361A83" w:rsidP="00361A83"/>
    <w:p w14:paraId="14255B50" w14:textId="77777777" w:rsidR="00361A83" w:rsidRPr="00EA208B" w:rsidRDefault="00361A83" w:rsidP="00361A83"/>
    <w:p w14:paraId="5B0713C1" w14:textId="77777777" w:rsidR="00CA3DC8" w:rsidRPr="00EA208B" w:rsidRDefault="00CA3DC8" w:rsidP="00CA3DC8">
      <w:pPr>
        <w:pStyle w:val="Heading4"/>
      </w:pPr>
      <w:r w:rsidRPr="00EA208B">
        <w:t>Judicial independence is key to democracy</w:t>
      </w:r>
    </w:p>
    <w:p w14:paraId="398DC2D5" w14:textId="77777777" w:rsidR="00CA3DC8" w:rsidRPr="00EA208B" w:rsidRDefault="00CA3DC8" w:rsidP="00CA3DC8">
      <w:pPr>
        <w:rPr>
          <w:sz w:val="16"/>
          <w:szCs w:val="16"/>
        </w:rPr>
      </w:pPr>
      <w:r w:rsidRPr="00EA208B">
        <w:rPr>
          <w:rStyle w:val="Style13ptBold"/>
        </w:rPr>
        <w:t>FBA 20</w:t>
      </w:r>
      <w:r w:rsidRPr="00EA208B">
        <w:t xml:space="preserve"> </w:t>
      </w:r>
      <w:r w:rsidRPr="00EA208B">
        <w:rPr>
          <w:sz w:val="16"/>
          <w:szCs w:val="16"/>
        </w:rPr>
        <w:t>(Federal Bar Association, “Statement on the Rule of Law and an Independent Judiciary” 2/19/2020 https://www.fedbar.org/government-relations/fba-statements-letters-and-testimony/statement-on-the-rule-of-law-and-an-independent-judiciary/)wtk</w:t>
      </w:r>
    </w:p>
    <w:p w14:paraId="0E78388D" w14:textId="77777777" w:rsidR="00CA3DC8" w:rsidRPr="00EA208B" w:rsidRDefault="00CA3DC8" w:rsidP="00CA3DC8">
      <w:pPr>
        <w:rPr>
          <w:sz w:val="16"/>
        </w:rPr>
      </w:pPr>
      <w:r w:rsidRPr="00EA208B">
        <w:rPr>
          <w:sz w:val="16"/>
        </w:rPr>
        <w:t xml:space="preserve">Respect for the rule of law and the </w:t>
      </w:r>
      <w:r w:rsidRPr="00EA208B">
        <w:rPr>
          <w:rStyle w:val="StyleUnderline"/>
        </w:rPr>
        <w:t>preservation of an independent judiciary are among the most important principles upon which our Republic was founded</w:t>
      </w:r>
      <w:r w:rsidRPr="00EA208B">
        <w:rPr>
          <w:sz w:val="16"/>
        </w:rPr>
        <w:t xml:space="preserve">. </w:t>
      </w:r>
      <w:r w:rsidRPr="00EA208B">
        <w:rPr>
          <w:rStyle w:val="StyleUnderline"/>
        </w:rPr>
        <w:t>These time-honored principles have guided our constitutional democracy for more than two centuries.</w:t>
      </w:r>
      <w:r w:rsidRPr="00EA208B">
        <w:rPr>
          <w:sz w:val="16"/>
        </w:rPr>
        <w:t xml:space="preserve"> In fulfilling the Federal Bar Association’s mission and honoring our members’ commitment to upholding federal law, the Association has a responsibility to defend and protect the rule of law and the independence of our judiciary when these fundamental tenets are at risk. </w:t>
      </w:r>
      <w:r w:rsidRPr="00EA208B">
        <w:rPr>
          <w:rStyle w:val="StyleUnderline"/>
        </w:rPr>
        <w:t>The stability of our constitutional democracy rests on public confidence in all institutions charged with enforcing our laws</w:t>
      </w:r>
      <w:r w:rsidRPr="00EA208B">
        <w:rPr>
          <w:sz w:val="16"/>
        </w:rPr>
        <w:t xml:space="preserve">, especially the U.S. Department of Justice. The just enforcement of law involves the well-grounded application of facts to the law and not political affiliations, personal interests, or retribution. Furthermore, the preservation of public confidence in the rule of law is associated with the longstanding recognition of the Attorney General of the United States as the nation’s chief law enforcement officer and the legal representative of the nation as a whole, not any government official, agency, party or person. Departure from this principle erodes public respect for the fairness of our legal system and equal justice under law. </w:t>
      </w:r>
      <w:r w:rsidRPr="00EA208B">
        <w:rPr>
          <w:rStyle w:val="StyleUnderline"/>
        </w:rPr>
        <w:t>Attacks on our judiciary pose the same danger</w:t>
      </w:r>
      <w:r w:rsidRPr="00EA208B">
        <w:rPr>
          <w:sz w:val="16"/>
        </w:rPr>
        <w:t xml:space="preserve">. </w:t>
      </w:r>
      <w:r w:rsidRPr="00EA208B">
        <w:rPr>
          <w:rStyle w:val="StyleUnderline"/>
        </w:rPr>
        <w:t xml:space="preserve">Judicial independence, free of external pressure or political intimidation, lies at the </w:t>
      </w:r>
      <w:r w:rsidRPr="00EA208B">
        <w:rPr>
          <w:rStyle w:val="Emphasis"/>
        </w:rPr>
        <w:t>foundation of our constitutional democracy</w:t>
      </w:r>
      <w:r w:rsidRPr="00EA208B">
        <w:rPr>
          <w:sz w:val="16"/>
        </w:rPr>
        <w:t xml:space="preserve">. </w:t>
      </w:r>
      <w:r w:rsidRPr="00EA208B">
        <w:rPr>
          <w:rStyle w:val="StyleUnderline"/>
        </w:rPr>
        <w:t>An independent judiciary must be free of undue influence from the executive and legislative branches and must remain committed to the preservation of the rule of law and the protection of individual rights and liberties</w:t>
      </w:r>
      <w:r w:rsidRPr="00EA208B">
        <w:rPr>
          <w:sz w:val="16"/>
        </w:rPr>
        <w:t>. When criticism of judges’ rulings crosses the line into personal attacks or intimidation, public respect for our system of justice is undermined, creating risk to our constitutional bedrock and the preservation of liberty. The Federal Bar Association urges all Americans and elected leaders to remain mindful of these cherished principles.</w:t>
      </w:r>
    </w:p>
    <w:p w14:paraId="351E4487" w14:textId="77777777" w:rsidR="00CA3DC8" w:rsidRPr="00EA208B" w:rsidRDefault="00CA3DC8" w:rsidP="00CA3DC8"/>
    <w:p w14:paraId="6FC2A826" w14:textId="77777777" w:rsidR="00361A83" w:rsidRPr="00EA208B" w:rsidRDefault="00361A83" w:rsidP="00361A83">
      <w:pPr>
        <w:pStyle w:val="Heading3"/>
      </w:pPr>
      <w:r w:rsidRPr="00EA208B">
        <w:lastRenderedPageBreak/>
        <w:t>I/L Booster—Legitimacy k2 Independence</w:t>
      </w:r>
    </w:p>
    <w:p w14:paraId="19B9A182" w14:textId="77777777" w:rsidR="00361A83" w:rsidRPr="00EA208B" w:rsidRDefault="00361A83" w:rsidP="00361A83">
      <w:pPr>
        <w:pStyle w:val="Heading4"/>
      </w:pPr>
      <w:r w:rsidRPr="00EA208B">
        <w:t>Legitimacy’s the vital internal link to maintaining judicial independence and checking the executive</w:t>
      </w:r>
    </w:p>
    <w:p w14:paraId="0175BAB1" w14:textId="77777777" w:rsidR="00361A83" w:rsidRPr="00EA208B" w:rsidRDefault="00361A83" w:rsidP="00361A83">
      <w:r w:rsidRPr="00EA208B">
        <w:rPr>
          <w:rStyle w:val="Style13ptBold"/>
        </w:rPr>
        <w:t>Gibler and Randazzo 17</w:t>
      </w:r>
      <w:r w:rsidRPr="00EA208B">
        <w:t xml:space="preserve"> (Douglas M. and Kirk A., Gibler is a professor of political science in the Institute for Social Science at the University of Alabama and Randazzo is a professor of political science at the University of South Carolina, “Can the courts protect democracy? Yes, but they need these three supports”, The Washington Post, </w:t>
      </w:r>
      <w:hyperlink r:id="rId32" w:history="1">
        <w:r w:rsidRPr="00EA208B">
          <w:rPr>
            <w:rStyle w:val="Hyperlink"/>
          </w:rPr>
          <w:t>https://www.washingtonpost.com/news/monkey-cage/wp/2017/02/17/can-the-courts-protect-democracy-yes-but-they-need-these-three-supports/?utm_term=.89ee84f6c24f</w:t>
        </w:r>
      </w:hyperlink>
      <w:r w:rsidRPr="00EA208B">
        <w:t>, 17 February 2017) JY</w:t>
      </w:r>
    </w:p>
    <w:p w14:paraId="1C87D033" w14:textId="77777777" w:rsidR="00361A83" w:rsidRPr="00EA208B" w:rsidRDefault="00361A83" w:rsidP="00361A83">
      <w:pPr>
        <w:rPr>
          <w:sz w:val="14"/>
        </w:rPr>
      </w:pPr>
      <w:r w:rsidRPr="00EA208B">
        <w:rPr>
          <w:sz w:val="14"/>
        </w:rPr>
        <w:t xml:space="preserve">President </w:t>
      </w:r>
      <w:r w:rsidRPr="00EA208B">
        <w:rPr>
          <w:rStyle w:val="StyleUnderline"/>
        </w:rPr>
        <w:t>Trump’s</w:t>
      </w:r>
      <w:r w:rsidRPr="00EA208B">
        <w:rPr>
          <w:sz w:val="14"/>
        </w:rPr>
        <w:t xml:space="preserve"> e</w:t>
      </w:r>
      <w:r w:rsidRPr="00EA208B">
        <w:rPr>
          <w:rStyle w:val="StyleUnderline"/>
        </w:rPr>
        <w:t>x</w:t>
      </w:r>
      <w:r w:rsidRPr="00EA208B">
        <w:rPr>
          <w:sz w:val="14"/>
        </w:rPr>
        <w:t xml:space="preserve">ecutive </w:t>
      </w:r>
      <w:r w:rsidRPr="00EA208B">
        <w:rPr>
          <w:rStyle w:val="StyleUnderline"/>
        </w:rPr>
        <w:t>o</w:t>
      </w:r>
      <w:r w:rsidRPr="00EA208B">
        <w:rPr>
          <w:sz w:val="14"/>
        </w:rPr>
        <w:t xml:space="preserve">rder </w:t>
      </w:r>
      <w:r w:rsidRPr="00EA208B">
        <w:rPr>
          <w:rStyle w:val="StyleUnderline"/>
        </w:rPr>
        <w:t>suspending travel for those</w:t>
      </w:r>
      <w:r w:rsidRPr="00EA208B">
        <w:rPr>
          <w:sz w:val="14"/>
        </w:rPr>
        <w:t xml:space="preserve"> who hail </w:t>
      </w:r>
      <w:r w:rsidRPr="00EA208B">
        <w:rPr>
          <w:rStyle w:val="StyleUnderline"/>
        </w:rPr>
        <w:t>from</w:t>
      </w:r>
      <w:r w:rsidRPr="00EA208B">
        <w:rPr>
          <w:sz w:val="14"/>
        </w:rPr>
        <w:t xml:space="preserve"> seven primarily </w:t>
      </w:r>
      <w:r w:rsidRPr="00EA208B">
        <w:rPr>
          <w:rStyle w:val="StyleUnderline"/>
        </w:rPr>
        <w:t>Muslim countries</w:t>
      </w:r>
      <w:r w:rsidRPr="00EA208B">
        <w:rPr>
          <w:sz w:val="14"/>
        </w:rPr>
        <w:t xml:space="preserve"> quickly </w:t>
      </w:r>
      <w:r w:rsidRPr="00EA208B">
        <w:rPr>
          <w:rStyle w:val="StyleUnderline"/>
        </w:rPr>
        <w:t>landed in the federal courts</w:t>
      </w:r>
      <w:r w:rsidRPr="00EA208B">
        <w:rPr>
          <w:sz w:val="14"/>
        </w:rPr>
        <w:t xml:space="preserve">. Many decried this action as unconstitutional, and several </w:t>
      </w:r>
      <w:r w:rsidRPr="00EA208B">
        <w:rPr>
          <w:rStyle w:val="StyleUnderline"/>
        </w:rPr>
        <w:t>federal judges</w:t>
      </w:r>
      <w:r w:rsidRPr="00EA208B">
        <w:rPr>
          <w:sz w:val="14"/>
        </w:rPr>
        <w:t xml:space="preserve"> (both Democratic and Republican appointees) </w:t>
      </w:r>
      <w:r w:rsidRPr="00EA208B">
        <w:rPr>
          <w:rStyle w:val="StyleUnderline"/>
        </w:rPr>
        <w:t>ordered a</w:t>
      </w:r>
      <w:r w:rsidRPr="00EA208B">
        <w:rPr>
          <w:sz w:val="14"/>
        </w:rPr>
        <w:t xml:space="preserve">n immediate </w:t>
      </w:r>
      <w:r w:rsidRPr="00EA208B">
        <w:rPr>
          <w:rStyle w:val="StyleUnderline"/>
        </w:rPr>
        <w:t>halt to its implementation</w:t>
      </w:r>
      <w:r w:rsidRPr="00EA208B">
        <w:rPr>
          <w:sz w:val="14"/>
        </w:rPr>
        <w:t xml:space="preserve">. And on Feb. 9, the U.S. Court of Appeals for the 9th Circuit handed down a sweeping judicial ruling that halted enforcement of the ban — and the president tweeted his impatience with its skeptical questioning of his authority. Here we briefly review the evidence, and investigate whether the judiciary can remain independent despite the highly polarized political environment in the United States. One reason is that </w:t>
      </w:r>
      <w:r w:rsidRPr="00EA208B">
        <w:rPr>
          <w:rStyle w:val="StyleUnderline"/>
        </w:rPr>
        <w:t>a majority of any nation’s population may not always respect democratic principles. Judges are installed to protect democracy</w:t>
      </w:r>
      <w:r w:rsidRPr="00EA208B">
        <w:rPr>
          <w:sz w:val="14"/>
        </w:rPr>
        <w:t xml:space="preserve"> and fundamental rights, </w:t>
      </w:r>
      <w:r w:rsidRPr="00EA208B">
        <w:rPr>
          <w:rStyle w:val="StyleUnderline"/>
        </w:rPr>
        <w:t>rebuking the other two branches of government</w:t>
      </w:r>
      <w:r w:rsidRPr="00EA208B">
        <w:rPr>
          <w:sz w:val="14"/>
        </w:rPr>
        <w:t xml:space="preserve"> if they go beyond their authority, even with a majority mandate. Consider </w:t>
      </w:r>
      <w:r w:rsidRPr="00EA208B">
        <w:rPr>
          <w:rStyle w:val="StyleUnderline"/>
        </w:rPr>
        <w:t>one of the reasons that democracies backslide into authoritarianism</w:t>
      </w:r>
      <w:r w:rsidRPr="00EA208B">
        <w:rPr>
          <w:sz w:val="14"/>
        </w:rPr>
        <w:t xml:space="preserve">. After a country </w:t>
      </w:r>
      <w:r w:rsidRPr="00EA208B">
        <w:rPr>
          <w:rStyle w:val="StyleUnderline"/>
        </w:rPr>
        <w:t>is</w:t>
      </w:r>
      <w:r w:rsidRPr="00EA208B">
        <w:rPr>
          <w:sz w:val="14"/>
        </w:rPr>
        <w:t xml:space="preserve"> rocked by economic and political shocks, citizens often seek </w:t>
      </w:r>
      <w:r w:rsidRPr="00EA208B">
        <w:rPr>
          <w:rStyle w:val="StyleUnderline"/>
        </w:rPr>
        <w:t>strong leaders</w:t>
      </w:r>
      <w:r w:rsidRPr="00EA208B">
        <w:rPr>
          <w:sz w:val="14"/>
        </w:rPr>
        <w:t xml:space="preserve"> who promise to rescue them — and </w:t>
      </w:r>
      <w:r w:rsidRPr="00EA208B">
        <w:rPr>
          <w:rStyle w:val="StyleUnderline"/>
        </w:rPr>
        <w:t>who use</w:t>
      </w:r>
      <w:r w:rsidRPr="00EA208B">
        <w:rPr>
          <w:sz w:val="14"/>
        </w:rPr>
        <w:t xml:space="preserve"> their </w:t>
      </w:r>
      <w:r w:rsidRPr="00EA208B">
        <w:rPr>
          <w:rStyle w:val="StyleUnderline"/>
        </w:rPr>
        <w:t>populist popularity to increase their power</w:t>
      </w:r>
      <w:r w:rsidRPr="00EA208B">
        <w:rPr>
          <w:sz w:val="14"/>
        </w:rPr>
        <w:t xml:space="preserve">. Threats from other countries (or in this climate, terrorism) may be one reason these populists ask a powerful leader to do what it takes to protect them. Economic threats (such as rapid, trade-induced change) can have the same result. The problem, of course, is that </w:t>
      </w:r>
      <w:r w:rsidRPr="00EA208B">
        <w:rPr>
          <w:rStyle w:val="StyleUnderline"/>
        </w:rPr>
        <w:t xml:space="preserve">strong leaders are </w:t>
      </w:r>
      <w:r w:rsidRPr="00EA208B">
        <w:rPr>
          <w:rStyle w:val="Emphasis"/>
        </w:rPr>
        <w:t>generally forced to move slowly in democracies that favor deliberation</w:t>
      </w:r>
      <w:r w:rsidRPr="00EA208B">
        <w:rPr>
          <w:sz w:val="14"/>
        </w:rPr>
        <w:t xml:space="preserve">, consensus and power diffused among many stakeholders. Those leaders may try to eliminate checks on their authority so they can take action with popular support — even if loosening those checks may put at risk freedom, liberty, civil rights and so on. The framers of the U.S. Constitution feared the vagaries of popular opinion. Many democratic theorists point to these inclinations as a reason that </w:t>
      </w:r>
      <w:r w:rsidRPr="00EA208B">
        <w:rPr>
          <w:rStyle w:val="StyleUnderline"/>
        </w:rPr>
        <w:t>judicial independence</w:t>
      </w:r>
      <w:r w:rsidRPr="00EA208B">
        <w:rPr>
          <w:sz w:val="14"/>
        </w:rPr>
        <w:t xml:space="preserve"> from the elected branches of government </w:t>
      </w:r>
      <w:r w:rsidRPr="00EA208B">
        <w:rPr>
          <w:rStyle w:val="StyleUnderline"/>
        </w:rPr>
        <w:t>is</w:t>
      </w:r>
      <w:r w:rsidRPr="00EA208B">
        <w:rPr>
          <w:sz w:val="14"/>
        </w:rPr>
        <w:t xml:space="preserve"> so </w:t>
      </w:r>
      <w:r w:rsidRPr="00EA208B">
        <w:rPr>
          <w:rStyle w:val="StyleUnderline"/>
        </w:rPr>
        <w:t>important</w:t>
      </w:r>
      <w:r w:rsidRPr="00EA208B">
        <w:rPr>
          <w:sz w:val="14"/>
        </w:rPr>
        <w:t xml:space="preserve"> — arguing that </w:t>
      </w:r>
      <w:r w:rsidRPr="00EA208B">
        <w:rPr>
          <w:rStyle w:val="StyleUnderline"/>
        </w:rPr>
        <w:t>courts are</w:t>
      </w:r>
      <w:r w:rsidRPr="00EA208B">
        <w:rPr>
          <w:sz w:val="14"/>
        </w:rPr>
        <w:t xml:space="preserve"> mostly </w:t>
      </w:r>
      <w:r w:rsidRPr="00EA208B">
        <w:rPr>
          <w:rStyle w:val="Emphasis"/>
        </w:rPr>
        <w:t>immune from short-term shifts of popular opinion</w:t>
      </w:r>
      <w:r w:rsidRPr="00EA208B">
        <w:rPr>
          <w:rStyle w:val="StyleUnderline"/>
        </w:rPr>
        <w:t>, and</w:t>
      </w:r>
      <w:r w:rsidRPr="00EA208B">
        <w:rPr>
          <w:sz w:val="14"/>
        </w:rPr>
        <w:t xml:space="preserve"> that </w:t>
      </w:r>
      <w:r w:rsidRPr="00EA208B">
        <w:rPr>
          <w:rStyle w:val="StyleUnderline"/>
        </w:rPr>
        <w:t>the judiciary can block the executive if it tries to grab too much power.</w:t>
      </w:r>
      <w:r w:rsidRPr="00EA208B">
        <w:rPr>
          <w:sz w:val="14"/>
        </w:rPr>
        <w:t xml:space="preserve"> But </w:t>
      </w:r>
      <w:r w:rsidRPr="00EA208B">
        <w:rPr>
          <w:rStyle w:val="StyleUnderline"/>
        </w:rPr>
        <w:t>is that theory correct? Yes.</w:t>
      </w:r>
      <w:r w:rsidRPr="00EA208B">
        <w:rPr>
          <w:sz w:val="14"/>
        </w:rPr>
        <w:t xml:space="preserve"> That’s what we found when we examined the evidence in detail, examining 163 countries (including the United States) from 1960 to 2000. </w:t>
      </w:r>
      <w:r w:rsidRPr="00EA208B">
        <w:rPr>
          <w:rStyle w:val="StyleUnderline"/>
        </w:rPr>
        <w:t>We examined</w:t>
      </w:r>
      <w:r w:rsidRPr="00EA208B">
        <w:rPr>
          <w:sz w:val="14"/>
        </w:rPr>
        <w:t xml:space="preserve"> these </w:t>
      </w:r>
      <w:r w:rsidRPr="00EA208B">
        <w:rPr>
          <w:rStyle w:val="StyleUnderline"/>
        </w:rPr>
        <w:t>nations after they faced</w:t>
      </w:r>
      <w:r w:rsidRPr="00EA208B">
        <w:rPr>
          <w:sz w:val="14"/>
        </w:rPr>
        <w:t xml:space="preserve"> the two main sources of threats to democratic stability: First, </w:t>
      </w:r>
      <w:r w:rsidRPr="00EA208B">
        <w:rPr>
          <w:rStyle w:val="StyleUnderline"/>
        </w:rPr>
        <w:t>slow growth and</w:t>
      </w:r>
      <w:r w:rsidRPr="00EA208B">
        <w:rPr>
          <w:sz w:val="14"/>
        </w:rPr>
        <w:t xml:space="preserve"> economic change, and second, </w:t>
      </w:r>
      <w:r w:rsidRPr="00EA208B">
        <w:rPr>
          <w:rStyle w:val="StyleUnderline"/>
        </w:rPr>
        <w:t>threats from rival countries</w:t>
      </w:r>
      <w:r w:rsidRPr="00EA208B">
        <w:rPr>
          <w:sz w:val="14"/>
        </w:rPr>
        <w:t xml:space="preserve"> or other bodies. </w:t>
      </w:r>
      <w:r w:rsidRPr="00EA208B">
        <w:rPr>
          <w:rStyle w:val="StyleUnderline"/>
        </w:rPr>
        <w:t>Nations that had an independent judiciary were more likely to remain democracies</w:t>
      </w:r>
      <w:r w:rsidRPr="00EA208B">
        <w:rPr>
          <w:sz w:val="14"/>
        </w:rPr>
        <w:t xml:space="preserve"> even when times were troubled. Democracy did not predict the existence of an independent judiciary — the two are distinct concepts — but independent judiciaries did help prevent democracies from backsliding into authoritarianism. When countries had had independent judiciaries for at least two years (any less and they didn’t prevent authoritarianism), they rarely succumbed to creeping authoritarianism. In fact, </w:t>
      </w:r>
      <w:r w:rsidRPr="00EA208B">
        <w:rPr>
          <w:rStyle w:val="StyleUnderline"/>
        </w:rPr>
        <w:t>independent courts</w:t>
      </w:r>
      <w:r w:rsidRPr="00EA208B">
        <w:rPr>
          <w:sz w:val="14"/>
        </w:rPr>
        <w:t xml:space="preserve"> were extremely important in stabilizing democracy. Often they </w:t>
      </w:r>
      <w:r w:rsidRPr="00EA208B">
        <w:rPr>
          <w:rStyle w:val="Emphasis"/>
        </w:rPr>
        <w:t>were the only factor that made the difference between democracy and authoritarianism</w:t>
      </w:r>
      <w:r w:rsidRPr="00EA208B">
        <w:rPr>
          <w:rStyle w:val="StyleUnderline"/>
        </w:rPr>
        <w:t>. The courts were more likely to prevent executive overreach and consolidation of power</w:t>
      </w:r>
      <w:r w:rsidRPr="00EA208B">
        <w:rPr>
          <w:sz w:val="14"/>
        </w:rPr>
        <w:t xml:space="preserve"> than other governmental institutions, most especially the legislature. One of the reasons for the effectiveness of courts is that </w:t>
      </w:r>
      <w:r w:rsidRPr="00EA208B">
        <w:rPr>
          <w:rStyle w:val="StyleUnderline"/>
        </w:rPr>
        <w:t>judges are able to justify decisions against the executive in terms related to</w:t>
      </w:r>
      <w:r w:rsidRPr="00EA208B">
        <w:rPr>
          <w:sz w:val="14"/>
        </w:rPr>
        <w:t xml:space="preserve"> the constitution or the </w:t>
      </w:r>
      <w:r w:rsidRPr="00EA208B">
        <w:rPr>
          <w:rStyle w:val="StyleUnderline"/>
        </w:rPr>
        <w:t>rule of law</w:t>
      </w:r>
      <w:r w:rsidRPr="00EA208B">
        <w:rPr>
          <w:sz w:val="14"/>
        </w:rPr>
        <w:t xml:space="preserve">. The use of legal explanations (rather than political arguments seen in legislatures) increases the likelihood of compliance with a court decision. </w:t>
      </w:r>
      <w:r w:rsidRPr="00EA208B">
        <w:rPr>
          <w:rStyle w:val="Emphasis"/>
        </w:rPr>
        <w:t>Courts’ ability to stay independent rests on</w:t>
      </w:r>
      <w:r w:rsidRPr="00EA208B">
        <w:rPr>
          <w:sz w:val="14"/>
        </w:rPr>
        <w:t xml:space="preserve"> three factors. First, </w:t>
      </w:r>
      <w:r w:rsidRPr="00EA208B">
        <w:rPr>
          <w:rStyle w:val="Emphasis"/>
        </w:rPr>
        <w:t>public belief that courts are legitimate</w:t>
      </w:r>
      <w:r w:rsidRPr="00EA208B">
        <w:rPr>
          <w:sz w:val="14"/>
        </w:rPr>
        <w:t xml:space="preserve">; second, political elites’ respect for their authority; and finally, healthy political competition within the democracy. First, </w:t>
      </w:r>
      <w:r w:rsidRPr="00EA208B">
        <w:rPr>
          <w:rStyle w:val="StyleUnderline"/>
        </w:rPr>
        <w:t>judges understand that their authority rests on the public trust</w:t>
      </w:r>
      <w:r w:rsidRPr="00EA208B">
        <w:rPr>
          <w:sz w:val="14"/>
        </w:rPr>
        <w:t xml:space="preserve">. That’s why, in the United States, the Supreme Court rarely ventures too far from public opinion in its rulings. </w:t>
      </w:r>
      <w:r w:rsidRPr="00EA208B">
        <w:rPr>
          <w:rStyle w:val="Emphasis"/>
        </w:rPr>
        <w:t>Courts’ political power comes directly from public support</w:t>
      </w:r>
      <w:r w:rsidRPr="00EA208B">
        <w:rPr>
          <w:sz w:val="14"/>
        </w:rPr>
        <w:t>.</w:t>
      </w:r>
    </w:p>
    <w:p w14:paraId="214AFB57" w14:textId="77777777" w:rsidR="00361A83" w:rsidRPr="00EA208B" w:rsidRDefault="00361A83" w:rsidP="00361A83"/>
    <w:p w14:paraId="5E67A73D" w14:textId="25D6DD90" w:rsidR="00361A83" w:rsidRPr="00EA208B" w:rsidRDefault="00361A83" w:rsidP="001518D3">
      <w:pPr>
        <w:pStyle w:val="Heading3"/>
      </w:pPr>
      <w:r w:rsidRPr="00EA208B">
        <w:lastRenderedPageBreak/>
        <w:t>I/L—US Key/AT Int’l Alt cause</w:t>
      </w:r>
    </w:p>
    <w:p w14:paraId="57946472" w14:textId="77777777" w:rsidR="00361A83" w:rsidRPr="00EA208B" w:rsidRDefault="00361A83" w:rsidP="00361A83">
      <w:pPr>
        <w:pStyle w:val="Heading4"/>
      </w:pPr>
      <w:r w:rsidRPr="00EA208B">
        <w:t>Fixing democracy at home outweighs international threats</w:t>
      </w:r>
    </w:p>
    <w:p w14:paraId="72DE4785" w14:textId="77777777" w:rsidR="00361A83" w:rsidRPr="00EA208B" w:rsidRDefault="00361A83" w:rsidP="00361A83">
      <w:r w:rsidRPr="00EA208B">
        <w:rPr>
          <w:rStyle w:val="Style13ptBold"/>
        </w:rPr>
        <w:t>Berman 19</w:t>
      </w:r>
      <w:r w:rsidRPr="00EA208B">
        <w:t xml:space="preserve"> – professor of political science at Barnard College, Columbia University, and the author of “Democracy and Dictatorship in Europe: From the Ancien Régime to the Present Day.” (Sheri, “</w:t>
      </w:r>
      <w:r w:rsidRPr="00EA208B">
        <w:rPr>
          <w:rStyle w:val="StyleUnderline"/>
        </w:rPr>
        <w:t xml:space="preserve">The main threat to liberal democracy comes from </w:t>
      </w:r>
      <w:r w:rsidRPr="00EA208B">
        <w:rPr>
          <w:rStyle w:val="Emphasis"/>
        </w:rPr>
        <w:t>within</w:t>
      </w:r>
      <w:r w:rsidRPr="00EA208B">
        <w:rPr>
          <w:rStyle w:val="StyleUnderline"/>
        </w:rPr>
        <w:t>, not from authoritarians</w:t>
      </w:r>
      <w:r w:rsidRPr="00EA208B">
        <w:t xml:space="preserve">,” </w:t>
      </w:r>
      <w:r w:rsidRPr="00EA208B">
        <w:rPr>
          <w:i/>
        </w:rPr>
        <w:t>Washington Post</w:t>
      </w:r>
      <w:r w:rsidRPr="00EA208B">
        <w:t>, Proquest)//BB</w:t>
      </w:r>
    </w:p>
    <w:p w14:paraId="546ABEEA" w14:textId="77777777" w:rsidR="00361A83" w:rsidRPr="00EA208B" w:rsidRDefault="00361A83" w:rsidP="00361A83"/>
    <w:p w14:paraId="1E2AEBC1" w14:textId="77777777" w:rsidR="00361A83" w:rsidRPr="00EA208B" w:rsidRDefault="00361A83" w:rsidP="00361A83">
      <w:pPr>
        <w:rPr>
          <w:sz w:val="16"/>
        </w:rPr>
      </w:pPr>
      <w:r w:rsidRPr="00EA208B">
        <w:rPr>
          <w:sz w:val="16"/>
        </w:rPr>
        <w:t xml:space="preserve">At the end of the 20th century, the collapse of communism led to celebrations of the triumph of liberal democracy. Today those celebrations are gone, replaced by fears, as Robert Kagan recently argued in The Post, that strongmen are striking back. But just as the earlier optimism masked important underlying realities, so, too, does today’s pessimism warp the understanding of what is going on. </w:t>
      </w:r>
      <w:r w:rsidRPr="00EA208B">
        <w:rPr>
          <w:rStyle w:val="StyleUnderline"/>
        </w:rPr>
        <w:t>Globally, the condition of democracy remains strong</w:t>
      </w:r>
      <w:r w:rsidRPr="00EA208B">
        <w:rPr>
          <w:sz w:val="16"/>
        </w:rPr>
        <w:t xml:space="preserve">. Democracy does face threats, but the “gravest one” comes not, as Kagan asserts, from without — from “resurgent authoritarianism” — but from within, from the failures of Western elites and governments. Let’s start with arguments about “resurgent authoritarianism.” Empirically, the evidence for this is thin. The number of democracies today remains close to its all-time high: There were 11 in 1900, 20 in 1920, nine in 1940, 32 in 1970, 77 in 2000 and 116 in 2018. Moreover, the undertow following the democratic wave that began in the late 20th century has been weak: It left many more democracies in its wake than previous waves of democratization in 1848, 1918 or 1945. Today’s authoritarian regimes are also less authoritarian than their predecessors, according to a new study by Anna Lührmann and Staffan I. Lindberg in the journal Democratization. During much of the 20th century, closed, repressive dictatorships were the most common form of authoritarian regime. Today, the dominant form is “electoral autocracies” that allow (flawed) elections, and some space for civil society, courts and so on. (Viktor Orban’s Hungary and Recep Tayyip Erdogan’s Turkey fall into this category.) Assessments of democracy’s current condition also require historical perspective. In Europe, for example, the struggle for democracy began in 1789 with the French Revolution. During the next 150 years, many transitions to democracy occurred in France and other European countries; most failed. It was only after 1945 that liberal democracy became the norm in Western Europe and only during the late 20th century in Southern Europe. In the United States, an entire section of the country — the South — remained illiberal and undemocratic up through the Civil War. It took another hundred years after that before political and legal rights were accessible to all citizens, including African Americans. The path to liberal democracy has always been long and difficult. That countries with almost no previous experience with liberalism or democracy, such as Russia, Hungary and Poland, have had trouble constructing well-functioning democracies today should sadden but not surprise us. </w:t>
      </w:r>
      <w:r w:rsidRPr="00EA208B">
        <w:rPr>
          <w:rStyle w:val="StyleUnderline"/>
        </w:rPr>
        <w:t>What should surprise us are the problems facing liberal democracy in the West, where it has long been taken for granted.</w:t>
      </w:r>
      <w:r w:rsidRPr="00EA208B">
        <w:rPr>
          <w:sz w:val="16"/>
        </w:rPr>
        <w:t xml:space="preserve"> Yet </w:t>
      </w:r>
      <w:r w:rsidRPr="00EA208B">
        <w:rPr>
          <w:rStyle w:val="Emphasis"/>
        </w:rPr>
        <w:t>these problems are not caused primarily by “resurgent authoritarianism.”</w:t>
      </w:r>
      <w:r w:rsidRPr="00EA208B">
        <w:rPr>
          <w:sz w:val="16"/>
        </w:rPr>
        <w:t xml:space="preserve"> Kagan argued that authoritarianism represents a grave threat because such regimes “are more powerful today than they have been” in the past; “revolutions in communications technologies” have enabled them to better control their societies and destabilize democracies; and they have a “powerful anti-liberal" ideology to offer. It is hard to see by what criteria contemporary authoritarian states are more powerful than their predecessors: Is Putin’s Russia really stronger or a greater threat than the Soviet Union? And it is unclear that Putin or other contemporary authoritarians are actively trying to roll democracy back, as Kagan asserted. Instead, they seem primarily interested in securing “friendly” regimes, particularly in their regions, regardless of political persuasion — as the United States was during much of the Cold War and seems to be again today under President Trump. Similarly, the idea that new communications technologies provide authoritarian regimes with unprecedented control over their own societies lacks historical perspective: Does Xi Jinping’s manipulation of Internet access give him more control over China than Mao was able to achieve with the Red Guards? And as Facebook-inspired uprisings across the globe have made clear, communications technologies can destabilize democracies and dictatorships. As for authoritarian regimes’ “powerful anti-liberal" ideology, while it is true, as Kagan noted, that 19th-century authoritarians peddled an anti-liberal ideology that called for a return to traditional societies where “natural hierarchies and divine authorities … determined every aspect of people’s existence,” and 20th-century fascists and communists promoted potent worldviews as well, today’s authoritarians have nothing remotely similar to offer. Xi, Putin, Orban and their ilk do not justify their hold on power with promises to create a better world. Their primary justification for power is pragmatic: They promise better performance than the alternative. And that alternative is liberal democracy. And herein lies the real cause of democracy’s contemporary problems. Liberal democracy is precious and precarious, yet decades of relative stability tempted too many to neglect it. During the late 20th century, anti-liberalism began gaining adherents, as Kagan noted, within parts of the Western left and, even more perniciously and pervasively, the right, weakening democracy and providing troublemakers such as Putin with divisions and allies they could exploit for their own ends. Yet </w:t>
      </w:r>
      <w:r w:rsidRPr="00EA208B">
        <w:rPr>
          <w:rStyle w:val="StyleUnderline"/>
        </w:rPr>
        <w:t>those most culpable in the destabilization of democracy are probably politicians and other elites who seem to have forgotten what’s necessary to make it work</w:t>
      </w:r>
      <w:r w:rsidRPr="00EA208B">
        <w:rPr>
          <w:sz w:val="16"/>
        </w:rPr>
        <w:t xml:space="preserve">. </w:t>
      </w:r>
      <w:r w:rsidRPr="00EA208B">
        <w:rPr>
          <w:rStyle w:val="StyleUnderline"/>
        </w:rPr>
        <w:t>In the United States over the past decades, politics has become corrupted by gerrymandering, voting restrictions and the influence of big business and the wealthy. Education, health care and other public services have deteriorated</w:t>
      </w:r>
      <w:r w:rsidRPr="00EA208B">
        <w:rPr>
          <w:sz w:val="16"/>
        </w:rPr>
        <w:t xml:space="preserve">. </w:t>
      </w:r>
      <w:r w:rsidRPr="00EA208B">
        <w:rPr>
          <w:rStyle w:val="StyleUnderline"/>
        </w:rPr>
        <w:t>Society has become increasingly riven by economic, racial and geographical divisions</w:t>
      </w:r>
      <w:r w:rsidRPr="00EA208B">
        <w:rPr>
          <w:sz w:val="16"/>
        </w:rPr>
        <w:t xml:space="preserve">. And the U.S. economy </w:t>
      </w:r>
      <w:r w:rsidRPr="00EA208B">
        <w:rPr>
          <w:sz w:val="16"/>
        </w:rPr>
        <w:lastRenderedPageBreak/>
        <w:t xml:space="preserve">has developed to disproportionately benefit the already advantaged. </w:t>
      </w:r>
      <w:r w:rsidRPr="00EA208B">
        <w:rPr>
          <w:rStyle w:val="StyleUnderline"/>
        </w:rPr>
        <w:t>Such trends have weakened U.S. democracy from within</w:t>
      </w:r>
      <w:r w:rsidRPr="00EA208B">
        <w:rPr>
          <w:sz w:val="16"/>
        </w:rPr>
        <w:t xml:space="preserve">. </w:t>
      </w:r>
      <w:r w:rsidRPr="00EA208B">
        <w:rPr>
          <w:rStyle w:val="StyleUnderline"/>
        </w:rPr>
        <w:t>During the post-World War II decades, successful Western democracies acted as beacons</w:t>
      </w:r>
      <w:r w:rsidRPr="00EA208B">
        <w:rPr>
          <w:sz w:val="16"/>
        </w:rPr>
        <w:t xml:space="preserve"> to citizens suffering under authoritarianism across the globe. Today the light from those beacons has dimmed, and contemporary authoritarians have skillfully exploited democracies’ weaknesses to justify their own rule and taken advantage of the fading ability and willingness of the United States in particular to champion democracy worldwide. Yet despite this, the global condition of democracy remains strong. </w:t>
      </w:r>
      <w:r w:rsidRPr="00EA208B">
        <w:rPr>
          <w:rStyle w:val="StyleUnderline"/>
        </w:rPr>
        <w:t xml:space="preserve">If we want to secure and even strengthen it, the best strategy the best strategy would be to </w:t>
      </w:r>
      <w:r w:rsidRPr="00EA208B">
        <w:rPr>
          <w:rStyle w:val="Emphasis"/>
        </w:rPr>
        <w:t>revitalize it from within</w:t>
      </w:r>
      <w:r w:rsidRPr="00EA208B">
        <w:rPr>
          <w:rStyle w:val="StyleUnderline"/>
        </w:rPr>
        <w:t xml:space="preserve"> rather than </w:t>
      </w:r>
      <w:r w:rsidRPr="00EA208B">
        <w:rPr>
          <w:rStyle w:val="Emphasis"/>
        </w:rPr>
        <w:t>focusing on threats from without</w:t>
      </w:r>
      <w:r w:rsidRPr="00EA208B">
        <w:rPr>
          <w:sz w:val="16"/>
        </w:rPr>
        <w:t>.</w:t>
      </w:r>
    </w:p>
    <w:p w14:paraId="6BDD29EE" w14:textId="43ACA1EC" w:rsidR="00361A83" w:rsidRPr="00EA208B" w:rsidRDefault="00361A83" w:rsidP="00361A83"/>
    <w:p w14:paraId="2637998C" w14:textId="4AFFCB1D" w:rsidR="001518D3" w:rsidRPr="00EA208B" w:rsidRDefault="001518D3" w:rsidP="001518D3">
      <w:pPr>
        <w:pStyle w:val="Heading3"/>
      </w:pPr>
      <w:r w:rsidRPr="00EA208B">
        <w:lastRenderedPageBreak/>
        <w:t>!</w:t>
      </w:r>
      <w:r w:rsidR="00361A83" w:rsidRPr="00EA208B">
        <w:t>—</w:t>
      </w:r>
      <w:r w:rsidRPr="00EA208B">
        <w:t>Democracy—</w:t>
      </w:r>
      <w:r w:rsidR="00361A83" w:rsidRPr="00EA208B">
        <w:t>Laundry List</w:t>
      </w:r>
      <w:r w:rsidRPr="00EA208B">
        <w:t xml:space="preserve"> </w:t>
      </w:r>
    </w:p>
    <w:p w14:paraId="75D04F0B" w14:textId="25AAD845" w:rsidR="001518D3" w:rsidRPr="00EA208B" w:rsidRDefault="001518D3" w:rsidP="001518D3">
      <w:pPr>
        <w:pStyle w:val="Heading4"/>
      </w:pPr>
      <w:r w:rsidRPr="00EA208B">
        <w:t xml:space="preserve">Democratic backsliding leads to </w:t>
      </w:r>
      <w:r w:rsidRPr="00EA208B">
        <w:rPr>
          <w:u w:val="single"/>
        </w:rPr>
        <w:t>nuclear war</w:t>
      </w:r>
      <w:r w:rsidRPr="00EA208B">
        <w:t xml:space="preserve"> and </w:t>
      </w:r>
      <w:r w:rsidRPr="00EA208B">
        <w:rPr>
          <w:u w:val="single"/>
        </w:rPr>
        <w:t>threat-multiplication</w:t>
      </w:r>
    </w:p>
    <w:p w14:paraId="53755AFF" w14:textId="77777777" w:rsidR="001518D3" w:rsidRPr="00EA208B" w:rsidRDefault="001518D3" w:rsidP="001518D3">
      <w:r w:rsidRPr="00EA208B">
        <w:rPr>
          <w:rStyle w:val="Style13ptBold"/>
        </w:rPr>
        <w:t>Kendall-Taylor ’19</w:t>
      </w:r>
      <w:r w:rsidRPr="00EA208B">
        <w:t xml:space="preserve"> (Andrea; is a Senior Fellow and Director of the Transatlantic Security Program at the Center for a New American Security (CNAS); February 26th; “Autocracy’s Advance and Democracy’s Decline: National Security Implications of the Rise of Authoritarianism Around the World”; </w:t>
      </w:r>
      <w:hyperlink r:id="rId33" w:history="1">
        <w:r w:rsidRPr="00EA208B">
          <w:rPr>
            <w:rStyle w:val="Hyperlink"/>
          </w:rPr>
          <w:t>https://www.cnas.org/publications/congressional-testimony/testimony-before-the-house-permanent-select-committee-on-intelligence-1</w:t>
        </w:r>
      </w:hyperlink>
      <w:r w:rsidRPr="00EA208B">
        <w:t>; accessed 7/21/19; MSCOTT)</w:t>
      </w:r>
    </w:p>
    <w:p w14:paraId="5830C82B" w14:textId="77777777" w:rsidR="001518D3" w:rsidRPr="00EA208B" w:rsidRDefault="001518D3" w:rsidP="001518D3">
      <w:pPr>
        <w:rPr>
          <w:rStyle w:val="Style13ptBold"/>
        </w:rPr>
      </w:pPr>
    </w:p>
    <w:p w14:paraId="627C0A29" w14:textId="77777777" w:rsidR="001518D3" w:rsidRPr="00EA208B" w:rsidRDefault="001518D3" w:rsidP="001518D3">
      <w:r w:rsidRPr="00EA208B">
        <w:t>The growing prevalence of personalized</w:t>
      </w:r>
      <w:r w:rsidRPr="00EA208B">
        <w:rPr>
          <w:rStyle w:val="StyleUnderline"/>
        </w:rPr>
        <w:t xml:space="preserve"> autocracies</w:t>
      </w:r>
      <w:r w:rsidRPr="00EA208B">
        <w:t xml:space="preserve"> is cause for concern because they tend to</w:t>
      </w:r>
      <w:r w:rsidRPr="00EA208B">
        <w:rPr>
          <w:rStyle w:val="StyleUnderline"/>
        </w:rPr>
        <w:t xml:space="preserve"> produce the worst outcomes of any type of political regime: they tend to produce the most risky and aggressive foreign policies; the most likely to invest in nuclear weapons</w:t>
      </w:r>
      <w:r w:rsidRPr="00EA208B">
        <w:t xml:space="preserve">;7 </w:t>
      </w:r>
      <w:r w:rsidRPr="00EA208B">
        <w:rPr>
          <w:rStyle w:val="StyleUnderline"/>
        </w:rPr>
        <w:t xml:space="preserve">the </w:t>
      </w:r>
      <w:r w:rsidRPr="00EA208B">
        <w:rPr>
          <w:rStyle w:val="Emphasis"/>
        </w:rPr>
        <w:t>most likely to fight wars</w:t>
      </w:r>
      <w:r w:rsidRPr="00EA208B">
        <w:t xml:space="preserve"> </w:t>
      </w:r>
      <w:r w:rsidRPr="00EA208B">
        <w:rPr>
          <w:rStyle w:val="StyleUnderline"/>
        </w:rPr>
        <w:t>against democracies</w:t>
      </w:r>
      <w:r w:rsidRPr="00EA208B">
        <w:t xml:space="preserve">;8 </w:t>
      </w:r>
      <w:r w:rsidRPr="00EA208B">
        <w:rPr>
          <w:rStyle w:val="StyleUnderline"/>
        </w:rPr>
        <w:t xml:space="preserve">and the </w:t>
      </w:r>
      <w:r w:rsidRPr="00EA208B">
        <w:rPr>
          <w:rStyle w:val="Emphasis"/>
        </w:rPr>
        <w:t>most likely to initiate interstate conflicts</w:t>
      </w:r>
      <w:r w:rsidRPr="00EA208B">
        <w:t xml:space="preserve">.9 </w:t>
      </w:r>
      <w:r w:rsidRPr="00EA208B">
        <w:rPr>
          <w:rStyle w:val="StyleUnderline"/>
        </w:rPr>
        <w:t xml:space="preserve">As the </w:t>
      </w:r>
      <w:r w:rsidRPr="00EA208B">
        <w:rPr>
          <w:rStyle w:val="Emphasis"/>
        </w:rPr>
        <w:t>adventurism</w:t>
      </w:r>
      <w:r w:rsidRPr="00EA208B">
        <w:t xml:space="preserve"> </w:t>
      </w:r>
      <w:r w:rsidRPr="00EA208B">
        <w:rPr>
          <w:rStyle w:val="StyleUnderline"/>
        </w:rPr>
        <w:t xml:space="preserve">of Iraq’s Saddam Hussein, Uganda’s Idi Amin, and North Korea’s Kim Jong-un suggests, a </w:t>
      </w:r>
      <w:r w:rsidRPr="00EA208B">
        <w:rPr>
          <w:rStyle w:val="Emphasis"/>
        </w:rPr>
        <w:t>lack of accountability often translates into an ability to take risks</w:t>
      </w:r>
      <w:r w:rsidRPr="00EA208B">
        <w:rPr>
          <w:rStyle w:val="StyleUnderline"/>
        </w:rPr>
        <w:t xml:space="preserve"> that other dictatorial systems simply cannot afford</w:t>
      </w:r>
      <w:r w:rsidRPr="00EA208B">
        <w:t>.</w:t>
      </w:r>
    </w:p>
    <w:p w14:paraId="4B9EC05A" w14:textId="77777777" w:rsidR="001518D3" w:rsidRPr="00EA208B" w:rsidRDefault="001518D3" w:rsidP="001518D3">
      <w:r w:rsidRPr="00EA208B">
        <w:rPr>
          <w:rStyle w:val="StyleUnderline"/>
        </w:rPr>
        <w:t xml:space="preserve">Russia underscores the link between rising personalism and </w:t>
      </w:r>
      <w:r w:rsidRPr="00EA208B">
        <w:rPr>
          <w:rStyle w:val="Emphasis"/>
        </w:rPr>
        <w:t>aggression</w:t>
      </w:r>
      <w:r w:rsidRPr="00EA208B">
        <w:t xml:space="preserve">. </w:t>
      </w:r>
      <w:r w:rsidRPr="00EA208B">
        <w:rPr>
          <w:rStyle w:val="StyleUnderline"/>
        </w:rPr>
        <w:t>Although Putin’s actions in Crimea and Syria were designed to advance a number of key Russian goals, it is also likely that Putin’s lack of domestic constraints increased the level of risk he was willing to accept in pursuit of those goals</w:t>
      </w:r>
      <w:r w:rsidRPr="00EA208B">
        <w:t>. Putin’s tight control over the media ensures that the public receives only the official narrative of foreign events. Limited access to outside information makes it difficult for Russians to access unbiased accounts of the goings-on in the rest of the world and gauge Putin’s success in the foreign policy arena. Putin’s elimination of competing voices within his regime further ensures that he faces minimal accountability for his foreign policy actions.</w:t>
      </w:r>
    </w:p>
    <w:p w14:paraId="24462765" w14:textId="77777777" w:rsidR="001518D3" w:rsidRPr="00EA208B" w:rsidRDefault="001518D3" w:rsidP="001518D3">
      <w:r w:rsidRPr="00EA208B">
        <w:rPr>
          <w:rStyle w:val="StyleUnderline"/>
        </w:rPr>
        <w:t xml:space="preserve">Politics in </w:t>
      </w:r>
      <w:r w:rsidRPr="00EA208B">
        <w:rPr>
          <w:rStyle w:val="Emphasis"/>
        </w:rPr>
        <w:t>China</w:t>
      </w:r>
      <w:r w:rsidRPr="00EA208B">
        <w:rPr>
          <w:rStyle w:val="StyleUnderline"/>
        </w:rPr>
        <w:t xml:space="preserve"> show many of these same trends. Xi’s </w:t>
      </w:r>
      <w:r w:rsidRPr="00EA208B">
        <w:rPr>
          <w:rStyle w:val="Emphasis"/>
        </w:rPr>
        <w:t>increasingly aggressive posture in the South China Sea</w:t>
      </w:r>
      <w:r w:rsidRPr="00EA208B">
        <w:t xml:space="preserve"> </w:t>
      </w:r>
      <w:r w:rsidRPr="00EA208B">
        <w:rPr>
          <w:rStyle w:val="StyleUnderline"/>
        </w:rPr>
        <w:t xml:space="preserve">has occurred alongside the rising personalization of the political system. Xi has amassed substantial personal power since coming to office in 2012 and continues to roll back the norms of the post-Mao collective leadership system. If Xi further consolidates control and limits accountability—particularly over military and foreign policy bodies—research suggests that he, too, could feel free to </w:t>
      </w:r>
      <w:r w:rsidRPr="00EA208B">
        <w:rPr>
          <w:rStyle w:val="Emphasis"/>
        </w:rPr>
        <w:t>further escalate his aggressive rhetoric and actions in the South China Sea</w:t>
      </w:r>
      <w:r w:rsidRPr="00EA208B">
        <w:t>.</w:t>
      </w:r>
    </w:p>
    <w:p w14:paraId="32621A58" w14:textId="77777777" w:rsidR="001518D3" w:rsidRPr="00EA208B" w:rsidRDefault="001518D3" w:rsidP="001518D3">
      <w:r w:rsidRPr="00EA208B">
        <w:rPr>
          <w:rStyle w:val="StyleUnderline"/>
        </w:rPr>
        <w:t xml:space="preserve">Not only do personalist dictatorships pursue aggressive foreign policies—they are also often </w:t>
      </w:r>
      <w:r w:rsidRPr="00EA208B">
        <w:rPr>
          <w:rStyle w:val="Emphasis"/>
        </w:rPr>
        <w:t>difficult and unpredictable partners</w:t>
      </w:r>
      <w:r w:rsidRPr="00EA208B">
        <w:t xml:space="preserve">. </w:t>
      </w:r>
      <w:r w:rsidRPr="00EA208B">
        <w:rPr>
          <w:rStyle w:val="StyleUnderline"/>
        </w:rPr>
        <w:t xml:space="preserve">Research underscores that, thanks to limited constraints on decisionmaking, personalist leaders generally have the </w:t>
      </w:r>
      <w:r w:rsidRPr="00EA208B">
        <w:rPr>
          <w:rStyle w:val="Emphasis"/>
        </w:rPr>
        <w:t>latitude to change their minds on a whim</w:t>
      </w:r>
      <w:r w:rsidRPr="00EA208B">
        <w:t xml:space="preserve">, </w:t>
      </w:r>
      <w:r w:rsidRPr="00EA208B">
        <w:rPr>
          <w:rStyle w:val="StyleUnderline"/>
        </w:rPr>
        <w:t xml:space="preserve">producing </w:t>
      </w:r>
      <w:r w:rsidRPr="00EA208B">
        <w:rPr>
          <w:rStyle w:val="Emphasis"/>
        </w:rPr>
        <w:t>volatile</w:t>
      </w:r>
      <w:r w:rsidRPr="00EA208B">
        <w:rPr>
          <w:rStyle w:val="StyleUnderline"/>
        </w:rPr>
        <w:t xml:space="preserve"> and erratic policies</w:t>
      </w:r>
      <w:r w:rsidRPr="00EA208B">
        <w:t xml:space="preserve">.10 </w:t>
      </w:r>
      <w:r w:rsidRPr="00EA208B">
        <w:rPr>
          <w:rStyle w:val="StyleUnderline"/>
        </w:rPr>
        <w:t xml:space="preserve">Moreover, personalist leaders—think Putin, Bolivian President Evo Morales, and Venezuelan President Nicolás Maduro—are among those autocrats who are most </w:t>
      </w:r>
      <w:r w:rsidRPr="00EA208B">
        <w:rPr>
          <w:rStyle w:val="Emphasis"/>
        </w:rPr>
        <w:t>suspicious of U.S. intentions</w:t>
      </w:r>
      <w:r w:rsidRPr="00EA208B">
        <w:t xml:space="preserve"> </w:t>
      </w:r>
      <w:r w:rsidRPr="00EA208B">
        <w:rPr>
          <w:rStyle w:val="StyleUnderline"/>
        </w:rPr>
        <w:t xml:space="preserve">and who see the </w:t>
      </w:r>
      <w:r w:rsidRPr="00EA208B">
        <w:rPr>
          <w:rStyle w:val="Emphasis"/>
        </w:rPr>
        <w:t>creation of an external enemy</w:t>
      </w:r>
      <w:r w:rsidRPr="00EA208B">
        <w:rPr>
          <w:rStyle w:val="StyleUnderline"/>
        </w:rPr>
        <w:t xml:space="preserve"> as an effective means of boosting public support</w:t>
      </w:r>
      <w:r w:rsidRPr="00EA208B">
        <w:t>. Anti-U.S. rhetoric, therefore, is most pronounced in personalist settings.</w:t>
      </w:r>
    </w:p>
    <w:p w14:paraId="789974D6" w14:textId="77777777" w:rsidR="001518D3" w:rsidRPr="00EA208B" w:rsidRDefault="001518D3" w:rsidP="001518D3">
      <w:pPr>
        <w:pStyle w:val="Heading4"/>
      </w:pPr>
      <w:r w:rsidRPr="00EA208B">
        <w:lastRenderedPageBreak/>
        <w:t>Democracy solves a laundry-list of threats --- on the brink --- US key</w:t>
      </w:r>
    </w:p>
    <w:p w14:paraId="322431E6" w14:textId="77777777" w:rsidR="001518D3" w:rsidRPr="00EA208B" w:rsidRDefault="001518D3" w:rsidP="001518D3">
      <w:r w:rsidRPr="00EA208B">
        <w:rPr>
          <w:rStyle w:val="Style13ptBold"/>
        </w:rPr>
        <w:t>Abrams 16</w:t>
      </w:r>
      <w:r w:rsidRPr="00EA208B">
        <w:t xml:space="preserve"> – Former assistant secretary of state for human rights and humanitarian affairs (Elliott, lead author on a foreign policy essay written along with 145 other influential ambassadors, former members of Congress, NED and UNCHR staff, etc.,“U.S. Must Put Democracy at the Center of its Foreign Policy,” </w:t>
      </w:r>
      <w:r w:rsidRPr="00EA208B">
        <w:rPr>
          <w:i/>
        </w:rPr>
        <w:t>Foreign Policy</w:t>
      </w:r>
      <w:r w:rsidRPr="00EA208B">
        <w:t>, https://foreignpolicy.com/2016/03/16/the-u-s-must-put-democracy-at-the-center-of-its-foreign-policy/)</w:t>
      </w:r>
    </w:p>
    <w:p w14:paraId="319B1DA5" w14:textId="77777777" w:rsidR="001518D3" w:rsidRPr="00EA208B" w:rsidRDefault="001518D3" w:rsidP="001518D3"/>
    <w:p w14:paraId="26CD1BA9" w14:textId="77777777" w:rsidR="001518D3" w:rsidRPr="00EA208B" w:rsidRDefault="001518D3" w:rsidP="001518D3">
      <w:r w:rsidRPr="00EA208B">
        <w:t xml:space="preserve">The United States is founded on the principles of life, liberty, and the pursuit of happiness, and for decades, support for democracy and human rights around the world has been a central tenet of American foreign policy. While the United States must maintain relations with many autocratic governments abroad, there are excellent reasons why most of our closest allies are </w:t>
      </w:r>
      <w:r w:rsidRPr="00EA208B">
        <w:rPr>
          <w:rStyle w:val="StyleUnderline"/>
        </w:rPr>
        <w:t>democracies</w:t>
      </w:r>
      <w:r w:rsidRPr="00EA208B">
        <w:t xml:space="preserve">. Free nations </w:t>
      </w:r>
      <w:r w:rsidRPr="00EA208B">
        <w:rPr>
          <w:rStyle w:val="StyleUnderline"/>
        </w:rPr>
        <w:t>are more economically successful, more stable, and more reliable partners for the United States</w:t>
      </w:r>
      <w:r w:rsidRPr="00EA208B">
        <w:t xml:space="preserve">. </w:t>
      </w:r>
      <w:r w:rsidRPr="00EA208B">
        <w:rPr>
          <w:rStyle w:val="StyleUnderline"/>
        </w:rPr>
        <w:t>Democratic societies are less likely to launch aggression and war</w:t>
      </w:r>
      <w:r w:rsidRPr="00EA208B">
        <w:t xml:space="preserve"> against their neighbors or their own people. </w:t>
      </w:r>
      <w:r w:rsidRPr="00EA208B">
        <w:rPr>
          <w:rStyle w:val="StyleUnderline"/>
        </w:rPr>
        <w:t>They are also less likely to experience state failure and become breeding grounds for</w:t>
      </w:r>
      <w:r w:rsidRPr="00EA208B">
        <w:t xml:space="preserve"> instability and </w:t>
      </w:r>
      <w:r w:rsidRPr="00EA208B">
        <w:rPr>
          <w:rStyle w:val="StyleUnderline"/>
        </w:rPr>
        <w:t>terrorism</w:t>
      </w:r>
      <w:r w:rsidRPr="00EA208B">
        <w:t xml:space="preserve">, as we have seen, for example, in Syria. This means that the advance of </w:t>
      </w:r>
      <w:r w:rsidRPr="00EA208B">
        <w:rPr>
          <w:rStyle w:val="StyleUnderline"/>
        </w:rPr>
        <w:t>democracy</w:t>
      </w:r>
      <w:r w:rsidRPr="00EA208B">
        <w:t xml:space="preserve"> serves U.S. interests and </w:t>
      </w:r>
      <w:r w:rsidRPr="00EA208B">
        <w:rPr>
          <w:rStyle w:val="StyleUnderline"/>
        </w:rPr>
        <w:t>contributes to order and peace around the globe</w:t>
      </w:r>
      <w:r w:rsidRPr="00EA208B">
        <w:t xml:space="preserve">. </w:t>
      </w:r>
      <w:r w:rsidRPr="00EA208B">
        <w:rPr>
          <w:rStyle w:val="StyleUnderline"/>
        </w:rPr>
        <w:t>During the past four decades, the number of countries that are free and democratic has more than doubled</w:t>
      </w:r>
      <w:r w:rsidRPr="00EA208B">
        <w:t xml:space="preserve">. From Latin America and Central Europe to East Asia and sub-Saharan Africa, people have opted for accountable government. This remarkable progress is rooted in the universal longing for liberty and dignity — but it is also </w:t>
      </w:r>
      <w:r w:rsidRPr="00EA208B">
        <w:rPr>
          <w:rStyle w:val="StyleUnderline"/>
        </w:rPr>
        <w:t xml:space="preserve">due to America’s strong support for </w:t>
      </w:r>
      <w:r w:rsidRPr="00EA208B">
        <w:t xml:space="preserve">human rights and </w:t>
      </w:r>
      <w:r w:rsidRPr="00EA208B">
        <w:rPr>
          <w:rStyle w:val="StyleUnderline"/>
        </w:rPr>
        <w:t>democracy</w:t>
      </w:r>
      <w:r w:rsidRPr="00EA208B">
        <w:t xml:space="preserve">, under administrations of both parties. This support has been not only a means of expressing the values upon which our nation was founded, but also a pragmatic choice to promote the governing system that advances security, provides stable markets, and protects human rights. We write to urge you to embrace this cause and to make it a central part of your foreign policy platform. In recent years, authoritarian regimes such as Russia and China have become more repressive; they see the advance of democracy not only within their borders but in neighboring states as a threat to their monopoly on political power. A regime’s treatment of its own people often indicates how it will behave toward its neighbors and beyond. Thus, we should not be surprised that so many of the political, economic and security challenges we face emanate from places like Moscow, Beijing, Pyongyang, Tehran, and Damascus. </w:t>
      </w:r>
      <w:r w:rsidRPr="00EA208B">
        <w:rPr>
          <w:rStyle w:val="StyleUnderline"/>
        </w:rPr>
        <w:t>Repressive regimes are inherently unstable</w:t>
      </w:r>
      <w:r w:rsidRPr="00EA208B">
        <w:t xml:space="preserve"> and must rely on suppressing democratic movements and civil society to stay in power. </w:t>
      </w:r>
      <w:r w:rsidRPr="00EA208B">
        <w:rPr>
          <w:rStyle w:val="StyleUnderline"/>
        </w:rPr>
        <w:t>They</w:t>
      </w:r>
      <w:r w:rsidRPr="00EA208B">
        <w:t xml:space="preserve"> also </w:t>
      </w:r>
      <w:r w:rsidRPr="00EA208B">
        <w:rPr>
          <w:rStyle w:val="StyleUnderline"/>
        </w:rPr>
        <w:t>are</w:t>
      </w:r>
      <w:r w:rsidRPr="00EA208B">
        <w:t xml:space="preserve"> the source and exporter of massive corruption, </w:t>
      </w:r>
      <w:r w:rsidRPr="00EA208B">
        <w:rPr>
          <w:rStyle w:val="StyleUnderline"/>
        </w:rPr>
        <w:t>a pervasive transnational danger to stable democratic governance throughout the world</w:t>
      </w:r>
      <w:r w:rsidRPr="00EA208B">
        <w:t xml:space="preserve">. The result is that </w:t>
      </w:r>
      <w:r w:rsidRPr="00EA208B">
        <w:rPr>
          <w:rStyle w:val="StyleUnderline"/>
        </w:rPr>
        <w:t>democracy is under attack</w:t>
      </w:r>
      <w:r w:rsidRPr="00EA208B">
        <w:t xml:space="preserve">. According to Freedom House, freedom around the world has declined every year for the past decade. </w:t>
      </w:r>
      <w:r w:rsidRPr="00EA208B">
        <w:rPr>
          <w:rStyle w:val="StyleUnderline"/>
        </w:rPr>
        <w:t>That heightens the imperative for the United States to</w:t>
      </w:r>
      <w:r w:rsidRPr="00EA208B">
        <w:t xml:space="preserve"> work with fellow democracies to </w:t>
      </w:r>
      <w:r w:rsidRPr="00EA208B">
        <w:rPr>
          <w:rStyle w:val="StyleUnderline"/>
        </w:rPr>
        <w:t>reinvigorate support for democratic reformers</w:t>
      </w:r>
      <w:r w:rsidRPr="00EA208B">
        <w:t xml:space="preserve"> everywhere. Supporting freedom around the world does not mean imposing American values or staging military interventions. In non-democratic countries, it means peacefully and creatively aiding local activists who seek democratic reform and look to the United States for moral, political, diplomatic, and sometimes material support. These activists often risk prison, torture, and death struggling for a more democratic society, and their resilience and courage amid such threats demand our support. Helping them upholds the principles upon which our country was founded. Supporting democracy involves partnerships between the U.S. government and non-governmental organizations that are struggling to bring freedom to their countries. Often, it means partnering as well with emerging democracies to strengthen their </w:t>
      </w:r>
      <w:r w:rsidRPr="00EA208B">
        <w:lastRenderedPageBreak/>
        <w:t xml:space="preserve">representative and judicial institutions. This requires resources that Congress must continue to provide, and foreign assistance must be linked to positive performance with regard to human rights and the advancement of fundamental freedoms. It also requires diplomatic backing at the highest levels of the Executive Branch, throughout the different agencies of government, and from the Congress as well. It means meeting with democratic activists from various parts of the world and speaking out on their behalf. Demonstrating solidarity with and support for these brave individuals’ efforts to build a better future for their country is the right thing to do. In aiding their struggles for freedom and justice, we build a more secure world for the United States. There is no cookie-cutter approach to supporting democracy and human rights, but there are fundamental, universal features we should emphasize: representative institutions, rule of law, accountability, free elections, anti-corruption, free media (including the Internet), vibrant civil society, independent trade unions, property rights, open markets, women’s and minority rights, and freedoms of expression, assembly, association, and religion. Many Americans question why the United States should have to shoulder the burdens of supporting freedom and democracy throughout the world. But a growing number of democracies in Europe and Asia, as well as international organizations, are expending significant resources to lend this kind of assistance. We should continue to build on our partnerships with like-minded organizations and countries, including relatively new democracies that are eager to help others striving for freedom. Some argue that we can pursue either our democratic ideals or our national security, but not both. This is a false choice. We recognize that we have other interests in the economic, energy, and security realms with other countries and that </w:t>
      </w:r>
      <w:r w:rsidRPr="00EA208B">
        <w:rPr>
          <w:rStyle w:val="StyleUnderline"/>
        </w:rPr>
        <w:t>democracy</w:t>
      </w:r>
      <w:r w:rsidRPr="00EA208B">
        <w:t xml:space="preserve"> and human rights cannot be the only items on the foreign policy agenda. But all too often, these </w:t>
      </w:r>
      <w:r w:rsidRPr="00EA208B">
        <w:rPr>
          <w:rStyle w:val="StyleUnderline"/>
        </w:rPr>
        <w:t>issues get shortchanged or dropped entirely in order to smooth bilateral relationships in the short run</w:t>
      </w:r>
      <w:r w:rsidRPr="00EA208B">
        <w:t xml:space="preserve">. The instability that has characterized the Middle East for decades is the direct result of generations of authoritarian repression, the lack of accountable government, and the repression of civil society, not the demands that we witnessed during the Arab Spring of 2011 and since for dignity and respect for basic human rights. In the longer run, we pay the price in instability and conflict when corrupt, autocratic regimes collapse. Our request is that you elevate democracy and human rights to a prominent place on your foreign policy agenda. These are challenging times for freedom in many respects, as countries struggle to make democracy work and powerful autocracies brutalize their own citizens while undermining their neighbors. But these </w:t>
      </w:r>
      <w:r w:rsidRPr="00EA208B">
        <w:rPr>
          <w:rStyle w:val="StyleUnderline"/>
        </w:rPr>
        <w:t>autocracies are</w:t>
      </w:r>
      <w:r w:rsidRPr="00EA208B">
        <w:t xml:space="preserve"> also </w:t>
      </w:r>
      <w:r w:rsidRPr="00EA208B">
        <w:rPr>
          <w:rStyle w:val="StyleUnderline"/>
        </w:rPr>
        <w:t>vulnerable</w:t>
      </w:r>
      <w:r w:rsidRPr="00EA208B">
        <w:t xml:space="preserve">. Around the world, ordinary people continue to show their preference for participatory democracy and accountable government. Thus, </w:t>
      </w:r>
      <w:r w:rsidRPr="00EA208B">
        <w:rPr>
          <w:rStyle w:val="StyleUnderline"/>
        </w:rPr>
        <w:t>there is real potential to renew global democratic progress</w:t>
      </w:r>
      <w:r w:rsidRPr="00EA208B">
        <w:t xml:space="preserve">. </w:t>
      </w:r>
      <w:r w:rsidRPr="00EA208B">
        <w:rPr>
          <w:rStyle w:val="StyleUnderline"/>
        </w:rPr>
        <w:t xml:space="preserve">For that to happen, the United States </w:t>
      </w:r>
      <w:r w:rsidRPr="00EA208B">
        <w:rPr>
          <w:rStyle w:val="Emphasis"/>
        </w:rPr>
        <w:t>must exercise leadership</w:t>
      </w:r>
      <w:r w:rsidRPr="00EA208B">
        <w:t>, in league with our democratic allies, to support homegrown efforts to make societies freer and governments more democratic. We ask you to commit to providing that leadership and to embracing the cause of democracy and human rights if elected president of the United States.</w:t>
      </w:r>
    </w:p>
    <w:p w14:paraId="24E3F733" w14:textId="77777777" w:rsidR="000E222C" w:rsidRPr="00EA208B" w:rsidRDefault="000E222C" w:rsidP="000E222C"/>
    <w:p w14:paraId="08FB1577" w14:textId="6A4EC52F" w:rsidR="00361A83" w:rsidRPr="00EA208B" w:rsidRDefault="00361A83" w:rsidP="00361A83">
      <w:pPr>
        <w:pStyle w:val="Heading3"/>
        <w:rPr>
          <w:rFonts w:cs="Times New Roman"/>
        </w:rPr>
      </w:pPr>
      <w:r w:rsidRPr="00EA208B">
        <w:rPr>
          <w:rFonts w:cs="Times New Roman"/>
        </w:rPr>
        <w:lastRenderedPageBreak/>
        <w:t xml:space="preserve">!—Democracy—Terror </w:t>
      </w:r>
    </w:p>
    <w:p w14:paraId="0B0C0193" w14:textId="77777777" w:rsidR="00361A83" w:rsidRPr="00EA208B" w:rsidRDefault="00361A83" w:rsidP="00361A83">
      <w:pPr>
        <w:pStyle w:val="Heading4"/>
      </w:pPr>
      <w:r w:rsidRPr="00EA208B">
        <w:t xml:space="preserve">Democracy solves terrorism---the data </w:t>
      </w:r>
      <w:r w:rsidRPr="00EA208B">
        <w:rPr>
          <w:i/>
          <w:u w:val="single"/>
        </w:rPr>
        <w:t>overwhelmingly goes our way</w:t>
      </w:r>
      <w:r w:rsidRPr="00EA208B">
        <w:t>.</w:t>
      </w:r>
    </w:p>
    <w:p w14:paraId="66A524EA" w14:textId="77777777" w:rsidR="00361A83" w:rsidRPr="00EA208B" w:rsidRDefault="00361A83" w:rsidP="00361A83">
      <w:pPr>
        <w:rPr>
          <w:b/>
          <w:bCs/>
          <w:sz w:val="32"/>
        </w:rPr>
      </w:pPr>
      <w:r w:rsidRPr="00EA208B">
        <w:rPr>
          <w:rStyle w:val="Style13ptBold"/>
        </w:rPr>
        <w:t>Magen ’18</w:t>
      </w:r>
      <w:r w:rsidRPr="00EA208B">
        <w:t xml:space="preserve"> (Amichai; is head of the Diplomacy and Conflict Studies Program at the Lauder School of Government, Diplomacy, and Strategy of the Interdisciplinary Center (IDC) in Herzliya, Israel. He is also a senior researcher at the International Institute for Counter-Terrorism (ICT); </w:t>
      </w:r>
      <w:r w:rsidRPr="00EA208B">
        <w:rPr>
          <w:i/>
        </w:rPr>
        <w:t>Fighting Terrorism: The Democracy Advantage</w:t>
      </w:r>
      <w:r w:rsidRPr="00EA208B">
        <w:t xml:space="preserve">; Journal of Democracy Volume 29, Issue 1, Pages 111-125; </w:t>
      </w:r>
      <w:hyperlink r:id="rId34" w:history="1">
        <w:r w:rsidRPr="00EA208B">
          <w:rPr>
            <w:rStyle w:val="Hyperlink"/>
          </w:rPr>
          <w:t>https://www.journalofdemocracy.org/articles/fighting-terrorism-the-democracy-advantage/</w:t>
        </w:r>
      </w:hyperlink>
      <w:r w:rsidRPr="00EA208B">
        <w:t>; accessed 7/22/19; MSCOTT)</w:t>
      </w:r>
    </w:p>
    <w:p w14:paraId="68860DE8" w14:textId="77777777" w:rsidR="00361A83" w:rsidRPr="00EA208B" w:rsidRDefault="00361A83" w:rsidP="00361A83">
      <w:r w:rsidRPr="00EA208B">
        <w:t xml:space="preserve">The scourge of terrorism is real, yet summary data tell us little about the distribution of attacks or the rates of increase in terrorist incidents across various regime types. </w:t>
      </w:r>
      <w:r w:rsidRPr="00EA208B">
        <w:rPr>
          <w:rStyle w:val="StyleUnderline"/>
        </w:rPr>
        <w:t xml:space="preserve">In reality, the </w:t>
      </w:r>
      <w:r w:rsidRPr="00EA208B">
        <w:rPr>
          <w:rStyle w:val="Emphasis"/>
        </w:rPr>
        <w:t>disparity</w:t>
      </w:r>
      <w:r w:rsidRPr="00EA208B">
        <w:rPr>
          <w:rStyle w:val="StyleUnderline"/>
        </w:rPr>
        <w:t xml:space="preserve"> in the internal distribution [End Page 115] of terrorism incidents</w:t>
      </w:r>
      <w:r w:rsidRPr="00EA208B">
        <w:t xml:space="preserve"> </w:t>
      </w:r>
      <w:r w:rsidRPr="00EA208B">
        <w:rPr>
          <w:rStyle w:val="Emphasis"/>
        </w:rPr>
        <w:t>across regime types is already immense and seems to be getting wider</w:t>
      </w:r>
      <w:r w:rsidRPr="00EA208B">
        <w:t>.</w:t>
      </w:r>
    </w:p>
    <w:p w14:paraId="79D06282" w14:textId="77777777" w:rsidR="00361A83" w:rsidRPr="00EA208B" w:rsidRDefault="00361A83" w:rsidP="00361A83">
      <w:r w:rsidRPr="00EA208B">
        <w:rPr>
          <w:rStyle w:val="StyleUnderline"/>
        </w:rPr>
        <w:t xml:space="preserve">A number of insights can be gleaned from the aggregate trends. Contrary to the traditional view, we observe a </w:t>
      </w:r>
      <w:r w:rsidRPr="00EA208B">
        <w:rPr>
          <w:rStyle w:val="Emphasis"/>
        </w:rPr>
        <w:t>robust and growing “double democracy advantage”</w:t>
      </w:r>
      <w:r w:rsidRPr="00EA208B">
        <w:t xml:space="preserve"> </w:t>
      </w:r>
      <w:r w:rsidRPr="00EA208B">
        <w:rPr>
          <w:rStyle w:val="StyleUnderline"/>
        </w:rPr>
        <w:t>among liberal democracies and polyarchies over the 2002–16 period, and especially since 2007</w:t>
      </w:r>
      <w:r w:rsidRPr="00EA208B">
        <w:t xml:space="preserve">. </w:t>
      </w:r>
      <w:r w:rsidRPr="00EA208B">
        <w:rPr>
          <w:rStyle w:val="StyleUnderline"/>
        </w:rPr>
        <w:t>Not only are</w:t>
      </w:r>
      <w:r w:rsidRPr="00EA208B">
        <w:t xml:space="preserve"> </w:t>
      </w:r>
      <w:r w:rsidRPr="00EA208B">
        <w:rPr>
          <w:rStyle w:val="Emphasis"/>
        </w:rPr>
        <w:t>higher-quality democracies less prone to terrorist attacks</w:t>
      </w:r>
      <w:r w:rsidRPr="00EA208B">
        <w:t xml:space="preserve"> </w:t>
      </w:r>
      <w:r w:rsidRPr="00EA208B">
        <w:rPr>
          <w:rStyle w:val="StyleUnderline"/>
        </w:rPr>
        <w:t xml:space="preserve">than all other regime types, but the </w:t>
      </w:r>
      <w:r w:rsidRPr="00EA208B">
        <w:rPr>
          <w:rStyle w:val="Emphasis"/>
        </w:rPr>
        <w:t>rate of increase</w:t>
      </w:r>
      <w:r w:rsidRPr="00EA208B">
        <w:rPr>
          <w:rStyle w:val="StyleUnderline"/>
        </w:rPr>
        <w:t xml:space="preserve"> in the number of attacks among such democracies is </w:t>
      </w:r>
      <w:r w:rsidRPr="00EA208B">
        <w:rPr>
          <w:rStyle w:val="Emphasis"/>
        </w:rPr>
        <w:t>substantially lower</w:t>
      </w:r>
      <w:r w:rsidRPr="00EA208B">
        <w:rPr>
          <w:rStyle w:val="StyleUnderline"/>
        </w:rPr>
        <w:t xml:space="preserve"> in comparison to the rest</w:t>
      </w:r>
      <w:r w:rsidRPr="00EA208B">
        <w:t>.</w:t>
      </w:r>
    </w:p>
    <w:p w14:paraId="4A5FFE47" w14:textId="77777777" w:rsidR="00361A83" w:rsidRPr="00EA208B" w:rsidRDefault="00361A83" w:rsidP="00361A83">
      <w:r w:rsidRPr="00EA208B">
        <w:t xml:space="preserve">The pattern is maintained even where we exclude any country that is farther than two standard deviations from the subcategory mean, namely the United Kingdom among liberal democracies, and Israel among the polyarchies. </w:t>
      </w:r>
      <w:r w:rsidRPr="00EA208B">
        <w:rPr>
          <w:rStyle w:val="StyleUnderline"/>
        </w:rPr>
        <w:t xml:space="preserve">This is all the more striking given the already relatively low levels of terrorist incidents experienced by liberal democracies and polyarchies at the start of the measurement period. It lends support to the minority view in the literature that sees </w:t>
      </w:r>
      <w:r w:rsidRPr="00EA208B">
        <w:rPr>
          <w:rStyle w:val="Emphasis"/>
        </w:rPr>
        <w:t>political openness</w:t>
      </w:r>
      <w:r w:rsidRPr="00EA208B">
        <w:t xml:space="preserve"> </w:t>
      </w:r>
      <w:r w:rsidRPr="00EA208B">
        <w:rPr>
          <w:rStyle w:val="StyleUnderline"/>
        </w:rPr>
        <w:t xml:space="preserve">and the protection of civil liberties and the rule of law as assets that </w:t>
      </w:r>
      <w:r w:rsidRPr="00EA208B">
        <w:rPr>
          <w:rStyle w:val="Emphasis"/>
        </w:rPr>
        <w:t>facilitate the minimization of terrorism</w:t>
      </w:r>
      <w:r w:rsidRPr="00EA208B">
        <w:t xml:space="preserve"> </w:t>
      </w:r>
      <w:r w:rsidRPr="00EA208B">
        <w:rPr>
          <w:rStyle w:val="StyleUnderline"/>
        </w:rPr>
        <w:t>through the airing and redress of grievances; the wide scope granted to peaceful political expression; and the resulting lower legitimacy accorded to violent fringe groups</w:t>
      </w:r>
      <w:r w:rsidRPr="00EA208B">
        <w:t>.</w:t>
      </w:r>
    </w:p>
    <w:p w14:paraId="5FAAB6BE" w14:textId="77777777" w:rsidR="00361A83" w:rsidRPr="00EA208B" w:rsidRDefault="00361A83" w:rsidP="00361A83">
      <w:r w:rsidRPr="00EA208B">
        <w:rPr>
          <w:noProof/>
        </w:rPr>
        <w:drawing>
          <wp:inline distT="0" distB="0" distL="0" distR="0" wp14:anchorId="4BACA8A6" wp14:editId="39CEC8AA">
            <wp:extent cx="4936868" cy="2056513"/>
            <wp:effectExtent l="0" t="0" r="0" b="1270"/>
            <wp:docPr id="1" name="Picture 1" descr="https://www.journalofdemocracy.org/wp-content/uploads/2018/01/11_29.1_Magen.Table-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journalofdemocracy.org/wp-content/uploads/2018/01/11_29.1_Magen.Table-Web.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4342" cy="2084620"/>
                    </a:xfrm>
                    <a:prstGeom prst="rect">
                      <a:avLst/>
                    </a:prstGeom>
                    <a:noFill/>
                    <a:ln>
                      <a:noFill/>
                    </a:ln>
                  </pic:spPr>
                </pic:pic>
              </a:graphicData>
            </a:graphic>
          </wp:inline>
        </w:drawing>
      </w:r>
    </w:p>
    <w:p w14:paraId="333185C5" w14:textId="77777777" w:rsidR="00361A83" w:rsidRPr="00EA208B" w:rsidRDefault="00361A83" w:rsidP="00361A83">
      <w:pPr>
        <w:pStyle w:val="Heading4"/>
      </w:pPr>
      <w:r w:rsidRPr="00EA208B">
        <w:lastRenderedPageBreak/>
        <w:t xml:space="preserve">Terrorism causes </w:t>
      </w:r>
      <w:r w:rsidRPr="00EA208B">
        <w:rPr>
          <w:u w:val="single"/>
        </w:rPr>
        <w:t>nuclear war</w:t>
      </w:r>
      <w:r w:rsidRPr="00EA208B">
        <w:t>---newest studies.</w:t>
      </w:r>
    </w:p>
    <w:p w14:paraId="0DE59BE1" w14:textId="77777777" w:rsidR="00361A83" w:rsidRPr="00EA208B" w:rsidRDefault="00361A83" w:rsidP="00361A83">
      <w:pPr>
        <w:rPr>
          <w:b/>
          <w:bCs/>
          <w:sz w:val="32"/>
        </w:rPr>
      </w:pPr>
      <w:r w:rsidRPr="00EA208B">
        <w:rPr>
          <w:rStyle w:val="Style13ptBold"/>
        </w:rPr>
        <w:t>Hayes ’18</w:t>
      </w:r>
      <w:r w:rsidRPr="00EA208B">
        <w:t xml:space="preserve"> [Peter; January 18th; </w:t>
      </w:r>
      <w:r w:rsidRPr="00EA208B">
        <w:rPr>
          <w:i/>
        </w:rPr>
        <w:t>Non-State Terrorism and Inadvertent Nuclear War</w:t>
      </w:r>
      <w:r w:rsidRPr="00EA208B">
        <w:t xml:space="preserve">; </w:t>
      </w:r>
      <w:hyperlink r:id="rId36" w:history="1">
        <w:r w:rsidRPr="00EA208B">
          <w:rPr>
            <w:rStyle w:val="Hyperlink"/>
          </w:rPr>
          <w:t>https://nautilus.org/napsnet/napsnet-special-reports/non-state-terrorism-and-inadvertent-nuclear-war/</w:t>
        </w:r>
      </w:hyperlink>
      <w:r w:rsidRPr="00EA208B">
        <w:t>; accessed 11/16/18//MSCOTT]</w:t>
      </w:r>
    </w:p>
    <w:p w14:paraId="3C99BAE4" w14:textId="77777777" w:rsidR="00361A83" w:rsidRPr="00EA208B" w:rsidRDefault="00361A83" w:rsidP="00361A83">
      <w:r w:rsidRPr="00EA208B">
        <w:rPr>
          <w:rStyle w:val="StyleUnderline"/>
        </w:rPr>
        <w:t>Conclusion</w:t>
      </w:r>
    </w:p>
    <w:p w14:paraId="70A3807C" w14:textId="77777777" w:rsidR="00361A83" w:rsidRPr="00EA208B" w:rsidRDefault="00361A83" w:rsidP="00361A83">
      <w:r w:rsidRPr="00EA208B">
        <w:t xml:space="preserve">We now move to our conclusion.  </w:t>
      </w:r>
      <w:r w:rsidRPr="00EA208B">
        <w:rPr>
          <w:rStyle w:val="StyleUnderline"/>
        </w:rPr>
        <w:t>Nuclear-armed states can place themselves on the edge of nuclear war</w:t>
      </w:r>
      <w:r w:rsidRPr="00EA208B">
        <w:t xml:space="preserve"> by a combination of threatening force deployments and threat rhetoric.  </w:t>
      </w:r>
      <w:r w:rsidRPr="00EA208B">
        <w:rPr>
          <w:rStyle w:val="StyleUnderline"/>
        </w:rPr>
        <w:t>Statements by US and North Korea’s leaders</w:t>
      </w:r>
      <w:r w:rsidRPr="00EA208B">
        <w:t xml:space="preserve"> and supporting amplification by state and private media to present just such a lethal combination.  Many </w:t>
      </w:r>
      <w:r w:rsidRPr="00EA208B">
        <w:rPr>
          <w:rStyle w:val="StyleUnderline"/>
        </w:rPr>
        <w:t>observers have observed that the risk of war and nuclear war</w:t>
      </w:r>
      <w:r w:rsidRPr="00EA208B">
        <w:t xml:space="preserve">, in Korea and globally, </w:t>
      </w:r>
      <w:r w:rsidRPr="00EA208B">
        <w:rPr>
          <w:rStyle w:val="StyleUnderline"/>
        </w:rPr>
        <w:t>have increased in the last few years</w:t>
      </w:r>
      <w:r w:rsidRPr="00EA208B">
        <w:t xml:space="preserve">—although no-one can say with authority by how much and exactly for what reasons. However, </w:t>
      </w:r>
      <w:r w:rsidRPr="00EA208B">
        <w:rPr>
          <w:rStyle w:val="Emphasis"/>
        </w:rPr>
        <w:t>states are restrained</w:t>
      </w:r>
      <w:r w:rsidRPr="00EA208B">
        <w:t xml:space="preserve"> </w:t>
      </w:r>
      <w:r w:rsidRPr="00EA208B">
        <w:rPr>
          <w:rStyle w:val="StyleUnderline"/>
        </w:rPr>
        <w:t>in their actual decisions to escalate to conflict and/or nuclear war by conventional deterrence, vital national interests, and other institutional and political restraints</w:t>
      </w:r>
      <w:r w:rsidRPr="00EA208B">
        <w:t xml:space="preserve">, both domestic and international.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w:t>
      </w:r>
      <w:r w:rsidRPr="00EA208B">
        <w:rPr>
          <w:rStyle w:val="StyleUnderline"/>
        </w:rPr>
        <w:t>the multi-polarity of nine nuclear weapons states interacting in a four-tiered nuclear threat system means that the practice of sustaining nuclear threat and preparing for nuclear war is no longer merely complicated, but is now enormously complex</w:t>
      </w:r>
      <w:r w:rsidRPr="00EA208B">
        <w:t xml:space="preserve"> in ways that may exceed the capacity of some and perhaps all states to manage, even without the emergence of a fifth tier of non-state actors to add further unpredictability to how this system works in practice. </w:t>
      </w:r>
      <w:r w:rsidRPr="00EA208B">
        <w:rPr>
          <w:rStyle w:val="StyleUnderline"/>
        </w:rPr>
        <w:t xml:space="preserve">The possibility that </w:t>
      </w:r>
      <w:r w:rsidRPr="00EA208B">
        <w:rPr>
          <w:rStyle w:val="Emphasis"/>
        </w:rPr>
        <w:t>non-state actors may attack</w:t>
      </w:r>
      <w:r w:rsidRPr="00EA208B">
        <w:t xml:space="preserve"> </w:t>
      </w:r>
      <w:r w:rsidRPr="00EA208B">
        <w:rPr>
          <w:rStyle w:val="StyleUnderline"/>
        </w:rPr>
        <w:t xml:space="preserve">without advance warning as to the time, place, and angle of attack presents another </w:t>
      </w:r>
      <w:r w:rsidRPr="00EA208B">
        <w:rPr>
          <w:rStyle w:val="Emphasis"/>
        </w:rPr>
        <w:t>layer of uncertainty</w:t>
      </w:r>
      <w:r w:rsidRPr="00EA208B">
        <w:t xml:space="preserve"> </w:t>
      </w:r>
      <w:r w:rsidRPr="00EA208B">
        <w:rPr>
          <w:rStyle w:val="StyleUnderline"/>
        </w:rPr>
        <w:t>to this complexity as to how inter-state nuclear war may break out</w:t>
      </w:r>
      <w:r w:rsidRPr="00EA208B">
        <w:t xml:space="preserve">. That is, </w:t>
      </w:r>
      <w:r w:rsidRPr="00EA208B">
        <w:rPr>
          <w:rStyle w:val="Emphasis"/>
        </w:rPr>
        <w:t>non-state actors with nuclear weapons</w:t>
      </w:r>
      <w:r w:rsidRPr="00EA208B">
        <w:t xml:space="preserve"> </w:t>
      </w:r>
      <w:r w:rsidRPr="00EA208B">
        <w:rPr>
          <w:rStyle w:val="StyleUnderline"/>
        </w:rPr>
        <w:t>or threat goals and capacities do not seek the same goals</w:t>
      </w:r>
      <w:r w:rsidRPr="00EA208B">
        <w:t xml:space="preserve">, </w:t>
      </w:r>
      <w:r w:rsidRPr="00EA208B">
        <w:rPr>
          <w:rStyle w:val="Emphasis"/>
        </w:rPr>
        <w:t>will not use the same control systems</w:t>
      </w:r>
      <w:r w:rsidRPr="00EA208B">
        <w:t xml:space="preserve">, </w:t>
      </w:r>
      <w:r w:rsidRPr="00EA208B">
        <w:rPr>
          <w:rStyle w:val="StyleUnderline"/>
        </w:rPr>
        <w:t>and will use radically different organizational procedures and systems to deliver on their threats compared with nuclear armed states</w:t>
      </w:r>
      <w:r w:rsidRPr="00EA208B">
        <w:t xml:space="preserve">. If </w:t>
      </w:r>
      <w:r w:rsidRPr="00EA208B">
        <w:rPr>
          <w:rStyle w:val="Emphasis"/>
        </w:rPr>
        <w:t>used tactically for immediate terrorist effect</w:t>
      </w:r>
      <w:r w:rsidRPr="00EA208B">
        <w:t xml:space="preserve">, </w:t>
      </w:r>
      <w:r w:rsidRPr="00EA208B">
        <w:rPr>
          <w:rStyle w:val="StyleUnderline"/>
        </w:rPr>
        <w:t xml:space="preserve">a non-state nuclear terrorist could </w:t>
      </w:r>
      <w:r w:rsidRPr="00EA208B">
        <w:rPr>
          <w:rStyle w:val="Emphasis"/>
        </w:rPr>
        <w:t>violently attack nuclear facilities</w:t>
      </w:r>
      <w:r w:rsidRPr="00EA208B">
        <w:t xml:space="preserve">, </w:t>
      </w:r>
      <w:r w:rsidRPr="00EA208B">
        <w:rPr>
          <w:rStyle w:val="Emphasis"/>
        </w:rPr>
        <w:t>exploiting</w:t>
      </w:r>
      <w:r w:rsidRPr="00EA208B">
        <w:rPr>
          <w:rStyle w:val="StyleUnderline"/>
        </w:rPr>
        <w:t xml:space="preserve"> any number of </w:t>
      </w:r>
      <w:r w:rsidRPr="00EA208B">
        <w:rPr>
          <w:rStyle w:val="Emphasis"/>
        </w:rPr>
        <w:t>vulnerabilities</w:t>
      </w:r>
      <w:r w:rsidRPr="00EA208B">
        <w:rPr>
          <w:rStyle w:val="StyleUnderline"/>
        </w:rPr>
        <w:t xml:space="preserve"> in fuel cycle facility security, or </w:t>
      </w:r>
      <w:r w:rsidRPr="00EA208B">
        <w:rPr>
          <w:rStyle w:val="Emphasis"/>
        </w:rPr>
        <w:t>use actual nuclear materials</w:t>
      </w:r>
      <w:r w:rsidRPr="00EA208B">
        <w:t xml:space="preserve"> </w:t>
      </w:r>
      <w:r w:rsidRPr="00EA208B">
        <w:rPr>
          <w:rStyle w:val="StyleUnderline"/>
        </w:rPr>
        <w:t>and even warheads against military or civilian targets</w:t>
      </w:r>
      <w:r w:rsidRPr="00EA208B">
        <w:t xml:space="preserve">. If a persistent, strategically oriented </w:t>
      </w:r>
      <w:r w:rsidRPr="00EA208B">
        <w:rPr>
          <w:rStyle w:val="Emphasis"/>
        </w:rPr>
        <w:t>nuclear terrorist</w:t>
      </w:r>
      <w:r w:rsidRPr="00EA208B">
        <w:t xml:space="preserve"> succeed in gaining credible nuclear threat capacities, it </w:t>
      </w:r>
      <w:r w:rsidRPr="00EA208B">
        <w:rPr>
          <w:rStyle w:val="StyleUnderline"/>
        </w:rPr>
        <w:t>might take hostage one or more states or cities</w:t>
      </w:r>
      <w:r w:rsidRPr="00EA208B">
        <w:t xml:space="preserve">. </w:t>
      </w:r>
      <w:r w:rsidRPr="00EA208B">
        <w:rPr>
          <w:rStyle w:val="StyleUnderline"/>
        </w:rPr>
        <w:t xml:space="preserve">If such an event </w:t>
      </w:r>
      <w:r w:rsidRPr="00EA208B">
        <w:rPr>
          <w:rStyle w:val="Emphasis"/>
        </w:rPr>
        <w:t>coincides</w:t>
      </w:r>
      <w:r w:rsidRPr="00EA208B">
        <w:rPr>
          <w:rStyle w:val="StyleUnderline"/>
        </w:rPr>
        <w:t xml:space="preserve"> with already </w:t>
      </w:r>
      <w:r w:rsidRPr="00EA208B">
        <w:rPr>
          <w:rStyle w:val="Emphasis"/>
        </w:rPr>
        <w:t>high levels of tension</w:t>
      </w:r>
      <w:r w:rsidRPr="00EA208B">
        <w:rPr>
          <w:rStyle w:val="StyleUnderline"/>
        </w:rPr>
        <w:t xml:space="preserve"> and even military collisions between the non-nuclear forces of nuclear armed states, then a </w:t>
      </w:r>
      <w:r w:rsidRPr="00EA208B">
        <w:rPr>
          <w:rStyle w:val="Emphasis"/>
        </w:rPr>
        <w:t>non-state nuclear terrorist attack could impel a nuclear armed state to escalate</w:t>
      </w:r>
      <w:r w:rsidRPr="00EA208B">
        <w:t xml:space="preserve"> </w:t>
      </w:r>
      <w:r w:rsidRPr="00EA208B">
        <w:rPr>
          <w:rStyle w:val="StyleUnderline"/>
        </w:rPr>
        <w:t xml:space="preserve">its threat or even </w:t>
      </w:r>
      <w:r w:rsidRPr="00EA208B">
        <w:rPr>
          <w:rStyle w:val="Emphasis"/>
        </w:rPr>
        <w:t>military actions</w:t>
      </w:r>
      <w:r w:rsidRPr="00EA208B">
        <w:t xml:space="preserve"> </w:t>
      </w:r>
      <w:r w:rsidRPr="00EA208B">
        <w:rPr>
          <w:rStyle w:val="StyleUnderline"/>
        </w:rPr>
        <w:t xml:space="preserve">against other states, in the </w:t>
      </w:r>
      <w:r w:rsidRPr="00EA208B">
        <w:rPr>
          <w:rStyle w:val="Emphasis"/>
        </w:rPr>
        <w:t>belief that this targeted state may have sponsored the non-state attack</w:t>
      </w:r>
      <w:r w:rsidRPr="00EA208B">
        <w:t xml:space="preserve">, </w:t>
      </w:r>
      <w:r w:rsidRPr="00EA208B">
        <w:rPr>
          <w:rStyle w:val="StyleUnderline"/>
        </w:rPr>
        <w:t xml:space="preserve">or was simply the </w:t>
      </w:r>
      <w:r w:rsidRPr="00EA208B">
        <w:rPr>
          <w:rStyle w:val="Emphasis"/>
        </w:rPr>
        <w:t>source of the attack</w:t>
      </w:r>
      <w:r w:rsidRPr="00EA208B">
        <w:t xml:space="preserve">, whatever the declared identity of the attacking non-state entity. </w:t>
      </w:r>
      <w:r w:rsidRPr="00EA208B">
        <w:rPr>
          <w:rStyle w:val="StyleUnderline"/>
        </w:rPr>
        <w:t xml:space="preserve">This outcome could trigger these states to go onto one or more of the pathways to </w:t>
      </w:r>
      <w:r w:rsidRPr="00EA208B">
        <w:rPr>
          <w:rStyle w:val="Emphasis"/>
        </w:rPr>
        <w:t>inadvertent nuclear war</w:t>
      </w:r>
      <w:r w:rsidRPr="00EA208B">
        <w:t xml:space="preserve">, </w:t>
      </w:r>
      <w:r w:rsidRPr="00EA208B">
        <w:rPr>
          <w:rStyle w:val="StyleUnderline"/>
        </w:rPr>
        <w:t>especially if the terrorist attack was on a high value and high risk nuclear facility or involved the seizure and/or use of fissile material</w:t>
      </w:r>
      <w:r w:rsidRPr="00EA208B">
        <w:t xml:space="preserve">. Some experts dismiss this possibility as so remote as to be not worth worrying about. </w:t>
      </w:r>
      <w:r w:rsidRPr="00EA208B">
        <w:rPr>
          <w:rStyle w:val="StyleUnderline"/>
        </w:rPr>
        <w:t xml:space="preserve">Yet the </w:t>
      </w:r>
      <w:r w:rsidRPr="00EA208B">
        <w:rPr>
          <w:rStyle w:val="Emphasis"/>
        </w:rPr>
        <w:lastRenderedPageBreak/>
        <w:t>history of nuclear terrorism</w:t>
      </w:r>
      <w:r w:rsidRPr="00EA208B">
        <w:t xml:space="preserve"> </w:t>
      </w:r>
      <w:r w:rsidRPr="00EA208B">
        <w:rPr>
          <w:rStyle w:val="StyleUnderline"/>
        </w:rPr>
        <w:t>globally and in the Northeast Asian region suggests otherwise</w:t>
      </w:r>
      <w:r w:rsidRPr="00EA208B">
        <w:t xml:space="preserve">. Using the sand castle metaphor, once built on the high tide line, </w:t>
      </w:r>
      <w:r w:rsidRPr="00EA208B">
        <w:rPr>
          <w:rStyle w:val="StyleUnderline"/>
        </w:rPr>
        <w:t>sand castles may withstand the wind but eventually succumb to the tide once it reaches the castle</w:t>
      </w:r>
      <w:r w:rsidRPr="00EA208B">
        <w:t xml:space="preserve">—at least once, usually twice a day. Also, </w:t>
      </w:r>
      <w:r w:rsidRPr="00EA208B">
        <w:rPr>
          <w:rStyle w:val="StyleUnderline"/>
        </w:rPr>
        <w:t xml:space="preserve">theories of organizational and technological failure point to the </w:t>
      </w:r>
      <w:r w:rsidRPr="00EA208B">
        <w:rPr>
          <w:rStyle w:val="Emphasis"/>
        </w:rPr>
        <w:t>coincidence of multiple</w:t>
      </w:r>
      <w:r w:rsidRPr="00EA208B">
        <w:t xml:space="preserve">, relatively insignificant </w:t>
      </w:r>
      <w:r w:rsidRPr="00EA208B">
        <w:rPr>
          <w:rStyle w:val="Emphasis"/>
        </w:rPr>
        <w:t>driving events</w:t>
      </w:r>
      <w:r w:rsidRPr="00EA208B">
        <w:t xml:space="preserve"> </w:t>
      </w:r>
      <w:r w:rsidRPr="00EA208B">
        <w:rPr>
          <w:rStyle w:val="StyleUnderline"/>
        </w:rPr>
        <w:t>that interact before accumulate in ways that lead the “metasystem” to fail, even if each individual component of a system works perfectly</w:t>
      </w:r>
      <w:r w:rsidRPr="00EA208B">
        <w:t xml:space="preserve">. Thus, the potential catalytic effect of a nuclear terrorist incident is not that it would of itself lead to a sudden inter-state nuclear war; but that at a time of crisis when alert levels are already high, when control systems on nuclear forces have already shifted from primary emphasis on negative to positive control,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EA208B">
        <w:rPr>
          <w:rStyle w:val="StyleUnderline"/>
        </w:rPr>
        <w:t xml:space="preserve">a terrorist nuclear attack may shift a coincident combination of some or all of these factors to a threshold level where they collectively </w:t>
      </w:r>
      <w:r w:rsidRPr="00EA208B">
        <w:rPr>
          <w:rStyle w:val="Emphasis"/>
        </w:rPr>
        <w:t>lead to a first-use decision</w:t>
      </w:r>
      <w:r w:rsidRPr="00EA208B">
        <w:rPr>
          <w:rStyle w:val="StyleUnderline"/>
        </w:rPr>
        <w:t xml:space="preserve"> by one or more nuclear-armed states</w:t>
      </w:r>
      <w:r w:rsidRPr="00EA208B">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4B851613" w14:textId="77777777" w:rsidR="00361A83" w:rsidRPr="00EA208B" w:rsidRDefault="00361A83" w:rsidP="00361A83"/>
    <w:p w14:paraId="56CF0D15" w14:textId="77777777" w:rsidR="00361A83" w:rsidRPr="00EA208B" w:rsidRDefault="00361A83" w:rsidP="00361A83"/>
    <w:p w14:paraId="7AC2C5BD" w14:textId="58A6B587" w:rsidR="00361A83" w:rsidRPr="00EA208B" w:rsidRDefault="00361A83" w:rsidP="00361A83">
      <w:pPr>
        <w:pStyle w:val="Heading3"/>
        <w:rPr>
          <w:rFonts w:cs="Times New Roman"/>
        </w:rPr>
      </w:pPr>
      <w:r w:rsidRPr="00EA208B">
        <w:rPr>
          <w:rFonts w:cs="Times New Roman"/>
        </w:rPr>
        <w:lastRenderedPageBreak/>
        <w:t>!—Democracy—EU</w:t>
      </w:r>
    </w:p>
    <w:p w14:paraId="0817A759" w14:textId="77777777" w:rsidR="00361A83" w:rsidRPr="00EA208B" w:rsidRDefault="00361A83" w:rsidP="00361A83">
      <w:pPr>
        <w:pStyle w:val="Heading4"/>
        <w:rPr>
          <w:u w:val="single"/>
        </w:rPr>
      </w:pPr>
      <w:r w:rsidRPr="00EA208B">
        <w:t xml:space="preserve">Democratic backsliding </w:t>
      </w:r>
      <w:r w:rsidRPr="00EA208B">
        <w:rPr>
          <w:u w:val="single"/>
        </w:rPr>
        <w:t>fractures the EU</w:t>
      </w:r>
    </w:p>
    <w:p w14:paraId="0E7BBDA7" w14:textId="77777777" w:rsidR="00361A83" w:rsidRPr="00EA208B" w:rsidRDefault="00361A83" w:rsidP="00361A83">
      <w:r w:rsidRPr="00EA208B">
        <w:rPr>
          <w:rStyle w:val="Style13ptBold"/>
        </w:rPr>
        <w:t>Diamond 19</w:t>
      </w:r>
      <w:r w:rsidRPr="00EA208B">
        <w:t xml:space="preserve"> – PhD in Sociology, professor of Sociology and Political Science at Stanford University (Larry, “Ill Winds: Saving Democracy from Russian Rage, Chinese Ambition and American Complacency,” Kindle Edition)</w:t>
      </w:r>
    </w:p>
    <w:p w14:paraId="3C276B9C" w14:textId="77777777" w:rsidR="00361A83" w:rsidRPr="00EA208B" w:rsidRDefault="00361A83" w:rsidP="00361A83"/>
    <w:p w14:paraId="4F582580" w14:textId="77777777" w:rsidR="00361A83" w:rsidRPr="00EA208B" w:rsidRDefault="00361A83" w:rsidP="00361A83">
      <w:r w:rsidRPr="00EA208B">
        <w:rPr>
          <w:rStyle w:val="StyleUnderline"/>
        </w:rPr>
        <w:t>We are at a precarious moment</w:t>
      </w:r>
      <w:r w:rsidRPr="00EA208B">
        <w:t xml:space="preserve">—the most dangerous I have seen in my forty-year career as a scholar of democracy. </w:t>
      </w:r>
      <w:r w:rsidRPr="00EA208B">
        <w:rPr>
          <w:rStyle w:val="StyleUnderline"/>
        </w:rPr>
        <w:t>Several major democracies are either hanging from a populist thread</w:t>
      </w:r>
      <w:r w:rsidRPr="00EA208B">
        <w:t>—as in Poland and the Philippines—</w:t>
      </w:r>
      <w:r w:rsidRPr="00EA208B">
        <w:rPr>
          <w:rStyle w:val="StyleUnderline"/>
        </w:rPr>
        <w:t>or showing large and growing signs of strain</w:t>
      </w:r>
      <w:r w:rsidRPr="00EA208B">
        <w:t xml:space="preserve">. Immigrant bashing, ethnic chauvinism, and anti-Muslim bigotry are threatening the civic fabric of many democracies we had previously considered stable, including countries in the liberal heart of Western Europe and now even the United States. If democracy could be effectively extinguished in an EU member state like Hungary, then who is immune? If an illiberal demagogue deeply contemptuous of the media, the courts, the opposition, and the truth could win the American presidency, then what ground is safe? The problems span the globe. We should not underestimate the danger of religious intolerance, now on the rise in Indonesia and India. Like Erdogan, Narendra Modi, India’s Hindu-chauvinist prime minister, is a charismatic, ambitious populist and social conservative who extols religious virtues. Like Erdogan, Modi has amassed enough power to sideline one restraining institution after another. India’s countervailing power centers—the higher courts, the civil service, the media, and independent organizations—are strong. But will Indian democracy withstand a prolonged period of one-party dominance and religious intolerance? History teaches us—all of us—to take nothing for granted. In Africa, democratic institutions are increasingly under assault. South Africa’s wantonly corrupt president, Jacob Zuma, and his kleptocratic cabal have mercifully lost power in South Africa, but the country’s deeper problems of corruption and extreme, racially fraught poverty and inequality remain. Aside from Ghana, democracy has been either decaying or failing to take root in most other larger African states, such as Kenya, Tanzania, and Nigeria. As we have seen, despite the pervasive poverty that supposedly leads people to choose bread over freedom, most Africans still passionately want democratic and accountable government. But they need help. Instead, the current world realities of Chinese swagger, European distraction, and American retreat are enabling African autocrats to have their way. In the Middle East, the lone Arab democracy still standing after the 2011 revolutions is Tunisia. Its breakthrough was extraordinary but fragile, and it is now struggling amid its own ill winds: a reeling economy, powerful Gulf autocrats who would like to see democracy wither, and political survivors from the old dictatorship reluctant to give up the corrupt privileges and authoritarian practices of the past. In Egypt, after the fall of the longtime Mubarak dictatorship, the military has now crushed all opposition and dissent. The oil-rich Gulf states now believe that they have forced the genie of the Arab Spring back into the bottle of state repression. Meanwhile, the Middle East’s one long-standing democracy, Israel, has been drifting increasingly toward an illiberal populism that consigns its own Arab citizens to second-class citizenship— and the Palestinians of the West Bank to none at all. 4 And </w:t>
      </w:r>
      <w:r w:rsidRPr="00EA208B">
        <w:rPr>
          <w:rStyle w:val="StyleUnderline"/>
        </w:rPr>
        <w:t xml:space="preserve">this could be just the beginning </w:t>
      </w:r>
      <w:r w:rsidRPr="00EA208B">
        <w:t xml:space="preserve">of the drop. </w:t>
      </w:r>
      <w:r w:rsidRPr="00EA208B">
        <w:rPr>
          <w:rStyle w:val="StyleUnderline"/>
        </w:rPr>
        <w:t>Suppose that the drift in U.S. global leadership</w:t>
      </w:r>
      <w:r w:rsidRPr="00EA208B">
        <w:t xml:space="preserve"> persists and even </w:t>
      </w:r>
      <w:r w:rsidRPr="00EA208B">
        <w:rPr>
          <w:rStyle w:val="StyleUnderline"/>
        </w:rPr>
        <w:t>intensifies</w:t>
      </w:r>
      <w:r w:rsidRPr="00EA208B">
        <w:t xml:space="preserve">. Suppose that illiberal populism gains an even stronger footing in the United States and Western Europe. Suppose that autocratic leaders conclude that we just don’t care anymore—that there is scant price to be paid for abandoning democracy. Among </w:t>
      </w:r>
      <w:r w:rsidRPr="00EA208B">
        <w:rPr>
          <w:rStyle w:val="StyleUnderline"/>
        </w:rPr>
        <w:t>the world’s</w:t>
      </w:r>
      <w:r w:rsidRPr="00EA208B">
        <w:t xml:space="preserve"> fifty </w:t>
      </w:r>
      <w:r w:rsidRPr="00EA208B">
        <w:rPr>
          <w:rStyle w:val="StyleUnderline"/>
        </w:rPr>
        <w:t>most populous countries</w:t>
      </w:r>
      <w:r w:rsidRPr="00EA208B">
        <w:t xml:space="preserve">, slightly less than half are now democracies, but that </w:t>
      </w:r>
      <w:r w:rsidRPr="00EA208B">
        <w:rPr>
          <w:rStyle w:val="StyleUnderline"/>
        </w:rPr>
        <w:t>could</w:t>
      </w:r>
      <w:r w:rsidRPr="00EA208B">
        <w:t xml:space="preserve"> </w:t>
      </w:r>
      <w:r w:rsidRPr="00EA208B">
        <w:lastRenderedPageBreak/>
        <w:t xml:space="preserve">well </w:t>
      </w:r>
      <w:r w:rsidRPr="00EA208B">
        <w:rPr>
          <w:rStyle w:val="StyleUnderline"/>
        </w:rPr>
        <w:t>plunge</w:t>
      </w:r>
      <w:r w:rsidRPr="00EA208B">
        <w:t xml:space="preserve"> to just a third or less, even </w:t>
      </w:r>
      <w:r w:rsidRPr="00EA208B">
        <w:rPr>
          <w:rStyle w:val="StyleUnderline"/>
        </w:rPr>
        <w:t>as the possibilities for democratic renewal dry up in swing states that might have moved or returned to democracy under more favorable international conditions</w:t>
      </w:r>
      <w:r w:rsidRPr="00EA208B">
        <w:t xml:space="preserve">. Here’s how that story might unfold. </w:t>
      </w:r>
      <w:r w:rsidRPr="00EA208B">
        <w:rPr>
          <w:rStyle w:val="StyleUnderline"/>
        </w:rPr>
        <w:t>A</w:t>
      </w:r>
      <w:r w:rsidRPr="00EA208B">
        <w:t xml:space="preserve"> third reverse </w:t>
      </w:r>
      <w:r w:rsidRPr="00EA208B">
        <w:rPr>
          <w:rStyle w:val="StyleUnderline"/>
        </w:rPr>
        <w:t>wave of global democratic failures would see much of Central and Eastern Europe</w:t>
      </w:r>
      <w:r w:rsidRPr="00EA208B">
        <w:t xml:space="preserve"> joining Hungary </w:t>
      </w:r>
      <w:r w:rsidRPr="00EA208B">
        <w:rPr>
          <w:rStyle w:val="StyleUnderline"/>
        </w:rPr>
        <w:t>in</w:t>
      </w:r>
      <w:r w:rsidRPr="00EA208B">
        <w:t xml:space="preserve"> silent </w:t>
      </w:r>
      <w:r w:rsidRPr="00EA208B">
        <w:rPr>
          <w:rStyle w:val="StyleUnderline"/>
        </w:rPr>
        <w:t>defection from democracy</w:t>
      </w:r>
      <w:r w:rsidRPr="00EA208B">
        <w:t xml:space="preserve">. </w:t>
      </w:r>
      <w:r w:rsidRPr="00EA208B">
        <w:rPr>
          <w:rStyle w:val="StyleUnderline"/>
        </w:rPr>
        <w:t>With the European Union’s eastern flank swinging truculently away from liberal values</w:t>
      </w:r>
      <w:r w:rsidRPr="00EA208B">
        <w:t xml:space="preserve"> and its western core absorbed with anti-immigrant passions and meltdowns of national self-confidence, </w:t>
      </w:r>
      <w:r w:rsidRPr="00EA208B">
        <w:rPr>
          <w:rStyle w:val="StyleUnderline"/>
        </w:rPr>
        <w:t>the EU could break apart</w:t>
      </w:r>
      <w:r w:rsidRPr="00EA208B">
        <w:t>.</w:t>
      </w:r>
    </w:p>
    <w:p w14:paraId="03A37393" w14:textId="77777777" w:rsidR="00361A83" w:rsidRPr="00EA208B" w:rsidRDefault="00361A83" w:rsidP="00361A83">
      <w:pPr>
        <w:pStyle w:val="Heading4"/>
      </w:pPr>
      <w:r w:rsidRPr="00EA208B">
        <w:t>World war 3</w:t>
      </w:r>
    </w:p>
    <w:p w14:paraId="30957A3D" w14:textId="77777777" w:rsidR="00361A83" w:rsidRPr="00EA208B" w:rsidRDefault="00361A83" w:rsidP="00361A83">
      <w:pPr>
        <w:rPr>
          <w:szCs w:val="18"/>
        </w:rPr>
      </w:pPr>
      <w:r w:rsidRPr="00EA208B">
        <w:rPr>
          <w:rStyle w:val="Heading4Char"/>
        </w:rPr>
        <w:t>Wright 12</w:t>
      </w:r>
      <w:r w:rsidRPr="00EA208B">
        <w:rPr>
          <w:szCs w:val="18"/>
        </w:rPr>
        <w:t xml:space="preserve"> – fellow with the Managing Global Order at the Brookings Institution (Thomas, “What If Europe Fails,” </w:t>
      </w:r>
      <w:r w:rsidRPr="00EA208B">
        <w:rPr>
          <w:i/>
          <w:szCs w:val="18"/>
        </w:rPr>
        <w:t>Washington Quarterly</w:t>
      </w:r>
      <w:r w:rsidRPr="00EA208B">
        <w:rPr>
          <w:szCs w:val="18"/>
        </w:rPr>
        <w:t>, 35.3)</w:t>
      </w:r>
    </w:p>
    <w:p w14:paraId="717F3399" w14:textId="77777777" w:rsidR="00361A83" w:rsidRPr="00EA208B" w:rsidRDefault="00361A83" w:rsidP="00361A83">
      <w:pPr>
        <w:rPr>
          <w:szCs w:val="18"/>
        </w:rPr>
      </w:pPr>
    </w:p>
    <w:p w14:paraId="37EB72B0" w14:textId="77777777" w:rsidR="00361A83" w:rsidRPr="00EA208B" w:rsidRDefault="00361A83" w:rsidP="00361A83">
      <w:r w:rsidRPr="00EA208B">
        <w:rPr>
          <w:szCs w:val="18"/>
        </w:rPr>
        <w:t xml:space="preserve">The European Union is engaged in a ferocious political, diplomatic, and economic struggle to preserve the future of the single currency, the Euro, and the viability of what has become known simply as ‘‘the project,’’ namely the process of integration that has been the bedrock of Western European politics for over half a century. </w:t>
      </w:r>
      <w:r w:rsidRPr="00EA208B">
        <w:rPr>
          <w:rStyle w:val="StyleUnderline"/>
        </w:rPr>
        <w:t>It is distinctly possible that</w:t>
      </w:r>
      <w:r w:rsidRPr="00EA208B">
        <w:rPr>
          <w:szCs w:val="18"/>
        </w:rPr>
        <w:t xml:space="preserve"> its members’ efforts </w:t>
      </w:r>
      <w:r w:rsidRPr="00EA208B">
        <w:rPr>
          <w:rStyle w:val="StyleUnderline"/>
        </w:rPr>
        <w:t>may fail</w:t>
      </w:r>
      <w:r w:rsidRPr="00EA208B">
        <w:rPr>
          <w:szCs w:val="18"/>
        </w:rPr>
        <w:t xml:space="preserve">, either in the short or long term, </w:t>
      </w:r>
      <w:r w:rsidRPr="00EA208B">
        <w:rPr>
          <w:rStyle w:val="StyleUnderline"/>
        </w:rPr>
        <w:t>and give way to an era of disintegration</w:t>
      </w:r>
      <w:r w:rsidRPr="00EA208B">
        <w:rPr>
          <w:szCs w:val="18"/>
        </w:rPr>
        <w:t xml:space="preserve">. Some have sounded the alarm: German Chancellor Angela Merkel famously remarked, ‘‘If the Euro fails, Europe fails.’’1 Former president Nicolas Sarkozy of France predicted, ‘‘If the euro explodes, Europe would explode. </w:t>
      </w:r>
      <w:r w:rsidRPr="00EA208B">
        <w:rPr>
          <w:rStyle w:val="StyleUnderline"/>
        </w:rPr>
        <w:t xml:space="preserve">It’s the guarantee of </w:t>
      </w:r>
      <w:r w:rsidRPr="00EA208B">
        <w:rPr>
          <w:szCs w:val="18"/>
        </w:rPr>
        <w:t xml:space="preserve">peace in a continent where there were </w:t>
      </w:r>
      <w:r w:rsidRPr="00EA208B">
        <w:rPr>
          <w:rStyle w:val="Emphasis"/>
        </w:rPr>
        <w:t>terrible wars</w:t>
      </w:r>
      <w:r w:rsidRPr="00EA208B">
        <w:rPr>
          <w:szCs w:val="18"/>
        </w:rPr>
        <w:t xml:space="preserve">.’’2 Polish Foreign Minister Radek Sikorski warned the Euro’s </w:t>
      </w:r>
      <w:r w:rsidRPr="00EA208B">
        <w:rPr>
          <w:rStyle w:val="StyleUnderline"/>
        </w:rPr>
        <w:t>collapse could cause an ‘‘</w:t>
      </w:r>
      <w:r w:rsidRPr="00EA208B">
        <w:rPr>
          <w:rStyle w:val="Emphasis"/>
        </w:rPr>
        <w:t>apocalyptic’’ crisis</w:t>
      </w:r>
      <w:r w:rsidRPr="00EA208B">
        <w:rPr>
          <w:szCs w:val="18"/>
        </w:rPr>
        <w:t>.3 Harvard economist Dani Rodrik cautioned ‘‘</w:t>
      </w:r>
      <w:r w:rsidRPr="00EA208B">
        <w:rPr>
          <w:rStyle w:val="StyleUnderline"/>
        </w:rPr>
        <w:t>the</w:t>
      </w:r>
      <w:r w:rsidRPr="00EA208B">
        <w:rPr>
          <w:szCs w:val="18"/>
        </w:rPr>
        <w:t xml:space="preserve"> nightmare </w:t>
      </w:r>
      <w:r w:rsidRPr="00EA208B">
        <w:rPr>
          <w:rStyle w:val="StyleUnderline"/>
        </w:rPr>
        <w:t>scenario would ... be a 1930’s-style victory for political extremism</w:t>
      </w:r>
      <w:r w:rsidRPr="00EA208B">
        <w:rPr>
          <w:szCs w:val="18"/>
        </w:rPr>
        <w:t xml:space="preserve">.’’ After all, ‘‘fascism, Nazism, and communism were children of a backlash against globalization.’’4 The erosion of democracy in Hungary and the rise in support for populist parties in Greece, the Netherlands, Finland, and France appears to some to be the beginning of the end </w:t>
      </w:r>
      <w:r w:rsidRPr="00EA208B">
        <w:t xml:space="preserve">Yet, verbal warnings from nervous leaders and economists aside, there has been remarkably little analysis of what the end of European integration might mean for Europe and the rest of the world. This article does not predict that failure will occur it only seeks to explain the geopolitical implications if it does. The severity and trajectory of the crisis since 2008 suggest that </w:t>
      </w:r>
      <w:r w:rsidRPr="00EA208B">
        <w:rPr>
          <w:rStyle w:val="StyleUnderline"/>
        </w:rPr>
        <w:t xml:space="preserve">failure is a </w:t>
      </w:r>
      <w:r w:rsidRPr="00EA208B">
        <w:rPr>
          <w:rStyle w:val="Emphasis"/>
        </w:rPr>
        <w:t>high-impact</w:t>
      </w:r>
      <w:r w:rsidRPr="00EA208B">
        <w:rPr>
          <w:rStyle w:val="StyleUnderline"/>
        </w:rPr>
        <w:t xml:space="preserve"> event with a </w:t>
      </w:r>
      <w:r w:rsidRPr="00EA208B">
        <w:rPr>
          <w:rStyle w:val="Emphasis"/>
        </w:rPr>
        <w:t>non-trivial probability.</w:t>
      </w:r>
      <w:r w:rsidRPr="00EA208B">
        <w:t xml:space="preserve"> It may not occur, but it certainly merits serious analysis. Failure is widely seen as an imminent danger. Would the failure of the Euro really mean the beginning of the end of democracy in Europe? Could the global economy survive without a vibrant European economy? What would European architecture look like after the end of European integration? What are the implications for the United States, China, and the Middle East? Since the international order has been primarily a Western construction, with Europe as a key pillar, would the disintegration of the European Union or the Eurozone have lasting and deleterious effects on world politics in the coming decade? Thinking through and prioritizing the consequences of a failed Europe yield five of the utmost importance. First, the most immediate casualty of the failure of the European project would be the global economy.</w:t>
      </w:r>
      <w:r w:rsidRPr="00EA208B">
        <w:rPr>
          <w:rStyle w:val="StyleUnderline"/>
        </w:rPr>
        <w:t xml:space="preserve"> A disorderly collapse</w:t>
      </w:r>
      <w:r w:rsidRPr="00EA208B">
        <w:t xml:space="preserve"> (as opposed to an orderly failure, which will be explained shortly) would probably trigger a new depression and could lead to the unraveling of economic integration as countries introduce protectionist measures to limit the contagion effects of a collapse. Bare survival would drag down Europe’s economy and </w:t>
      </w:r>
      <w:r w:rsidRPr="00EA208B">
        <w:rPr>
          <w:rStyle w:val="StyleUnderline"/>
        </w:rPr>
        <w:t xml:space="preserve">would generate increasing and dangerous levels of volatility in the international economic order. </w:t>
      </w:r>
      <w:r w:rsidRPr="00EA208B">
        <w:t xml:space="preserve">Second, the geopolitical consequences of an economic crisis depend not just on the severity of the crisis but also the geopolitical </w:t>
      </w:r>
      <w:r w:rsidRPr="00EA208B">
        <w:lastRenderedPageBreak/>
        <w:t xml:space="preserve">climate in which it occurs. Europe’s geopolitical climate is as healthy as can be reasonably expected. This would prevent a simple repeat of the 1930s in Europe, which has been one of the more alarming predictions from some observers, although certain new and fragile democracies in Europe might come under pressure. Third, </w:t>
      </w:r>
      <w:r w:rsidRPr="00EA208B">
        <w:rPr>
          <w:rStyle w:val="StyleUnderline"/>
        </w:rPr>
        <w:t>failure would cement Germany’s rise as the leading country in Europe and as an indispensable hub in the E</w:t>
      </w:r>
      <w:r w:rsidRPr="00EA208B">
        <w:t xml:space="preserve">uropean </w:t>
      </w:r>
      <w:r w:rsidRPr="00EA208B">
        <w:rPr>
          <w:rStyle w:val="StyleUnderline"/>
        </w:rPr>
        <w:t>U</w:t>
      </w:r>
      <w:r w:rsidRPr="00EA208B">
        <w:t xml:space="preserve">nion and Eurozone, if they continue to exist, </w:t>
      </w:r>
      <w:r w:rsidRPr="00EA208B">
        <w:rPr>
          <w:rStyle w:val="StyleUnderline"/>
        </w:rPr>
        <w:t>but anti-Germanism would be</w:t>
      </w:r>
      <w:r w:rsidRPr="00EA208B">
        <w:t xml:space="preserve">come a </w:t>
      </w:r>
      <w:r w:rsidRPr="00EA208B">
        <w:rPr>
          <w:rStyle w:val="StyleUnderline"/>
        </w:rPr>
        <w:t xml:space="preserve">more potent force in politics on the European periphery. </w:t>
      </w:r>
      <w:r w:rsidRPr="00EA208B">
        <w:t xml:space="preserve">Fourth, </w:t>
      </w:r>
      <w:r w:rsidRPr="00EA208B">
        <w:rPr>
          <w:rStyle w:val="StyleUnderline"/>
        </w:rPr>
        <w:t>economic downturn</w:t>
      </w:r>
      <w:r w:rsidRPr="00EA208B">
        <w:t xml:space="preserve"> as a result of disintegration </w:t>
      </w:r>
      <w:r w:rsidRPr="00EA208B">
        <w:rPr>
          <w:rStyle w:val="StyleUnderline"/>
        </w:rPr>
        <w:t xml:space="preserve">would </w:t>
      </w:r>
      <w:r w:rsidRPr="00EA208B">
        <w:rPr>
          <w:rStyle w:val="Emphasis"/>
        </w:rPr>
        <w:t>undermine political authority</w:t>
      </w:r>
      <w:r w:rsidRPr="00EA208B">
        <w:t xml:space="preserve"> in those parts of the world </w:t>
      </w:r>
      <w:r w:rsidRPr="00EA208B">
        <w:rPr>
          <w:rStyle w:val="StyleUnderline"/>
        </w:rPr>
        <w:t>where</w:t>
      </w:r>
      <w:r w:rsidRPr="00EA208B">
        <w:t xml:space="preserve"> the </w:t>
      </w:r>
      <w:r w:rsidRPr="00EA208B">
        <w:rPr>
          <w:rStyle w:val="StyleUnderline"/>
        </w:rPr>
        <w:t>legitimacy of governments is shallow, and</w:t>
      </w:r>
      <w:r w:rsidRPr="00EA208B">
        <w:t xml:space="preserve"> it would </w:t>
      </w:r>
      <w:r w:rsidRPr="00EA208B">
        <w:rPr>
          <w:rStyle w:val="Emphasis"/>
        </w:rPr>
        <w:t>exacerbate international tensions where the geopolitical climate is relatively malign.</w:t>
      </w:r>
      <w:r w:rsidRPr="00EA208B">
        <w:rPr>
          <w:rStyle w:val="StyleUnderline"/>
        </w:rPr>
        <w:t xml:space="preserve"> The places most at risk are the Middle East and China. </w:t>
      </w:r>
      <w:r w:rsidRPr="00EA208B">
        <w:t xml:space="preserve">Fifth, </w:t>
      </w:r>
      <w:r w:rsidRPr="00EA208B">
        <w:rPr>
          <w:rStyle w:val="StyleUnderline"/>
        </w:rPr>
        <w:t>disintegration would weaken Europe on the world stage–</w:t>
      </w:r>
      <w:r w:rsidRPr="00EA208B">
        <w:t xml:space="preserve">it would </w:t>
      </w:r>
      <w:r w:rsidRPr="00EA208B">
        <w:rPr>
          <w:rStyle w:val="Emphasis"/>
        </w:rPr>
        <w:t>severely damage the transatlantic alliance</w:t>
      </w:r>
      <w:r w:rsidRPr="00EA208B">
        <w:t xml:space="preserve">, both </w:t>
      </w:r>
      <w:r w:rsidRPr="00EA208B">
        <w:rPr>
          <w:rStyle w:val="StyleUnderline"/>
        </w:rPr>
        <w:t xml:space="preserve">by sapping </w:t>
      </w:r>
      <w:r w:rsidRPr="00EA208B">
        <w:t xml:space="preserve">its </w:t>
      </w:r>
      <w:r w:rsidRPr="00EA208B">
        <w:rPr>
          <w:rStyle w:val="StyleUnderline"/>
        </w:rPr>
        <w:t>resources and</w:t>
      </w:r>
      <w:r w:rsidRPr="00EA208B">
        <w:t xml:space="preserve"> by </w:t>
      </w:r>
      <w:r w:rsidRPr="00EA208B">
        <w:rPr>
          <w:rStyle w:val="StyleUnderline"/>
        </w:rPr>
        <w:t>diverting Europe’s attention to its internal crisis–and</w:t>
      </w:r>
      <w:r w:rsidRPr="00EA208B">
        <w:t xml:space="preserve"> would, finally, </w:t>
      </w:r>
      <w:r w:rsidRPr="00EA208B">
        <w:rPr>
          <w:rStyle w:val="Emphasis"/>
        </w:rPr>
        <w:t>undermine the multilateral order</w:t>
      </w:r>
      <w:r w:rsidRPr="00EA208B">
        <w:rPr>
          <w:rStyle w:val="StyleUnderline"/>
        </w:rPr>
        <w:t xml:space="preserve">. </w:t>
      </w:r>
      <w:r w:rsidRPr="00EA208B">
        <w:t xml:space="preserve">Taking these five implications in their totality, one thing is clear. </w:t>
      </w:r>
      <w:r w:rsidRPr="00EA208B">
        <w:rPr>
          <w:rStyle w:val="StyleUnderline"/>
        </w:rPr>
        <w:t>Failure will badly damage Europe and the international order,</w:t>
      </w:r>
      <w:r w:rsidRPr="00EA208B">
        <w:t xml:space="preserve"> but some types of failure–most notably a disorderly collapse–are worse than others. Currently, the pain is concentrated on the so-called European periphery (Greece, Portugal, Spain, Italy, and Ireland). </w:t>
      </w:r>
      <w:r w:rsidRPr="00EA208B">
        <w:rPr>
          <w:rStyle w:val="StyleUnderline"/>
        </w:rPr>
        <w:t xml:space="preserve">Disorderly collapse would affect all European countries, as well as North America and East Asia. </w:t>
      </w:r>
      <w:r w:rsidRPr="00EA208B">
        <w:t xml:space="preserve">If a solution to the Eurocrisis is perceived as beyond reach, leaders of the major powers will shift their priorities to managing failure in order to contain its effects. This will be strenuously resisted on the periphery, which is already experiencing extremely high levels of pain and does not want to accept the permanence of the status quo. Consequently, their </w:t>
      </w:r>
      <w:r w:rsidRPr="00EA208B">
        <w:rPr>
          <w:rStyle w:val="StyleUnderline"/>
        </w:rPr>
        <w:t>electorates will become more risk-acceptant and</w:t>
      </w:r>
      <w:r w:rsidRPr="00EA208B">
        <w:t xml:space="preserve"> will </w:t>
      </w:r>
      <w:r w:rsidRPr="00EA208B">
        <w:rPr>
          <w:rStyle w:val="StyleUnderline"/>
        </w:rPr>
        <w:t>pressure Germany and other</w:t>
      </w:r>
      <w:r w:rsidRPr="00EA208B">
        <w:t xml:space="preserve"> core </w:t>
      </w:r>
      <w:r w:rsidRPr="00EA208B">
        <w:rPr>
          <w:rStyle w:val="StyleUnderline"/>
        </w:rPr>
        <w:t>member states to accommodate them through financial transfers</w:t>
      </w:r>
      <w:r w:rsidRPr="00EA208B">
        <w:t xml:space="preserve"> and assistance in exchange for not deliberately triggering a break-up. </w:t>
      </w:r>
      <w:r w:rsidRPr="00EA208B">
        <w:rPr>
          <w:rStyle w:val="StyleUnderline"/>
        </w:rPr>
        <w:t>This bitter split will divide</w:t>
      </w:r>
      <w:r w:rsidRPr="00EA208B">
        <w:t xml:space="preserve"> and largely define </w:t>
      </w:r>
      <w:r w:rsidRPr="00EA208B">
        <w:rPr>
          <w:rStyle w:val="StyleUnderline"/>
        </w:rPr>
        <w:t>a failing Europe.</w:t>
      </w:r>
      <w:r w:rsidRPr="00EA208B">
        <w:t xml:space="preserve"> Absent movement toward a solution, EU politics is about to take an ugly turn.</w:t>
      </w:r>
    </w:p>
    <w:p w14:paraId="2E1515AB" w14:textId="77777777" w:rsidR="00361A83" w:rsidRPr="00EA208B" w:rsidRDefault="00361A83" w:rsidP="00361A83"/>
    <w:p w14:paraId="4B01BA02" w14:textId="37BD7874" w:rsidR="00361A83" w:rsidRPr="00EA208B" w:rsidRDefault="00361A83" w:rsidP="00361A83">
      <w:pPr>
        <w:pStyle w:val="Heading3"/>
        <w:rPr>
          <w:rFonts w:cs="Times New Roman"/>
        </w:rPr>
      </w:pPr>
      <w:r w:rsidRPr="00EA208B">
        <w:rPr>
          <w:rFonts w:cs="Times New Roman"/>
        </w:rPr>
        <w:lastRenderedPageBreak/>
        <w:t>AT Trump Thumps Democracy</w:t>
      </w:r>
    </w:p>
    <w:p w14:paraId="1C49A982" w14:textId="77777777" w:rsidR="00361A83" w:rsidRPr="00EA208B" w:rsidRDefault="00361A83" w:rsidP="00361A83">
      <w:pPr>
        <w:pStyle w:val="Heading4"/>
        <w:rPr>
          <w:rFonts w:cs="Times New Roman"/>
        </w:rPr>
      </w:pPr>
      <w:r w:rsidRPr="00EA208B">
        <w:rPr>
          <w:rFonts w:cs="Times New Roman"/>
        </w:rPr>
        <w:t xml:space="preserve">The government is </w:t>
      </w:r>
      <w:r w:rsidRPr="00EA208B">
        <w:rPr>
          <w:rFonts w:cs="Times New Roman"/>
          <w:u w:val="single"/>
        </w:rPr>
        <w:t>more than Trump</w:t>
      </w:r>
      <w:r w:rsidRPr="00EA208B">
        <w:rPr>
          <w:rFonts w:cs="Times New Roman"/>
        </w:rPr>
        <w:t xml:space="preserve"> – democracy promotion and US leadership are still possible as long as </w:t>
      </w:r>
      <w:r w:rsidRPr="00EA208B">
        <w:rPr>
          <w:rFonts w:cs="Times New Roman"/>
          <w:u w:val="single"/>
        </w:rPr>
        <w:t>institutions remain viable</w:t>
      </w:r>
    </w:p>
    <w:p w14:paraId="50F89E57" w14:textId="77777777" w:rsidR="00361A83" w:rsidRPr="00EA208B" w:rsidRDefault="00361A83" w:rsidP="00361A83">
      <w:r w:rsidRPr="00EA208B">
        <w:rPr>
          <w:rStyle w:val="Style13ptBold"/>
        </w:rPr>
        <w:t>Carothers 17</w:t>
      </w:r>
      <w:r w:rsidRPr="00EA208B">
        <w:t xml:space="preserve"> (Thomas, “Democracy Promotion Under Trump: What Has Been Lost? What Remains?”, Carnegie Endowment for National Peace, </w:t>
      </w:r>
      <w:hyperlink r:id="rId37" w:history="1">
        <w:r w:rsidRPr="00EA208B">
          <w:rPr>
            <w:rStyle w:val="Hyperlink"/>
          </w:rPr>
          <w:t>http://carnegieendowment.org/2017/09/06/democracy-promotion-under-trump-what-has-been-lost-what-remains-pub-73021</w:t>
        </w:r>
      </w:hyperlink>
      <w:r w:rsidRPr="00EA208B">
        <w:t>)</w:t>
      </w:r>
    </w:p>
    <w:p w14:paraId="6CDF5FB2" w14:textId="77777777" w:rsidR="00361A83" w:rsidRPr="00EA208B" w:rsidRDefault="00361A83" w:rsidP="00361A83"/>
    <w:p w14:paraId="506725AD" w14:textId="77777777" w:rsidR="00361A83" w:rsidRPr="00EA208B" w:rsidRDefault="00361A83" w:rsidP="00361A83">
      <w:pPr>
        <w:rPr>
          <w:sz w:val="16"/>
        </w:rPr>
      </w:pPr>
      <w:r w:rsidRPr="00EA208B">
        <w:rPr>
          <w:sz w:val="16"/>
        </w:rPr>
        <w:t>Eight months into his presidency, Donald Trump is still only starting to elaborate his foreign policy. Some crucial areas, such as Russia policy, remain largely undeveloped</w:t>
      </w:r>
      <w:r w:rsidRPr="00EA208B">
        <w:rPr>
          <w:rStyle w:val="StyleUnderline"/>
        </w:rPr>
        <w:t>. With regard to U.S. support for democracy abroad, however, his intentions and actions are clear: he seeks to shift the United States away from the broad commitment to actively supporting democracy’s global advance that former president Ronald Reagan established in the early 1980s and that all U.S. presidents since, Republican and Democratic alike, have pursued in at least some substantial ways.</w:t>
      </w:r>
      <w:r w:rsidRPr="00EA208B">
        <w:rPr>
          <w:sz w:val="16"/>
        </w:rPr>
        <w:t xml:space="preserve"> Compounding this shift is the damage the new president has inflicted on U.S. democracy as a model for others. </w:t>
      </w:r>
      <w:r w:rsidRPr="00EA208B">
        <w:rPr>
          <w:rStyle w:val="StyleUnderline"/>
        </w:rPr>
        <w:t>Yet despite all this, important elements of U.S. democracy support—</w:t>
      </w:r>
      <w:r w:rsidRPr="00EA208B">
        <w:rPr>
          <w:rStyle w:val="Emphasis"/>
        </w:rPr>
        <w:t>pro-democratic diplomacy in countries under stress, democracy assistance, and engagement with democracy-related multilateral institutions—remain at least partially intact.</w:t>
      </w:r>
      <w:r w:rsidRPr="00EA208B">
        <w:rPr>
          <w:sz w:val="16"/>
        </w:rPr>
        <w:t xml:space="preserve"> And </w:t>
      </w:r>
      <w:r w:rsidRPr="00EA208B">
        <w:rPr>
          <w:rStyle w:val="StyleUnderline"/>
        </w:rPr>
        <w:t xml:space="preserve">Congress maintains strong bipartisan backing for democracy and rights support. U.S. democracy policy is under severe strain, but </w:t>
      </w:r>
      <w:r w:rsidRPr="00EA208B">
        <w:rPr>
          <w:rStyle w:val="Emphasis"/>
        </w:rPr>
        <w:t>writing off the United States as a key supporter of global democracy</w:t>
      </w:r>
      <w:r w:rsidRPr="00EA208B">
        <w:rPr>
          <w:rStyle w:val="StyleUnderline"/>
        </w:rPr>
        <w:t xml:space="preserve">, as some observers in the United States and abroad are already doing, </w:t>
      </w:r>
      <w:r w:rsidRPr="00EA208B">
        <w:rPr>
          <w:rStyle w:val="Emphasis"/>
        </w:rPr>
        <w:t>is premature.</w:t>
      </w:r>
      <w:r w:rsidRPr="00EA208B">
        <w:rPr>
          <w:b/>
          <w:iCs/>
          <w:u w:val="single"/>
          <w:bdr w:val="single" w:sz="8" w:space="0" w:color="auto"/>
        </w:rPr>
        <w:t xml:space="preserve"> </w:t>
      </w:r>
      <w:r w:rsidRPr="00EA208B">
        <w:rPr>
          <w:rStyle w:val="StyleUnderline"/>
        </w:rPr>
        <w:t>As a presidential candidate, Trump repeatedly signaled a lack of interest in or concern about violations of democratic norms and rights in other countries, a strong disinclination to prioritize democracy support in U.S. foreign policy, and an admiration for repressive strongmen,</w:t>
      </w:r>
      <w:r w:rsidRPr="00EA208B">
        <w:rPr>
          <w:sz w:val="16"/>
        </w:rPr>
        <w:t xml:space="preserve"> from Russia’s Vladimir Putin to Iraq’s Saddam Hussein. Since taking office, he has turned those words into action. He has uncritically embraced multiple nondemocratic leaders, including Egyptian President Abdel Fattah el-Sisi, Turkish President Recep Tayyip Erdoğan, and Philippine President Rodrigo Duterte. Trump chose one of the least democratic countries in the world, Saudi Arabia, for his first international trip as president, and basked in the attention lavished on him by Saudi Arabia’s repressive leaders. Visiting Poland in July 2017 at a key moment of worrisome democratic backsliding in that country, he avoided speaking to the issue and instead joined the Polish government in attacking the free press.1 Of course, U.S. presidents often cultivate cooperative relations with selected nondemocratic leaders for the sake of various security and economic interests. But Trump has moved with unprecedented alacrity, even enthusiasm, to embrace autocrats, many of whom were previously given at least a partial cold shoulder by the United States. Through such actions, Trump has reassured and emboldened autocrats across the former Soviet Union, Central and Eastern Europe, the Middle East, sub-Saharan Africa, and Asia. Hungary’s autocratic prime minister, Viktor Orbán, for example, hailed Trump’s election as the end of “liberal non-democracy.”2 Following Trump’s inauguration, he declared that, “</w:t>
      </w:r>
      <w:r w:rsidRPr="00EA208B">
        <w:rPr>
          <w:rStyle w:val="StyleUnderline"/>
        </w:rPr>
        <w:t>We have received permission from, if you like, the highest position in the world so we can now also put ourselves in first place,” and ratcheted up his crackdown on independent civil society.3 Since Trump met with Bahraini King Hamad bin Isa Al Khalifa in May 2017 and reassured him that “there won’t be strain with this administration,”</w:t>
      </w:r>
      <w:r w:rsidRPr="00EA208B">
        <w:rPr>
          <w:sz w:val="16"/>
        </w:rPr>
        <w:t xml:space="preserve"> Bahrain has intensified its smothering of the peaceful Shia opposition.4 It is impossible to document the full scope of what might be called the </w:t>
      </w:r>
      <w:r w:rsidRPr="00EA208B">
        <w:rPr>
          <w:rStyle w:val="StyleUnderline"/>
        </w:rPr>
        <w:t>“autocratic relief syndrome” engendered by Trump’s ascendancy</w:t>
      </w:r>
      <w:r w:rsidRPr="00EA208B">
        <w:rPr>
          <w:sz w:val="16"/>
        </w:rPr>
        <w:t xml:space="preserve">. But it clearly represents a remarkably wide and significant phenomenon, one that fortifies the broader sense in global politics that democracy’s advance has not just stagnated, but slipped into reverse. Trump’s lack of interest in international democracy support is not merely a narrow blind spot. It is an integral part of his larger discomfort with the long-standing U.S. commitment to an international liberal order. It fits with his questioning of an international system of free trade, core alliance relationships, and major multilateral institutions, such as the United Nations, and his broader belief that the very idea of a positive-sum approach to international order is basically a sucker’s game. While Trump is the leading edge of the new administration’s turn away from democracy and human rights support, he is not alone. His secretary of state, Rex Tillerson, and his national security adviser, H. R. McMaster, do speak about not just pursuing U.S. interests but also U.S. values abroad. Yet in speeches, writings, and other ways, both have signaled their inclination to downgrade U.S. attention to democracy and human rights concerns for the sake of burnishing relationships with useful autocrats. U.S. Ambassador to the United Nations Nikki Haley has spoken forthrightly against human rights abuses abroad, even with respect to U.S. allies such as Saudi Arabia, yet her speeches are continually outweighed by the actions and words of President Trump and his top advisers in </w:t>
      </w:r>
      <w:r w:rsidRPr="00EA208B">
        <w:rPr>
          <w:sz w:val="16"/>
        </w:rPr>
        <w:lastRenderedPageBreak/>
        <w:t xml:space="preserve">Washington. TARNISHED EXAMPLE President Trump has inflicted a body blow to U.S. democracy promotion not just with his foreign policy actions, but also with the damage he is doing to U.S. democracy itself. The single most important element of U.S. democracy promotion has always been the positive U.S. example of what democracy is and can achieve. Of course, the example has taken multiple hits in the past few decades, such as the disputed presidential election in 2000 and the growing gridlock in the U.S. Congress during the early 2000s. But these and other problems pale next to the current situation of a U.S. president who broadcasts a toxic mix of antidemocratic instincts and actions—ranging from attacking independent media and judges, to asserting without evidence that profound fraud occurred in last year’s presidential election and calling for the prosecution of his main electoral rival. In all of this, Trump is speaking from the very same script that antidemocratic strongmen have been using in recent years, causing his words and actions to resound especially loudly in autocracies. For example, Cambodia’s authoritarian prime minister, Hun Sen, recently denounced a CNN report critical of sex trafficking in Cambodia, noting that “it is fitting that CNN was blasted by President Donald Trump. I would like to say that President Trump is right: U.S. media is very tricky.”5 Trump’s chaotic incompetence also badly wounds the U.S. example. The spectacle of a U.S. president manifestly unprepared for the job and uninterested in understanding and responding in a serious way to the country’s many challenges terribly tarnishes America’s global image. Today an American who tries to persuade an official from a nondemocratic country that his or her country should adopt democracy in order to ensure effective leadership and governance is likely to be met with raised eyebrows and a simple question: “Really?” Trump’s lack of respect for the truth does special damage to U.S. democracy and rights support. As documented by the Washington Post, during the first six months of his presidency, Trump made more than 800 false or misleading statements.6 For decades, besieged democracy and rights activists around the world have treasured the impact of U.S. officials speaking uncomfortable truths to foreign power holders about their violations of democratic norms. Having a chronic liar as American president greatly undercuts this power. </w:t>
      </w:r>
      <w:r w:rsidRPr="00EA208B">
        <w:rPr>
          <w:rStyle w:val="StyleUnderline"/>
        </w:rPr>
        <w:t>In search of a silver lining, some U.S. democracy promoters have quietly bruited the idea that foreigners watching the current U.S. political scene will see not just an undemocratic president, but also strong independent institutions and a mobilized civil society checking such a leader, and thus learn about the resiliency of U.S. democracy as well as its flaws.</w:t>
      </w:r>
      <w:r w:rsidRPr="00EA208B">
        <w:rPr>
          <w:sz w:val="16"/>
        </w:rPr>
        <w:t xml:space="preserve"> This may prove somewhat true. The decisions by some judges to reject the Trump administration’s hastily issued executive order in early 2017 limiting immigration from various Muslim-majority countries, for example, were widely noted internationally. Yet thus far at least, the negative elements of the present political situation dominate international perceptions. And even with these shows of resilience, the fact that a democracy like America could elect such a leader and plunge into a sustained period of political turmoil will not be forgotten for many years around the world. Trump not only sets a damaging example of U.S. democracy at work, he has openly expressed disdain for the United States as a democratic model. In 2015, when questioned about his affection for Vladimir Putin, and Putin’s record of killing critical journalists, Trump responded: “Well, I think that our country does plenty of killing, too.”7 In 2016, candidate Trump mocked the idea of the United States as democratic exemplar, declaring that “when the world sees how bad the United States is and we start talking about civil liberties, I don’t think we are a very good messenger.”8 SOFTENING THE BLOW Some voices in the Washington policy community try to soften this harsh picture through several lines of argument:</w:t>
      </w:r>
      <w:r w:rsidRPr="00EA208B">
        <w:rPr>
          <w:rStyle w:val="Emphasis"/>
          <w:b w:val="0"/>
          <w:iCs w:val="0"/>
          <w:sz w:val="16"/>
          <w:u w:val="none"/>
        </w:rPr>
        <w:t xml:space="preserve"> </w:t>
      </w:r>
      <w:r w:rsidRPr="00EA208B">
        <w:rPr>
          <w:rStyle w:val="Emphasis"/>
        </w:rPr>
        <w:t>But they do care: One such line of argument is that while Trump and his top foreign policy advisers have been going easy on some autocrats, they have been pressing other dictators on their democratic shortcomings</w:t>
      </w:r>
      <w:r w:rsidRPr="00EA208B">
        <w:rPr>
          <w:sz w:val="16"/>
        </w:rPr>
        <w:t>. Trump framed his recent modification of Obama’s policy line toward Cuba as a response to Cuba’s antidemocratic intransigence</w:t>
      </w:r>
      <w:r w:rsidRPr="00EA208B">
        <w:rPr>
          <w:rStyle w:val="StyleUnderline"/>
        </w:rPr>
        <w:t xml:space="preserve">. The administration has imposed new economic sanctions on the Venezuelan government as punishment for its antidemocratic policies. </w:t>
      </w:r>
      <w:r w:rsidRPr="00EA208B">
        <w:rPr>
          <w:sz w:val="16"/>
        </w:rPr>
        <w:t xml:space="preserve">Secretary Tillerson publicly chastised the Iranian government in May 2017 for its democratic failings. According to this argument, Trump has not walked away from support for democracy; like previous presidents, he is just inconsistent. One problem with this argument is that Trump and his team have so far only raised democracy concerns with very few countries. Rather than supporting democracy being the norm and embracing autocrats the exception, the balance has been reversed. Furthermore, what little attention Trump and his team have devoted to democracy abroad has been directed most pointedly to countries the United States considers hostile in a broader geostrategic sense. Democracy concerns do not appear to be asserted out of some serious attachment to principle, but rather as a club to beat up on disfavored governments. Trump’s philosophy on democracy thus appears to skeptical foreign observers as profoundly cynical—for my antidemocratic friends, anything; for my enemies, democracy. This is tough-minded realism: A second line of mitigating argument holds that Trump’s approach on democracy and human rights should be understood not as a deviation beyond the normal bipartisan boundaries of U.S. policy but instead as a tough-minded embrace of realism. There are indeed realist elements in the outlook of Trump and his team. Their tendency to treat foreign policy interests and values as intrinsically separate categories, and thus to argue that values are secondary while interests are paramount, is a standard tenet of realism. So too are their doubts about the capacity of the United States to have much effect on the political direction of other societies, and their tendency to view democracy support as all about lecturing friends or, even worse, trying to impose democracy upon them. But Trump’s line has elements unrecognizable in conventional realism. Realism certainly acknowledges the need to cooperate with autocratic regimes when it serves the economic or security interests of the United States. It does not, however, call for gushing over dictators and embracing them as political soulmates. Furthermore, whereas realism looks to hard-nosed bargains in which concessions are made to problematic foreign leaders for the sake of clear gains on economic or security grounds, Trump embraces dictators for no apparent quid pro quo, as part of no serious calculation of interest or pursuit of gains. What, for example, has the United States gotten from the government of Egypt that it was not getting previously in terms of security cooperation after Trump fawned over President Sisi? Also alien to traditional realist dogma is Trump’s disparagement of U.S. democracy. Realists may not believe in investing much diplomatic capital to advance democracy abroad, but they would certainly not favor tossing away America’s traditional global political prestige for no apparent return. Where is the sober-minded realist cost-benefit calculation in that? More generally, a realist foreign policy that strikes calculated bargains in service of U.S. </w:t>
      </w:r>
      <w:r w:rsidRPr="00EA208B">
        <w:rPr>
          <w:sz w:val="16"/>
        </w:rPr>
        <w:lastRenderedPageBreak/>
        <w:t xml:space="preserve">national interests requires a high degree of internal coherence, message discipline, and nuanced policy elaboration, characteristics largely absent from Trump’s foreign policy to date. It’s still too early to tell: A </w:t>
      </w:r>
      <w:r w:rsidRPr="00EA208B">
        <w:rPr>
          <w:rStyle w:val="StyleUnderline"/>
        </w:rPr>
        <w:t>third mitigating argument is that Trump’s line on democracy abroad should not provoke serious concerns either because it is still too early to tell what his foreign policy will be in practice or because his seasoned advisers will make the important decisions and rein in his off-the-ranch instincts.</w:t>
      </w:r>
      <w:r w:rsidRPr="00EA208B">
        <w:rPr>
          <w:u w:val="single"/>
        </w:rPr>
        <w:t xml:space="preserve"> </w:t>
      </w:r>
      <w:r w:rsidRPr="00EA208B">
        <w:rPr>
          <w:sz w:val="16"/>
        </w:rPr>
        <w:t xml:space="preserve">It is true that many elements of his foreign policy still need to be elaborated, and that considerable divergences will occur between statements he has made and actions he will take. Yet on democracy he has already done much, and has done so decisively. His embrace of autocrats and disparagement of U.S. democracy, both in words and deeds, have been heard worldwide, creating perceptions that cannot be modified easily. It may still be early days for some areas of foreign policy, but with respect to support for democracy and human rights, Trump’s administration is already well along a road to nowhere. With regard to his seasoned advisers, they will certainly restrain some of Trump’s instincts and intentions. They have done so, for example, on policy toward Afghanistan. </w:t>
      </w:r>
      <w:r w:rsidRPr="00EA208B">
        <w:rPr>
          <w:rStyle w:val="StyleUnderline"/>
        </w:rPr>
        <w:t>Their influence (as well as congressional pressure) shows in the positive recent decision by the administration to withhold some military and economic aid to Egypt in response to Egypt’s continued intransigence on its antidemocratic governance</w:t>
      </w:r>
      <w:r w:rsidRPr="00EA208B">
        <w:rPr>
          <w:sz w:val="16"/>
        </w:rPr>
        <w:t xml:space="preserve">. But sometimes they will not trim the president’s sails, such as when Trump went against the views of Secretary of Defense James Mattis and Secretary Tillerson in deciding to withdraw from the Paris climate accord. Moreover, the bully pulpit component of democracy policy—the president’s public profile and statements (including his tweets)—is crucial. No amount of quiet diplomacy by experienced advisers can patch up the damage inflicted by a president who waxes lyrical about dictators, disparages democracy promotion, and demonstrates an obvious disdain for basic democratic norms and institutions at home. WHAT REMAINS </w:t>
      </w:r>
      <w:r w:rsidRPr="00EA208B">
        <w:rPr>
          <w:rStyle w:val="StyleUnderline"/>
        </w:rPr>
        <w:t xml:space="preserve">Although the president’s role is crucial, </w:t>
      </w:r>
      <w:r w:rsidRPr="00EA208B">
        <w:rPr>
          <w:rStyle w:val="Emphasis"/>
        </w:rPr>
        <w:t>democracy policy is a complex, multilayered endeavor, with multiple important elements</w:t>
      </w:r>
      <w:r w:rsidRPr="00EA208B">
        <w:rPr>
          <w:rStyle w:val="StyleUnderline"/>
        </w:rPr>
        <w:t xml:space="preserve">. </w:t>
      </w:r>
      <w:r w:rsidRPr="00EA208B">
        <w:rPr>
          <w:sz w:val="16"/>
        </w:rPr>
        <w:t xml:space="preserve">Diplomatic efforts well below the level of the president and his top advisers often contribute significantly to democracy support. Democracy assistance can do much good. </w:t>
      </w:r>
      <w:r w:rsidRPr="00EA208B">
        <w:rPr>
          <w:rStyle w:val="StyleUnderline"/>
        </w:rPr>
        <w:t xml:space="preserve">Engagement with multilateral institutions and initiatives is a valuable multiplier. Congressional support and pressure can help preserve and advance work in these three areas and more broadly. The </w:t>
      </w:r>
      <w:r w:rsidRPr="00EA208B">
        <w:rPr>
          <w:rStyle w:val="Emphasis"/>
        </w:rPr>
        <w:t>damage done so far under Trump in these various areas has not yet been extensive</w:t>
      </w:r>
      <w:r w:rsidRPr="00EA208B">
        <w:rPr>
          <w:rStyle w:val="StyleUnderline"/>
        </w:rPr>
        <w:t>, although much uncertainty exists about how they will fare as the Trump presidency unfolds.</w:t>
      </w:r>
    </w:p>
    <w:p w14:paraId="241C6C7E" w14:textId="77777777" w:rsidR="00361A83" w:rsidRPr="00EA208B" w:rsidRDefault="00361A83" w:rsidP="00361A83">
      <w:pPr>
        <w:pStyle w:val="Heading3"/>
        <w:rPr>
          <w:rFonts w:cs="Times New Roman"/>
        </w:rPr>
      </w:pPr>
      <w:r w:rsidRPr="00EA208B">
        <w:rPr>
          <w:rFonts w:cs="Times New Roman"/>
        </w:rPr>
        <w:lastRenderedPageBreak/>
        <w:t>AT democracy resilient / no backsliding</w:t>
      </w:r>
    </w:p>
    <w:p w14:paraId="717ADFEF" w14:textId="77777777" w:rsidR="00361A83" w:rsidRPr="00EA208B" w:rsidRDefault="00361A83" w:rsidP="00361A83">
      <w:pPr>
        <w:pStyle w:val="Heading4"/>
        <w:rPr>
          <w:rFonts w:cs="Times New Roman"/>
        </w:rPr>
      </w:pPr>
      <w:r w:rsidRPr="00EA208B">
        <w:rPr>
          <w:rFonts w:cs="Times New Roman"/>
        </w:rPr>
        <w:t>Their argument is an optimistic fallacy---democracy seems resilient until it’s not</w:t>
      </w:r>
    </w:p>
    <w:p w14:paraId="11EDBC94" w14:textId="77777777" w:rsidR="00361A83" w:rsidRPr="00EA208B" w:rsidRDefault="00361A83" w:rsidP="00361A83">
      <w:r w:rsidRPr="00EA208B">
        <w:rPr>
          <w:rStyle w:val="Style13ptBold"/>
        </w:rPr>
        <w:t>Norris 17</w:t>
      </w:r>
      <w:r w:rsidRPr="00EA208B">
        <w:t xml:space="preserve"> - Paul McGuire Lecturer in Comparative Politics at Harvard University, the Laureate Professor of Government and International Relations at the University of Sydney, and the founding Director of the Electoral Integrity Project (Pippa, “Is Western Democracy Backsliding? Diagnosing the Risks Faculty Research Working Paper Series,” RWP17-012)</w:t>
      </w:r>
    </w:p>
    <w:p w14:paraId="68682AD7" w14:textId="77777777" w:rsidR="00361A83" w:rsidRPr="00EA208B" w:rsidRDefault="00361A83" w:rsidP="00361A83"/>
    <w:p w14:paraId="7F407955" w14:textId="77777777" w:rsidR="00361A83" w:rsidRPr="00EA208B" w:rsidRDefault="00361A83" w:rsidP="00361A83">
      <w:r w:rsidRPr="00EA208B">
        <w:t xml:space="preserve">If we return to Juan Linz and Alfred Stepan's original formulation for insights, however, the consolidation of democracies can be understood as a mature stage when regimes prove resilient even under periods of severe crisis and electoral turbulence. Of course, </w:t>
      </w:r>
      <w:r w:rsidRPr="00EA208B">
        <w:rPr>
          <w:rStyle w:val="StyleUnderline"/>
        </w:rPr>
        <w:t xml:space="preserve">like steel bars that appear strong until shattered by liquid nitrogen, regimes may appear resilient </w:t>
      </w:r>
      <w:r w:rsidRPr="00EA208B">
        <w:rPr>
          <w:rStyle w:val="Emphasis"/>
        </w:rPr>
        <w:t>until they are not</w:t>
      </w:r>
      <w:r w:rsidRPr="00EA208B">
        <w:rPr>
          <w:rStyle w:val="StyleUnderline"/>
        </w:rPr>
        <w:t>. But are the United States</w:t>
      </w:r>
      <w:r w:rsidRPr="00EA208B">
        <w:t xml:space="preserve"> and other Western democracies </w:t>
      </w:r>
      <w:r w:rsidRPr="00EA208B">
        <w:rPr>
          <w:rStyle w:val="StyleUnderline"/>
        </w:rPr>
        <w:t>actually in danger of backsliding</w:t>
      </w:r>
      <w:r w:rsidRPr="00EA208B">
        <w:t xml:space="preserve"> so that they come to resemble hybrid regimes like Turkey, Thailand, the Philippines, and Venezuela, characterized by weak checks and balances on executive powers, flawed or even suspended elections, fragmented opposition forces, state restrictions on media freedoms, intellectuals, and civil society organizations, curbs on the independence of the judiciary and disregard for rule of law, the abuse of human rights by the security forces, and tolerance of authoritarian values? Consolidation is theorized to rest on the pillars of widespread public agreement with democratic values, constitutional arrangements reflecting democratic norms and principles, and the absence of major groups and parties threatening to undermine the regime. Of these pillars, </w:t>
      </w:r>
      <w:r w:rsidRPr="00EA208B">
        <w:rPr>
          <w:rStyle w:val="StyleUnderline"/>
        </w:rPr>
        <w:t>populist-authoritarian forces threatening to dismantle core values in liberal democracy pose the gravest risk</w:t>
      </w:r>
      <w:r w:rsidRPr="00EA208B">
        <w:t xml:space="preserve">, </w:t>
      </w:r>
      <w:r w:rsidRPr="00EA208B">
        <w:rPr>
          <w:rStyle w:val="StyleUnderline"/>
        </w:rPr>
        <w:t>especially in America, given the vast powers of the U.S. presidency and its hegemonic role in the world</w:t>
      </w:r>
      <w:r w:rsidRPr="00EA208B">
        <w:t xml:space="preserve">. The mainstream news media, the courts, </w:t>
      </w:r>
      <w:r w:rsidRPr="00EA208B">
        <w:rPr>
          <w:rStyle w:val="StyleUnderline"/>
        </w:rPr>
        <w:t>and a reenergized civil society are actively pushing back to</w:t>
      </w:r>
      <w:r w:rsidRPr="00EA208B">
        <w:t xml:space="preserve"> </w:t>
      </w:r>
      <w:r w:rsidRPr="00EA208B">
        <w:rPr>
          <w:rStyle w:val="StyleUnderline"/>
        </w:rPr>
        <w:t>resist the threats to democracy arising from</w:t>
      </w:r>
      <w:r w:rsidRPr="00EA208B">
        <w:t xml:space="preserve"> the </w:t>
      </w:r>
      <w:r w:rsidRPr="00EA208B">
        <w:rPr>
          <w:rStyle w:val="StyleUnderline"/>
        </w:rPr>
        <w:t>Trump</w:t>
      </w:r>
      <w:r w:rsidRPr="00EA208B">
        <w:t xml:space="preserve"> administration. In Congress and State Houses, however, the Democrats are decimated, and the Republican party and conservative activists seem willing to be seduced by dreams of power. </w:t>
      </w:r>
      <w:r w:rsidRPr="00EA208B">
        <w:rPr>
          <w:rStyle w:val="StyleUnderline"/>
        </w:rPr>
        <w:t xml:space="preserve">It </w:t>
      </w:r>
      <w:r w:rsidRPr="00EA208B">
        <w:rPr>
          <w:rStyle w:val="Emphasis"/>
        </w:rPr>
        <w:t xml:space="preserve">remains to be seen </w:t>
      </w:r>
      <w:r w:rsidRPr="00EA208B">
        <w:rPr>
          <w:rStyle w:val="StyleUnderline"/>
        </w:rPr>
        <w:t xml:space="preserve">whether the </w:t>
      </w:r>
      <w:r w:rsidRPr="00EA208B">
        <w:t xml:space="preserve">red cap 'Make America Great Again' forces of </w:t>
      </w:r>
      <w:r w:rsidRPr="00EA208B">
        <w:rPr>
          <w:rStyle w:val="StyleUnderline"/>
        </w:rPr>
        <w:t>Trump</w:t>
      </w:r>
      <w:r w:rsidRPr="00EA208B">
        <w:t xml:space="preserve">, or the pink-hat </w:t>
      </w:r>
      <w:r w:rsidRPr="00EA208B">
        <w:rPr>
          <w:rStyle w:val="StyleUnderline"/>
        </w:rPr>
        <w:t>resistance</w:t>
      </w:r>
      <w:r w:rsidRPr="00EA208B">
        <w:t xml:space="preserve">, </w:t>
      </w:r>
      <w:r w:rsidRPr="00EA208B">
        <w:rPr>
          <w:rStyle w:val="StyleUnderline"/>
        </w:rPr>
        <w:t>will succeed</w:t>
      </w:r>
      <w:r w:rsidRPr="00EA208B">
        <w:t xml:space="preserve">. </w:t>
      </w:r>
    </w:p>
    <w:p w14:paraId="677B9C0D" w14:textId="77777777" w:rsidR="00361A83" w:rsidRPr="00EA208B" w:rsidRDefault="00361A83" w:rsidP="00361A83"/>
    <w:p w14:paraId="0A3D2462" w14:textId="7689FC82" w:rsidR="00361A83" w:rsidRPr="00EA208B" w:rsidRDefault="00361A83" w:rsidP="00EE7F91">
      <w:pPr>
        <w:pStyle w:val="Heading3"/>
      </w:pPr>
      <w:r w:rsidRPr="00EA208B">
        <w:lastRenderedPageBreak/>
        <w:t xml:space="preserve">***!—SOP </w:t>
      </w:r>
    </w:p>
    <w:p w14:paraId="40615DC7" w14:textId="2D900689" w:rsidR="00EE7F91" w:rsidRPr="00EA208B" w:rsidRDefault="00361A83" w:rsidP="00EE7F91">
      <w:pPr>
        <w:pStyle w:val="Heading3"/>
      </w:pPr>
      <w:r w:rsidRPr="00EA208B">
        <w:t>!—</w:t>
      </w:r>
      <w:r w:rsidR="000E222C" w:rsidRPr="00EA208B">
        <w:t>SOP Checks Trump</w:t>
      </w:r>
    </w:p>
    <w:p w14:paraId="72578025" w14:textId="77777777" w:rsidR="00EE7F91" w:rsidRPr="00EA208B" w:rsidRDefault="00EE7F91" w:rsidP="00EE7F91">
      <w:pPr>
        <w:pStyle w:val="Heading4"/>
      </w:pPr>
      <w:r w:rsidRPr="00EA208B">
        <w:t xml:space="preserve">Maintaining effective SOP checks trump </w:t>
      </w:r>
    </w:p>
    <w:p w14:paraId="21DBF804" w14:textId="77777777" w:rsidR="00EE7F91" w:rsidRPr="00EA208B" w:rsidRDefault="00EE7F91" w:rsidP="00EE7F91">
      <w:r w:rsidRPr="00EA208B">
        <w:rPr>
          <w:rStyle w:val="Style13ptBold"/>
        </w:rPr>
        <w:t>Michaels 16</w:t>
      </w:r>
      <w:r w:rsidRPr="00EA208B">
        <w:t xml:space="preserve"> – Jon, professor of law at UCLA, “The Founders anticipated Trump. We can handle this.,” LA Times, 11/11/16, http://www.latimes.com/opinion/op-ed/la-oe-michaels-checks-balances-trump-20161111-story.html</w:t>
      </w:r>
    </w:p>
    <w:p w14:paraId="0EC66C93" w14:textId="77777777" w:rsidR="00EE7F91" w:rsidRPr="00EA208B" w:rsidRDefault="00EE7F91" w:rsidP="00EE7F91">
      <w:pPr>
        <w:rPr>
          <w:sz w:val="16"/>
        </w:rPr>
      </w:pPr>
      <w:r w:rsidRPr="00EA208B">
        <w:rPr>
          <w:sz w:val="16"/>
        </w:rPr>
        <w:t xml:space="preserve">What I told them is what I believe. </w:t>
      </w:r>
      <w:r w:rsidRPr="00EA208B">
        <w:rPr>
          <w:rStyle w:val="Emphasis"/>
          <w:rFonts w:asciiTheme="minorHAnsi" w:hAnsiTheme="minorHAnsi" w:cstheme="minorHAnsi"/>
        </w:rPr>
        <w:t>Our Framers anticipated the rise of Trump</w:t>
      </w:r>
      <w:r w:rsidRPr="00EA208B">
        <w:rPr>
          <w:sz w:val="16"/>
        </w:rPr>
        <w:t xml:space="preserve">. James Madison, Alexander Hamilton and the rest </w:t>
      </w:r>
      <w:r w:rsidRPr="00EA208B">
        <w:rPr>
          <w:rStyle w:val="StyleUnderline"/>
          <w:rFonts w:asciiTheme="minorHAnsi" w:hAnsiTheme="minorHAnsi" w:cstheme="minorHAnsi"/>
        </w:rPr>
        <w:t>expected the threat of tyranny</w:t>
      </w:r>
      <w:r w:rsidRPr="00EA208B">
        <w:rPr>
          <w:sz w:val="16"/>
        </w:rPr>
        <w:t xml:space="preserve">. Like nervous parents, </w:t>
      </w:r>
      <w:r w:rsidRPr="00EA208B">
        <w:rPr>
          <w:rStyle w:val="StyleUnderline"/>
          <w:rFonts w:asciiTheme="minorHAnsi" w:hAnsiTheme="minorHAnsi" w:cstheme="minorHAnsi"/>
        </w:rPr>
        <w:t>they wanted us to be well protected</w:t>
      </w:r>
      <w:r w:rsidRPr="00EA208B">
        <w:rPr>
          <w:sz w:val="16"/>
        </w:rPr>
        <w:t xml:space="preserve">, </w:t>
      </w:r>
      <w:r w:rsidRPr="00EA208B">
        <w:rPr>
          <w:rStyle w:val="StyleUnderline"/>
          <w:rFonts w:asciiTheme="minorHAnsi" w:hAnsiTheme="minorHAnsi" w:cstheme="minorHAnsi"/>
        </w:rPr>
        <w:t xml:space="preserve">so they designed a system </w:t>
      </w:r>
      <w:r w:rsidRPr="00EA208B">
        <w:rPr>
          <w:rStyle w:val="Emphasis"/>
          <w:rFonts w:asciiTheme="minorHAnsi" w:hAnsiTheme="minorHAnsi" w:cstheme="minorHAnsi"/>
        </w:rPr>
        <w:t>of checks and balances.</w:t>
      </w:r>
      <w:r w:rsidRPr="00EA208B">
        <w:rPr>
          <w:sz w:val="16"/>
        </w:rPr>
        <w:t xml:space="preserve"> For much of our history, those extra protections have seemed, at best, quaint and, at worst, restricting — like bulky padding our dads and moms made us wear before playing street hockey. Before turning to Tuesday’s results, let’s pause there for a second — and congratulate ourselves. We’ve exceeded all expectations. Over the course of 230 years, we can count the number of presidential knaves on one hand. We’ve had plenty of mediocrity but remarkably little venality. Of course, we can’t take all the credit: </w:t>
      </w:r>
      <w:r w:rsidRPr="00EA208B">
        <w:rPr>
          <w:rStyle w:val="StyleUnderline"/>
          <w:rFonts w:asciiTheme="minorHAnsi" w:hAnsiTheme="minorHAnsi" w:cstheme="minorHAnsi"/>
        </w:rPr>
        <w:t xml:space="preserve">The very existence of those safeguards may have </w:t>
      </w:r>
      <w:r w:rsidRPr="00EA208B">
        <w:rPr>
          <w:rStyle w:val="Emphasis"/>
          <w:rFonts w:asciiTheme="minorHAnsi" w:hAnsiTheme="minorHAnsi" w:cstheme="minorHAnsi"/>
        </w:rPr>
        <w:t>dissuaded</w:t>
      </w:r>
      <w:r w:rsidRPr="00EA208B">
        <w:rPr>
          <w:sz w:val="16"/>
        </w:rPr>
        <w:t xml:space="preserve"> would-be </w:t>
      </w:r>
      <w:r w:rsidRPr="00EA208B">
        <w:rPr>
          <w:rStyle w:val="StyleUnderline"/>
          <w:rFonts w:asciiTheme="minorHAnsi" w:hAnsiTheme="minorHAnsi" w:cstheme="minorHAnsi"/>
        </w:rPr>
        <w:t>tyrants</w:t>
      </w:r>
      <w:r w:rsidRPr="00EA208B">
        <w:rPr>
          <w:sz w:val="16"/>
        </w:rPr>
        <w:t xml:space="preserve">, </w:t>
      </w:r>
      <w:r w:rsidRPr="00EA208B">
        <w:rPr>
          <w:rStyle w:val="Emphasis"/>
          <w:rFonts w:asciiTheme="minorHAnsi" w:hAnsiTheme="minorHAnsi" w:cstheme="minorHAnsi"/>
        </w:rPr>
        <w:t>keeping them in line</w:t>
      </w:r>
      <w:r w:rsidRPr="00EA208B">
        <w:rPr>
          <w:sz w:val="16"/>
        </w:rPr>
        <w:t xml:space="preserve"> or altogether discouraging them from seeking office. </w:t>
      </w:r>
      <w:r w:rsidRPr="00EA208B">
        <w:rPr>
          <w:rStyle w:val="StyleUnderline"/>
          <w:rFonts w:asciiTheme="minorHAnsi" w:hAnsiTheme="minorHAnsi" w:cstheme="minorHAnsi"/>
        </w:rPr>
        <w:t>The padding</w:t>
      </w:r>
      <w:r w:rsidRPr="00EA208B">
        <w:rPr>
          <w:sz w:val="16"/>
        </w:rPr>
        <w:t xml:space="preserve">, so to speak, </w:t>
      </w:r>
      <w:r w:rsidRPr="00EA208B">
        <w:rPr>
          <w:rStyle w:val="StyleUnderline"/>
          <w:rFonts w:asciiTheme="minorHAnsi" w:hAnsiTheme="minorHAnsi" w:cstheme="minorHAnsi"/>
        </w:rPr>
        <w:t>was useful</w:t>
      </w:r>
      <w:r w:rsidRPr="00EA208B">
        <w:rPr>
          <w:sz w:val="16"/>
        </w:rPr>
        <w:t xml:space="preserve">, </w:t>
      </w:r>
      <w:r w:rsidRPr="00EA208B">
        <w:rPr>
          <w:rStyle w:val="Emphasis"/>
          <w:rFonts w:asciiTheme="minorHAnsi" w:hAnsiTheme="minorHAnsi" w:cstheme="minorHAnsi"/>
        </w:rPr>
        <w:t xml:space="preserve">even if it wasn’t tested. </w:t>
      </w:r>
      <w:r w:rsidRPr="00EA208B">
        <w:rPr>
          <w:sz w:val="16"/>
        </w:rPr>
        <w:t xml:space="preserve">Now we find ourselves at a moment when that hockey game may get very rough, very fast. President-elect Trump ran against Washington, against the normally civil hockey game. He also ran, hard, against many of our players, notably women and people of color. Today </w:t>
      </w:r>
      <w:r w:rsidRPr="00EA208B">
        <w:rPr>
          <w:rStyle w:val="StyleUnderline"/>
          <w:rFonts w:asciiTheme="minorHAnsi" w:hAnsiTheme="minorHAnsi" w:cstheme="minorHAnsi"/>
        </w:rPr>
        <w:t xml:space="preserve">we ought to thank the Framers for </w:t>
      </w:r>
      <w:r w:rsidRPr="00EA208B">
        <w:rPr>
          <w:sz w:val="16"/>
        </w:rPr>
        <w:t xml:space="preserve">all that padding — for </w:t>
      </w:r>
      <w:r w:rsidRPr="00EA208B">
        <w:rPr>
          <w:rStyle w:val="Emphasis"/>
          <w:rFonts w:asciiTheme="minorHAnsi" w:hAnsiTheme="minorHAnsi" w:cstheme="minorHAnsi"/>
        </w:rPr>
        <w:t>the separation of powers.</w:t>
      </w:r>
      <w:r w:rsidRPr="00EA208B">
        <w:rPr>
          <w:sz w:val="16"/>
        </w:rPr>
        <w:t xml:space="preserve"> </w:t>
      </w:r>
      <w:r w:rsidRPr="00EA208B">
        <w:rPr>
          <w:rStyle w:val="StyleUnderline"/>
          <w:rFonts w:asciiTheme="minorHAnsi" w:hAnsiTheme="minorHAnsi" w:cstheme="minorHAnsi"/>
        </w:rPr>
        <w:t xml:space="preserve">First, </w:t>
      </w:r>
      <w:r w:rsidRPr="00EA208B">
        <w:rPr>
          <w:rStyle w:val="Emphasis"/>
          <w:rFonts w:asciiTheme="minorHAnsi" w:hAnsiTheme="minorHAnsi" w:cstheme="minorHAnsi"/>
        </w:rPr>
        <w:t>remember the judiciary</w:t>
      </w:r>
      <w:r w:rsidRPr="00EA208B">
        <w:rPr>
          <w:sz w:val="16"/>
        </w:rPr>
        <w:t xml:space="preserve">. Those were the words I said to my daughter when she, reluctantly, went to bed Tuesday night. I told her that Aladdin, Dorothy and Cinderella didn’t have judges. There was no habeas corpus in Oz. If there had been, no one would have had to resort to magic. But we do, and </w:t>
      </w:r>
      <w:r w:rsidRPr="00EA208B">
        <w:rPr>
          <w:rStyle w:val="StyleUnderline"/>
          <w:rFonts w:asciiTheme="minorHAnsi" w:hAnsiTheme="minorHAnsi" w:cstheme="minorHAnsi"/>
        </w:rPr>
        <w:t xml:space="preserve">the judges can </w:t>
      </w:r>
      <w:r w:rsidRPr="00EA208B">
        <w:rPr>
          <w:rStyle w:val="Emphasis"/>
          <w:rFonts w:asciiTheme="minorHAnsi" w:hAnsiTheme="minorHAnsi" w:cstheme="minorHAnsi"/>
        </w:rPr>
        <w:t>prevent a good deal of abuse</w:t>
      </w:r>
      <w:r w:rsidRPr="00EA208B">
        <w:rPr>
          <w:rStyle w:val="StyleUnderline"/>
          <w:rFonts w:asciiTheme="minorHAnsi" w:hAnsiTheme="minorHAnsi" w:cstheme="minorHAnsi"/>
        </w:rPr>
        <w:t xml:space="preserve">, </w:t>
      </w:r>
      <w:r w:rsidRPr="00EA208B">
        <w:rPr>
          <w:sz w:val="16"/>
        </w:rPr>
        <w:t xml:space="preserve">certainly dispelling any fears of Trump unilaterally jailing anyone, let alone Hillary Clinton. Second, remember Congress. Many progressives have spent the past eight years railing against an obstructionist Congress. Those same progressives are, no doubt, now looking to Democratic Minority Leader Chuck Schumer, hoping he’s learned a few tricks from Republican Majority Leader Mitch McConnell. </w:t>
      </w:r>
      <w:r w:rsidRPr="00EA208B">
        <w:rPr>
          <w:rStyle w:val="StyleUnderline"/>
          <w:rFonts w:asciiTheme="minorHAnsi" w:hAnsiTheme="minorHAnsi" w:cstheme="minorHAnsi"/>
        </w:rPr>
        <w:t>Congress has a legitimate role to play as a strong, defiant counterweigh</w:t>
      </w:r>
      <w:r w:rsidRPr="00EA208B">
        <w:rPr>
          <w:sz w:val="16"/>
        </w:rPr>
        <w:t xml:space="preserve">t. Again, think of bulky hockey pads. </w:t>
      </w:r>
      <w:r w:rsidRPr="00EA208B">
        <w:rPr>
          <w:rStyle w:val="StyleUnderline"/>
          <w:rFonts w:asciiTheme="minorHAnsi" w:hAnsiTheme="minorHAnsi" w:cstheme="minorHAnsi"/>
        </w:rPr>
        <w:t>Congress holds the president back from making amazing moves, but they also protect us against injury.</w:t>
      </w:r>
      <w:r w:rsidRPr="00EA208B">
        <w:rPr>
          <w:sz w:val="16"/>
        </w:rPr>
        <w:t xml:space="preserve"> That’s the trade-off we make in the political arena — low scoring games and few injuries. Third, remember the civil service. As President Obama deftly demonstrated, entrepreneurial presidents can work around an obstructionist Congress, directing administrative agencies to carry out responsibilities ordinarily entrusted to the legislature. But even here we are well protected: We have a system of administrative separation of powers that ensures the new president and his cadre of political appointees will have to work closely with hundreds of thousands of professional, politically insulated career government officials. Unlike agency heads, these career officials do not serve at the pleasure of the president. Instead, they are legally and professionally acculturated to resist, challenge or reshape policies they find unreasonable, inconsistent with existing law or downright unconstitutional. </w:t>
      </w:r>
      <w:r w:rsidRPr="00EA208B">
        <w:rPr>
          <w:rStyle w:val="Emphasis"/>
          <w:rFonts w:asciiTheme="minorHAnsi" w:hAnsiTheme="minorHAnsi" w:cstheme="minorHAnsi"/>
        </w:rPr>
        <w:t>Trump and his team know this</w:t>
      </w:r>
      <w:r w:rsidRPr="00EA208B">
        <w:rPr>
          <w:sz w:val="16"/>
        </w:rPr>
        <w:t>. That’s precisely why they’ve already announced they’re seeking to undo the civil service tenure laws that empower this pivotal, if often invisible, counterweight. Congress and the courts should take note of that threat, and take it seriously.</w:t>
      </w:r>
    </w:p>
    <w:p w14:paraId="6D4002F0" w14:textId="77777777" w:rsidR="00EE7F91" w:rsidRPr="00EA208B" w:rsidRDefault="00EE7F91" w:rsidP="00EE7F91"/>
    <w:p w14:paraId="4BBDB297" w14:textId="77777777" w:rsidR="00EE7F91" w:rsidRPr="00EA208B" w:rsidRDefault="00EE7F91" w:rsidP="00EE7F91">
      <w:pPr>
        <w:pStyle w:val="Heading4"/>
      </w:pPr>
      <w:r w:rsidRPr="00EA208B">
        <w:t xml:space="preserve">Checks and balances trump trump </w:t>
      </w:r>
    </w:p>
    <w:p w14:paraId="47791901" w14:textId="77777777" w:rsidR="00EE7F91" w:rsidRPr="00EA208B" w:rsidRDefault="00EE7F91" w:rsidP="00EE7F91">
      <w:r w:rsidRPr="00EA208B">
        <w:rPr>
          <w:rStyle w:val="Style13ptBold"/>
        </w:rPr>
        <w:t>Scarry 17</w:t>
      </w:r>
      <w:r w:rsidRPr="00EA208B">
        <w:t xml:space="preserve"> – Eddie, “Media cheer the 'checks and balances' blocking the Trump agenda,” Washington Examiner, 3/28/17, </w:t>
      </w:r>
      <w:hyperlink r:id="rId38" w:history="1">
        <w:r w:rsidRPr="00EA208B">
          <w:rPr>
            <w:rStyle w:val="Hyperlink"/>
          </w:rPr>
          <w:t>http://www.washingtonexaminer.com/media-cheer-the-checks-and-balances-blocking-the-trump-agenda/article/2618642</w:t>
        </w:r>
      </w:hyperlink>
      <w:r w:rsidRPr="00EA208B">
        <w:t xml:space="preserve"> </w:t>
      </w:r>
    </w:p>
    <w:p w14:paraId="0BC12684" w14:textId="77777777" w:rsidR="00EE7F91" w:rsidRPr="00EA208B" w:rsidRDefault="00EE7F91" w:rsidP="00EE7F91">
      <w:pPr>
        <w:rPr>
          <w:rStyle w:val="StyleUnderline"/>
          <w:rFonts w:asciiTheme="minorHAnsi" w:hAnsiTheme="minorHAnsi" w:cstheme="minorHAnsi"/>
        </w:rPr>
      </w:pPr>
      <w:r w:rsidRPr="00EA208B">
        <w:rPr>
          <w:rStyle w:val="StyleUnderline"/>
          <w:rFonts w:asciiTheme="minorHAnsi" w:hAnsiTheme="minorHAnsi" w:cstheme="minorHAnsi"/>
        </w:rPr>
        <w:t>The</w:t>
      </w:r>
      <w:r w:rsidRPr="00EA208B">
        <w:rPr>
          <w:sz w:val="16"/>
        </w:rPr>
        <w:t xml:space="preserve"> news </w:t>
      </w:r>
      <w:r w:rsidRPr="00EA208B">
        <w:rPr>
          <w:rStyle w:val="StyleUnderline"/>
          <w:rFonts w:asciiTheme="minorHAnsi" w:hAnsiTheme="minorHAnsi" w:cstheme="minorHAnsi"/>
        </w:rPr>
        <w:t xml:space="preserve">media has found a renewed appreciation for the government's </w:t>
      </w:r>
      <w:r w:rsidRPr="00EA208B">
        <w:rPr>
          <w:rStyle w:val="Emphasis"/>
          <w:rFonts w:asciiTheme="minorHAnsi" w:hAnsiTheme="minorHAnsi" w:cstheme="minorHAnsi"/>
        </w:rPr>
        <w:t>separation of powers</w:t>
      </w:r>
      <w:r w:rsidRPr="00EA208B">
        <w:rPr>
          <w:sz w:val="16"/>
        </w:rPr>
        <w:t xml:space="preserve">, and has </w:t>
      </w:r>
      <w:r w:rsidRPr="00EA208B">
        <w:rPr>
          <w:rStyle w:val="StyleUnderline"/>
          <w:rFonts w:asciiTheme="minorHAnsi" w:hAnsiTheme="minorHAnsi" w:cstheme="minorHAnsi"/>
        </w:rPr>
        <w:t xml:space="preserve">cheered the various ways President Trump's agenda has been thwarted either in Congress, or in the courts. </w:t>
      </w:r>
      <w:r w:rsidRPr="00EA208B">
        <w:rPr>
          <w:sz w:val="16"/>
        </w:rPr>
        <w:t xml:space="preserve">The White House first hit a roadblock when </w:t>
      </w:r>
      <w:r w:rsidRPr="00EA208B">
        <w:rPr>
          <w:rStyle w:val="StyleUnderline"/>
          <w:rFonts w:asciiTheme="minorHAnsi" w:hAnsiTheme="minorHAnsi" w:cstheme="minorHAnsi"/>
        </w:rPr>
        <w:t>federal courts stayed an executive order intending to limit immigration from several countries</w:t>
      </w:r>
      <w:r w:rsidRPr="00EA208B">
        <w:rPr>
          <w:sz w:val="16"/>
        </w:rPr>
        <w:t xml:space="preserve">. Trump was handed another defeat when Democrats and the Republican Freedom Caucus denied him and House Speaker Paul Ryan the votes to pass an unpopular healthcare bill to replace Obamacare. "We might thank Mr. Ryan for one thing," the New York Times editorial board said Monday night. "His dreadful [healthcare] legislation drove voters of both parties to flood town halls and the Capitol, demanding that Congress reject the bill. So </w:t>
      </w:r>
      <w:r w:rsidRPr="00EA208B">
        <w:rPr>
          <w:rStyle w:val="StyleUnderline"/>
          <w:rFonts w:asciiTheme="minorHAnsi" w:hAnsiTheme="minorHAnsi" w:cstheme="minorHAnsi"/>
        </w:rPr>
        <w:t>at a time when many were beginning to question the vitality of American democracy</w:t>
      </w:r>
      <w:r w:rsidRPr="00EA208B">
        <w:rPr>
          <w:sz w:val="16"/>
        </w:rPr>
        <w:t xml:space="preserve">, Mr. Ryan's failure </w:t>
      </w:r>
      <w:r w:rsidRPr="00EA208B">
        <w:rPr>
          <w:rStyle w:val="Emphasis"/>
          <w:rFonts w:asciiTheme="minorHAnsi" w:hAnsiTheme="minorHAnsi" w:cstheme="minorHAnsi"/>
        </w:rPr>
        <w:t xml:space="preserve">showed Americans that our system works." </w:t>
      </w:r>
      <w:r w:rsidRPr="00EA208B">
        <w:rPr>
          <w:sz w:val="16"/>
        </w:rPr>
        <w:t>The Wall Street Journal ran a similar editorial Monday mocking political commentators and news editors who warned that Trump represented an existential threat to democratic norms, such as when the Washington Post adopted the new slogan, "Democracy dies in darkness" (though the paper said the slogan was not a response to Trump). "</w:t>
      </w:r>
      <w:r w:rsidRPr="00EA208B">
        <w:rPr>
          <w:rStyle w:val="StyleUnderline"/>
          <w:rFonts w:asciiTheme="minorHAnsi" w:hAnsiTheme="minorHAnsi" w:cstheme="minorHAnsi"/>
        </w:rPr>
        <w:t xml:space="preserve">The real story of the Trump Presidency so far is that the </w:t>
      </w:r>
      <w:r w:rsidRPr="00EA208B">
        <w:rPr>
          <w:rStyle w:val="Emphasis"/>
          <w:rFonts w:asciiTheme="minorHAnsi" w:hAnsiTheme="minorHAnsi" w:cstheme="minorHAnsi"/>
        </w:rPr>
        <w:t>normal checks and balances of the American system are working almost to a fault</w:t>
      </w:r>
      <w:r w:rsidRPr="00EA208B">
        <w:rPr>
          <w:rStyle w:val="StyleUnderline"/>
          <w:rFonts w:asciiTheme="minorHAnsi" w:hAnsiTheme="minorHAnsi" w:cstheme="minorHAnsi"/>
        </w:rPr>
        <w:t>,"</w:t>
      </w:r>
      <w:r w:rsidRPr="00EA208B">
        <w:rPr>
          <w:sz w:val="16"/>
        </w:rPr>
        <w:t xml:space="preserve"> the Journal wrote. On the healthcare bill being pulled from a House vote, Bloomberg View columnist Noah Feldman wrote Monday "</w:t>
      </w:r>
      <w:r w:rsidRPr="00EA208B">
        <w:rPr>
          <w:rStyle w:val="StyleUnderline"/>
          <w:rFonts w:asciiTheme="minorHAnsi" w:hAnsiTheme="minorHAnsi" w:cstheme="minorHAnsi"/>
        </w:rPr>
        <w:t xml:space="preserve">Constitutional checks and balances are doing their job, </w:t>
      </w:r>
      <w:r w:rsidRPr="00EA208B">
        <w:rPr>
          <w:rStyle w:val="Emphasis"/>
          <w:rFonts w:asciiTheme="minorHAnsi" w:hAnsiTheme="minorHAnsi" w:cstheme="minorHAnsi"/>
          <w:szCs w:val="24"/>
        </w:rPr>
        <w:t xml:space="preserve">making sure Donald Trump doesn't rule on his own." </w:t>
      </w:r>
      <w:r w:rsidRPr="00EA208B">
        <w:rPr>
          <w:sz w:val="16"/>
        </w:rPr>
        <w:t>"</w:t>
      </w:r>
      <w:r w:rsidRPr="00EA208B">
        <w:rPr>
          <w:rStyle w:val="StyleUnderline"/>
          <w:rFonts w:asciiTheme="minorHAnsi" w:hAnsiTheme="minorHAnsi" w:cstheme="minorHAnsi"/>
        </w:rPr>
        <w:t>Trump</w:t>
      </w:r>
      <w:r w:rsidRPr="00EA208B">
        <w:rPr>
          <w:sz w:val="16"/>
        </w:rPr>
        <w:t xml:space="preserve">'s a Dictator?" read a headline in Politico. "He </w:t>
      </w:r>
      <w:r w:rsidRPr="00EA208B">
        <w:rPr>
          <w:rStyle w:val="Emphasis"/>
          <w:rFonts w:asciiTheme="minorHAnsi" w:hAnsiTheme="minorHAnsi" w:cstheme="minorHAnsi"/>
        </w:rPr>
        <w:t>can't even repeal Obamacare</w:t>
      </w:r>
      <w:r w:rsidRPr="00EA208B">
        <w:rPr>
          <w:sz w:val="16"/>
        </w:rPr>
        <w:t xml:space="preserve">. </w:t>
      </w:r>
      <w:r w:rsidRPr="00EA208B">
        <w:rPr>
          <w:rStyle w:val="StyleUnderline"/>
          <w:rFonts w:asciiTheme="minorHAnsi" w:hAnsiTheme="minorHAnsi" w:cstheme="minorHAnsi"/>
        </w:rPr>
        <w:t xml:space="preserve">We just got </w:t>
      </w:r>
      <w:r w:rsidRPr="00EA208B">
        <w:rPr>
          <w:rStyle w:val="Emphasis"/>
          <w:rFonts w:asciiTheme="minorHAnsi" w:hAnsiTheme="minorHAnsi" w:cstheme="minorHAnsi"/>
        </w:rPr>
        <w:t>hard proof</w:t>
      </w:r>
      <w:r w:rsidRPr="00EA208B">
        <w:rPr>
          <w:rStyle w:val="StyleUnderline"/>
          <w:rFonts w:asciiTheme="minorHAnsi" w:hAnsiTheme="minorHAnsi" w:cstheme="minorHAnsi"/>
        </w:rPr>
        <w:t xml:space="preserve"> that America's </w:t>
      </w:r>
      <w:r w:rsidRPr="00EA208B">
        <w:rPr>
          <w:rStyle w:val="Emphasis"/>
          <w:rFonts w:asciiTheme="minorHAnsi" w:hAnsiTheme="minorHAnsi" w:cstheme="minorHAnsi"/>
        </w:rPr>
        <w:t>checks and balances</w:t>
      </w:r>
      <w:r w:rsidRPr="00EA208B">
        <w:rPr>
          <w:rStyle w:val="StyleUnderline"/>
          <w:rFonts w:asciiTheme="minorHAnsi" w:hAnsiTheme="minorHAnsi" w:cstheme="minorHAnsi"/>
        </w:rPr>
        <w:t xml:space="preserve"> are </w:t>
      </w:r>
      <w:r w:rsidRPr="00EA208B">
        <w:rPr>
          <w:rStyle w:val="Emphasis"/>
          <w:rFonts w:asciiTheme="minorHAnsi" w:hAnsiTheme="minorHAnsi" w:cstheme="minorHAnsi"/>
        </w:rPr>
        <w:t>still working</w:t>
      </w:r>
      <w:r w:rsidRPr="00EA208B">
        <w:rPr>
          <w:rStyle w:val="StyleUnderline"/>
          <w:rFonts w:asciiTheme="minorHAnsi" w:hAnsiTheme="minorHAnsi" w:cstheme="minorHAnsi"/>
        </w:rPr>
        <w:t xml:space="preserve">." </w:t>
      </w:r>
      <w:r w:rsidRPr="00EA208B">
        <w:rPr>
          <w:sz w:val="16"/>
        </w:rPr>
        <w:t xml:space="preserve">During his election campaign, Trump frequently pledged to institute new policies on immigration, healthcare and other issues "quickly" and "strongly." But while Republicans enjoy control over the White House and both houses of Congress, Democrats retain a sizable minority that can still quash legislation and any unilateral action by Trump via executive order is subject to judicial review. Even if legislation passes the House, Democrats can block it as long as less than eight of them support advancing it in the Senate. The competing factions have served as a reality check that </w:t>
      </w:r>
      <w:r w:rsidRPr="00EA208B">
        <w:rPr>
          <w:rStyle w:val="StyleUnderline"/>
          <w:rFonts w:asciiTheme="minorHAnsi" w:hAnsiTheme="minorHAnsi" w:cstheme="minorHAnsi"/>
        </w:rPr>
        <w:t>enacting policy change is often slow and not installed so "quickly."</w:t>
      </w:r>
    </w:p>
    <w:p w14:paraId="10C95916" w14:textId="2883E379" w:rsidR="000E222C" w:rsidRPr="00EA208B" w:rsidRDefault="00D378E8" w:rsidP="00E76A76">
      <w:pPr>
        <w:pStyle w:val="Heading3"/>
      </w:pPr>
      <w:r w:rsidRPr="00EA208B">
        <w:t>***!—Hegemony</w:t>
      </w:r>
    </w:p>
    <w:p w14:paraId="16CD4457" w14:textId="190BD7BE" w:rsidR="00E76A76" w:rsidRPr="00EA208B" w:rsidRDefault="00D378E8" w:rsidP="00E76A76">
      <w:pPr>
        <w:pStyle w:val="Heading3"/>
      </w:pPr>
      <w:r w:rsidRPr="00EA208B">
        <w:t>I/L—</w:t>
      </w:r>
      <w:r w:rsidR="000E222C" w:rsidRPr="00EA208B">
        <w:t>Court Legitimacy k2 Heg</w:t>
      </w:r>
    </w:p>
    <w:p w14:paraId="50A223CB" w14:textId="77777777" w:rsidR="00E76A76" w:rsidRPr="00EA208B" w:rsidRDefault="00E76A76" w:rsidP="00E76A76">
      <w:pPr>
        <w:pStyle w:val="Heading4"/>
        <w:rPr>
          <w:rFonts w:asciiTheme="minorHAnsi" w:hAnsiTheme="minorHAnsi" w:cstheme="minorHAnsi"/>
        </w:rPr>
      </w:pPr>
      <w:r w:rsidRPr="00EA208B">
        <w:rPr>
          <w:rFonts w:asciiTheme="minorHAnsi" w:hAnsiTheme="minorHAnsi" w:cstheme="minorHAnsi"/>
        </w:rPr>
        <w:t>Legitimacy key to hegemony</w:t>
      </w:r>
    </w:p>
    <w:p w14:paraId="77440353" w14:textId="77777777" w:rsidR="00E76A76" w:rsidRPr="00EA208B" w:rsidRDefault="00E76A76" w:rsidP="00E76A76">
      <w:pPr>
        <w:rPr>
          <w:rFonts w:asciiTheme="minorHAnsi" w:hAnsiTheme="minorHAnsi" w:cstheme="minorHAnsi"/>
        </w:rPr>
      </w:pPr>
      <w:r w:rsidRPr="00EA208B">
        <w:rPr>
          <w:rStyle w:val="Style13ptBold"/>
          <w:rFonts w:asciiTheme="minorHAnsi" w:hAnsiTheme="minorHAnsi" w:cstheme="minorHAnsi"/>
        </w:rPr>
        <w:t>Knowles 09</w:t>
      </w:r>
      <w:r w:rsidRPr="00EA208B">
        <w:rPr>
          <w:rFonts w:asciiTheme="minorHAnsi" w:hAnsiTheme="minorHAnsi" w:cstheme="minorHAnsi"/>
        </w:rPr>
        <w:t>, (Robert Knowles, professor at New York University Public Law, American Hegemony and the Foreign Affairs Constitution, 41 Ariz. St. L.J. 87 2009)</w:t>
      </w:r>
    </w:p>
    <w:p w14:paraId="07408C87" w14:textId="76605A87" w:rsidR="00E76A76" w:rsidRPr="00EA208B" w:rsidRDefault="00E76A76" w:rsidP="00E76A76">
      <w:pPr>
        <w:rPr>
          <w:rFonts w:asciiTheme="minorHAnsi" w:hAnsiTheme="minorHAnsi" w:cstheme="minorHAnsi"/>
          <w:sz w:val="16"/>
        </w:rPr>
      </w:pPr>
      <w:r w:rsidRPr="00EA208B">
        <w:rPr>
          <w:rFonts w:asciiTheme="minorHAnsi" w:hAnsiTheme="minorHAnsi" w:cstheme="minorHAnsi"/>
          <w:sz w:val="16"/>
        </w:rPr>
        <w:t xml:space="preserve">This Article offers a new model for assessing appropriate judicial deference in foreign affairs that takes account of American-led order. By maintaining consistent interpretation of U.S. and international law over time and providing virtual representation for other nations and non-citizens, </w:t>
      </w:r>
      <w:r w:rsidRPr="00EA208B">
        <w:rPr>
          <w:rStyle w:val="StyleUnderline"/>
          <w:rFonts w:asciiTheme="minorHAnsi" w:hAnsiTheme="minorHAnsi" w:cstheme="minorHAnsi"/>
        </w:rPr>
        <w:t>U.S. courts bestow legitimacy on the acts of the political branches</w:t>
      </w:r>
      <w:r w:rsidRPr="00EA208B">
        <w:rPr>
          <w:rFonts w:asciiTheme="minorHAnsi" w:hAnsiTheme="minorHAnsi" w:cstheme="minorHAnsi"/>
          <w:sz w:val="16"/>
        </w:rPr>
        <w:t xml:space="preserve">, provide public goods for the world, </w:t>
      </w:r>
      <w:r w:rsidRPr="00EA208B">
        <w:rPr>
          <w:rStyle w:val="StyleUnderline"/>
          <w:rFonts w:asciiTheme="minorHAnsi" w:hAnsiTheme="minorHAnsi" w:cstheme="minorHAnsi"/>
        </w:rPr>
        <w:t>and increase America's soft power - all of which assist in maintaining the stability and legitimacy of the American-led hegemonic order</w:t>
      </w:r>
      <w:r w:rsidRPr="00EA208B">
        <w:rPr>
          <w:rFonts w:asciiTheme="minorHAnsi" w:hAnsiTheme="minorHAnsi" w:cstheme="minorHAnsi"/>
          <w:sz w:val="16"/>
        </w:rPr>
        <w:t xml:space="preserve">. </w:t>
      </w:r>
      <w:r w:rsidRPr="00EA208B">
        <w:rPr>
          <w:rStyle w:val="StyleUnderline"/>
          <w:rFonts w:asciiTheme="minorHAnsi" w:hAnsiTheme="minorHAnsi" w:cstheme="minorHAnsi"/>
        </w:rPr>
        <w:t>This "hegemonic" model</w:t>
      </w:r>
      <w:r w:rsidRPr="00EA208B">
        <w:rPr>
          <w:rFonts w:asciiTheme="minorHAnsi" w:hAnsiTheme="minorHAnsi" w:cstheme="minorHAnsi"/>
          <w:sz w:val="16"/>
        </w:rPr>
        <w:t xml:space="preserve"> substantially eliminates the problematic deference gap between foreign and domestic cases and </w:t>
      </w:r>
      <w:r w:rsidRPr="00EA208B">
        <w:rPr>
          <w:rStyle w:val="StyleUnderline"/>
          <w:rFonts w:asciiTheme="minorHAnsi" w:hAnsiTheme="minorHAnsi" w:cstheme="minorHAnsi"/>
        </w:rPr>
        <w:t>enables courts to appropriately balance foreign affairs needs against other separation-of-powers goals</w:t>
      </w:r>
      <w:r w:rsidRPr="00EA208B">
        <w:rPr>
          <w:rFonts w:asciiTheme="minorHAnsi" w:hAnsiTheme="minorHAnsi" w:cstheme="minorHAnsi"/>
          <w:sz w:val="16"/>
        </w:rPr>
        <w:t xml:space="preserve"> by "domesticating" foreign affairs deference. The hegemonic model also has explanatory and predictive value. In four recent cases addressing habeas claims by alleged enemy combatants, the Supreme Court rejected special deference. 13 It refused to defer to the executive branch [*92] interpretations of foreign affairs statutes and international law, and even asserted military exigencies. The hegemonic model justifies this recent rejection of special deference and explains why it could augur increased judicial involvement in foreign affairs. The interpretive scope here is limited. The </w:t>
      </w:r>
      <w:r w:rsidRPr="00EA208B">
        <w:rPr>
          <w:rStyle w:val="StyleUnderline"/>
          <w:rFonts w:asciiTheme="minorHAnsi" w:hAnsiTheme="minorHAnsi" w:cstheme="minorHAnsi"/>
        </w:rPr>
        <w:t>hegemonic model is functional but concerns overall governmental effectiveness</w:t>
      </w:r>
      <w:r w:rsidRPr="00EA208B">
        <w:rPr>
          <w:rFonts w:asciiTheme="minorHAnsi" w:hAnsiTheme="minorHAnsi" w:cstheme="minorHAnsi"/>
          <w:sz w:val="16"/>
        </w:rPr>
        <w:t xml:space="preserve"> in foreign affairs, not the appropriate allocation of power with respect to any particular policy. Nor do I analyze the appropriate allocation of foreign affairs powers between the President and Congress, although the hegemonic model has many implications for this relationship as well. Finally, I do not address formalist - e.g., originalist - arguments for or against special deference. The hegemonic model provides insights that should be considered in conjunction with the teachings of text, structure, and history. 14</w:t>
      </w:r>
    </w:p>
    <w:p w14:paraId="12575835" w14:textId="495A339D" w:rsidR="00D378E8" w:rsidRPr="00EA208B" w:rsidRDefault="00D378E8" w:rsidP="00D378E8">
      <w:pPr>
        <w:pStyle w:val="Heading3"/>
      </w:pPr>
      <w:r w:rsidRPr="00EA208B">
        <w:t>!—Unipolarity Good</w:t>
      </w:r>
    </w:p>
    <w:p w14:paraId="3BDFB72E" w14:textId="44E6BAA7" w:rsidR="00D378E8" w:rsidRPr="00EA208B" w:rsidRDefault="00D378E8" w:rsidP="00D378E8">
      <w:pPr>
        <w:pStyle w:val="Heading4"/>
      </w:pPr>
      <w:r w:rsidRPr="00EA208B">
        <w:t>Unipolarity is good—it’s the most stable system of power configuration</w:t>
      </w:r>
    </w:p>
    <w:p w14:paraId="108335F5" w14:textId="77777777" w:rsidR="00D378E8" w:rsidRPr="00EA208B" w:rsidRDefault="00D378E8" w:rsidP="00D378E8">
      <w:r w:rsidRPr="00EA208B">
        <w:rPr>
          <w:rStyle w:val="Style13ptBold"/>
        </w:rPr>
        <w:t>Cropsey</w:t>
      </w:r>
      <w:r w:rsidRPr="00EA208B">
        <w:t>, 11-15-20</w:t>
      </w:r>
      <w:r w:rsidRPr="00EA208B">
        <w:rPr>
          <w:rStyle w:val="Style13ptBold"/>
        </w:rPr>
        <w:t>18</w:t>
      </w:r>
      <w:r w:rsidRPr="00EA208B">
        <w:t xml:space="preserve"> - Seth Cropsey, senior Fellow at Hudson Institute and director of Hudson’s Center for American Seapower. He began his career in government at the Defense Department as Assistant to Secretary of Defense Caspar Weinberger and subsequently served as Deputy Undersecretary of the Navy where he was responsible for Navy's opposition to defense reorganization, development of the maritime strategy, and naval special operations; "Seeking Stability In The Structure of Power," Hoover Institution, https://www.hoover.org/research/seeking-stability-structure-power</w:t>
      </w:r>
    </w:p>
    <w:p w14:paraId="14B9AE1B" w14:textId="77777777" w:rsidR="00D378E8" w:rsidRPr="00EA208B" w:rsidRDefault="00D378E8" w:rsidP="00D378E8">
      <w:pPr>
        <w:rPr>
          <w:sz w:val="16"/>
        </w:rPr>
      </w:pPr>
      <w:r w:rsidRPr="00EA208B">
        <w:rPr>
          <w:sz w:val="16"/>
        </w:rPr>
        <w:t xml:space="preserve">The global strategic landscape is </w:t>
      </w:r>
      <w:r w:rsidRPr="00EA208B">
        <w:rPr>
          <w:rStyle w:val="StyleUnderline"/>
        </w:rPr>
        <w:t>moving away from</w:t>
      </w:r>
      <w:r w:rsidRPr="00EA208B">
        <w:rPr>
          <w:sz w:val="16"/>
        </w:rPr>
        <w:t xml:space="preserve"> the </w:t>
      </w:r>
      <w:r w:rsidRPr="00EA208B">
        <w:rPr>
          <w:rStyle w:val="StyleUnderline"/>
        </w:rPr>
        <w:t>primacy</w:t>
      </w:r>
      <w:r w:rsidRPr="00EA208B">
        <w:rPr>
          <w:sz w:val="16"/>
        </w:rPr>
        <w:t xml:space="preserve"> that America achieved over the last century. New terrain </w:t>
      </w:r>
      <w:r w:rsidRPr="00EA208B">
        <w:rPr>
          <w:rStyle w:val="StyleUnderline"/>
        </w:rPr>
        <w:t>includes</w:t>
      </w:r>
      <w:r w:rsidRPr="00EA208B">
        <w:rPr>
          <w:sz w:val="16"/>
        </w:rPr>
        <w:t xml:space="preserve"> the possibility of </w:t>
      </w:r>
      <w:r w:rsidRPr="00EA208B">
        <w:rPr>
          <w:rStyle w:val="Emphasis"/>
        </w:rPr>
        <w:t>great power competition</w:t>
      </w:r>
      <w:r w:rsidRPr="00EA208B">
        <w:rPr>
          <w:sz w:val="16"/>
        </w:rPr>
        <w:t xml:space="preserve">, a </w:t>
      </w:r>
      <w:r w:rsidRPr="00EA208B">
        <w:rPr>
          <w:rStyle w:val="StyleUnderline"/>
        </w:rPr>
        <w:t>return to</w:t>
      </w:r>
      <w:r w:rsidRPr="00EA208B">
        <w:rPr>
          <w:sz w:val="16"/>
        </w:rPr>
        <w:t xml:space="preserve"> the </w:t>
      </w:r>
      <w:r w:rsidRPr="00EA208B">
        <w:rPr>
          <w:rStyle w:val="StyleUnderline"/>
        </w:rPr>
        <w:t>bipolarity</w:t>
      </w:r>
      <w:r w:rsidRPr="00EA208B">
        <w:rPr>
          <w:sz w:val="16"/>
        </w:rPr>
        <w:t xml:space="preserve"> that policy-makers in the immediate post-Cold War said </w:t>
      </w:r>
      <w:r w:rsidRPr="00EA208B">
        <w:rPr>
          <w:rStyle w:val="Emphasis"/>
        </w:rPr>
        <w:t>must never happen again</w:t>
      </w:r>
      <w:r w:rsidRPr="00EA208B">
        <w:rPr>
          <w:sz w:val="16"/>
        </w:rPr>
        <w:t xml:space="preserve">. Current sentiment in the U.S. illustrates that there are worse possibilities than bipolarity. The social science bent in the humanities enabled polarity’s drift into the study of international relations. It is used to describe a specific phenomenon—the distribution of power between political units in an international system. Polarity’s antecedent is the “balance of power,” a central concept in Western international relations theory that, as David Hume noted, has appeared from Thucydides onwards. Nor is the balance of power restricted to the Western tradition. The great Chinese literary work, The Romance of the Three Kingdoms, recounts the struggle for power during and after the Han dynasty’s collapse. The balance of power concept holds that </w:t>
      </w:r>
      <w:r w:rsidRPr="00EA208B">
        <w:rPr>
          <w:rStyle w:val="StyleUnderline"/>
        </w:rPr>
        <w:t>a rising political actor’s neighbors will naturally view it as a threat</w:t>
      </w:r>
      <w:r w:rsidRPr="00EA208B">
        <w:rPr>
          <w:sz w:val="16"/>
        </w:rPr>
        <w:t xml:space="preserve">. Careful diplomacy and structural impediments, including political ineptitude, ideology, and enduring enmity between potential allies can mitigate the balance of power’s effects, while outright military superiority can eliminate the balance altogether and replace it with hegemony. But </w:t>
      </w:r>
      <w:r w:rsidRPr="00EA208B">
        <w:rPr>
          <w:rStyle w:val="StyleUnderline"/>
        </w:rPr>
        <w:t>absent global governance or universal empire</w:t>
      </w:r>
      <w:r w:rsidRPr="00EA208B">
        <w:rPr>
          <w:sz w:val="16"/>
        </w:rPr>
        <w:t xml:space="preserve">, </w:t>
      </w:r>
      <w:r w:rsidRPr="00EA208B">
        <w:rPr>
          <w:rStyle w:val="StyleUnderline"/>
        </w:rPr>
        <w:t>the logic of the balance of power will continue to govern the international system</w:t>
      </w:r>
      <w:r w:rsidRPr="00EA208B">
        <w:rPr>
          <w:sz w:val="16"/>
        </w:rPr>
        <w:t xml:space="preserve">. Polarity theory, however, transcends the abstract notions of the balance of power. It identifies the number of actors in an international system as the most important variable in determining its character and stability. </w:t>
      </w:r>
      <w:r w:rsidRPr="00EA208B">
        <w:rPr>
          <w:rStyle w:val="StyleUnderline"/>
        </w:rPr>
        <w:t xml:space="preserve">Multipolar systems involve several </w:t>
      </w:r>
      <w:r w:rsidRPr="00EA208B">
        <w:rPr>
          <w:rStyle w:val="Emphasis"/>
        </w:rPr>
        <w:t>relatively equal great powers</w:t>
      </w:r>
      <w:r w:rsidRPr="00EA208B">
        <w:rPr>
          <w:sz w:val="16"/>
        </w:rPr>
        <w:t xml:space="preserve">, </w:t>
      </w:r>
      <w:r w:rsidRPr="00EA208B">
        <w:rPr>
          <w:rStyle w:val="StyleUnderline"/>
        </w:rPr>
        <w:t>which form alliances to</w:t>
      </w:r>
      <w:r w:rsidRPr="00EA208B">
        <w:rPr>
          <w:sz w:val="16"/>
        </w:rPr>
        <w:t xml:space="preserve"> </w:t>
      </w:r>
      <w:r w:rsidRPr="00EA208B">
        <w:rPr>
          <w:rStyle w:val="Emphasis"/>
        </w:rPr>
        <w:t>further their own ambitions</w:t>
      </w:r>
      <w:r w:rsidRPr="00EA208B">
        <w:rPr>
          <w:sz w:val="16"/>
        </w:rPr>
        <w:t xml:space="preserve">, </w:t>
      </w:r>
      <w:r w:rsidRPr="00EA208B">
        <w:rPr>
          <w:rStyle w:val="StyleUnderline"/>
        </w:rPr>
        <w:t>and check those of their rivals</w:t>
      </w:r>
      <w:r w:rsidRPr="00EA208B">
        <w:rPr>
          <w:sz w:val="16"/>
        </w:rPr>
        <w:t xml:space="preserve">. </w:t>
      </w:r>
      <w:r w:rsidRPr="00EA208B">
        <w:rPr>
          <w:rStyle w:val="StyleUnderline"/>
        </w:rPr>
        <w:t>Bipolar systems are characterized by two dominant</w:t>
      </w:r>
      <w:r w:rsidRPr="00EA208B">
        <w:rPr>
          <w:sz w:val="16"/>
        </w:rPr>
        <w:t xml:space="preserve"> “</w:t>
      </w:r>
      <w:r w:rsidRPr="00EA208B">
        <w:rPr>
          <w:rStyle w:val="StyleUnderline"/>
        </w:rPr>
        <w:t>superpowers</w:t>
      </w:r>
      <w:r w:rsidRPr="00EA208B">
        <w:rPr>
          <w:sz w:val="16"/>
        </w:rPr>
        <w:t xml:space="preserve">,” </w:t>
      </w:r>
      <w:r w:rsidRPr="00EA208B">
        <w:rPr>
          <w:rStyle w:val="StyleUnderline"/>
        </w:rPr>
        <w:t>whose strength forces all other actors to choose between each titan</w:t>
      </w:r>
      <w:r w:rsidRPr="00EA208B">
        <w:rPr>
          <w:sz w:val="16"/>
        </w:rPr>
        <w:t xml:space="preserve">. </w:t>
      </w:r>
      <w:r w:rsidRPr="00EA208B">
        <w:rPr>
          <w:rStyle w:val="StyleUnderline"/>
        </w:rPr>
        <w:t>Unipolar systems</w:t>
      </w:r>
      <w:r w:rsidRPr="00EA208B">
        <w:rPr>
          <w:sz w:val="16"/>
        </w:rPr>
        <w:t xml:space="preserve">, the rarest historically, are defined by a single superpower, </w:t>
      </w:r>
      <w:r w:rsidRPr="00EA208B">
        <w:rPr>
          <w:rStyle w:val="StyleUnderline"/>
        </w:rPr>
        <w:t xml:space="preserve">with </w:t>
      </w:r>
      <w:r w:rsidRPr="00EA208B">
        <w:rPr>
          <w:rStyle w:val="Emphasis"/>
        </w:rPr>
        <w:t>nearly matchless military superiority</w:t>
      </w:r>
      <w:r w:rsidRPr="00EA208B">
        <w:rPr>
          <w:sz w:val="16"/>
        </w:rPr>
        <w:t xml:space="preserve">. The line between these polar systems, particularly bipolar and multipolar ones, is fuzzy. For example, while Athens and Sparta dominated 5th century B.C. Greek politics, both had to respect the concerns of lesser powers. Sparta’s domestic structure compelled attention to allied concerns, particularly those of Corinth, for fear of defection or the creation of a third contestant. </w:t>
      </w:r>
      <w:r w:rsidRPr="00EA208B">
        <w:rPr>
          <w:rStyle w:val="StyleUnderline"/>
        </w:rPr>
        <w:t xml:space="preserve">The Cold War’s conclusion initiated an </w:t>
      </w:r>
      <w:r w:rsidRPr="00EA208B">
        <w:rPr>
          <w:rStyle w:val="Emphasis"/>
        </w:rPr>
        <w:t>unprecedented period</w:t>
      </w:r>
      <w:r w:rsidRPr="00EA208B">
        <w:rPr>
          <w:rStyle w:val="StyleUnderline"/>
        </w:rPr>
        <w:t xml:space="preserve"> of unipolar power</w:t>
      </w:r>
      <w:r w:rsidRPr="00EA208B">
        <w:rPr>
          <w:sz w:val="16"/>
        </w:rPr>
        <w:t xml:space="preserve">. Balancing typically followed such watershed moments in international politics, either immediate, as occurred between 1945 and 1952, or delayed by unjustifiable hope, as with the interwar period. In the sole alternative case—Napoleon’s defeat in 1815 and the subsequent Concert system—creative diplomacy and broad homogeneity in relative power still relied upon the balance of power’s logic. Initially, however, </w:t>
      </w:r>
      <w:r w:rsidRPr="00EA208B">
        <w:rPr>
          <w:rStyle w:val="Emphasis"/>
        </w:rPr>
        <w:t>predictions of resistance</w:t>
      </w:r>
      <w:r w:rsidRPr="00EA208B">
        <w:rPr>
          <w:sz w:val="16"/>
        </w:rPr>
        <w:t xml:space="preserve"> to the United States’ dominant international position </w:t>
      </w:r>
      <w:r w:rsidRPr="00EA208B">
        <w:rPr>
          <w:rStyle w:val="Emphasis"/>
        </w:rPr>
        <w:t>did not materialize</w:t>
      </w:r>
      <w:r w:rsidRPr="00EA208B">
        <w:rPr>
          <w:sz w:val="16"/>
        </w:rPr>
        <w:t xml:space="preserve">. Similarities between the Anglosphere and European continent diminished suspicion, while a politically tumultuous Russia and economically-driven China lacked the power to contest American actions regardless of objections. Additionally, </w:t>
      </w:r>
      <w:r w:rsidRPr="00EA208B">
        <w:rPr>
          <w:rStyle w:val="StyleUnderline"/>
        </w:rPr>
        <w:t>America’s unique character suited its unipolar role</w:t>
      </w:r>
      <w:r w:rsidRPr="00EA208B">
        <w:rPr>
          <w:sz w:val="16"/>
        </w:rPr>
        <w:t xml:space="preserve">. </w:t>
      </w:r>
      <w:r w:rsidRPr="00EA208B">
        <w:rPr>
          <w:rStyle w:val="StyleUnderline"/>
        </w:rPr>
        <w:t>Americans</w:t>
      </w:r>
      <w:r w:rsidRPr="00EA208B">
        <w:rPr>
          <w:sz w:val="16"/>
        </w:rPr>
        <w:t xml:space="preserve"> have </w:t>
      </w:r>
      <w:r w:rsidRPr="00EA208B">
        <w:rPr>
          <w:rStyle w:val="StyleUnderline"/>
        </w:rPr>
        <w:t>eschewed imperial expansion and territorial conquest</w:t>
      </w:r>
      <w:r w:rsidRPr="00EA208B">
        <w:rPr>
          <w:sz w:val="16"/>
        </w:rPr>
        <w:t xml:space="preserve">. While </w:t>
      </w:r>
      <w:r w:rsidRPr="00EA208B">
        <w:rPr>
          <w:rStyle w:val="StyleUnderline"/>
        </w:rPr>
        <w:t>smaller states had to band together against the hegemon</w:t>
      </w:r>
      <w:r w:rsidRPr="00EA208B">
        <w:rPr>
          <w:sz w:val="16"/>
        </w:rPr>
        <w:t xml:space="preserve">, or risk destruction, </w:t>
      </w:r>
      <w:r w:rsidRPr="00EA208B">
        <w:rPr>
          <w:rStyle w:val="StyleUnderline"/>
        </w:rPr>
        <w:t>they would</w:t>
      </w:r>
      <w:r w:rsidRPr="00EA208B">
        <w:rPr>
          <w:sz w:val="16"/>
        </w:rPr>
        <w:t xml:space="preserve"> instead be able to </w:t>
      </w:r>
      <w:r w:rsidRPr="00EA208B">
        <w:rPr>
          <w:rStyle w:val="StyleUnderline"/>
        </w:rPr>
        <w:t>cooperate with the hegemon</w:t>
      </w:r>
      <w:r w:rsidRPr="00EA208B">
        <w:rPr>
          <w:sz w:val="16"/>
        </w:rPr>
        <w:t xml:space="preserve"> and with each other, secure in the United States’ benign intentions. Just as the balance of power defines international political life, deception permeates all forms of politics. Particularly for actors with aggressive strategic goals, obfuscating capabilities and intentions is a critical political instrument. But as economic, and by extension military, power have dispersed, </w:t>
      </w:r>
      <w:r w:rsidRPr="00EA208B">
        <w:rPr>
          <w:rStyle w:val="StyleUnderline"/>
        </w:rPr>
        <w:t>strategic obfuscation has become more difficult</w:t>
      </w:r>
      <w:r w:rsidRPr="00EA208B">
        <w:rPr>
          <w:sz w:val="16"/>
        </w:rPr>
        <w:t xml:space="preserve">. </w:t>
      </w:r>
      <w:r w:rsidRPr="00EA208B">
        <w:rPr>
          <w:rStyle w:val="StyleUnderline"/>
        </w:rPr>
        <w:t>The current international system exhibits multipolar and bipolar characteristics</w:t>
      </w:r>
      <w:r w:rsidRPr="00EA208B">
        <w:rPr>
          <w:sz w:val="16"/>
        </w:rPr>
        <w:t>.</w:t>
      </w:r>
    </w:p>
    <w:p w14:paraId="3258FAD5" w14:textId="1AB3C753" w:rsidR="00D378E8" w:rsidRPr="00EA208B" w:rsidRDefault="00D378E8" w:rsidP="00D378E8">
      <w:pPr>
        <w:pStyle w:val="Heading3"/>
        <w:rPr>
          <w:rFonts w:cs="Times New Roman"/>
        </w:rPr>
      </w:pPr>
      <w:r w:rsidRPr="00EA208B">
        <w:t>!—</w:t>
      </w:r>
      <w:r w:rsidRPr="00EA208B">
        <w:rPr>
          <w:rFonts w:cs="Times New Roman"/>
        </w:rPr>
        <w:t>LIO, LL</w:t>
      </w:r>
    </w:p>
    <w:p w14:paraId="1A9B79A0" w14:textId="77777777" w:rsidR="00D378E8" w:rsidRPr="00EA208B" w:rsidRDefault="00D378E8" w:rsidP="00D378E8">
      <w:pPr>
        <w:pStyle w:val="Heading4"/>
        <w:rPr>
          <w:rFonts w:cs="Times New Roman"/>
        </w:rPr>
      </w:pPr>
      <w:r w:rsidRPr="00EA208B">
        <w:rPr>
          <w:rFonts w:cs="Times New Roman"/>
        </w:rPr>
        <w:t xml:space="preserve">International order solves </w:t>
      </w:r>
      <w:r w:rsidRPr="00EA208B">
        <w:rPr>
          <w:rFonts w:cs="Times New Roman"/>
          <w:u w:val="single"/>
        </w:rPr>
        <w:t>climate change</w:t>
      </w:r>
      <w:r w:rsidRPr="00EA208B">
        <w:rPr>
          <w:rFonts w:cs="Times New Roman"/>
        </w:rPr>
        <w:t xml:space="preserve">, </w:t>
      </w:r>
      <w:r w:rsidRPr="00EA208B">
        <w:rPr>
          <w:rFonts w:cs="Times New Roman"/>
          <w:u w:val="single"/>
        </w:rPr>
        <w:t>bioweapons</w:t>
      </w:r>
      <w:r w:rsidRPr="00EA208B">
        <w:rPr>
          <w:rFonts w:cs="Times New Roman"/>
        </w:rPr>
        <w:t xml:space="preserve">, and </w:t>
      </w:r>
      <w:r w:rsidRPr="00EA208B">
        <w:rPr>
          <w:rFonts w:cs="Times New Roman"/>
          <w:u w:val="single"/>
        </w:rPr>
        <w:t>cyberwarfare</w:t>
      </w:r>
      <w:r w:rsidRPr="00EA208B">
        <w:rPr>
          <w:rFonts w:cs="Times New Roman"/>
        </w:rPr>
        <w:t>.</w:t>
      </w:r>
    </w:p>
    <w:p w14:paraId="5995A419" w14:textId="77777777" w:rsidR="00D378E8" w:rsidRPr="00EA208B" w:rsidRDefault="00D378E8" w:rsidP="00D378E8">
      <w:r w:rsidRPr="00EA208B">
        <w:rPr>
          <w:rStyle w:val="Style13ptBold"/>
        </w:rPr>
        <w:t>Deudney and Ikenberry, 18</w:t>
      </w:r>
      <w:r w:rsidRPr="00EA208B">
        <w:t xml:space="preserve"> - *Daniel Deudney, Associate Professor of Political Science at Johns Hopkins University **G. John Ikenberry is Albert G. Milbank Professor of Politics and International Affairs at Princeton University; “Liberal World: The Resilient Order,” Foreign Affairs, July/August 2018, https://www.foreignaffairs.com/articles/world/2018-06-14/liberal-world</w:t>
      </w:r>
    </w:p>
    <w:p w14:paraId="5CC53D07" w14:textId="77777777" w:rsidR="00D378E8" w:rsidRPr="00EA208B" w:rsidRDefault="00D378E8" w:rsidP="00D378E8">
      <w:r w:rsidRPr="00EA208B">
        <w:rPr>
          <w:rStyle w:val="StyleUnderline"/>
        </w:rPr>
        <w:t xml:space="preserve">This dynamic of constant change and ever-increasing interdependence is </w:t>
      </w:r>
      <w:r w:rsidRPr="00EA208B">
        <w:rPr>
          <w:rStyle w:val="Emphasis"/>
        </w:rPr>
        <w:t>only accelerating</w:t>
      </w:r>
      <w:r w:rsidRPr="00EA208B">
        <w:t xml:space="preserve">. </w:t>
      </w:r>
      <w:r w:rsidRPr="00EA208B">
        <w:rPr>
          <w:rStyle w:val="StyleUnderline"/>
        </w:rPr>
        <w:t xml:space="preserve">Human progress has caused </w:t>
      </w:r>
      <w:r w:rsidRPr="00EA208B">
        <w:rPr>
          <w:rStyle w:val="Emphasis"/>
        </w:rPr>
        <w:t>grave harm</w:t>
      </w:r>
      <w:r w:rsidRPr="00EA208B">
        <w:t xml:space="preserve"> to the planet and its atmosphere, </w:t>
      </w:r>
      <w:r w:rsidRPr="00EA208B">
        <w:rPr>
          <w:rStyle w:val="StyleUnderline"/>
        </w:rPr>
        <w:t xml:space="preserve">yet </w:t>
      </w:r>
      <w:r w:rsidRPr="00EA208B">
        <w:rPr>
          <w:rStyle w:val="Emphasis"/>
        </w:rPr>
        <w:t>climate change</w:t>
      </w:r>
      <w:r w:rsidRPr="00EA208B">
        <w:rPr>
          <w:rStyle w:val="StyleUnderline"/>
        </w:rPr>
        <w:t xml:space="preserve"> will</w:t>
      </w:r>
      <w:r w:rsidRPr="00EA208B">
        <w:t xml:space="preserve"> also </w:t>
      </w:r>
      <w:r w:rsidRPr="00EA208B">
        <w:rPr>
          <w:rStyle w:val="StyleUnderline"/>
        </w:rPr>
        <w:t>require unprecedented levels of international cooperation</w:t>
      </w:r>
      <w:r w:rsidRPr="00EA208B">
        <w:t xml:space="preserve">. </w:t>
      </w:r>
      <w:r w:rsidRPr="00EA208B">
        <w:rPr>
          <w:rStyle w:val="StyleUnderline"/>
        </w:rPr>
        <w:t xml:space="preserve">With the rise of </w:t>
      </w:r>
      <w:r w:rsidRPr="00EA208B">
        <w:rPr>
          <w:rStyle w:val="Emphasis"/>
        </w:rPr>
        <w:t>bioweapons</w:t>
      </w:r>
      <w:r w:rsidRPr="00EA208B">
        <w:rPr>
          <w:rStyle w:val="StyleUnderline"/>
        </w:rPr>
        <w:t xml:space="preserve"> and </w:t>
      </w:r>
      <w:r w:rsidRPr="00EA208B">
        <w:rPr>
          <w:rStyle w:val="Emphasis"/>
        </w:rPr>
        <w:t>cyberwarfare</w:t>
      </w:r>
      <w:r w:rsidRPr="00EA208B">
        <w:t xml:space="preserve">, </w:t>
      </w:r>
      <w:r w:rsidRPr="00EA208B">
        <w:rPr>
          <w:rStyle w:val="StyleUnderline"/>
        </w:rPr>
        <w:t xml:space="preserve">the capabilities to wreak mass destruction are </w:t>
      </w:r>
      <w:r w:rsidRPr="00EA208B">
        <w:rPr>
          <w:rStyle w:val="Emphasis"/>
        </w:rPr>
        <w:t>getting cheaper</w:t>
      </w:r>
      <w:r w:rsidRPr="00EA208B">
        <w:t xml:space="preserve"> </w:t>
      </w:r>
      <w:r w:rsidRPr="00EA208B">
        <w:rPr>
          <w:rStyle w:val="StyleUnderline"/>
        </w:rPr>
        <w:t>and</w:t>
      </w:r>
      <w:r w:rsidRPr="00EA208B">
        <w:t xml:space="preserve"> ever </w:t>
      </w:r>
      <w:r w:rsidRPr="00EA208B">
        <w:rPr>
          <w:rStyle w:val="Emphasis"/>
        </w:rPr>
        <w:t>more accessible</w:t>
      </w:r>
      <w:r w:rsidRPr="00EA208B">
        <w:t xml:space="preserve">, </w:t>
      </w:r>
      <w:r w:rsidRPr="00EA208B">
        <w:rPr>
          <w:rStyle w:val="StyleUnderline"/>
        </w:rPr>
        <w:t>making</w:t>
      </w:r>
      <w:r w:rsidRPr="00EA208B">
        <w:t xml:space="preserve"> the </w:t>
      </w:r>
      <w:r w:rsidRPr="00EA208B">
        <w:rPr>
          <w:rStyle w:val="StyleUnderline"/>
        </w:rPr>
        <w:t>international regulation of these technologies a vital national security imperative for all countries</w:t>
      </w:r>
      <w:r w:rsidRPr="00EA208B">
        <w:t xml:space="preserve">. At the same time, </w:t>
      </w:r>
      <w:r w:rsidRPr="00EA208B">
        <w:rPr>
          <w:rStyle w:val="StyleUnderline"/>
        </w:rPr>
        <w:t>global capitalism has drawn more people and countries into cross-border webs of exchange</w:t>
      </w:r>
      <w:r w:rsidRPr="00EA208B">
        <w:t xml:space="preserve">, thus </w:t>
      </w:r>
      <w:r w:rsidRPr="00EA208B">
        <w:rPr>
          <w:rStyle w:val="StyleUnderline"/>
        </w:rPr>
        <w:t>making virtually everyone dependent on the competent management of international finance and trad</w:t>
      </w:r>
      <w:r w:rsidRPr="00EA208B">
        <w:t xml:space="preserve">e. </w:t>
      </w:r>
      <w:r w:rsidRPr="00EA208B">
        <w:rPr>
          <w:rStyle w:val="StyleUnderline"/>
        </w:rPr>
        <w:t xml:space="preserve">In the age of global interdependence, </w:t>
      </w:r>
      <w:r w:rsidRPr="00EA208B">
        <w:rPr>
          <w:rStyle w:val="Emphasis"/>
        </w:rPr>
        <w:t>even a realist must be an internationalist</w:t>
      </w:r>
      <w:r w:rsidRPr="00EA208B">
        <w:t xml:space="preserve">. </w:t>
      </w:r>
    </w:p>
    <w:p w14:paraId="558A5368" w14:textId="5ADB0D85" w:rsidR="00D378E8" w:rsidRPr="00EA208B" w:rsidRDefault="00D378E8" w:rsidP="00D378E8">
      <w:pPr>
        <w:pStyle w:val="Heading3"/>
      </w:pPr>
      <w:r w:rsidRPr="00EA208B">
        <w:t>!—No Alternative/Multipolarity Bad</w:t>
      </w:r>
    </w:p>
    <w:p w14:paraId="36AEAF0C" w14:textId="77777777" w:rsidR="00D378E8" w:rsidRPr="00EA208B" w:rsidRDefault="00D378E8" w:rsidP="00D378E8">
      <w:pPr>
        <w:pStyle w:val="Heading4"/>
      </w:pPr>
      <w:r w:rsidRPr="00EA208B">
        <w:t xml:space="preserve">Multipolarity fails---there’s </w:t>
      </w:r>
      <w:r w:rsidRPr="00EA208B">
        <w:rPr>
          <w:u w:val="single"/>
        </w:rPr>
        <w:t>no alternative</w:t>
      </w:r>
      <w:r w:rsidRPr="00EA208B">
        <w:t xml:space="preserve"> to U.S. leadership</w:t>
      </w:r>
    </w:p>
    <w:p w14:paraId="667E3945" w14:textId="77777777" w:rsidR="00D378E8" w:rsidRPr="00EA208B" w:rsidRDefault="00D378E8" w:rsidP="00D378E8">
      <w:r w:rsidRPr="00EA208B">
        <w:rPr>
          <w:rStyle w:val="Style13ptBold"/>
        </w:rPr>
        <w:t>Lyon, 19</w:t>
      </w:r>
      <w:r w:rsidRPr="00EA208B">
        <w:t xml:space="preserve"> - senior fellow at ASPI; Rod Lyon, “Can ‘revisionists’ rule the world?," </w:t>
      </w:r>
      <w:r w:rsidRPr="00EA208B">
        <w:rPr>
          <w:i/>
        </w:rPr>
        <w:t>Strategist</w:t>
      </w:r>
      <w:r w:rsidRPr="00EA208B">
        <w:t>, 3-14-2019, https://www.aspistrategist.org.au/can-revisionists-rule-the-world/</w:t>
      </w:r>
    </w:p>
    <w:p w14:paraId="13680B13" w14:textId="77777777" w:rsidR="00D378E8" w:rsidRPr="00EA208B" w:rsidRDefault="00D378E8" w:rsidP="00D378E8">
      <w:pPr>
        <w:rPr>
          <w:sz w:val="16"/>
        </w:rPr>
      </w:pPr>
      <w:r w:rsidRPr="00EA208B">
        <w:rPr>
          <w:sz w:val="16"/>
        </w:rPr>
        <w:t xml:space="preserve">That takes us to the separate but larger question: </w:t>
      </w:r>
      <w:r w:rsidRPr="00EA208B">
        <w:rPr>
          <w:rStyle w:val="StyleUnderline"/>
        </w:rPr>
        <w:t>could Russia and China cooperate to shape a new global order in Asia, Europe and the Middle East</w:t>
      </w:r>
      <w:r w:rsidRPr="00EA208B">
        <w:rPr>
          <w:sz w:val="16"/>
        </w:rPr>
        <w:t>? That’s only a portion of the globe, but an important portion.</w:t>
      </w:r>
    </w:p>
    <w:p w14:paraId="197D86CF" w14:textId="77777777" w:rsidR="00D378E8" w:rsidRPr="00EA208B" w:rsidRDefault="00D378E8" w:rsidP="00D378E8">
      <w:pPr>
        <w:rPr>
          <w:sz w:val="16"/>
        </w:rPr>
      </w:pPr>
      <w:r w:rsidRPr="00EA208B">
        <w:rPr>
          <w:sz w:val="16"/>
        </w:rPr>
        <w:t xml:space="preserve">Well, Russia’s a European-centred state with a revanchist agenda focused on reversing its post–Cold War losses. That’s a big ask, though. </w:t>
      </w:r>
      <w:r w:rsidRPr="00EA208B">
        <w:rPr>
          <w:rStyle w:val="StyleUnderline"/>
        </w:rPr>
        <w:t>The Soviet Union’s gone and it isn’t coming back</w:t>
      </w:r>
      <w:r w:rsidRPr="00EA208B">
        <w:rPr>
          <w:sz w:val="16"/>
        </w:rPr>
        <w:t xml:space="preserve">. </w:t>
      </w:r>
      <w:r w:rsidRPr="00EA208B">
        <w:rPr>
          <w:rStyle w:val="StyleUnderline"/>
        </w:rPr>
        <w:t>China</w:t>
      </w:r>
      <w:r w:rsidRPr="00EA208B">
        <w:rPr>
          <w:sz w:val="16"/>
        </w:rPr>
        <w:t xml:space="preserve">, by comparison, is a rising power—and one that </w:t>
      </w:r>
      <w:r w:rsidRPr="00EA208B">
        <w:rPr>
          <w:rStyle w:val="StyleUnderline"/>
        </w:rPr>
        <w:t>believes it’s entitled to a Sino-centric order in Asia</w:t>
      </w:r>
      <w:r w:rsidRPr="00EA208B">
        <w:rPr>
          <w:sz w:val="16"/>
        </w:rPr>
        <w:t xml:space="preserve">, as a sort of latter-day compensation for the century of humiliation. </w:t>
      </w:r>
      <w:r w:rsidRPr="00EA208B">
        <w:rPr>
          <w:rStyle w:val="StyleUnderline"/>
        </w:rPr>
        <w:t>It has both economic and growing military heft</w:t>
      </w:r>
      <w:r w:rsidRPr="00EA208B">
        <w:rPr>
          <w:sz w:val="16"/>
        </w:rPr>
        <w:t xml:space="preserve">. Still, </w:t>
      </w:r>
      <w:r w:rsidRPr="00EA208B">
        <w:rPr>
          <w:rStyle w:val="Emphasis"/>
        </w:rPr>
        <w:t>it remains an incomplete power</w:t>
      </w:r>
      <w:r w:rsidRPr="00EA208B">
        <w:rPr>
          <w:sz w:val="16"/>
        </w:rPr>
        <w:t xml:space="preserve">, </w:t>
      </w:r>
      <w:r w:rsidRPr="00EA208B">
        <w:rPr>
          <w:rStyle w:val="StyleUnderline"/>
        </w:rPr>
        <w:t>demonstrated most clearly by its relentless</w:t>
      </w:r>
      <w:r w:rsidRPr="00EA208B">
        <w:rPr>
          <w:sz w:val="16"/>
        </w:rPr>
        <w:t xml:space="preserve">, </w:t>
      </w:r>
      <w:r w:rsidRPr="00EA208B">
        <w:rPr>
          <w:rStyle w:val="StyleUnderline"/>
        </w:rPr>
        <w:t>state-organised</w:t>
      </w:r>
      <w:r w:rsidRPr="00EA208B">
        <w:rPr>
          <w:sz w:val="16"/>
        </w:rPr>
        <w:t xml:space="preserve"> </w:t>
      </w:r>
      <w:r w:rsidRPr="00EA208B">
        <w:rPr>
          <w:rStyle w:val="Emphasis"/>
        </w:rPr>
        <w:t xml:space="preserve">theft of </w:t>
      </w:r>
      <w:r w:rsidRPr="00EA208B">
        <w:rPr>
          <w:sz w:val="16"/>
        </w:rPr>
        <w:t xml:space="preserve">technology and </w:t>
      </w:r>
      <w:r w:rsidRPr="00EA208B">
        <w:rPr>
          <w:rStyle w:val="Emphasis"/>
        </w:rPr>
        <w:t>i</w:t>
      </w:r>
      <w:r w:rsidRPr="00EA208B">
        <w:rPr>
          <w:sz w:val="16"/>
        </w:rPr>
        <w:t xml:space="preserve">ntellectual </w:t>
      </w:r>
      <w:r w:rsidRPr="00EA208B">
        <w:rPr>
          <w:rStyle w:val="Emphasis"/>
        </w:rPr>
        <w:t>p</w:t>
      </w:r>
      <w:r w:rsidRPr="00EA208B">
        <w:rPr>
          <w:sz w:val="16"/>
        </w:rPr>
        <w:t xml:space="preserve">roperty, </w:t>
      </w:r>
      <w:r w:rsidRPr="00EA208B">
        <w:rPr>
          <w:rStyle w:val="StyleUnderline"/>
        </w:rPr>
        <w:t>and</w:t>
      </w:r>
      <w:r w:rsidRPr="00EA208B">
        <w:rPr>
          <w:sz w:val="16"/>
        </w:rPr>
        <w:t xml:space="preserve"> its </w:t>
      </w:r>
      <w:r w:rsidRPr="00EA208B">
        <w:rPr>
          <w:rStyle w:val="Emphasis"/>
        </w:rPr>
        <w:t>large internal challenges</w:t>
      </w:r>
      <w:r w:rsidRPr="00EA208B">
        <w:rPr>
          <w:sz w:val="16"/>
        </w:rPr>
        <w:t>.</w:t>
      </w:r>
    </w:p>
    <w:p w14:paraId="7FA981CC" w14:textId="77777777" w:rsidR="00D378E8" w:rsidRPr="00EA208B" w:rsidRDefault="00D378E8" w:rsidP="00D378E8">
      <w:pPr>
        <w:rPr>
          <w:rStyle w:val="StyleUnderline"/>
        </w:rPr>
      </w:pPr>
      <w:r w:rsidRPr="00EA208B">
        <w:rPr>
          <w:rStyle w:val="StyleUnderline"/>
        </w:rPr>
        <w:t xml:space="preserve">It’s </w:t>
      </w:r>
      <w:r w:rsidRPr="00EA208B">
        <w:rPr>
          <w:rStyle w:val="Emphasis"/>
        </w:rPr>
        <w:t>not obvious</w:t>
      </w:r>
      <w:r w:rsidRPr="00EA208B">
        <w:rPr>
          <w:rStyle w:val="StyleUnderline"/>
        </w:rPr>
        <w:t xml:space="preserve"> that Russia and China could build and sustain a new global order</w:t>
      </w:r>
      <w:r w:rsidRPr="00EA208B">
        <w:rPr>
          <w:sz w:val="16"/>
        </w:rPr>
        <w:t xml:space="preserve">. Yes, they’re both permanent members of the UN Security Council. But </w:t>
      </w:r>
      <w:r w:rsidRPr="00EA208B">
        <w:rPr>
          <w:rStyle w:val="Emphasis"/>
        </w:rPr>
        <w:t>neither attracts genuine ‘followers’</w:t>
      </w:r>
      <w:r w:rsidRPr="00EA208B">
        <w:rPr>
          <w:sz w:val="16"/>
        </w:rPr>
        <w:t xml:space="preserve"> in the international community. </w:t>
      </w:r>
      <w:r w:rsidRPr="00EA208B">
        <w:rPr>
          <w:rStyle w:val="StyleUnderline"/>
        </w:rPr>
        <w:t>They agree on what they don’t want—US hegemony—rather than on what they do.</w:t>
      </w:r>
    </w:p>
    <w:p w14:paraId="24E55DB5" w14:textId="77777777" w:rsidR="00D378E8" w:rsidRPr="00EA208B" w:rsidRDefault="00D378E8" w:rsidP="00D378E8">
      <w:pPr>
        <w:rPr>
          <w:sz w:val="16"/>
        </w:rPr>
      </w:pPr>
      <w:r w:rsidRPr="00EA208B">
        <w:rPr>
          <w:rStyle w:val="StyleUnderline"/>
        </w:rPr>
        <w:t xml:space="preserve">They’re not driven by any </w:t>
      </w:r>
      <w:r w:rsidRPr="00EA208B">
        <w:rPr>
          <w:rStyle w:val="Emphasis"/>
        </w:rPr>
        <w:t>shared ideology</w:t>
      </w:r>
      <w:r w:rsidRPr="00EA208B">
        <w:rPr>
          <w:sz w:val="16"/>
        </w:rPr>
        <w:t xml:space="preserve"> or common vision of what the world should look like under their leadership. Some suggest that they want to reverse the central tenet of the liberal order and make the world safe for authoritarianism, but that’s a negative, self-centred vision of the future rather than a positive ideational one.</w:t>
      </w:r>
    </w:p>
    <w:p w14:paraId="0E48A021" w14:textId="77777777" w:rsidR="00D378E8" w:rsidRPr="00EA208B" w:rsidRDefault="00D378E8" w:rsidP="00D378E8">
      <w:pPr>
        <w:rPr>
          <w:sz w:val="16"/>
        </w:rPr>
      </w:pPr>
      <w:r w:rsidRPr="00EA208B">
        <w:rPr>
          <w:rStyle w:val="Emphasis"/>
        </w:rPr>
        <w:t>Nationalism</w:t>
      </w:r>
      <w:r w:rsidRPr="00EA208B">
        <w:rPr>
          <w:sz w:val="16"/>
        </w:rPr>
        <w:t xml:space="preserve"> </w:t>
      </w:r>
      <w:r w:rsidRPr="00EA208B">
        <w:rPr>
          <w:rStyle w:val="StyleUnderline"/>
        </w:rPr>
        <w:t xml:space="preserve">is a </w:t>
      </w:r>
      <w:r w:rsidRPr="00EA208B">
        <w:rPr>
          <w:rStyle w:val="Emphasis"/>
        </w:rPr>
        <w:t>rising force</w:t>
      </w:r>
      <w:r w:rsidRPr="00EA208B">
        <w:rPr>
          <w:sz w:val="16"/>
        </w:rPr>
        <w:t xml:space="preserve"> in both countries, but that’s as likely to repel as attract.</w:t>
      </w:r>
    </w:p>
    <w:p w14:paraId="1333CE62" w14:textId="77777777" w:rsidR="00D378E8" w:rsidRPr="00EA208B" w:rsidRDefault="00D378E8" w:rsidP="00D378E8">
      <w:pPr>
        <w:rPr>
          <w:sz w:val="16"/>
        </w:rPr>
      </w:pPr>
      <w:r w:rsidRPr="00EA208B">
        <w:rPr>
          <w:sz w:val="16"/>
        </w:rPr>
        <w:t>Geopolitically, will the rising power cooperate with the declining one—except to secure its own backyard? Conversely, will Moscow see Beijing as its true strategic partner—as the Belt and Road Initiative extends Chinese influence across Russia’s soft Eurasian underbelly?</w:t>
      </w:r>
    </w:p>
    <w:p w14:paraId="45814883" w14:textId="77777777" w:rsidR="00D378E8" w:rsidRPr="00EA208B" w:rsidRDefault="00D378E8" w:rsidP="00D378E8">
      <w:pPr>
        <w:rPr>
          <w:sz w:val="16"/>
        </w:rPr>
      </w:pPr>
      <w:r w:rsidRPr="00EA208B">
        <w:rPr>
          <w:sz w:val="16"/>
        </w:rPr>
        <w:t xml:space="preserve">Where does that leave us? Frankly, </w:t>
      </w:r>
      <w:r w:rsidRPr="00EA208B">
        <w:rPr>
          <w:rStyle w:val="StyleUnderline"/>
        </w:rPr>
        <w:t xml:space="preserve">a world order that turns upon close cooperation between Russia and China </w:t>
      </w:r>
      <w:r w:rsidRPr="00EA208B">
        <w:rPr>
          <w:rStyle w:val="Emphasis"/>
        </w:rPr>
        <w:t>seems unlikely</w:t>
      </w:r>
      <w:r w:rsidRPr="00EA208B">
        <w:rPr>
          <w:sz w:val="16"/>
        </w:rPr>
        <w:t>. Each is better placed to exert regional influence than global clout. And both are better placed to play the easy role of spoilers than the difficult role of architects. A world disordered by the joint efforts of Russia and China to diminish US power and influence—accelerated by some of the US’s own actions—seems the near-term reality we’ll be living through.</w:t>
      </w:r>
    </w:p>
    <w:p w14:paraId="697DEA52" w14:textId="77777777" w:rsidR="00D378E8" w:rsidRPr="00EA208B" w:rsidRDefault="00D378E8" w:rsidP="00E76A76">
      <w:pPr>
        <w:rPr>
          <w:rFonts w:asciiTheme="minorHAnsi" w:hAnsiTheme="minorHAnsi" w:cstheme="minorHAnsi"/>
          <w:sz w:val="16"/>
        </w:rPr>
      </w:pPr>
    </w:p>
    <w:bookmarkEnd w:id="4"/>
    <w:p w14:paraId="69C49EDB" w14:textId="44F4ADE6" w:rsidR="00E76A76" w:rsidRPr="00EA208B" w:rsidRDefault="00E76A76" w:rsidP="00E76A76">
      <w:pPr>
        <w:pStyle w:val="Heading3"/>
      </w:pPr>
      <w:r w:rsidRPr="00EA208B">
        <w:t>***</w:t>
      </w:r>
      <w:r w:rsidR="00361A83" w:rsidRPr="00EA208B">
        <w:t>!—</w:t>
      </w:r>
      <w:r w:rsidRPr="00EA208B">
        <w:t>Afghanistan</w:t>
      </w:r>
      <w:r w:rsidR="00FE5709" w:rsidRPr="00EA208B">
        <w:t xml:space="preserve"> Impact</w:t>
      </w:r>
    </w:p>
    <w:p w14:paraId="5C8DC9FF" w14:textId="77777777" w:rsidR="00E76A76" w:rsidRPr="00EA208B" w:rsidRDefault="00E76A76" w:rsidP="00E76A76">
      <w:pPr>
        <w:pStyle w:val="Heading3"/>
      </w:pPr>
      <w:r w:rsidRPr="00EA208B">
        <w:t>IL – yes model</w:t>
      </w:r>
    </w:p>
    <w:p w14:paraId="468B2908" w14:textId="77777777" w:rsidR="00E76A76" w:rsidRPr="00EA208B" w:rsidRDefault="00E76A76" w:rsidP="00E76A76">
      <w:pPr>
        <w:pStyle w:val="Heading4"/>
      </w:pPr>
      <w:r w:rsidRPr="00EA208B">
        <w:t>Yes model</w:t>
      </w:r>
    </w:p>
    <w:p w14:paraId="63B1F93C" w14:textId="77777777" w:rsidR="00E76A76" w:rsidRPr="00EA208B" w:rsidRDefault="00E76A76" w:rsidP="00E76A76">
      <w:r w:rsidRPr="00EA208B">
        <w:rPr>
          <w:rStyle w:val="Style13ptBold"/>
        </w:rPr>
        <w:t>Ginsburg 6</w:t>
      </w:r>
      <w:r w:rsidRPr="00EA208B">
        <w:t xml:space="preserve"> – RBG, Judicial Independence: The Situation of the U.S. Federal Judiciary, Nebraska Law Review, 85.1</w:t>
      </w:r>
    </w:p>
    <w:p w14:paraId="3DB37120" w14:textId="77777777" w:rsidR="00E76A76" w:rsidRPr="00EA208B" w:rsidRDefault="00E76A76" w:rsidP="00E76A76"/>
    <w:p w14:paraId="2807BBE8" w14:textId="77777777" w:rsidR="00E76A76" w:rsidRPr="00EA208B" w:rsidRDefault="00E76A76" w:rsidP="00E76A76">
      <w:r w:rsidRPr="00EA208B">
        <w:rPr>
          <w:rStyle w:val="StyleUnderline"/>
        </w:rPr>
        <w:t xml:space="preserve">Essential to the rule of law in any land is an independent judiciary, judges not under the thumb of other branches of Government, and therefore equipped to administer the law impartially. The U.S. Federal Judiciary has been a </w:t>
      </w:r>
      <w:r w:rsidRPr="00EA208B">
        <w:rPr>
          <w:rStyle w:val="Emphasis"/>
        </w:rPr>
        <w:t>model for the world</w:t>
      </w:r>
      <w:r w:rsidRPr="00EA208B">
        <w:rPr>
          <w:rStyle w:val="StyleUnderline"/>
        </w:rPr>
        <w:t xml:space="preserve"> in that regard</w:t>
      </w:r>
      <w:r w:rsidRPr="00EA208B">
        <w:t xml:space="preserve">. Fortunately so, for </w:t>
      </w:r>
      <w:r w:rsidRPr="00EA208B">
        <w:rPr>
          <w:rStyle w:val="StyleUnderline"/>
        </w:rPr>
        <w:t>we</w:t>
      </w:r>
      <w:r w:rsidRPr="00EA208B">
        <w:t xml:space="preserve"> can </w:t>
      </w:r>
      <w:r w:rsidRPr="00EA208B">
        <w:rPr>
          <w:rStyle w:val="StyleUnderline"/>
        </w:rPr>
        <w:t>promote the rule of law, administered fairly and fearlessly elsewhere</w:t>
      </w:r>
      <w:r w:rsidRPr="00EA208B">
        <w:t>-</w:t>
      </w:r>
      <w:r w:rsidRPr="00EA208B">
        <w:rPr>
          <w:rStyle w:val="StyleUnderline"/>
        </w:rPr>
        <w:t>in Afghanistan</w:t>
      </w:r>
      <w:r w:rsidRPr="00EA208B">
        <w:t xml:space="preserve">, Colombia, Iraq, Kosovo, Ukraine, </w:t>
      </w:r>
      <w:r w:rsidRPr="00EA208B">
        <w:rPr>
          <w:rStyle w:val="StyleUnderline"/>
        </w:rPr>
        <w:t>for example-</w:t>
      </w:r>
      <w:r w:rsidRPr="00EA208B">
        <w:t xml:space="preserve">only </w:t>
      </w:r>
      <w:r w:rsidRPr="00EA208B">
        <w:rPr>
          <w:rStyle w:val="Emphasis"/>
        </w:rPr>
        <w:t>by vigilantly practicing at home what we preach abroad</w:t>
      </w:r>
      <w:r w:rsidRPr="00EA208B">
        <w:t xml:space="preserve">. As recent experience confirms, however, </w:t>
      </w:r>
      <w:r w:rsidRPr="00EA208B">
        <w:rPr>
          <w:rStyle w:val="StyleUnderline"/>
        </w:rPr>
        <w:t>judicial independence</w:t>
      </w:r>
      <w:r w:rsidRPr="00EA208B">
        <w:t xml:space="preserve"> is vulnerable to assault; it </w:t>
      </w:r>
      <w:r w:rsidRPr="00EA208B">
        <w:rPr>
          <w:rStyle w:val="StyleUnderline"/>
        </w:rPr>
        <w:t>can be shattered if the society law exists to serve does not take care to assure its preservation</w:t>
      </w:r>
      <w:r w:rsidRPr="00EA208B">
        <w:t>.</w:t>
      </w:r>
    </w:p>
    <w:p w14:paraId="4BC0809B" w14:textId="77777777" w:rsidR="00E76A76" w:rsidRPr="00EA208B" w:rsidRDefault="00E76A76" w:rsidP="00E76A76">
      <w:pPr>
        <w:pStyle w:val="Heading3"/>
      </w:pPr>
      <w:r w:rsidRPr="00EA208B">
        <w:t>IL – institutions key</w:t>
      </w:r>
    </w:p>
    <w:p w14:paraId="3312A588" w14:textId="77777777" w:rsidR="00E76A76" w:rsidRPr="00EA208B" w:rsidRDefault="00E76A76" w:rsidP="00E76A76">
      <w:pPr>
        <w:pStyle w:val="Heading4"/>
      </w:pPr>
      <w:r w:rsidRPr="00EA208B">
        <w:t xml:space="preserve">Strong institutional democracy key to stop conflict and collapse </w:t>
      </w:r>
    </w:p>
    <w:p w14:paraId="6D652978" w14:textId="77777777" w:rsidR="00E76A76" w:rsidRPr="00EA208B" w:rsidRDefault="00E76A76" w:rsidP="00E76A76">
      <w:r w:rsidRPr="00EA208B">
        <w:rPr>
          <w:rStyle w:val="Style13ptBold"/>
        </w:rPr>
        <w:t>Santos 16</w:t>
      </w:r>
      <w:r w:rsidRPr="00EA208B">
        <w:t xml:space="preserve"> – Lean Alfred Santos, Lean Alfred Santos is a Devex development reporter focusing on the development community in Asia-Pacific, including major players such as the Asian Development Bank and the Asian Infrastructure Investment Bank. Prior to joining Devex, he covered Philippine and international business and economic news, sports and politics. Lean is based in Manila, Devex, "Building democracy and development in conflict situations," https://www.devex.com/news/building-democracy-and-development-in-conflict-situations-88762</w:t>
      </w:r>
    </w:p>
    <w:p w14:paraId="5CF4E358" w14:textId="77777777" w:rsidR="00E76A76" w:rsidRPr="00EA208B" w:rsidRDefault="00E76A76" w:rsidP="00E76A76">
      <w:pPr>
        <w:rPr>
          <w:u w:val="single"/>
        </w:rPr>
      </w:pPr>
      <w:r w:rsidRPr="00EA208B">
        <w:rPr>
          <w:u w:val="single"/>
        </w:rPr>
        <w:t>Inclusion and empowerment are vital for both democracy and development to take hold in conflict and post-conflict situations, according to Nicholas Haysom, special representative of United Nations Secretary-General Ban Ki-moon for Sudan and South Sudan.</w:t>
      </w:r>
      <w:r w:rsidRPr="00EA208B">
        <w:rPr>
          <w:sz w:val="14"/>
        </w:rPr>
        <w:t xml:space="preserve"> "I think the temptation in some of these situations is to suppress different people's identities,” said Haysom, who was previously the secretary-general’s representative in Afghanistan. “They'll say there’s only one identity, [and] you can understand that because of the imperative of nation building.” “But that cannot be the basis of building a firm and inclusive society. It has to be one that recognizes people's differences but based on their shared values and shared interests and destiny,” he said. Below are the highlights of our conversation with UNSG Special Representative for Sudan and South Sudan Nicholas Haysom on the sidelines of the Annual Democracy Forum in Ulaanbaatar, Mongolia organized by International IDEA, which have been edited for length and clarity. Can you tell us about your experiences working in Afghanistan and more recently Sudan and South Sudan, and how recent and current conflicts have affected development? </w:t>
      </w:r>
      <w:r w:rsidRPr="00EA208B">
        <w:rPr>
          <w:u w:val="single"/>
        </w:rPr>
        <w:t>Afghanistan faces quite extreme challenges, [including a] tough economic contraction at the moment with the withdrawal of international presence and its effect in the economy, which has been very significant. The country also faces a very difficult political transition after a contested election, and all of that is compounded by security challenges from a countrywide insurrection or insurgency led by the Taliban. It faces the challenge really of trying to find a route to economic development, while at the same time a recipe for stability and peace.</w:t>
      </w:r>
      <w:r w:rsidRPr="00EA208B">
        <w:rPr>
          <w:sz w:val="14"/>
        </w:rPr>
        <w:t xml:space="preserve"> I moved very directly from Afghanistan to South Sudan, and almost immediately, the government of national unity in South Sudan effectively collapsed and we saw the outbreak of violence between the two components of that government. The very dangerous element in that collapse is that it has taken place along ethnic lines, and so you have the potential eruption of a civil war which divides the people, in a road which will lead to quite extreme violence and civil rights abuses. At the same time, the country has a difficult relationship with Sudan itself, its northern neighbor from which it recently seceded, leaving quite a number of problems behind including trade and border issues. Because both countries have internal conflicts, there is also the suspicion and the reality of support for the insurgency in each other's countries, either because of the historical linkages in one case or the capacity to weaken the other country to create competitive positions. What are the challenges for democracy and development to take root in these countries? How does the issue of security affect democracy and development? </w:t>
      </w:r>
      <w:r w:rsidRPr="00EA208B">
        <w:rPr>
          <w:u w:val="single"/>
        </w:rPr>
        <w:t>Afghanistan, like many other countries, faces the challenge of overcoming a security threat while at the same time building its own internal cohesion. That requires building its democratic culture.</w:t>
      </w:r>
      <w:r w:rsidRPr="00EA208B">
        <w:rPr>
          <w:sz w:val="14"/>
        </w:rPr>
        <w:t xml:space="preserve"> </w:t>
      </w:r>
      <w:r w:rsidRPr="00EA208B">
        <w:rPr>
          <w:u w:val="single"/>
        </w:rPr>
        <w:t>[The same in] South Sudan. Both countries have a long history of conflict, and so they have to build their institutions against the backdrop of divided and weak institutions in the country.</w:t>
      </w:r>
    </w:p>
    <w:p w14:paraId="39C27F76" w14:textId="77777777" w:rsidR="00E76A76" w:rsidRPr="00EA208B" w:rsidRDefault="00E76A76" w:rsidP="00E76A76"/>
    <w:p w14:paraId="75A09932" w14:textId="77777777" w:rsidR="00E76A76" w:rsidRPr="00EA208B" w:rsidRDefault="00E76A76" w:rsidP="00E76A76">
      <w:pPr>
        <w:pStyle w:val="Heading3"/>
      </w:pPr>
      <w:r w:rsidRPr="00EA208B">
        <w:t>IL – yes dialogue</w:t>
      </w:r>
    </w:p>
    <w:p w14:paraId="2D22105F" w14:textId="77777777" w:rsidR="00E76A76" w:rsidRPr="00EA208B" w:rsidRDefault="00E76A76" w:rsidP="00E76A76">
      <w:pPr>
        <w:pStyle w:val="Heading4"/>
        <w:rPr>
          <w:lang w:val="es-US"/>
        </w:rPr>
      </w:pPr>
      <w:r w:rsidRPr="00EA208B">
        <w:rPr>
          <w:lang w:val="es-US"/>
        </w:rPr>
        <w:t xml:space="preserve">US Afghan judicial dialogue exists </w:t>
      </w:r>
    </w:p>
    <w:p w14:paraId="0EDAD412" w14:textId="77777777" w:rsidR="00E76A76" w:rsidRPr="00EA208B" w:rsidRDefault="00E76A76" w:rsidP="00E76A76">
      <w:r w:rsidRPr="00EA208B">
        <w:rPr>
          <w:rStyle w:val="Style13ptBold"/>
        </w:rPr>
        <w:t>USAID 16</w:t>
      </w:r>
      <w:r w:rsidRPr="00EA208B">
        <w:t xml:space="preserve"> USAID from the American People, Democracy and Governance, December 22nd 2016, </w:t>
      </w:r>
      <w:hyperlink r:id="rId39" w:history="1">
        <w:r w:rsidRPr="00EA208B">
          <w:rPr>
            <w:rStyle w:val="Hyperlink"/>
          </w:rPr>
          <w:t>https://www.usaid.gov/afghanistan/democracy-governance</w:t>
        </w:r>
      </w:hyperlink>
      <w:r w:rsidRPr="00EA208B">
        <w:t xml:space="preserve"> </w:t>
      </w:r>
    </w:p>
    <w:p w14:paraId="7C067BEB" w14:textId="77777777" w:rsidR="00E76A76" w:rsidRPr="00EA208B" w:rsidRDefault="00E76A76" w:rsidP="00E76A76"/>
    <w:p w14:paraId="1FCCEE38" w14:textId="77777777" w:rsidR="00E76A76" w:rsidRPr="00EA208B" w:rsidRDefault="00E76A76" w:rsidP="00E76A76">
      <w:pPr>
        <w:rPr>
          <w:sz w:val="12"/>
        </w:rPr>
      </w:pPr>
      <w:r w:rsidRPr="00EA208B">
        <w:rPr>
          <w:sz w:val="12"/>
        </w:rPr>
        <w:t xml:space="preserve">RULE OF LAW </w:t>
      </w:r>
      <w:r w:rsidRPr="00EA208B">
        <w:rPr>
          <w:u w:val="single"/>
        </w:rPr>
        <w:t>With the Afghan government, USAID is building the capacity of judges and court officials, and strengthening the judicial branch. By July 2016, USAID had trained more than 650 judges and 650 court administrators on management, leadership, and court administration. USAID has also worked directly with elders and religious leaders to link the formal and traditional justice systems, increase access to justice, and bolster stability through conflict resolution.</w:t>
      </w:r>
      <w:r w:rsidRPr="00EA208B">
        <w:rPr>
          <w:sz w:val="12"/>
        </w:rPr>
        <w:t xml:space="preserve"> ANTI-CORRUPTION </w:t>
      </w:r>
      <w:r w:rsidRPr="00EA208B">
        <w:rPr>
          <w:u w:val="single"/>
        </w:rPr>
        <w:t>USAID in conjunction with the Afghan Government, has developed Provincial Anti-Corruption Working Groups in Herat and Balk, and will create them in Kandahar, Helmand, Nimroz, Samangan, Logar, and others in order to tackle the problem of corruption through the cooperation of multiple stakeholders.</w:t>
      </w:r>
      <w:r w:rsidRPr="00EA208B">
        <w:rPr>
          <w:sz w:val="12"/>
        </w:rPr>
        <w:t xml:space="preserve"> </w:t>
      </w:r>
      <w:r w:rsidRPr="00EA208B">
        <w:rPr>
          <w:u w:val="single"/>
        </w:rPr>
        <w:t xml:space="preserve">USAID supports the lead anti-corruption body in Afghanistan to conduct vulnerability to corruption assessments, make recommendations for reform and monitor the implementation of recommendations. </w:t>
      </w:r>
      <w:r w:rsidRPr="00EA208B">
        <w:rPr>
          <w:sz w:val="12"/>
        </w:rPr>
        <w:t>The project recently completed an assessment with the Ministry of Public Health and in the next generation of programming, USAID will support the implementation of these reforms. Our latest project works to identify vulnerabilities to corruption in service delivery systems to streamline the processes required for Afghan citizens to access common services such as driver licenses and vehicle registration.</w:t>
      </w:r>
    </w:p>
    <w:p w14:paraId="13DB99F6" w14:textId="77777777" w:rsidR="00E76A76" w:rsidRPr="00EA208B" w:rsidRDefault="00E76A76" w:rsidP="00E76A76">
      <w:pPr>
        <w:pStyle w:val="Heading3"/>
      </w:pPr>
      <w:r w:rsidRPr="00EA208B">
        <w:t>IL – JI key to peace</w:t>
      </w:r>
    </w:p>
    <w:p w14:paraId="6AAE2E02" w14:textId="77777777" w:rsidR="00E76A76" w:rsidRPr="00EA208B" w:rsidRDefault="00E76A76" w:rsidP="00E76A76">
      <w:pPr>
        <w:pStyle w:val="Heading4"/>
      </w:pPr>
      <w:r w:rsidRPr="00EA208B">
        <w:t>Judicial independence is key to peace</w:t>
      </w:r>
    </w:p>
    <w:p w14:paraId="3727F30C" w14:textId="77777777" w:rsidR="00E76A76" w:rsidRPr="00EA208B" w:rsidRDefault="00E76A76" w:rsidP="00E76A76">
      <w:r w:rsidRPr="00EA208B">
        <w:rPr>
          <w:rStyle w:val="Style13ptBold"/>
        </w:rPr>
        <w:t>Bahrami 15</w:t>
      </w:r>
      <w:r w:rsidRPr="00EA208B">
        <w:t xml:space="preserve"> Abdul Ahad Bahrami, 8-12-2015, "The Challenges of the Afghan Judicial System ," Daily Outlook Afghanistan, the Leading Independent Newspaper., http://outlookafghanistan.net/topics.php?post_id=12815</w:t>
      </w:r>
    </w:p>
    <w:p w14:paraId="12A3D18E" w14:textId="77777777" w:rsidR="00E76A76" w:rsidRPr="00EA208B" w:rsidRDefault="00E76A76" w:rsidP="00E76A76"/>
    <w:p w14:paraId="31AADEEC" w14:textId="77777777" w:rsidR="00E76A76" w:rsidRPr="00EA208B" w:rsidRDefault="00E76A76" w:rsidP="00E76A76">
      <w:pPr>
        <w:rPr>
          <w:u w:val="single"/>
        </w:rPr>
      </w:pPr>
      <w:r w:rsidRPr="00EA208B">
        <w:rPr>
          <w:u w:val="single"/>
        </w:rPr>
        <w:t>Despite major efforts to bring reforms to Afghanistan’s judicial system, the justice system has not been able to overcome key structural challenges.</w:t>
      </w:r>
      <w:r w:rsidRPr="00EA208B">
        <w:rPr>
          <w:sz w:val="12"/>
        </w:rPr>
        <w:t xml:space="preserve"> </w:t>
      </w:r>
      <w:r w:rsidRPr="00EA208B">
        <w:rPr>
          <w:u w:val="single"/>
        </w:rPr>
        <w:t>In absence of an efficient judicial system, a large part of the Afghan population goes to local religious and customary justice authorities or in many cases to the Taliban for resolving their disputes.</w:t>
      </w:r>
      <w:r w:rsidRPr="00EA208B">
        <w:rPr>
          <w:sz w:val="12"/>
        </w:rPr>
        <w:t xml:space="preserve"> </w:t>
      </w:r>
      <w:r w:rsidRPr="00EA208B">
        <w:rPr>
          <w:u w:val="single"/>
        </w:rPr>
        <w:t>This has been a major challenge for the government of Afghanistan and the international community struggling to reform the judicial system as part of the long-term state-building process.</w:t>
      </w:r>
      <w:r w:rsidRPr="00EA208B">
        <w:rPr>
          <w:sz w:val="12"/>
        </w:rPr>
        <w:t xml:space="preserve"> Many believe it further fuels the insurgency and result to more corruption. Despite the international community spending millions of dollars on reforming Afghanistan’s justice system, there is no real hope for seeing substantial progress in salvaging Afghanistan’s judicial system. Structural problems </w:t>
      </w:r>
      <w:r w:rsidRPr="00EA208B">
        <w:rPr>
          <w:u w:val="single"/>
        </w:rPr>
        <w:t>The most challenging task for reforming the Afghan judicial system is addressing the existing structural challenges.</w:t>
      </w:r>
      <w:r w:rsidRPr="00EA208B">
        <w:rPr>
          <w:sz w:val="12"/>
        </w:rPr>
        <w:t xml:space="preserve"> In 2002, the United Nations Office on Drugs and Crime launched a criminal justice reform program for the first time to improve the Afghan judiciary. In a proposal to improve the judicial system in Afghanistan, the United Nations Office on Drugs and Crime describes the deficiencies of the Afghan judicial system. “Despite significant improvements achieved so far, the Afghan justice system still suffers from serious systemic problems. </w:t>
      </w:r>
      <w:r w:rsidRPr="00EA208B">
        <w:rPr>
          <w:u w:val="single"/>
        </w:rPr>
        <w:t>Due to more than thirty years of conflict and civil war, the country’s judicial system has been widely destroyed.”</w:t>
      </w:r>
      <w:r w:rsidRPr="00EA208B">
        <w:rPr>
          <w:sz w:val="12"/>
        </w:rPr>
        <w:t xml:space="preserve"> The UN program was an immediate response to reform the Afghan judicial system. It helped addressing key insufficiencies such as lack of laws, skilled personnel and other key requirements. To address key structural challenges of Afghanistan’s justice system, there is need for a genuine political will to take concrete measures for reforming the judicial system. </w:t>
      </w:r>
      <w:r w:rsidRPr="00EA208B">
        <w:rPr>
          <w:u w:val="single"/>
        </w:rPr>
        <w:t xml:space="preserve">Reestablishing the rule of law, ending long-established culture of impunity in the country and creating a culture of professional justice are essential preconditions for peace and stability in Afghanistan. </w:t>
      </w:r>
      <w:r w:rsidRPr="00EA208B">
        <w:rPr>
          <w:sz w:val="12"/>
        </w:rPr>
        <w:t xml:space="preserve">Given the recent Afghan history, traditions, culture and social norms, intensive reforms are required to reach these goals. Major challenges of the Afghan judicial system are lack of high quality legal education, qualified staff, poor communication and coordination between Afghan state institutions and widespread corruption. These challenges create a disabling condition for a sound and viable justice system that could only be resolved by working on legal and judicial facilities and the people dealing with the facilities. However, to some extent, the situation has improved regarding structural issues such as establishing systems, developing laws and enhancing the professional capacity of the judicial system’s personnel. </w:t>
      </w:r>
      <w:r w:rsidRPr="00EA208B">
        <w:rPr>
          <w:u w:val="single"/>
        </w:rPr>
        <w:t>The conflict in Afghanistan has had negative impacts not only on physical justice system, but also on the culture of rule of law.</w:t>
      </w:r>
      <w:r w:rsidRPr="00EA208B">
        <w:rPr>
          <w:sz w:val="12"/>
        </w:rPr>
        <w:t xml:space="preserve"> This applies in particular but not exclusive can be seen in the Afghan provinces</w:t>
      </w:r>
      <w:r w:rsidRPr="00EA208B">
        <w:rPr>
          <w:u w:val="single"/>
        </w:rPr>
        <w:t>. In this regard, a long-term approach and persistent efforts are required to improve rule of law and order in the society in the areas concerned with the judicial system.</w:t>
      </w:r>
    </w:p>
    <w:p w14:paraId="0336CF44" w14:textId="77777777" w:rsidR="00E76A76" w:rsidRPr="00EA208B" w:rsidRDefault="00E76A76" w:rsidP="00E76A76"/>
    <w:p w14:paraId="68BA1AC6" w14:textId="77777777" w:rsidR="00E76A76" w:rsidRPr="00EA208B" w:rsidRDefault="00E76A76" w:rsidP="00E76A76">
      <w:pPr>
        <w:pStyle w:val="Heading3"/>
      </w:pPr>
      <w:r w:rsidRPr="00EA208B">
        <w:t>! – terminal</w:t>
      </w:r>
    </w:p>
    <w:p w14:paraId="46A20B2D" w14:textId="77777777" w:rsidR="00E76A76" w:rsidRPr="00EA208B" w:rsidRDefault="00E76A76" w:rsidP="00E76A76">
      <w:pPr>
        <w:pStyle w:val="Heading4"/>
        <w:rPr>
          <w:rFonts w:cs="Arial"/>
        </w:rPr>
      </w:pPr>
      <w:r w:rsidRPr="00EA208B">
        <w:rPr>
          <w:rFonts w:cs="Arial"/>
        </w:rPr>
        <w:t>Instability in Afghanistan implodes regional stability, causing conflict spirals</w:t>
      </w:r>
    </w:p>
    <w:p w14:paraId="5193A7BF" w14:textId="77777777" w:rsidR="00E76A76" w:rsidRPr="00EA208B" w:rsidRDefault="00E76A76" w:rsidP="00E76A76">
      <w:r w:rsidRPr="00EA208B">
        <w:t xml:space="preserve">Colonel Stuart </w:t>
      </w:r>
      <w:r w:rsidRPr="00EA208B">
        <w:rPr>
          <w:rStyle w:val="Style13ptBold"/>
        </w:rPr>
        <w:t>Kenny 16</w:t>
      </w:r>
      <w:r w:rsidRPr="00EA208B">
        <w:t xml:space="preserve">, graduated from the Royal Military College, Duntroon in 1991. His early postings included 1 Field Regiment, 4 Field Regiment, 53 Independent Training Battery at the School of Artillery, and an instructor at the Land Warfare Centre. In July 2007, he assumed command of 1 Field Regiment. Later postings included Land Warfare Development Centre; Defence Advisor to the Defence Sub- Committee of the Joint Standing Committee on Foreign Affairs, Defence and Trade; and Director Global Operations in Joint Operations Command, “Instability in Afghanistan: Why Afghanistan matters and what Australia can do to address the causes of instability”, </w:t>
      </w:r>
    </w:p>
    <w:p w14:paraId="28972188" w14:textId="77777777" w:rsidR="00E76A76" w:rsidRPr="00EA208B" w:rsidRDefault="00E76A76" w:rsidP="00E76A76">
      <w:r w:rsidRPr="00EA208B">
        <w:t xml:space="preserve">Afghanistan’s geostrategic importance </w:t>
      </w:r>
      <w:r w:rsidRPr="00EA208B">
        <w:rPr>
          <w:rStyle w:val="StyleUnderline"/>
        </w:rPr>
        <w:t>Afghanistan’s neighbourhood has become a region influenced by multipolar competition</w:t>
      </w:r>
      <w:r w:rsidRPr="00EA208B">
        <w:t xml:space="preserve"> between regional and great powers, including India and Pakistan, two </w:t>
      </w:r>
      <w:r w:rsidRPr="00EA208B">
        <w:rPr>
          <w:rStyle w:val="Emphasis"/>
        </w:rPr>
        <w:t>nuclear-armed regional states</w:t>
      </w:r>
      <w:r w:rsidRPr="00EA208B">
        <w:t xml:space="preserve"> that are strategic competitors. At the same time, there are indications of </w:t>
      </w:r>
      <w:r w:rsidRPr="00EA208B">
        <w:rPr>
          <w:rStyle w:val="StyleUnderline"/>
        </w:rPr>
        <w:t>growing</w:t>
      </w:r>
      <w:r w:rsidRPr="00EA208B">
        <w:t xml:space="preserve"> </w:t>
      </w:r>
      <w:r w:rsidRPr="00EA208B">
        <w:rPr>
          <w:rStyle w:val="StyleUnderline"/>
        </w:rPr>
        <w:t>competition between China and India</w:t>
      </w:r>
      <w:r w:rsidRPr="00EA208B">
        <w:t xml:space="preserve"> over their respective interests in Afghanistan. There is evidence of an emerging ‘New Great Game’ between China and India in the region, which is aimed at increasing their respective influence as aspirational regional powers, and increasing their access to trade and energy resources.19 China has significant economic interests in both Afghanistan and Pakistan, already investing over US$5 billion in Afghanistan for access to the Aynak copper mine and several oil fields.20 China’s security and economic interests in Pakistan are significant.21 China’s key economic interest in Pakistan is the so-called China-Pakistan Economic Corridor, which travels through the western part of Pakistan, adjacent to areas in which the terrorist group Tehreek-e-Taliban Pakistan is active. An unstable Afghanistan would therefore adversely impact this corridor, giving Beijing reason to support a stable security situation in Afghanistan. China’s shared border with Afghanistan and concerns regarding the spill-over of Islamic extremism from the restive Afghan-Pakistan frontier into China’s Muslim-majority state of Xinjiang also add to Beijing’s interest in the future of Afghanistan. </w:t>
      </w:r>
      <w:r w:rsidRPr="00EA208B">
        <w:rPr>
          <w:rStyle w:val="StyleUnderline"/>
        </w:rPr>
        <w:t>Iran also shares a border with Afghanistan and is a key stakeholder in its future</w:t>
      </w:r>
      <w:r w:rsidRPr="00EA208B">
        <w:t xml:space="preserve">.22 The two nations share a long history extending back to the influence of the Persian Empire, which resulted in shared linguistic ties and a significant Shia Muslim minority via the Persian-speaking Hazaras. Until the 1857 Treaty of Paris, Afghanistan’s western city of Herat was part of Iran. During the rule of the Taliban, Iran provided arms and training to the Hazaras and Tajiks in an attempt to halt the spread of the Taliban to North and North Western Afghanistan. </w:t>
      </w:r>
      <w:r w:rsidRPr="00EA208B">
        <w:rPr>
          <w:rStyle w:val="StyleUnderline"/>
        </w:rPr>
        <w:t>Tehran is concerned that increased instability in Afghanistan</w:t>
      </w:r>
      <w:r w:rsidRPr="00EA208B">
        <w:t xml:space="preserve"> has the potential to adversely impact its security and economy.23 The success of the Taliban is seen to have direct implications on Iran’s Baloch rebellion and its potential to cause an influx of refugees into Iran. Economically, Iran views Afghanistan as a possible link between India and Iran. Iran has partnered with India in developing a significant transport corridor from Afghanistan to its port of Chabahar, thus weakening Afghanistan’s reliance on Pakistan for external access and, as a result, providing economic benefits to Tehran. Iran, like the US, does not want to see the Taliban controlling Afghanistan.24 However, Tehran’s Afghanistan policy is sometimes at odds with that of Washington, particularly in its traditional area of influence in the west and south of Afghanistan. Iran is also in competition with Pakistan for influence in Afghanistan. While Islamabad wants a pro-Pakistan, Pashtun-dominated government, Tehran wants a government which will not challenge its interests and which will ‘preserve its influence in western Afghanistan’.25 The interests and </w:t>
      </w:r>
      <w:r w:rsidRPr="00EA208B">
        <w:rPr>
          <w:rStyle w:val="StyleUnderline"/>
        </w:rPr>
        <w:t>competition</w:t>
      </w:r>
      <w:r w:rsidRPr="00EA208B">
        <w:t xml:space="preserve"> of these regional powers </w:t>
      </w:r>
      <w:r w:rsidRPr="00EA208B">
        <w:rPr>
          <w:rStyle w:val="Emphasis"/>
        </w:rPr>
        <w:t>in Afghanistan place it in an important geostrategic position to influence the stability and security of the greater South and Central Asia regions</w:t>
      </w:r>
      <w:r w:rsidRPr="00EA208B">
        <w:t xml:space="preserve">. As Australia has an increasing interest in the Indian Ocean, via its Indo-Pacific strategic setting, the effects of Afghanistan on South Asia should be the focus of Australia’s national interest. Therefore, the remainder of this section of the paper will focus on the importance of Afghanistan on the current and future situation in South Asia and its importance to Australia. 3 Why Afghanistan matters to South Asia stability The </w:t>
      </w:r>
      <w:r w:rsidRPr="00EA208B">
        <w:rPr>
          <w:rStyle w:val="StyleUnderline"/>
        </w:rPr>
        <w:t>direct influence of Afghanistan’s stability on the security of Pakistan is a critical strategic concern</w:t>
      </w:r>
      <w:r w:rsidRPr="00EA208B">
        <w:t xml:space="preserve"> to the international community.26 </w:t>
      </w:r>
      <w:r w:rsidRPr="00EA208B">
        <w:rPr>
          <w:rStyle w:val="StyleUnderline"/>
        </w:rPr>
        <w:t>Pakistani stability is important</w:t>
      </w:r>
      <w:r w:rsidRPr="00EA208B">
        <w:t xml:space="preserve"> for four main reasons. It is located at the crossroads of South and Central Asia and </w:t>
      </w:r>
      <w:r w:rsidRPr="00EA208B">
        <w:rPr>
          <w:rStyle w:val="Emphasis"/>
        </w:rPr>
        <w:t>can influence the global energy supply</w:t>
      </w:r>
      <w:r w:rsidRPr="00EA208B">
        <w:t xml:space="preserve"> artery in the Indian Ocean through its ports at Gwadar and Karachi. It has a large and youthful population of over 170 million people who could pose a humanitarian crisis in the event of state failure. It is also nuclear armed and has a history of actively pursuing its national security interests through the use of proxy groups.27 Therefore, </w:t>
      </w:r>
      <w:r w:rsidRPr="00EA208B">
        <w:rPr>
          <w:rStyle w:val="StyleUnderline"/>
        </w:rPr>
        <w:t>any failure of or destabilisation within the Pakistan state has the potential to have a knock-on effect on South Asian stability</w:t>
      </w:r>
      <w:r w:rsidRPr="00EA208B">
        <w:t xml:space="preserve">, with ramifications further afield. </w:t>
      </w:r>
      <w:r w:rsidRPr="00EA208B">
        <w:rPr>
          <w:rStyle w:val="StyleUnderline"/>
        </w:rPr>
        <w:t>Success by the Taliban</w:t>
      </w:r>
      <w:r w:rsidRPr="00EA208B">
        <w:t xml:space="preserve"> and its affiliates in Afghanistan may </w:t>
      </w:r>
      <w:r w:rsidRPr="00EA208B">
        <w:rPr>
          <w:rStyle w:val="StyleUnderline"/>
        </w:rPr>
        <w:t>embolden anti-state forces in Pakistan</w:t>
      </w:r>
      <w:r w:rsidRPr="00EA208B">
        <w:t xml:space="preserve">, particularly Tehreek- e-Taliban Pakistan, which may in turn threaten the stability of or, in the most extreme case, </w:t>
      </w:r>
      <w:r w:rsidRPr="00EA208B">
        <w:rPr>
          <w:rStyle w:val="Emphasis"/>
        </w:rPr>
        <w:t>lead to the failure of Pakistan’s government</w:t>
      </w:r>
      <w:r w:rsidRPr="00EA208B">
        <w:t xml:space="preserve">.28 The </w:t>
      </w:r>
      <w:r w:rsidRPr="00EA208B">
        <w:rPr>
          <w:rStyle w:val="StyleUnderline"/>
        </w:rPr>
        <w:t>longstanding rivalry between Pakistan and India</w:t>
      </w:r>
      <w:r w:rsidRPr="00EA208B">
        <w:t xml:space="preserve">, and their respective influence in Afghanistan, also has the potential to impact on regional stability in South Asia.29 The corrosive impact of this rivalry has been acknowledged by President Ghani, who recently claimed that ongoing violence and </w:t>
      </w:r>
      <w:r w:rsidRPr="00EA208B">
        <w:rPr>
          <w:rStyle w:val="Emphasis"/>
        </w:rPr>
        <w:t>instability in Afghanistan is a result of a ‘proxy war between India and Pakistan’</w:t>
      </w:r>
      <w:r w:rsidRPr="00EA208B">
        <w:t xml:space="preserve">.30 Afghanistan is simply another theatre in which Indo-Pakistan regional rivalry is played out. Maximising its own influence in Afghanistan is seen by New Delhi as a component of its desire to ‘maintain dominance over Pakistan in South Asia’.31 Pakistan in turn views Afghanistan as a critical element in its defence against an expansive India.32 To increase its influence in Afghanistan, New Delhi signed a Strategic Partnership agreement with Kabul in October 2011.33 This partnership is focused on Indian assistance to the reconstruction of Afghanistan in the areas of education, politics, economic issues and trade. The agreement also addresses security issues, although it is not a security alliance. India has not committed to deploying any security forces into Afghanistan; however, it has agreed to provide security force training for the ANSF in India. The partnership has also offered significant economic opportunities to both nations.34 For example, an Indian mining company has received concessions to develop a large block in the Afghan iron ore deposit at Hajigak. India has also granted Afghanistan preferred trading status for its food exports, so that India is one of the few trading partners with which Afghanistan has a positive trade balance. India is the fourth largest donor to Afghanistan, having given over US$2 billion to Afghanistan through aid and development projects to develop its economic capacity with roads, power, education and agriculture.35 India sees </w:t>
      </w:r>
      <w:r w:rsidRPr="00EA208B">
        <w:rPr>
          <w:rStyle w:val="StyleUnderline"/>
        </w:rPr>
        <w:t>a secure and stable Afghanistan as a key component of the region</w:t>
      </w:r>
      <w:r w:rsidRPr="00EA208B">
        <w:t xml:space="preserve">, which will be </w:t>
      </w:r>
      <w:r w:rsidRPr="00EA208B">
        <w:rPr>
          <w:rStyle w:val="StyleUnderline"/>
        </w:rPr>
        <w:t>vital to India’s access to the energy resources</w:t>
      </w:r>
      <w:r w:rsidRPr="00EA208B">
        <w:t xml:space="preserve"> and markets in Central Asia.36 The Strategic Partnership has provided India with an opportunity to develop a greater role in regional affairs, thereby enhancing its status as a rising regional power.</w:t>
      </w:r>
    </w:p>
    <w:p w14:paraId="48EE1B66" w14:textId="77777777" w:rsidR="00E76A76" w:rsidRPr="00EA208B" w:rsidRDefault="00E76A76" w:rsidP="00E76A76">
      <w:pPr>
        <w:pStyle w:val="Heading4"/>
        <w:rPr>
          <w:rFonts w:asciiTheme="minorHAnsi" w:hAnsiTheme="minorHAnsi" w:cstheme="minorHAnsi"/>
        </w:rPr>
      </w:pPr>
      <w:r w:rsidRPr="00EA208B">
        <w:rPr>
          <w:rFonts w:asciiTheme="minorHAnsi" w:hAnsiTheme="minorHAnsi" w:cstheme="minorHAnsi"/>
        </w:rPr>
        <w:t xml:space="preserve">Even a limited Indo-Pak nuclear war causes </w:t>
      </w:r>
      <w:r w:rsidRPr="00EA208B">
        <w:rPr>
          <w:rFonts w:asciiTheme="minorHAnsi" w:hAnsiTheme="minorHAnsi" w:cstheme="minorHAnsi"/>
          <w:u w:val="single"/>
        </w:rPr>
        <w:t>massive</w:t>
      </w:r>
      <w:r w:rsidRPr="00EA208B">
        <w:rPr>
          <w:rFonts w:asciiTheme="minorHAnsi" w:hAnsiTheme="minorHAnsi" w:cstheme="minorHAnsi"/>
        </w:rPr>
        <w:t xml:space="preserve"> cascading environmental effects</w:t>
      </w:r>
    </w:p>
    <w:p w14:paraId="719DEC59" w14:textId="77777777" w:rsidR="00E76A76" w:rsidRPr="00EA208B" w:rsidRDefault="00E76A76" w:rsidP="00E76A76">
      <w:pPr>
        <w:rPr>
          <w:rFonts w:asciiTheme="minorHAnsi" w:hAnsiTheme="minorHAnsi" w:cstheme="minorHAnsi"/>
          <w:sz w:val="16"/>
        </w:rPr>
      </w:pPr>
      <w:r w:rsidRPr="00EA208B">
        <w:rPr>
          <w:rStyle w:val="Style13ptBold"/>
          <w:rFonts w:asciiTheme="minorHAnsi" w:hAnsiTheme="minorHAnsi" w:cstheme="minorHAnsi"/>
        </w:rPr>
        <w:t>Roblin</w:t>
      </w:r>
      <w:r w:rsidRPr="00EA208B">
        <w:rPr>
          <w:rFonts w:asciiTheme="minorHAnsi" w:hAnsiTheme="minorHAnsi" w:cstheme="minorHAnsi"/>
          <w:sz w:val="16"/>
        </w:rPr>
        <w:t xml:space="preserve"> </w:t>
      </w:r>
      <w:r w:rsidRPr="00EA208B">
        <w:rPr>
          <w:rStyle w:val="Style13ptBold"/>
          <w:rFonts w:asciiTheme="minorHAnsi" w:hAnsiTheme="minorHAnsi" w:cstheme="minorHAnsi"/>
        </w:rPr>
        <w:t>19</w:t>
      </w:r>
      <w:r w:rsidRPr="00EA208B">
        <w:rPr>
          <w:rFonts w:asciiTheme="minorHAnsi" w:hAnsiTheme="minorHAnsi" w:cstheme="minorHAnsi"/>
          <w:sz w:val="16"/>
        </w:rPr>
        <w:t xml:space="preserve"> (Sébastien Roblin holds a master’s degree in conflict resolution from Georgetown University and served as a university instructor for the Peace Corps in China. “Why</w:t>
      </w:r>
      <w:r w:rsidRPr="00EA208B">
        <w:rPr>
          <w:rStyle w:val="StyleUnderline"/>
          <w:rFonts w:asciiTheme="minorHAnsi" w:hAnsiTheme="minorHAnsi" w:cstheme="minorHAnsi"/>
        </w:rPr>
        <w:t xml:space="preserve"> a</w:t>
      </w:r>
      <w:r w:rsidRPr="00EA208B">
        <w:rPr>
          <w:rFonts w:asciiTheme="minorHAnsi" w:hAnsiTheme="minorHAnsi" w:cstheme="minorHAnsi"/>
          <w:sz w:val="16"/>
        </w:rPr>
        <w:t xml:space="preserve"> So-Called "</w:t>
      </w:r>
      <w:r w:rsidRPr="00EA208B">
        <w:rPr>
          <w:rStyle w:val="StyleUnderline"/>
          <w:rFonts w:asciiTheme="minorHAnsi" w:hAnsiTheme="minorHAnsi" w:cstheme="minorHAnsi"/>
        </w:rPr>
        <w:t>Limited</w:t>
      </w:r>
      <w:r w:rsidRPr="00EA208B">
        <w:rPr>
          <w:rFonts w:asciiTheme="minorHAnsi" w:hAnsiTheme="minorHAnsi" w:cstheme="minorHAnsi"/>
          <w:sz w:val="16"/>
        </w:rPr>
        <w:t xml:space="preserve">" </w:t>
      </w:r>
      <w:r w:rsidRPr="00EA208B">
        <w:rPr>
          <w:rStyle w:val="StyleUnderline"/>
          <w:rFonts w:asciiTheme="minorHAnsi" w:hAnsiTheme="minorHAnsi" w:cstheme="minorHAnsi"/>
        </w:rPr>
        <w:t>Nuclear War Between India and Pakistan Would Devastate the Planet</w:t>
      </w:r>
      <w:r w:rsidRPr="00EA208B">
        <w:rPr>
          <w:rFonts w:asciiTheme="minorHAnsi" w:hAnsiTheme="minorHAnsi" w:cstheme="minorHAnsi"/>
          <w:sz w:val="16"/>
        </w:rPr>
        <w:t xml:space="preserve">” 3/9/19 </w:t>
      </w:r>
      <w:hyperlink r:id="rId40" w:history="1">
        <w:r w:rsidRPr="00EA208B">
          <w:rPr>
            <w:rStyle w:val="Hyperlink"/>
            <w:rFonts w:asciiTheme="minorHAnsi" w:hAnsiTheme="minorHAnsi" w:cstheme="minorHAnsi"/>
            <w:sz w:val="16"/>
          </w:rPr>
          <w:t>https://nationalinterest.org/blog/buzz/why-so-called-limited-nuclear-war-between-india-and-pakistan-would-devastate-planet-46532</w:t>
        </w:r>
      </w:hyperlink>
      <w:r w:rsidRPr="00EA208B">
        <w:rPr>
          <w:rFonts w:asciiTheme="minorHAnsi" w:hAnsiTheme="minorHAnsi" w:cstheme="minorHAnsi"/>
          <w:sz w:val="16"/>
        </w:rPr>
        <w:t>) wtk</w:t>
      </w:r>
    </w:p>
    <w:p w14:paraId="5280F96F" w14:textId="77777777" w:rsidR="00E76A76" w:rsidRPr="00EA208B" w:rsidRDefault="00E76A76" w:rsidP="00E76A76">
      <w:pPr>
        <w:rPr>
          <w:rFonts w:asciiTheme="minorHAnsi" w:hAnsiTheme="minorHAnsi" w:cstheme="minorHAnsi"/>
          <w:sz w:val="16"/>
        </w:rPr>
      </w:pPr>
      <w:r w:rsidRPr="00EA208B">
        <w:rPr>
          <w:rFonts w:asciiTheme="minorHAnsi" w:hAnsiTheme="minorHAnsi" w:cstheme="minorHAnsi"/>
          <w:sz w:val="16"/>
        </w:rPr>
        <w:t xml:space="preserve">Between February 26 and 27 in 2019, </w:t>
      </w:r>
      <w:r w:rsidRPr="00EA208B">
        <w:rPr>
          <w:rStyle w:val="StyleUnderline"/>
          <w:rFonts w:asciiTheme="minorHAnsi" w:hAnsiTheme="minorHAnsi" w:cstheme="minorHAnsi"/>
        </w:rPr>
        <w:t>Indian and Pakistani warplanes launched strikes on each other’s territory and engaged in aerial combat</w:t>
      </w:r>
      <w:r w:rsidRPr="00EA208B">
        <w:rPr>
          <w:rFonts w:asciiTheme="minorHAnsi" w:hAnsiTheme="minorHAnsi" w:cstheme="minorHAnsi"/>
          <w:sz w:val="16"/>
        </w:rPr>
        <w:t xml:space="preserve"> for the first time since 1971. </w:t>
      </w:r>
      <w:r w:rsidRPr="00EA208B">
        <w:rPr>
          <w:rStyle w:val="StyleUnderline"/>
          <w:rFonts w:asciiTheme="minorHAnsi" w:hAnsiTheme="minorHAnsi" w:cstheme="minorHAnsi"/>
        </w:rPr>
        <w:t xml:space="preserve">Pakistan ominously hinted it was convening its National Command Authority, the institution which can authorize a nuclear strike. </w:t>
      </w:r>
      <w:r w:rsidRPr="00EA208B">
        <w:rPr>
          <w:rFonts w:asciiTheme="minorHAnsi" w:hAnsiTheme="minorHAnsi" w:cstheme="minorHAnsi"/>
          <w:sz w:val="16"/>
        </w:rPr>
        <w:t xml:space="preserve">The two states, which have retained an adversarial relationship since their founding in 1947, between them deploy nuclear warheads that can be delivered by land, air and sea. However, those weapons are inferior in number and yield to the thousands of nuclear weapons possessed by Russia and the United States, which include megaton-class weapons that can wipe out a metropolis in a single blast. </w:t>
      </w:r>
      <w:r w:rsidRPr="00EA208B">
        <w:rPr>
          <w:rStyle w:val="StyleUnderline"/>
          <w:rFonts w:asciiTheme="minorHAnsi" w:hAnsiTheme="minorHAnsi" w:cstheme="minorHAnsi"/>
        </w:rPr>
        <w:t>Some commenters have callously suggested that means a “limited regional nuclear war” would remain an Indian and Pakistani problem</w:t>
      </w:r>
      <w:r w:rsidRPr="00EA208B">
        <w:rPr>
          <w:rFonts w:asciiTheme="minorHAnsi" w:hAnsiTheme="minorHAnsi" w:cstheme="minorHAnsi"/>
          <w:sz w:val="16"/>
        </w:rPr>
        <w:t xml:space="preserve">. People find it difficult to assess the risk of rare but catastrophic events; after all, a full-scale nuclear war has never occurred before, though it has come close to happening. </w:t>
      </w:r>
      <w:r w:rsidRPr="00EA208B">
        <w:rPr>
          <w:rStyle w:val="StyleUnderline"/>
          <w:rFonts w:asciiTheme="minorHAnsi" w:hAnsiTheme="minorHAnsi" w:cstheme="minorHAnsi"/>
        </w:rPr>
        <w:t>Such assessments are not only shockingly callous but shortsighted</w:t>
      </w:r>
      <w:r w:rsidRPr="00EA208B">
        <w:rPr>
          <w:rFonts w:asciiTheme="minorHAnsi" w:hAnsiTheme="minorHAnsi" w:cstheme="minorHAnsi"/>
          <w:sz w:val="16"/>
        </w:rPr>
        <w:t xml:space="preserve">. In fact, </w:t>
      </w:r>
      <w:r w:rsidRPr="00EA208B">
        <w:rPr>
          <w:rStyle w:val="StyleUnderline"/>
          <w:rFonts w:asciiTheme="minorHAnsi" w:hAnsiTheme="minorHAnsi" w:cstheme="minorHAnsi"/>
        </w:rPr>
        <w:t xml:space="preserve">several studies have modeled the global impact of a “limited” ten-day nuclear war in which India and Pakistan each exchange fifty 15-kiloton nuclear bombs equivalent in yield to the Little Boy uranium bomb dropped on Hiroshima. </w:t>
      </w:r>
      <w:r w:rsidRPr="00EA208B">
        <w:rPr>
          <w:rFonts w:asciiTheme="minorHAnsi" w:hAnsiTheme="minorHAnsi" w:cstheme="minorHAnsi"/>
          <w:sz w:val="16"/>
        </w:rPr>
        <w:t xml:space="preserve">Their findings concluded that </w:t>
      </w:r>
      <w:r w:rsidRPr="00EA208B">
        <w:rPr>
          <w:rStyle w:val="Emphasis"/>
          <w:rFonts w:asciiTheme="minorHAnsi" w:hAnsiTheme="minorHAnsi" w:cstheme="minorHAnsi"/>
        </w:rPr>
        <w:t>spillover would in no way be “limited,”</w:t>
      </w:r>
      <w:r w:rsidRPr="00EA208B">
        <w:rPr>
          <w:rFonts w:asciiTheme="minorHAnsi" w:hAnsiTheme="minorHAnsi" w:cstheme="minorHAnsi"/>
          <w:sz w:val="16"/>
        </w:rPr>
        <w:t xml:space="preserve"> </w:t>
      </w:r>
      <w:r w:rsidRPr="00EA208B">
        <w:rPr>
          <w:rStyle w:val="StyleUnderline"/>
          <w:rFonts w:asciiTheme="minorHAnsi" w:hAnsiTheme="minorHAnsi" w:cstheme="minorHAnsi"/>
        </w:rPr>
        <w:t xml:space="preserve">directly impacting people across the globe that would struggle to locate Kashmir on a map. </w:t>
      </w:r>
      <w:r w:rsidRPr="00EA208B">
        <w:rPr>
          <w:rFonts w:asciiTheme="minorHAnsi" w:hAnsiTheme="minorHAnsi" w:cstheme="minorHAnsi"/>
          <w:sz w:val="16"/>
        </w:rPr>
        <w:t xml:space="preserve">And </w:t>
      </w:r>
      <w:r w:rsidRPr="00EA208B">
        <w:rPr>
          <w:rStyle w:val="Emphasis"/>
          <w:rFonts w:asciiTheme="minorHAnsi" w:hAnsiTheme="minorHAnsi" w:cstheme="minorHAnsi"/>
        </w:rPr>
        <w:t>those results are merely a conservative baseline</w:t>
      </w:r>
      <w:r w:rsidRPr="00EA208B">
        <w:rPr>
          <w:rFonts w:asciiTheme="minorHAnsi" w:hAnsiTheme="minorHAnsi" w:cstheme="minorHAnsi"/>
          <w:sz w:val="16"/>
        </w:rPr>
        <w:t xml:space="preserve">, </w:t>
      </w:r>
      <w:r w:rsidRPr="00EA208B">
        <w:rPr>
          <w:rStyle w:val="StyleUnderline"/>
          <w:rFonts w:asciiTheme="minorHAnsi" w:hAnsiTheme="minorHAnsi" w:cstheme="minorHAnsi"/>
        </w:rPr>
        <w:t>as India and Pakistan are estimated to possess over 260 warheads. Some likely have yields exceeding 15-kilotons</w:t>
      </w:r>
      <w:r w:rsidRPr="00EA208B">
        <w:rPr>
          <w:rFonts w:asciiTheme="minorHAnsi" w:hAnsiTheme="minorHAnsi" w:cstheme="minorHAnsi"/>
          <w:sz w:val="16"/>
        </w:rPr>
        <w:t xml:space="preserve">, which is relatively small compared to modern strategic warheads. Casualties </w:t>
      </w:r>
      <w:r w:rsidRPr="00EA208B">
        <w:rPr>
          <w:rStyle w:val="StyleUnderline"/>
          <w:rFonts w:asciiTheme="minorHAnsi" w:hAnsiTheme="minorHAnsi" w:cstheme="minorHAnsi"/>
        </w:rPr>
        <w:t>Recurring terrorist attacks by Pakistan-sponsored militant groups over the status of</w:t>
      </w:r>
      <w:r w:rsidRPr="00EA208B">
        <w:rPr>
          <w:rFonts w:asciiTheme="minorHAnsi" w:hAnsiTheme="minorHAnsi" w:cstheme="minorHAnsi"/>
          <w:sz w:val="16"/>
        </w:rPr>
        <w:t xml:space="preserve"> India’s Muslim-majority Jammu and </w:t>
      </w:r>
      <w:r w:rsidRPr="00EA208B">
        <w:rPr>
          <w:rStyle w:val="StyleUnderline"/>
          <w:rFonts w:asciiTheme="minorHAnsi" w:hAnsiTheme="minorHAnsi" w:cstheme="minorHAnsi"/>
        </w:rPr>
        <w:t>Kashmir</w:t>
      </w:r>
      <w:r w:rsidRPr="00EA208B">
        <w:rPr>
          <w:rFonts w:asciiTheme="minorHAnsi" w:hAnsiTheme="minorHAnsi" w:cstheme="minorHAnsi"/>
          <w:sz w:val="16"/>
        </w:rPr>
        <w:t xml:space="preserve"> state </w:t>
      </w:r>
      <w:r w:rsidRPr="00EA208B">
        <w:rPr>
          <w:rStyle w:val="StyleUnderline"/>
          <w:rFonts w:asciiTheme="minorHAnsi" w:hAnsiTheme="minorHAnsi" w:cstheme="minorHAnsi"/>
        </w:rPr>
        <w:t>have repeatedly led to threats of a conventional military retaliation by New Delhi. Pakistan</w:t>
      </w:r>
      <w:r w:rsidRPr="00EA208B">
        <w:rPr>
          <w:rFonts w:asciiTheme="minorHAnsi" w:hAnsiTheme="minorHAnsi" w:cstheme="minorHAnsi"/>
          <w:sz w:val="16"/>
        </w:rPr>
        <w:t xml:space="preserve">, in turn, </w:t>
      </w:r>
      <w:r w:rsidRPr="00EA208B">
        <w:rPr>
          <w:rStyle w:val="StyleUnderline"/>
          <w:rFonts w:asciiTheme="minorHAnsi" w:hAnsiTheme="minorHAnsi" w:cstheme="minorHAnsi"/>
        </w:rPr>
        <w:t>maintains it may use nuclear weapons as a first-strike weapon to counter-balance India’s superior conventional forces</w:t>
      </w:r>
      <w:r w:rsidRPr="00EA208B">
        <w:rPr>
          <w:rFonts w:asciiTheme="minorHAnsi" w:hAnsiTheme="minorHAnsi" w:cstheme="minorHAnsi"/>
          <w:sz w:val="16"/>
        </w:rPr>
        <w:t xml:space="preserve">. </w:t>
      </w:r>
      <w:r w:rsidRPr="00EA208B">
        <w:rPr>
          <w:rStyle w:val="StyleUnderline"/>
          <w:rFonts w:asciiTheme="minorHAnsi" w:hAnsiTheme="minorHAnsi" w:cstheme="minorHAnsi"/>
        </w:rPr>
        <w:t>Triggers could involve the destruction of a large part of Pakistan’s military</w:t>
      </w:r>
      <w:r w:rsidRPr="00EA208B">
        <w:rPr>
          <w:rFonts w:asciiTheme="minorHAnsi" w:hAnsiTheme="minorHAnsi" w:cstheme="minorHAnsi"/>
          <w:sz w:val="16"/>
        </w:rPr>
        <w:t xml:space="preserve"> or penetration by Indian forces deep into Pakistani territory. </w:t>
      </w:r>
      <w:r w:rsidRPr="00EA208B">
        <w:rPr>
          <w:rStyle w:val="StyleUnderline"/>
          <w:rFonts w:asciiTheme="minorHAnsi" w:hAnsiTheme="minorHAnsi" w:cstheme="minorHAnsi"/>
        </w:rPr>
        <w:t xml:space="preserve">Islamabad also claims it might authorize a strike in event of a damaging Indian blockade or political destabilization instigated by India. </w:t>
      </w:r>
      <w:r w:rsidRPr="00EA208B">
        <w:rPr>
          <w:rFonts w:asciiTheme="minorHAnsi" w:hAnsiTheme="minorHAnsi" w:cstheme="minorHAnsi"/>
          <w:sz w:val="16"/>
        </w:rPr>
        <w:t xml:space="preserve">India’s official policy is that it will never be first to strike with nuclear weapons—but that </w:t>
      </w:r>
      <w:r w:rsidRPr="00EA208B">
        <w:rPr>
          <w:rStyle w:val="StyleUnderline"/>
          <w:rFonts w:asciiTheme="minorHAnsi" w:hAnsiTheme="minorHAnsi" w:cstheme="minorHAnsi"/>
        </w:rPr>
        <w:t xml:space="preserve">once any nukes are used against it, New Dehli will unleash an all-out retaliation. </w:t>
      </w:r>
      <w:r w:rsidRPr="00EA208B">
        <w:rPr>
          <w:rFonts w:asciiTheme="minorHAnsi" w:hAnsiTheme="minorHAnsi" w:cstheme="minorHAnsi"/>
          <w:sz w:val="16"/>
        </w:rPr>
        <w:t xml:space="preserve">The Little Boy bomb alone killed around 100,000 Japanese—between 30 to 40 percent of Hiroshima’s population—and destroyed 69 percent of the buildings in the city. But </w:t>
      </w:r>
      <w:r w:rsidRPr="00EA208B">
        <w:rPr>
          <w:rStyle w:val="StyleUnderline"/>
          <w:rFonts w:asciiTheme="minorHAnsi" w:hAnsiTheme="minorHAnsi" w:cstheme="minorHAnsi"/>
        </w:rPr>
        <w:t>Pakistan and India host some of the most populous and densely populated cities on the planet</w:t>
      </w:r>
      <w:r w:rsidRPr="00EA208B">
        <w:rPr>
          <w:rFonts w:asciiTheme="minorHAnsi" w:hAnsiTheme="minorHAnsi" w:cstheme="minorHAnsi"/>
          <w:sz w:val="16"/>
        </w:rPr>
        <w:t xml:space="preserve">, with population densities of Calcutta, Karachi and Mumbai at or exceeding 65,000 people per square mile. Thus, </w:t>
      </w:r>
      <w:r w:rsidRPr="00EA208B">
        <w:rPr>
          <w:rStyle w:val="Emphasis"/>
          <w:rFonts w:asciiTheme="minorHAnsi" w:hAnsiTheme="minorHAnsi" w:cstheme="minorHAnsi"/>
        </w:rPr>
        <w:t xml:space="preserve">even low-yield bombs could cause tremendous casualties. </w:t>
      </w:r>
      <w:r w:rsidRPr="00EA208B">
        <w:rPr>
          <w:rFonts w:asciiTheme="minorHAnsi" w:hAnsiTheme="minorHAnsi" w:cstheme="minorHAnsi"/>
          <w:sz w:val="16"/>
        </w:rPr>
        <w:t xml:space="preserve">A 2014 study estimates that </w:t>
      </w:r>
      <w:r w:rsidRPr="00EA208B">
        <w:rPr>
          <w:rStyle w:val="StyleUnderline"/>
          <w:rFonts w:asciiTheme="minorHAnsi" w:hAnsiTheme="minorHAnsi" w:cstheme="minorHAnsi"/>
        </w:rPr>
        <w:t>the immediate effects of the bombs</w:t>
      </w:r>
      <w:r w:rsidRPr="00EA208B">
        <w:rPr>
          <w:rFonts w:asciiTheme="minorHAnsi" w:hAnsiTheme="minorHAnsi" w:cstheme="minorHAnsi"/>
          <w:sz w:val="16"/>
        </w:rPr>
        <w:t>—the fireball, over-pressure wave, radiation burns etc.—</w:t>
      </w:r>
      <w:r w:rsidRPr="00EA208B">
        <w:rPr>
          <w:rStyle w:val="StyleUnderline"/>
          <w:rFonts w:asciiTheme="minorHAnsi" w:hAnsiTheme="minorHAnsi" w:cstheme="minorHAnsi"/>
        </w:rPr>
        <w:t xml:space="preserve">would kill </w:t>
      </w:r>
      <w:r w:rsidRPr="00EA208B">
        <w:rPr>
          <w:rStyle w:val="Emphasis"/>
          <w:rFonts w:asciiTheme="minorHAnsi" w:hAnsiTheme="minorHAnsi" w:cstheme="minorHAnsi"/>
        </w:rPr>
        <w:t>twenty million people</w:t>
      </w:r>
      <w:r w:rsidRPr="00EA208B">
        <w:rPr>
          <w:rStyle w:val="StyleUnderline"/>
          <w:rFonts w:asciiTheme="minorHAnsi" w:hAnsiTheme="minorHAnsi" w:cstheme="minorHAnsi"/>
        </w:rPr>
        <w:t xml:space="preserve">. </w:t>
      </w:r>
      <w:r w:rsidRPr="00EA208B">
        <w:rPr>
          <w:rFonts w:asciiTheme="minorHAnsi" w:hAnsiTheme="minorHAnsi" w:cstheme="minorHAnsi"/>
          <w:sz w:val="16"/>
        </w:rPr>
        <w:t xml:space="preserve">An earlier study estimated a hundred 15-kiloton nuclear detonations could kill twenty-six million in India and eighteen million in Pakistan—and concluded that escalating to using 100-kiloton warheads, which have greater blast radius and overpressure waves that can shatter hardened structures, would multiply death tolls four-fold. Moreover, </w:t>
      </w:r>
      <w:r w:rsidRPr="00EA208B">
        <w:rPr>
          <w:rStyle w:val="StyleUnderline"/>
          <w:rFonts w:asciiTheme="minorHAnsi" w:hAnsiTheme="minorHAnsi" w:cstheme="minorHAnsi"/>
        </w:rPr>
        <w:t>these projected body counts omit the secondary effects of nuclear blasts</w:t>
      </w:r>
      <w:r w:rsidRPr="00EA208B">
        <w:rPr>
          <w:rFonts w:asciiTheme="minorHAnsi" w:hAnsiTheme="minorHAnsi" w:cstheme="minorHAnsi"/>
          <w:sz w:val="16"/>
        </w:rPr>
        <w:t xml:space="preserve">. </w:t>
      </w:r>
      <w:r w:rsidRPr="00EA208B">
        <w:rPr>
          <w:rStyle w:val="StyleUnderline"/>
          <w:rFonts w:asciiTheme="minorHAnsi" w:hAnsiTheme="minorHAnsi" w:cstheme="minorHAnsi"/>
        </w:rPr>
        <w:t>Many survivors of the initial explosion would suffer slow, lingering deaths due to radiation exposure</w:t>
      </w:r>
      <w:r w:rsidRPr="00EA208B">
        <w:rPr>
          <w:rFonts w:asciiTheme="minorHAnsi" w:hAnsiTheme="minorHAnsi" w:cstheme="minorHAnsi"/>
          <w:sz w:val="16"/>
        </w:rPr>
        <w:t xml:space="preserve">. </w:t>
      </w:r>
      <w:r w:rsidRPr="00EA208B">
        <w:rPr>
          <w:rStyle w:val="StyleUnderline"/>
          <w:rFonts w:asciiTheme="minorHAnsi" w:hAnsiTheme="minorHAnsi" w:cstheme="minorHAnsi"/>
        </w:rPr>
        <w:t>The collapse of healthcare, transport, sanitation, water and economic infrastructure would also claim many more lives</w:t>
      </w:r>
      <w:r w:rsidRPr="00EA208B">
        <w:rPr>
          <w:rFonts w:asciiTheme="minorHAnsi" w:hAnsiTheme="minorHAnsi" w:cstheme="minorHAnsi"/>
          <w:sz w:val="16"/>
        </w:rPr>
        <w:t xml:space="preserve">. </w:t>
      </w:r>
      <w:r w:rsidRPr="00EA208B">
        <w:rPr>
          <w:rStyle w:val="Emphasis"/>
          <w:rFonts w:asciiTheme="minorHAnsi" w:hAnsiTheme="minorHAnsi" w:cstheme="minorHAnsi"/>
        </w:rPr>
        <w:t>A nuclear blast could also trigger a deadly firestorm.</w:t>
      </w:r>
      <w:r w:rsidRPr="00EA208B">
        <w:rPr>
          <w:rFonts w:asciiTheme="minorHAnsi" w:hAnsiTheme="minorHAnsi" w:cstheme="minorHAnsi"/>
          <w:sz w:val="16"/>
        </w:rPr>
        <w:t xml:space="preserve"> For instance, a firestorm caused by the U.S. napalm bombing of Tokyo in March 1945 killed more people than the Fat Man bomb killed in Nagasaki. Refugee Outflows </w:t>
      </w:r>
      <w:r w:rsidRPr="00EA208B">
        <w:rPr>
          <w:rStyle w:val="StyleUnderline"/>
          <w:rFonts w:asciiTheme="minorHAnsi" w:hAnsiTheme="minorHAnsi" w:cstheme="minorHAnsi"/>
        </w:rPr>
        <w:t xml:space="preserve">The civil war in Syria caused over 5.6 million refugees to flee abroad </w:t>
      </w:r>
      <w:r w:rsidRPr="00EA208B">
        <w:rPr>
          <w:rFonts w:asciiTheme="minorHAnsi" w:hAnsiTheme="minorHAnsi" w:cstheme="minorHAnsi"/>
          <w:sz w:val="16"/>
        </w:rPr>
        <w:t xml:space="preserve">out of a population of 22 million prior to the conflict. </w:t>
      </w:r>
      <w:r w:rsidRPr="00EA208B">
        <w:rPr>
          <w:rStyle w:val="StyleUnderline"/>
          <w:rFonts w:asciiTheme="minorHAnsi" w:hAnsiTheme="minorHAnsi" w:cstheme="minorHAnsi"/>
        </w:rPr>
        <w:t>Despite relative stability and prosperity of the European nations to which refugees fled, this outflow triggered political backlashes that have rocked virtually every major Western government. Now consider likely population movements in event of a nuclear war between India-Pakistan</w:t>
      </w:r>
      <w:r w:rsidRPr="00EA208B">
        <w:rPr>
          <w:rFonts w:asciiTheme="minorHAnsi" w:hAnsiTheme="minorHAnsi" w:cstheme="minorHAnsi"/>
          <w:sz w:val="16"/>
        </w:rPr>
        <w:t xml:space="preserve">, </w:t>
      </w:r>
      <w:r w:rsidRPr="00EA208B">
        <w:rPr>
          <w:rStyle w:val="StyleUnderline"/>
          <w:rFonts w:asciiTheme="minorHAnsi" w:hAnsiTheme="minorHAnsi" w:cstheme="minorHAnsi"/>
        </w:rPr>
        <w:t xml:space="preserve">which together total over </w:t>
      </w:r>
      <w:r w:rsidRPr="00EA208B">
        <w:rPr>
          <w:rStyle w:val="Emphasis"/>
          <w:rFonts w:asciiTheme="minorHAnsi" w:hAnsiTheme="minorHAnsi" w:cstheme="minorHAnsi"/>
        </w:rPr>
        <w:t>1.5 billion people</w:t>
      </w:r>
      <w:r w:rsidRPr="00EA208B">
        <w:rPr>
          <w:rFonts w:asciiTheme="minorHAnsi" w:hAnsiTheme="minorHAnsi" w:cstheme="minorHAnsi"/>
          <w:sz w:val="16"/>
        </w:rPr>
        <w:t xml:space="preserve">. </w:t>
      </w:r>
      <w:r w:rsidRPr="00EA208B">
        <w:rPr>
          <w:rStyle w:val="StyleUnderline"/>
          <w:rFonts w:asciiTheme="minorHAnsi" w:hAnsiTheme="minorHAnsi" w:cstheme="minorHAnsi"/>
        </w:rPr>
        <w:t>Nuclear bombings</w:t>
      </w:r>
      <w:r w:rsidRPr="00EA208B">
        <w:rPr>
          <w:rFonts w:asciiTheme="minorHAnsi" w:hAnsiTheme="minorHAnsi" w:cstheme="minorHAnsi"/>
          <w:sz w:val="16"/>
        </w:rPr>
        <w:t>—or their even their mere potential—</w:t>
      </w:r>
      <w:r w:rsidRPr="00EA208B">
        <w:rPr>
          <w:rStyle w:val="StyleUnderline"/>
          <w:rFonts w:asciiTheme="minorHAnsi" w:hAnsiTheme="minorHAnsi" w:cstheme="minorHAnsi"/>
        </w:rPr>
        <w:t xml:space="preserve">would likely cause many city-dwellers to flee to the countryside to lower their odds of being caught in a nuclear strike. </w:t>
      </w:r>
      <w:r w:rsidRPr="00EA208B">
        <w:rPr>
          <w:rFonts w:asciiTheme="minorHAnsi" w:hAnsiTheme="minorHAnsi" w:cstheme="minorHAnsi"/>
          <w:sz w:val="16"/>
        </w:rPr>
        <w:t xml:space="preserve">Wealthier citizens, numbering in </w:t>
      </w:r>
      <w:r w:rsidRPr="00EA208B">
        <w:rPr>
          <w:rStyle w:val="StyleUnderline"/>
          <w:rFonts w:asciiTheme="minorHAnsi" w:hAnsiTheme="minorHAnsi" w:cstheme="minorHAnsi"/>
        </w:rPr>
        <w:t>tens of millions</w:t>
      </w:r>
      <w:r w:rsidRPr="00EA208B">
        <w:rPr>
          <w:rFonts w:asciiTheme="minorHAnsi" w:hAnsiTheme="minorHAnsi" w:cstheme="minorHAnsi"/>
          <w:sz w:val="16"/>
        </w:rPr>
        <w:t xml:space="preserve">, </w:t>
      </w:r>
      <w:r w:rsidRPr="00EA208B">
        <w:rPr>
          <w:rStyle w:val="StyleUnderline"/>
          <w:rFonts w:asciiTheme="minorHAnsi" w:hAnsiTheme="minorHAnsi" w:cstheme="minorHAnsi"/>
        </w:rPr>
        <w:t>would</w:t>
      </w:r>
      <w:r w:rsidRPr="00EA208B">
        <w:rPr>
          <w:rFonts w:asciiTheme="minorHAnsi" w:hAnsiTheme="minorHAnsi" w:cstheme="minorHAnsi"/>
          <w:sz w:val="16"/>
        </w:rPr>
        <w:t xml:space="preserve"> use their resources to </w:t>
      </w:r>
      <w:r w:rsidRPr="00EA208B">
        <w:rPr>
          <w:rStyle w:val="StyleUnderline"/>
          <w:rFonts w:asciiTheme="minorHAnsi" w:hAnsiTheme="minorHAnsi" w:cstheme="minorHAnsi"/>
        </w:rPr>
        <w:t xml:space="preserve">flee abroad. </w:t>
      </w:r>
      <w:r w:rsidRPr="00EA208B">
        <w:rPr>
          <w:rFonts w:asciiTheme="minorHAnsi" w:hAnsiTheme="minorHAnsi" w:cstheme="minorHAnsi"/>
          <w:sz w:val="16"/>
        </w:rPr>
        <w:t xml:space="preserve">Should bombs beginning dropping, </w:t>
      </w:r>
      <w:r w:rsidRPr="00EA208B">
        <w:rPr>
          <w:rStyle w:val="StyleUnderline"/>
          <w:rFonts w:asciiTheme="minorHAnsi" w:hAnsiTheme="minorHAnsi" w:cstheme="minorHAnsi"/>
        </w:rPr>
        <w:t xml:space="preserve">poorer citizens many begin pouring over land borders such as those with Afghanistan </w:t>
      </w:r>
      <w:r w:rsidRPr="00EA208B">
        <w:rPr>
          <w:rFonts w:asciiTheme="minorHAnsi" w:hAnsiTheme="minorHAnsi" w:cstheme="minorHAnsi"/>
          <w:sz w:val="16"/>
        </w:rPr>
        <w:t>and</w:t>
      </w:r>
      <w:r w:rsidRPr="00EA208B">
        <w:rPr>
          <w:rStyle w:val="StyleUnderline"/>
          <w:rFonts w:asciiTheme="minorHAnsi" w:hAnsiTheme="minorHAnsi" w:cstheme="minorHAnsi"/>
        </w:rPr>
        <w:t xml:space="preserve"> Iran</w:t>
      </w:r>
      <w:r w:rsidRPr="00EA208B">
        <w:rPr>
          <w:rFonts w:asciiTheme="minorHAnsi" w:hAnsiTheme="minorHAnsi" w:cstheme="minorHAnsi"/>
          <w:sz w:val="16"/>
        </w:rPr>
        <w:t xml:space="preserve"> for Pakistan, and </w:t>
      </w:r>
      <w:r w:rsidRPr="00EA208B">
        <w:rPr>
          <w:rStyle w:val="StyleUnderline"/>
          <w:rFonts w:asciiTheme="minorHAnsi" w:hAnsiTheme="minorHAnsi" w:cstheme="minorHAnsi"/>
        </w:rPr>
        <w:t>Nepal and Bangladesh</w:t>
      </w:r>
      <w:r w:rsidRPr="00EA208B">
        <w:rPr>
          <w:rFonts w:asciiTheme="minorHAnsi" w:hAnsiTheme="minorHAnsi" w:cstheme="minorHAnsi"/>
          <w:sz w:val="16"/>
        </w:rPr>
        <w:t xml:space="preserve"> for India. </w:t>
      </w:r>
      <w:r w:rsidRPr="00EA208B">
        <w:rPr>
          <w:rStyle w:val="StyleUnderline"/>
          <w:rFonts w:asciiTheme="minorHAnsi" w:hAnsiTheme="minorHAnsi" w:cstheme="minorHAnsi"/>
        </w:rPr>
        <w:t>These poor states would struggle to supports tens of millions of refugees</w:t>
      </w:r>
      <w:r w:rsidRPr="00EA208B">
        <w:rPr>
          <w:rFonts w:asciiTheme="minorHAnsi" w:hAnsiTheme="minorHAnsi" w:cstheme="minorHAnsi"/>
          <w:sz w:val="16"/>
        </w:rPr>
        <w:t xml:space="preserve">. </w:t>
      </w:r>
      <w:r w:rsidRPr="00EA208B">
        <w:rPr>
          <w:rStyle w:val="StyleUnderline"/>
          <w:rFonts w:asciiTheme="minorHAnsi" w:hAnsiTheme="minorHAnsi" w:cstheme="minorHAnsi"/>
        </w:rPr>
        <w:t>China also borders India and Pakistan</w:t>
      </w:r>
      <w:r w:rsidRPr="00EA208B">
        <w:rPr>
          <w:rFonts w:asciiTheme="minorHAnsi" w:hAnsiTheme="minorHAnsi" w:cstheme="minorHAnsi"/>
          <w:sz w:val="16"/>
        </w:rPr>
        <w:t xml:space="preserve">—but historically </w:t>
      </w:r>
      <w:r w:rsidRPr="00EA208B">
        <w:rPr>
          <w:rStyle w:val="StyleUnderline"/>
          <w:rFonts w:asciiTheme="minorHAnsi" w:hAnsiTheme="minorHAnsi" w:cstheme="minorHAnsi"/>
        </w:rPr>
        <w:t>Beijing has not welcomed refugees.</w:t>
      </w:r>
      <w:r w:rsidRPr="00EA208B">
        <w:rPr>
          <w:rFonts w:asciiTheme="minorHAnsi" w:hAnsiTheme="minorHAnsi" w:cstheme="minorHAnsi"/>
          <w:sz w:val="16"/>
        </w:rPr>
        <w:t xml:space="preserve"> Some citizens may undertake risky voyages at sea on overloaded boats, setting their sights on South East Asia and the Arabian Peninsula. Thousands would surely drown. Many regional governments would turn them back, as they have refugees of conflicts in Vietnam, Cambodia and Myanmar in the past. Fallout </w:t>
      </w:r>
      <w:r w:rsidRPr="00EA208B">
        <w:rPr>
          <w:rStyle w:val="StyleUnderline"/>
          <w:rFonts w:asciiTheme="minorHAnsi" w:hAnsiTheme="minorHAnsi" w:cstheme="minorHAnsi"/>
        </w:rPr>
        <w:t xml:space="preserve">Radioactive fallout would also be disseminated </w:t>
      </w:r>
      <w:r w:rsidRPr="00EA208B">
        <w:rPr>
          <w:rStyle w:val="Emphasis"/>
          <w:rFonts w:asciiTheme="minorHAnsi" w:hAnsiTheme="minorHAnsi" w:cstheme="minorHAnsi"/>
        </w:rPr>
        <w:t>across the globe</w:t>
      </w:r>
      <w:r w:rsidRPr="00EA208B">
        <w:rPr>
          <w:rFonts w:asciiTheme="minorHAnsi" w:hAnsiTheme="minorHAnsi" w:cstheme="minorHAnsi"/>
          <w:sz w:val="16"/>
        </w:rPr>
        <w:t xml:space="preserve">. The fallout from the Chernobyl explosion, for example, wounds its way westward from Ukraine into Western Europe, exposing 650,000 persons and contaminating 77,000 square miles. The long-term health effects of the exposure could last decades. </w:t>
      </w:r>
      <w:r w:rsidRPr="00EA208B">
        <w:rPr>
          <w:rStyle w:val="StyleUnderline"/>
          <w:rFonts w:asciiTheme="minorHAnsi" w:hAnsiTheme="minorHAnsi" w:cstheme="minorHAnsi"/>
        </w:rPr>
        <w:t xml:space="preserve">India and Pakistan’s neighbors would be especially exposed, and most lack healthcare and infrastructure to deal with such a crisis. Nuclear Winter </w:t>
      </w:r>
      <w:r w:rsidRPr="00EA208B">
        <w:rPr>
          <w:rFonts w:asciiTheme="minorHAnsi" w:hAnsiTheme="minorHAnsi" w:cstheme="minorHAnsi"/>
          <w:sz w:val="16"/>
        </w:rPr>
        <w:t xml:space="preserve">Studies in 2008 and 2014 found that of one hundred bombs that were fifteen-kilotons were used, it would blast five million tons of fine, sooty particles into the stratosphere, where they would spread across the globe, warping global weather patterns for the next twenty-five years. The particles </w:t>
      </w:r>
      <w:r w:rsidRPr="00EA208B">
        <w:rPr>
          <w:rStyle w:val="StyleUnderline"/>
          <w:rFonts w:asciiTheme="minorHAnsi" w:hAnsiTheme="minorHAnsi" w:cstheme="minorHAnsi"/>
        </w:rPr>
        <w:t>would block out light from the sun, causing surface temperatures to decrease an average of 2.7 degrees Fahrenheit across the globe</w:t>
      </w:r>
      <w:r w:rsidRPr="00EA208B">
        <w:rPr>
          <w:rFonts w:asciiTheme="minorHAnsi" w:hAnsiTheme="minorHAnsi" w:cstheme="minorHAnsi"/>
          <w:sz w:val="16"/>
        </w:rPr>
        <w:t xml:space="preserve">, </w:t>
      </w:r>
      <w:r w:rsidRPr="00EA208B">
        <w:rPr>
          <w:rStyle w:val="StyleUnderline"/>
          <w:rFonts w:asciiTheme="minorHAnsi" w:hAnsiTheme="minorHAnsi" w:cstheme="minorHAnsi"/>
        </w:rPr>
        <w:t>or 4.5 degrees in North American and Europe</w:t>
      </w:r>
      <w:r w:rsidRPr="00EA208B">
        <w:rPr>
          <w:rFonts w:asciiTheme="minorHAnsi" w:hAnsiTheme="minorHAnsi" w:cstheme="minorHAnsi"/>
          <w:sz w:val="16"/>
        </w:rPr>
        <w:t xml:space="preserve">. </w:t>
      </w:r>
      <w:r w:rsidRPr="00EA208B">
        <w:rPr>
          <w:rStyle w:val="StyleUnderline"/>
          <w:rFonts w:asciiTheme="minorHAnsi" w:hAnsiTheme="minorHAnsi" w:cstheme="minorHAnsi"/>
        </w:rPr>
        <w:t xml:space="preserve">Growing seasons would be shortened by </w:t>
      </w:r>
      <w:r w:rsidRPr="00EA208B">
        <w:rPr>
          <w:rFonts w:asciiTheme="minorHAnsi" w:hAnsiTheme="minorHAnsi" w:cstheme="minorHAnsi"/>
          <w:sz w:val="16"/>
        </w:rPr>
        <w:t xml:space="preserve">ten to </w:t>
      </w:r>
      <w:r w:rsidRPr="00EA208B">
        <w:rPr>
          <w:rStyle w:val="StyleUnderline"/>
          <w:rFonts w:asciiTheme="minorHAnsi" w:hAnsiTheme="minorHAnsi" w:cstheme="minorHAnsi"/>
        </w:rPr>
        <w:t>forty days, and certain crops</w:t>
      </w:r>
      <w:r w:rsidRPr="00EA208B">
        <w:rPr>
          <w:rFonts w:asciiTheme="minorHAnsi" w:hAnsiTheme="minorHAnsi" w:cstheme="minorHAnsi"/>
          <w:sz w:val="16"/>
        </w:rPr>
        <w:t xml:space="preserve"> such as Canadian wheat </w:t>
      </w:r>
      <w:r w:rsidRPr="00EA208B">
        <w:rPr>
          <w:rStyle w:val="StyleUnderline"/>
          <w:rFonts w:asciiTheme="minorHAnsi" w:hAnsiTheme="minorHAnsi" w:cstheme="minorHAnsi"/>
        </w:rPr>
        <w:t>would simply become unviable. Global agricultural yields would fall, leading to rising prices and famine. The particles may also deplete</w:t>
      </w:r>
      <w:r w:rsidRPr="00EA208B">
        <w:rPr>
          <w:rFonts w:asciiTheme="minorHAnsi" w:hAnsiTheme="minorHAnsi" w:cstheme="minorHAnsi"/>
          <w:sz w:val="16"/>
        </w:rPr>
        <w:t xml:space="preserve"> between 30 to </w:t>
      </w:r>
      <w:r w:rsidRPr="00EA208B">
        <w:rPr>
          <w:rStyle w:val="StyleUnderline"/>
          <w:rFonts w:asciiTheme="minorHAnsi" w:hAnsiTheme="minorHAnsi" w:cstheme="minorHAnsi"/>
        </w:rPr>
        <w:t>50 percent of the ozone layer</w:t>
      </w:r>
      <w:r w:rsidRPr="00EA208B">
        <w:rPr>
          <w:rFonts w:asciiTheme="minorHAnsi" w:hAnsiTheme="minorHAnsi" w:cstheme="minorHAnsi"/>
          <w:sz w:val="16"/>
        </w:rPr>
        <w:t xml:space="preserve">, </w:t>
      </w:r>
      <w:r w:rsidRPr="00EA208B">
        <w:rPr>
          <w:rStyle w:val="StyleUnderline"/>
          <w:rFonts w:asciiTheme="minorHAnsi" w:hAnsiTheme="minorHAnsi" w:cstheme="minorHAnsi"/>
        </w:rPr>
        <w:t xml:space="preserve">allowing more of the sun’s radiation to penetrate the atmosphere, causing increased </w:t>
      </w:r>
      <w:r w:rsidRPr="00EA208B">
        <w:rPr>
          <w:rFonts w:asciiTheme="minorHAnsi" w:hAnsiTheme="minorHAnsi" w:cstheme="minorHAnsi"/>
          <w:sz w:val="16"/>
        </w:rPr>
        <w:t xml:space="preserve">sunburns and rates of </w:t>
      </w:r>
      <w:r w:rsidRPr="00EA208B">
        <w:rPr>
          <w:rStyle w:val="StyleUnderline"/>
          <w:rFonts w:asciiTheme="minorHAnsi" w:hAnsiTheme="minorHAnsi" w:cstheme="minorHAnsi"/>
        </w:rPr>
        <w:t>cancer and killing off sensitive plant-life and marine plankton</w:t>
      </w:r>
      <w:r w:rsidRPr="00EA208B">
        <w:rPr>
          <w:rFonts w:asciiTheme="minorHAnsi" w:hAnsiTheme="minorHAnsi" w:cstheme="minorHAnsi"/>
          <w:sz w:val="16"/>
        </w:rPr>
        <w:t xml:space="preserve">, </w:t>
      </w:r>
      <w:r w:rsidRPr="00EA208B">
        <w:rPr>
          <w:rStyle w:val="StyleUnderline"/>
          <w:rFonts w:asciiTheme="minorHAnsi" w:hAnsiTheme="minorHAnsi" w:cstheme="minorHAnsi"/>
        </w:rPr>
        <w:t xml:space="preserve">with the spillover effect of </w:t>
      </w:r>
      <w:r w:rsidRPr="00EA208B">
        <w:rPr>
          <w:rStyle w:val="Emphasis"/>
          <w:rFonts w:asciiTheme="minorHAnsi" w:hAnsiTheme="minorHAnsi" w:cstheme="minorHAnsi"/>
        </w:rPr>
        <w:t>decimating fishing yields.</w:t>
      </w:r>
    </w:p>
    <w:p w14:paraId="38EDEEC4" w14:textId="77777777" w:rsidR="00E76A76" w:rsidRPr="00EA208B" w:rsidRDefault="00E76A76" w:rsidP="00E76A76"/>
    <w:p w14:paraId="1AEDAE12" w14:textId="77777777" w:rsidR="00E76A76" w:rsidRPr="00EA208B" w:rsidRDefault="00E76A76" w:rsidP="00E76A76">
      <w:pPr>
        <w:pStyle w:val="Heading4"/>
        <w:rPr>
          <w:rFonts w:cs="Arial"/>
        </w:rPr>
      </w:pPr>
      <w:r w:rsidRPr="00EA208B">
        <w:rPr>
          <w:rFonts w:cs="Arial"/>
        </w:rPr>
        <w:t>Sino-India conflict escalates</w:t>
      </w:r>
    </w:p>
    <w:p w14:paraId="2B3BAC5A" w14:textId="77777777" w:rsidR="00E76A76" w:rsidRPr="00EA208B" w:rsidRDefault="00E76A76" w:rsidP="00E76A76">
      <w:r w:rsidRPr="00EA208B">
        <w:t xml:space="preserve">Sameer </w:t>
      </w:r>
      <w:r w:rsidRPr="00EA208B">
        <w:rPr>
          <w:rStyle w:val="Style13ptBold"/>
        </w:rPr>
        <w:t xml:space="preserve">Lalwan 17, </w:t>
      </w:r>
      <w:r w:rsidRPr="00EA208B">
        <w:t xml:space="preserve">Deputy Director for Stimson's South Asia program. From 2014-15, Lalwani was a Stanton Nuclear Security Postdoctoral Fellow at the RAND Corporation. He completed his Ph.D. in political science at MIT and remains a Research Affiliate at MIT's Center for International Studies. His research interests include grand strategy, counterinsurgency, civil-military relations, ethnic conflict, nuclear security, and the national security politics of South Asia and the Middle East "Signs of a Thaw in India, China Border Dispute," Cipher Brief, </w:t>
      </w:r>
      <w:hyperlink r:id="rId41" w:history="1">
        <w:r w:rsidRPr="00EA208B">
          <w:rPr>
            <w:rStyle w:val="Hyperlink"/>
          </w:rPr>
          <w:t>https://www.thecipherbrief.com/signs-thaw-india-china-border-dispute/</w:t>
        </w:r>
      </w:hyperlink>
      <w:r w:rsidRPr="00EA208B">
        <w:rPr>
          <w:rStyle w:val="Hyperlink"/>
        </w:rPr>
        <w:t xml:space="preserve"> </w:t>
      </w:r>
    </w:p>
    <w:p w14:paraId="2B4FBAEF" w14:textId="77777777" w:rsidR="00E76A76" w:rsidRPr="00EA208B" w:rsidRDefault="00E76A76" w:rsidP="00E76A76">
      <w:pPr>
        <w:rPr>
          <w:sz w:val="8"/>
        </w:rPr>
      </w:pPr>
      <w:r w:rsidRPr="00EA208B">
        <w:rPr>
          <w:sz w:val="8"/>
        </w:rPr>
        <w:t xml:space="preserve">Finally, </w:t>
      </w:r>
      <w:r w:rsidRPr="00EA208B">
        <w:rPr>
          <w:rStyle w:val="StyleUnderline"/>
        </w:rPr>
        <w:t>India may seek to boost international perceptions of its toughness after a series of diplomatic setbacks</w:t>
      </w:r>
      <w:r w:rsidRPr="00EA208B">
        <w:rPr>
          <w:sz w:val="8"/>
        </w:rPr>
        <w:t xml:space="preserve"> at the hands of Beijing. These include India’s failed bid for permanent membership in the Nuclear Suppliers’ Group, unsuccessful efforts to designate Jaish-e-Mohammed chief Masood Azhar a global terrorist (whom India holds responsible for major terrorist attacks), and unheeded objections to construction of a China-Pakistan economic corridor through disputed territory in Kashmir. That the recent alleged PLA incursion coincided with Indian Prime Minister Narenda Modi’s visit to the United States could be construed as another attempt to embarrass India. </w:t>
      </w:r>
      <w:r w:rsidRPr="00EA208B">
        <w:rPr>
          <w:rStyle w:val="Emphasis"/>
        </w:rPr>
        <w:t xml:space="preserve">Both sides allege the current brinksmanship is driven by the other’s domestic politics and pugnacious nationalist audiences. </w:t>
      </w:r>
      <w:r w:rsidRPr="00EA208B">
        <w:rPr>
          <w:sz w:val="8"/>
        </w:rPr>
        <w:t xml:space="preserve">Chinese analysts believe </w:t>
      </w:r>
      <w:r w:rsidRPr="00EA208B">
        <w:rPr>
          <w:rStyle w:val="Emphasis"/>
          <w:sz w:val="32"/>
        </w:rPr>
        <w:t xml:space="preserve">Modi pursued a hardline China policy </w:t>
      </w:r>
      <w:r w:rsidRPr="00EA208B">
        <w:rPr>
          <w:sz w:val="8"/>
        </w:rPr>
        <w:t xml:space="preserve">to appease his hawkish base amidst lagging economic growth. Indian analysts contend Chinese President Xi Jinping is deliberately courting a crisis to consolidate power just ahead of the 19th Congress of the Chinese Communist Party this fall. TCB: What has been the track record for attempting to resolve this dispute and what does that say about the urgency of the new situation? Lalwani: The track record for mitigating border tensions between China and India is normally quite good. Most low-level flare-ups subside in a matter of weeks. The last major stand-off in 1986 lasted for 10 months and involved a dispute over the Sumdorong Chu valley in what is now the Indian state of Arunachal Pradesh. This crisis was ultimately resolved through higher level talks. However, a couple aspects of the current standoff set it apart from previous crises. </w:t>
      </w:r>
      <w:r w:rsidRPr="00EA208B">
        <w:rPr>
          <w:rStyle w:val="StyleUnderline"/>
        </w:rPr>
        <w:t>Bhutan’s silence regarding Indian troops in its territory has further complicated the dispute. India argues its troop deployments constitute assistance to their friend Bhutan in the face of PLA aggression. Beijing</w:t>
      </w:r>
      <w:r w:rsidRPr="00EA208B">
        <w:rPr>
          <w:sz w:val="8"/>
        </w:rPr>
        <w:t xml:space="preserve">, however, </w:t>
      </w:r>
      <w:r w:rsidRPr="00EA208B">
        <w:rPr>
          <w:rStyle w:val="StyleUnderline"/>
        </w:rPr>
        <w:t>contends that during a diplomatic visit, Bhutan failed to confirm its request for Indian military assistance</w:t>
      </w:r>
      <w:r w:rsidRPr="00EA208B">
        <w:rPr>
          <w:sz w:val="8"/>
        </w:rPr>
        <w:t xml:space="preserve">, suggesting discomfort in Thimphu with India’s actions. An explicit statement from Bhutan or formal invitation to Indian troops would clarify matters, but Bhutan likely needs to proceed cautiously when dealing with its two major-power neighbors. Additionally, media commentary on both sides—some state sanctioned—has adopted a much more strident and belligerent tone than in the past, increasing the potential costs to leaders backing down. TCB: Where does this lead? Lalwani: In recent statements, </w:t>
      </w:r>
      <w:r w:rsidRPr="00EA208B">
        <w:rPr>
          <w:rStyle w:val="StyleUnderline"/>
        </w:rPr>
        <w:t>China has claimed it will not engage in dialogue with India until India unconditionally withdraws from Dolam.</w:t>
      </w:r>
      <w:r w:rsidRPr="00EA208B">
        <w:rPr>
          <w:sz w:val="8"/>
        </w:rPr>
        <w:t xml:space="preserve"> Apart from reputational concerns, </w:t>
      </w:r>
      <w:r w:rsidRPr="00EA208B">
        <w:rPr>
          <w:rStyle w:val="Emphasis"/>
        </w:rPr>
        <w:t>such a demand will be difficult for India to follow</w:t>
      </w:r>
      <w:r w:rsidRPr="00EA208B">
        <w:rPr>
          <w:sz w:val="8"/>
        </w:rPr>
        <w:t xml:space="preserve">, given that the resumption of the road-building project would represent a fait accompli with dire security implications. While China faces less severe security concerns in this region and is arguably less vulnerable to domestic pressures than a noisy democracy like India, </w:t>
      </w:r>
      <w:r w:rsidRPr="00EA208B">
        <w:rPr>
          <w:rStyle w:val="Emphasis"/>
        </w:rPr>
        <w:t>China, is also unlikely to back down unprompted</w:t>
      </w:r>
      <w:r w:rsidRPr="00EA208B">
        <w:rPr>
          <w:sz w:val="8"/>
        </w:rPr>
        <w:t xml:space="preserve">. This leaves three scenarios that could unfold in the coming weeks and months. The first possibility is escalation. </w:t>
      </w:r>
      <w:r w:rsidRPr="00EA208B">
        <w:rPr>
          <w:rStyle w:val="StyleUnderline"/>
        </w:rPr>
        <w:t>Since neither side wants to capitulate first,</w:t>
      </w:r>
      <w:r w:rsidRPr="00EA208B">
        <w:rPr>
          <w:sz w:val="8"/>
        </w:rPr>
        <w:t xml:space="preserve"> </w:t>
      </w:r>
      <w:r w:rsidRPr="00EA208B">
        <w:rPr>
          <w:rStyle w:val="Emphasis"/>
          <w:sz w:val="28"/>
        </w:rPr>
        <w:t>the situation could escalate through miscalculation or misperception</w:t>
      </w:r>
      <w:r w:rsidRPr="00EA208B">
        <w:rPr>
          <w:sz w:val="8"/>
        </w:rPr>
        <w:t xml:space="preserve">. India may have outmaneuvered China for the time being through what border dispute expert Professor Dan Altman terms “advancing without attacking,” pushing the ball into China’s court. </w:t>
      </w:r>
      <w:r w:rsidRPr="00EA208B">
        <w:rPr>
          <w:rStyle w:val="StyleUnderline"/>
        </w:rPr>
        <w:t>Aggressive signals of resolve, like live fire drills by a Chinese front-line combat brigade, could then be misperceived as actual mobilization for war.</w:t>
      </w:r>
      <w:r w:rsidRPr="00EA208B">
        <w:rPr>
          <w:sz w:val="8"/>
        </w:rPr>
        <w:t xml:space="preserve"> Since </w:t>
      </w:r>
      <w:r w:rsidRPr="00EA208B">
        <w:rPr>
          <w:rStyle w:val="StyleUnderline"/>
        </w:rPr>
        <w:t>India has the geographical and logistical advantage in Dolam, Beijing may press its advantage in another sector of the India-China border</w:t>
      </w:r>
      <w:r w:rsidRPr="00EA208B">
        <w:rPr>
          <w:sz w:val="8"/>
        </w:rPr>
        <w:t>, or even another domain like cyberwarfare.</w:t>
      </w:r>
    </w:p>
    <w:p w14:paraId="2CC32C2E" w14:textId="77777777" w:rsidR="00E76A76" w:rsidRPr="00EA208B" w:rsidRDefault="00E76A76" w:rsidP="00E76A76"/>
    <w:p w14:paraId="5682B3E1" w14:textId="77777777" w:rsidR="00E76A76" w:rsidRPr="00EA208B" w:rsidRDefault="00E76A76" w:rsidP="00E76A76">
      <w:pPr>
        <w:pStyle w:val="Heading3"/>
      </w:pPr>
      <w:r w:rsidRPr="00EA208B">
        <w:t>! – terminal – spills over</w:t>
      </w:r>
    </w:p>
    <w:p w14:paraId="6F3BB067" w14:textId="77777777" w:rsidR="00E76A76" w:rsidRPr="00EA208B" w:rsidRDefault="00E76A76" w:rsidP="00E76A76">
      <w:pPr>
        <w:pStyle w:val="Heading4"/>
        <w:rPr>
          <w:rFonts w:cs="Arial"/>
        </w:rPr>
      </w:pPr>
      <w:r w:rsidRPr="00EA208B">
        <w:rPr>
          <w:rFonts w:cs="Arial"/>
        </w:rPr>
        <w:t>Afghan instability spills-over</w:t>
      </w:r>
    </w:p>
    <w:p w14:paraId="5FEB4E4F" w14:textId="77777777" w:rsidR="00E76A76" w:rsidRPr="00EA208B" w:rsidRDefault="00E76A76" w:rsidP="00E76A76">
      <w:r w:rsidRPr="00EA208B">
        <w:rPr>
          <w:rStyle w:val="Style13ptBold"/>
        </w:rPr>
        <w:t>STNTCFA 17</w:t>
      </w:r>
      <w:r w:rsidRPr="00EA208B">
        <w:t>, HOUSE OF REPRESENTATIVES, SUBCOMMITTEE ON TERRORISM, NONPROLIFERATION, AND TRADE, COMMITTEE ON FOREIGN AFFAIRS, Washington, DC. “AFGHANISTAN’S TERRORIST RESURGENCE: AL-QAEDA, ISIS, AND BEYOND”, https://docs.house.gov/meetings/FA/FA18/20170427/105889/HHRG-115-FA18-Transcript-20170427.pdf</w:t>
      </w:r>
    </w:p>
    <w:p w14:paraId="6128264E" w14:textId="77777777" w:rsidR="00E76A76" w:rsidRPr="00EA208B" w:rsidRDefault="00E76A76" w:rsidP="00E76A76">
      <w:r w:rsidRPr="00EA208B">
        <w:t xml:space="preserve">My comments are going to focus on three questions. First, </w:t>
      </w:r>
      <w:r w:rsidRPr="00EA208B">
        <w:rPr>
          <w:rStyle w:val="Emphasis"/>
        </w:rPr>
        <w:t>what are U.S. national security interests in Afghanistan</w:t>
      </w:r>
      <w:r w:rsidRPr="00EA208B">
        <w:t xml:space="preserve"> today? That is one. Two, what is the terrorist and insurgent landscape? And then three, what, at least briefly, steps can the U.S. do to help mitigate the threat from Afghanistan and more broadly in the region? So, let me turn to U.S. interests. I mean, I think there is no question that the U.S. has a range of interests overseas. I men- tioned earlier </w:t>
      </w:r>
      <w:r w:rsidRPr="00EA208B">
        <w:rPr>
          <w:rStyle w:val="Emphasis"/>
        </w:rPr>
        <w:t>Russia, China, North Korea, and Iran,</w:t>
      </w:r>
      <w:r w:rsidRPr="00EA208B">
        <w:t xml:space="preserve"> but I do think the U.S. has </w:t>
      </w:r>
      <w:r w:rsidRPr="00EA208B">
        <w:rPr>
          <w:rStyle w:val="StyleUnderline"/>
        </w:rPr>
        <w:t>several interests</w:t>
      </w:r>
      <w:r w:rsidRPr="00EA208B">
        <w:t xml:space="preserve"> that remain </w:t>
      </w:r>
      <w:r w:rsidRPr="00EA208B">
        <w:rPr>
          <w:rStyle w:val="StyleUnderline"/>
        </w:rPr>
        <w:t>in Afghanistan</w:t>
      </w:r>
      <w:r w:rsidRPr="00EA208B">
        <w:t xml:space="preserve">. One is that there are a </w:t>
      </w:r>
      <w:r w:rsidRPr="00EA208B">
        <w:rPr>
          <w:rStyle w:val="StyleUnderline"/>
        </w:rPr>
        <w:t>number of extremist groups</w:t>
      </w:r>
      <w:r w:rsidRPr="00EA208B">
        <w:t xml:space="preserve">, Islamic extremist groups, that </w:t>
      </w:r>
      <w:r w:rsidRPr="00EA208B">
        <w:rPr>
          <w:rStyle w:val="StyleUnderline"/>
        </w:rPr>
        <w:t>continue to operate</w:t>
      </w:r>
      <w:r w:rsidRPr="00EA208B">
        <w:t xml:space="preserve"> on both sides of the Afghan-Paki- stan border. Bill mentioned them earlier. They range from al- Qaeda, the Taliban, Haqqani Network to the Islamic State, but also a range of other ones that have operations in Central Asia. Second, I think </w:t>
      </w:r>
      <w:r w:rsidRPr="00EA208B">
        <w:rPr>
          <w:rStyle w:val="Emphasis"/>
        </w:rPr>
        <w:t>an expanding war</w:t>
      </w:r>
      <w:r w:rsidRPr="00EA208B">
        <w:t xml:space="preserve">, if the U.S. were to leave, </w:t>
      </w:r>
      <w:r w:rsidRPr="00EA208B">
        <w:rPr>
          <w:rStyle w:val="StyleUnderline"/>
        </w:rPr>
        <w:t>would</w:t>
      </w:r>
      <w:r w:rsidRPr="00EA208B">
        <w:t xml:space="preserve"> also </w:t>
      </w:r>
      <w:r w:rsidRPr="00EA208B">
        <w:rPr>
          <w:rStyle w:val="StyleUnderline"/>
        </w:rPr>
        <w:t>increase regional instability</w:t>
      </w:r>
      <w:r w:rsidRPr="00EA208B">
        <w:t xml:space="preserve"> particularly </w:t>
      </w:r>
      <w:r w:rsidRPr="00EA208B">
        <w:rPr>
          <w:rStyle w:val="Emphasis"/>
        </w:rPr>
        <w:t>with countries like India, Pakistan, Iran, Russia, and even China</w:t>
      </w:r>
      <w:r w:rsidRPr="00EA208B">
        <w:t xml:space="preserve">. A particular concern to me would be what it does to </w:t>
      </w:r>
      <w:r w:rsidRPr="00EA208B">
        <w:rPr>
          <w:rStyle w:val="StyleUnderline"/>
        </w:rPr>
        <w:t>the Pakistan-India competition</w:t>
      </w:r>
      <w:r w:rsidRPr="00EA208B">
        <w:t>. Those are both nuclear armed states and have gone to war and are essentially fighting a proxy war in Afghanistan right now. Let me then move to the landscape, because I think this is im- portant to remember. It is part of U.S. interests. The Taliban does continue to operate. It is the largest group that operates in Afghan- istan. It does have its sanctuary, its command and control nodes, in Pakistan not in Afghanistan. Its three major regional surahs are also on the Pakistan side of the border. And I would just emphasize again the chairman’s remarks about the increase in Russian con- tacts and, at least, limited support to the Taliban. It is not a posi- tive step in developments in the region.</w:t>
      </w:r>
    </w:p>
    <w:p w14:paraId="5C5276F8" w14:textId="77777777" w:rsidR="00E76A76" w:rsidRPr="00EA208B" w:rsidRDefault="00E76A76" w:rsidP="00E76A76"/>
    <w:p w14:paraId="62AAF2DD" w14:textId="77777777" w:rsidR="00E76A76" w:rsidRPr="00EA208B" w:rsidRDefault="00E76A76" w:rsidP="00E76A76">
      <w:pPr>
        <w:pStyle w:val="Heading3"/>
      </w:pPr>
      <w:r w:rsidRPr="00EA208B">
        <w:t>! – terminal – indo-pak</w:t>
      </w:r>
    </w:p>
    <w:p w14:paraId="53340244" w14:textId="77777777" w:rsidR="00E76A76" w:rsidRPr="00EA208B" w:rsidRDefault="00E76A76" w:rsidP="00E76A76">
      <w:pPr>
        <w:pStyle w:val="Heading4"/>
        <w:rPr>
          <w:rFonts w:asciiTheme="minorHAnsi" w:hAnsiTheme="minorHAnsi" w:cstheme="minorHAnsi"/>
        </w:rPr>
      </w:pPr>
      <w:r w:rsidRPr="00EA208B">
        <w:rPr>
          <w:rFonts w:asciiTheme="minorHAnsi" w:hAnsiTheme="minorHAnsi" w:cstheme="minorHAnsi"/>
        </w:rPr>
        <w:t xml:space="preserve">Indo-pak war is the </w:t>
      </w:r>
      <w:r w:rsidRPr="00EA208B">
        <w:rPr>
          <w:rFonts w:asciiTheme="minorHAnsi" w:hAnsiTheme="minorHAnsi" w:cstheme="minorHAnsi"/>
          <w:u w:val="single"/>
        </w:rPr>
        <w:t xml:space="preserve">most likely </w:t>
      </w:r>
      <w:r w:rsidRPr="00EA208B">
        <w:rPr>
          <w:rFonts w:asciiTheme="minorHAnsi" w:hAnsiTheme="minorHAnsi" w:cstheme="minorHAnsi"/>
        </w:rPr>
        <w:t>scenario for escalation—Indian actions will be the deciding factor between escalation and restraint</w:t>
      </w:r>
    </w:p>
    <w:p w14:paraId="0D47DFD2" w14:textId="77777777" w:rsidR="00E76A76" w:rsidRPr="00EA208B" w:rsidRDefault="00E76A76" w:rsidP="00E76A76">
      <w:pPr>
        <w:rPr>
          <w:rFonts w:asciiTheme="minorHAnsi" w:hAnsiTheme="minorHAnsi" w:cstheme="minorHAnsi"/>
          <w:sz w:val="16"/>
          <w:szCs w:val="16"/>
        </w:rPr>
      </w:pPr>
      <w:r w:rsidRPr="00EA208B">
        <w:rPr>
          <w:rStyle w:val="Style13ptBold"/>
          <w:rFonts w:asciiTheme="minorHAnsi" w:hAnsiTheme="minorHAnsi" w:cstheme="minorHAnsi"/>
        </w:rPr>
        <w:t>Waqar 19</w:t>
      </w:r>
      <w:r w:rsidRPr="00EA208B">
        <w:rPr>
          <w:rFonts w:asciiTheme="minorHAnsi" w:hAnsiTheme="minorHAnsi" w:cstheme="minorHAnsi"/>
        </w:rPr>
        <w:t xml:space="preserve"> </w:t>
      </w:r>
      <w:r w:rsidRPr="00EA208B">
        <w:rPr>
          <w:rFonts w:asciiTheme="minorHAnsi" w:hAnsiTheme="minorHAnsi" w:cstheme="minorHAnsi"/>
          <w:sz w:val="16"/>
          <w:szCs w:val="16"/>
        </w:rPr>
        <w:t xml:space="preserve">(Annie, PhD,  Visiting Lecturer, Department of Politics and International Relations, University of Westminster, “Nuclear war between India and Pakistan? An expert assesses the risk” 3/6/19 </w:t>
      </w:r>
      <w:hyperlink r:id="rId42" w:history="1">
        <w:r w:rsidRPr="00EA208B">
          <w:rPr>
            <w:rStyle w:val="Hyperlink"/>
            <w:rFonts w:asciiTheme="minorHAnsi" w:hAnsiTheme="minorHAnsi" w:cstheme="minorHAnsi"/>
            <w:sz w:val="16"/>
            <w:szCs w:val="16"/>
          </w:rPr>
          <w:t>https://theconversation.com/nuclear-war-between-india-and-pakistan-an-expert-assesses-the-risk-112892</w:t>
        </w:r>
      </w:hyperlink>
      <w:r w:rsidRPr="00EA208B">
        <w:rPr>
          <w:rFonts w:asciiTheme="minorHAnsi" w:hAnsiTheme="minorHAnsi" w:cstheme="minorHAnsi"/>
          <w:sz w:val="16"/>
          <w:szCs w:val="16"/>
        </w:rPr>
        <w:t>) wtk</w:t>
      </w:r>
    </w:p>
    <w:p w14:paraId="19622B19" w14:textId="77777777" w:rsidR="00E76A76" w:rsidRPr="00EA208B" w:rsidRDefault="00E76A76" w:rsidP="00E76A76">
      <w:pPr>
        <w:rPr>
          <w:rFonts w:asciiTheme="minorHAnsi" w:hAnsiTheme="minorHAnsi" w:cstheme="minorHAnsi"/>
          <w:sz w:val="16"/>
        </w:rPr>
      </w:pPr>
      <w:r w:rsidRPr="00EA208B">
        <w:rPr>
          <w:rStyle w:val="StyleUnderline"/>
          <w:rFonts w:asciiTheme="minorHAnsi" w:hAnsiTheme="minorHAnsi" w:cstheme="minorHAnsi"/>
        </w:rPr>
        <w:t>Of the numerous areas of global tension</w:t>
      </w:r>
      <w:r w:rsidRPr="00EA208B">
        <w:rPr>
          <w:rFonts w:asciiTheme="minorHAnsi" w:hAnsiTheme="minorHAnsi" w:cstheme="minorHAnsi"/>
          <w:sz w:val="16"/>
        </w:rPr>
        <w:t xml:space="preserve">, arguably </w:t>
      </w:r>
      <w:r w:rsidRPr="00EA208B">
        <w:rPr>
          <w:rStyle w:val="StyleUnderline"/>
          <w:rFonts w:asciiTheme="minorHAnsi" w:hAnsiTheme="minorHAnsi" w:cstheme="minorHAnsi"/>
        </w:rPr>
        <w:t>the most perilous is that between India and Pakistan</w:t>
      </w:r>
      <w:r w:rsidRPr="00EA208B">
        <w:rPr>
          <w:rFonts w:asciiTheme="minorHAnsi" w:hAnsiTheme="minorHAnsi" w:cstheme="minorHAnsi"/>
          <w:sz w:val="16"/>
        </w:rPr>
        <w:t xml:space="preserve">. And </w:t>
      </w:r>
      <w:r w:rsidRPr="00EA208B">
        <w:rPr>
          <w:rStyle w:val="StyleUnderline"/>
          <w:rFonts w:asciiTheme="minorHAnsi" w:hAnsiTheme="minorHAnsi" w:cstheme="minorHAnsi"/>
        </w:rPr>
        <w:t xml:space="preserve">recent events in Kashmir have made the situation </w:t>
      </w:r>
      <w:r w:rsidRPr="00EA208B">
        <w:rPr>
          <w:rStyle w:val="Emphasis"/>
          <w:rFonts w:asciiTheme="minorHAnsi" w:hAnsiTheme="minorHAnsi" w:cstheme="minorHAnsi"/>
        </w:rPr>
        <w:t>even more dangerous</w:t>
      </w:r>
      <w:r w:rsidRPr="00EA208B">
        <w:rPr>
          <w:rFonts w:asciiTheme="minorHAnsi" w:hAnsiTheme="minorHAnsi" w:cstheme="minorHAnsi"/>
          <w:sz w:val="16"/>
        </w:rPr>
        <w:t xml:space="preserve">. The reason is straightforward: </w:t>
      </w:r>
      <w:r w:rsidRPr="00EA208B">
        <w:rPr>
          <w:rStyle w:val="StyleUnderline"/>
          <w:rFonts w:asciiTheme="minorHAnsi" w:hAnsiTheme="minorHAnsi" w:cstheme="minorHAnsi"/>
        </w:rPr>
        <w:t>India and Pakistan are in a long-running and incendiary dispute, they are both nuclear powers, and crossing a confrontational threshold could ignite a nuclear war between them</w:t>
      </w:r>
      <w:r w:rsidRPr="00EA208B">
        <w:rPr>
          <w:rFonts w:asciiTheme="minorHAnsi" w:hAnsiTheme="minorHAnsi" w:cstheme="minorHAnsi"/>
          <w:sz w:val="16"/>
        </w:rPr>
        <w:t xml:space="preserve">. Indeed, </w:t>
      </w:r>
      <w:r w:rsidRPr="00EA208B">
        <w:rPr>
          <w:rStyle w:val="StyleUnderline"/>
          <w:rFonts w:asciiTheme="minorHAnsi" w:hAnsiTheme="minorHAnsi" w:cstheme="minorHAnsi"/>
        </w:rPr>
        <w:t xml:space="preserve">arms control investigators have long identified the subcontinent as one of the world’s </w:t>
      </w:r>
      <w:r w:rsidRPr="00EA208B">
        <w:rPr>
          <w:rStyle w:val="Emphasis"/>
          <w:rFonts w:asciiTheme="minorHAnsi" w:hAnsiTheme="minorHAnsi" w:cstheme="minorHAnsi"/>
        </w:rPr>
        <w:t xml:space="preserve">likeliest nuclear flashpoints. </w:t>
      </w:r>
      <w:r w:rsidRPr="00EA208B">
        <w:rPr>
          <w:rFonts w:asciiTheme="minorHAnsi" w:hAnsiTheme="minorHAnsi" w:cstheme="minorHAnsi"/>
          <w:sz w:val="16"/>
        </w:rPr>
        <w:t xml:space="preserve">India and Pakistan share a long and complicated history, and they have been in conflict over the disputed territory of Kashmir since 1947. The Himalayan region is one of the most militarised regions on Earth – former US president Bill Clinton has called Kashmir “the most dangerous place in the world”. Under the partition plan provided by the Indian Independence Act of 1947, Kashmir with its Muslim majority was free to accede to either India or Pakistan. But the local ruler, Hari Singh, decided against giving the population a choice, leaving the region in a geopolitical limbo and with a disputed border. A two-year war erupted between India and Pakistan in 1947 and another broke out in 1965. In 1999, the Kargil crisis, when the two countries again came to blows, may have been the closest the world has come to nuclear war since the end of World War II. </w:t>
      </w:r>
      <w:r w:rsidRPr="00EA208B">
        <w:rPr>
          <w:rStyle w:val="StyleUnderline"/>
          <w:rFonts w:asciiTheme="minorHAnsi" w:hAnsiTheme="minorHAnsi" w:cstheme="minorHAnsi"/>
        </w:rPr>
        <w:t xml:space="preserve">Diplomatic interventions have previously helped to defuse the military tensions, but an </w:t>
      </w:r>
      <w:r w:rsidRPr="00EA208B">
        <w:rPr>
          <w:rStyle w:val="Emphasis"/>
          <w:rFonts w:asciiTheme="minorHAnsi" w:hAnsiTheme="minorHAnsi" w:cstheme="minorHAnsi"/>
        </w:rPr>
        <w:t>enduring peace has remained elusive.</w:t>
      </w:r>
      <w:r w:rsidRPr="00EA208B">
        <w:rPr>
          <w:rFonts w:asciiTheme="minorHAnsi" w:hAnsiTheme="minorHAnsi" w:cstheme="minorHAnsi"/>
          <w:sz w:val="16"/>
        </w:rPr>
        <w:t xml:space="preserve"> Both sides have dug in along the disputed border and military skirmishes are commonplace. The nuclear question It has long been argued in international security circles that having nuclear weapons deters countries from using them in warfare. Indeed, in the post-World War II era, no state has used them – despite there still being around 15,000 nuclear weapons in the world. But horizontal nuclear proliferation has made the world a dangerous place; the more countries that have them, the more likely they are to be used at some stage. And while the presence of </w:t>
      </w:r>
      <w:r w:rsidRPr="00EA208B">
        <w:rPr>
          <w:rStyle w:val="StyleUnderline"/>
          <w:rFonts w:asciiTheme="minorHAnsi" w:hAnsiTheme="minorHAnsi" w:cstheme="minorHAnsi"/>
        </w:rPr>
        <w:t>nuclear weapons</w:t>
      </w:r>
      <w:r w:rsidRPr="00EA208B">
        <w:rPr>
          <w:rFonts w:asciiTheme="minorHAnsi" w:hAnsiTheme="minorHAnsi" w:cstheme="minorHAnsi"/>
          <w:sz w:val="16"/>
        </w:rPr>
        <w:t xml:space="preserve"> may forestall a nuclear exchange, they </w:t>
      </w:r>
      <w:r w:rsidRPr="00EA208B">
        <w:rPr>
          <w:rStyle w:val="StyleUnderline"/>
          <w:rFonts w:asciiTheme="minorHAnsi" w:hAnsiTheme="minorHAnsi" w:cstheme="minorHAnsi"/>
        </w:rPr>
        <w:t>don’t discourage nuclear states from using conventional military power against one another</w:t>
      </w:r>
      <w:r w:rsidRPr="00EA208B">
        <w:rPr>
          <w:rFonts w:asciiTheme="minorHAnsi" w:hAnsiTheme="minorHAnsi" w:cstheme="minorHAnsi"/>
          <w:sz w:val="16"/>
        </w:rPr>
        <w:t xml:space="preserve">. </w:t>
      </w:r>
      <w:r w:rsidRPr="00EA208B">
        <w:rPr>
          <w:rStyle w:val="StyleUnderline"/>
          <w:rFonts w:asciiTheme="minorHAnsi" w:hAnsiTheme="minorHAnsi" w:cstheme="minorHAnsi"/>
        </w:rPr>
        <w:t>And, as conventional conflicts can quickly escalate, the possibility of a nuclear exchange remains a real</w:t>
      </w:r>
      <w:r w:rsidRPr="00EA208B">
        <w:rPr>
          <w:rFonts w:asciiTheme="minorHAnsi" w:hAnsiTheme="minorHAnsi" w:cstheme="minorHAnsi"/>
          <w:sz w:val="16"/>
        </w:rPr>
        <w:t xml:space="preserve">, if remote, </w:t>
      </w:r>
      <w:r w:rsidRPr="00EA208B">
        <w:rPr>
          <w:rStyle w:val="StyleUnderline"/>
          <w:rFonts w:asciiTheme="minorHAnsi" w:hAnsiTheme="minorHAnsi" w:cstheme="minorHAnsi"/>
        </w:rPr>
        <w:t>possibility</w:t>
      </w:r>
      <w:r w:rsidRPr="00EA208B">
        <w:rPr>
          <w:rFonts w:asciiTheme="minorHAnsi" w:hAnsiTheme="minorHAnsi" w:cstheme="minorHAnsi"/>
          <w:sz w:val="16"/>
        </w:rPr>
        <w:t xml:space="preserve">. So what are the chances of India and Pakistan (which both have between 130 and 150 warheads) engaging in a nuclear war? </w:t>
      </w:r>
      <w:r w:rsidRPr="00EA208B">
        <w:rPr>
          <w:rStyle w:val="StyleUnderline"/>
          <w:rFonts w:asciiTheme="minorHAnsi" w:hAnsiTheme="minorHAnsi" w:cstheme="minorHAnsi"/>
        </w:rPr>
        <w:t>The most recent escalation is just another example of the ongoing tensions between these nuclear neighbours</w:t>
      </w:r>
      <w:r w:rsidRPr="00EA208B">
        <w:rPr>
          <w:rFonts w:asciiTheme="minorHAnsi" w:hAnsiTheme="minorHAnsi" w:cstheme="minorHAnsi"/>
          <w:sz w:val="16"/>
        </w:rPr>
        <w:t xml:space="preserve">. It was triggered by a Kashmiri militant suicide bombing of an Indian paramilitary convoy in mid February. In that attack, more than 40 people were killed, mostly Indian military personnel – and Jaish-e-Mohammed, an Islamist terrorist group situated in Pakistan, claimed responsibility for the attack. Indian prime minister Narendra </w:t>
      </w:r>
      <w:r w:rsidRPr="00EA208B">
        <w:rPr>
          <w:rStyle w:val="StyleUnderline"/>
          <w:rFonts w:asciiTheme="minorHAnsi" w:hAnsiTheme="minorHAnsi" w:cstheme="minorHAnsi"/>
        </w:rPr>
        <w:t>Modi</w:t>
      </w:r>
      <w:r w:rsidRPr="00EA208B">
        <w:rPr>
          <w:rFonts w:asciiTheme="minorHAnsi" w:hAnsiTheme="minorHAnsi" w:cstheme="minorHAnsi"/>
          <w:sz w:val="16"/>
        </w:rPr>
        <w:t xml:space="preserve">, currently caught up in election fever, </w:t>
      </w:r>
      <w:r w:rsidRPr="00EA208B">
        <w:rPr>
          <w:rStyle w:val="StyleUnderline"/>
          <w:rFonts w:asciiTheme="minorHAnsi" w:hAnsiTheme="minorHAnsi" w:cstheme="minorHAnsi"/>
        </w:rPr>
        <w:t xml:space="preserve">warned of a “crushing response”, and launched air strikes on targets in the Pakistan-controlled Khyber Pakhtunkhwa province. It was not long before both sides were exchanging artillery fire across the line of control and the conflict quickly escalated. </w:t>
      </w:r>
      <w:r w:rsidRPr="00EA208B">
        <w:rPr>
          <w:rFonts w:asciiTheme="minorHAnsi" w:hAnsiTheme="minorHAnsi" w:cstheme="minorHAnsi"/>
          <w:sz w:val="16"/>
        </w:rPr>
        <w:t xml:space="preserve">Meanwhile, in a national televised speech, Pakistan’s prime minister, Imran Khan, stated that any further escalation between the nations would be beyond the leaders’ control, warning: With the weapons you have and the weapons we have, can we afford miscalculation? Shouldn’t we think that if this escalates, what will it lead to? </w:t>
      </w:r>
      <w:r w:rsidRPr="00EA208B">
        <w:rPr>
          <w:rStyle w:val="Emphasis"/>
          <w:rFonts w:asciiTheme="minorHAnsi" w:hAnsiTheme="minorHAnsi" w:cstheme="minorHAnsi"/>
        </w:rPr>
        <w:t>The ball is now in India’s court</w:t>
      </w:r>
      <w:r w:rsidRPr="00EA208B">
        <w:rPr>
          <w:rFonts w:asciiTheme="minorHAnsi" w:hAnsiTheme="minorHAnsi" w:cstheme="minorHAnsi"/>
          <w:sz w:val="16"/>
        </w:rPr>
        <w:t xml:space="preserve">. </w:t>
      </w:r>
      <w:r w:rsidRPr="00EA208B">
        <w:rPr>
          <w:rStyle w:val="StyleUnderline"/>
          <w:rFonts w:asciiTheme="minorHAnsi" w:hAnsiTheme="minorHAnsi" w:cstheme="minorHAnsi"/>
        </w:rPr>
        <w:t>Modi has the choice of escalating the conflict by deploying more jets into Pakistani territory, which could lead to a flurry of “tit-for-tat” retaliations</w:t>
      </w:r>
      <w:r w:rsidRPr="00EA208B">
        <w:rPr>
          <w:rFonts w:asciiTheme="minorHAnsi" w:hAnsiTheme="minorHAnsi" w:cstheme="minorHAnsi"/>
          <w:sz w:val="16"/>
        </w:rPr>
        <w:t xml:space="preserve">. So what could be next? Since 1974, when India stunned the world with its unexpected atomic trial of the “Smiling Buddha” weapon, South Asia has been viewed as a global nuclear problem. Nevertheless, to date, India, like China, has maintained a “No First Use” doctrine. This advocates that India will only use its nuclear weapons in response to a nuclear attack. The policy was proclaimed in 1999, a year after Pakistan effectively exploded five of its own nuclear weapons. But Pakistan has so far refused to issue any clear doctrine governing its own use of nuclear weapons. The stakes are high The combined arsenals of Pakistan and India are small compared to those of the US, Russia or China. Nevertheless, they are more powerful than those dropped on Japan in 1945 and could unleash staggering destruction if deployed on civilian targets. Indeed, </w:t>
      </w:r>
      <w:r w:rsidRPr="00EA208B">
        <w:rPr>
          <w:rStyle w:val="StyleUnderline"/>
          <w:rFonts w:asciiTheme="minorHAnsi" w:hAnsiTheme="minorHAnsi" w:cstheme="minorHAnsi"/>
        </w:rPr>
        <w:t xml:space="preserve">even a constrained exchange of warheads between the two nations would, in a split second, </w:t>
      </w:r>
      <w:r w:rsidRPr="00EA208B">
        <w:rPr>
          <w:rStyle w:val="Emphasis"/>
          <w:rFonts w:asciiTheme="minorHAnsi" w:hAnsiTheme="minorHAnsi" w:cstheme="minorHAnsi"/>
        </w:rPr>
        <w:t>be among the most calamitous ever</w:t>
      </w:r>
      <w:r w:rsidRPr="00EA208B">
        <w:rPr>
          <w:rStyle w:val="StyleUnderline"/>
          <w:rFonts w:asciiTheme="minorHAnsi" w:hAnsiTheme="minorHAnsi" w:cstheme="minorHAnsi"/>
        </w:rPr>
        <w:t>, notwithstanding the risk of the radioactive aftermath and the long-term impact on the environment. India’s nuclear-powered ballistic missile submarine</w:t>
      </w:r>
      <w:r w:rsidRPr="00EA208B">
        <w:rPr>
          <w:rFonts w:asciiTheme="minorHAnsi" w:hAnsiTheme="minorHAnsi" w:cstheme="minorHAnsi"/>
          <w:sz w:val="16"/>
        </w:rPr>
        <w:t xml:space="preserve">, INS Arihant, </w:t>
      </w:r>
      <w:r w:rsidRPr="00EA208B">
        <w:rPr>
          <w:rStyle w:val="Emphasis"/>
          <w:rFonts w:asciiTheme="minorHAnsi" w:hAnsiTheme="minorHAnsi" w:cstheme="minorHAnsi"/>
        </w:rPr>
        <w:t>became operational in 2018, giving the country a “nuclear triad”</w:t>
      </w:r>
      <w:r w:rsidRPr="00EA208B">
        <w:rPr>
          <w:rFonts w:asciiTheme="minorHAnsi" w:hAnsiTheme="minorHAnsi" w:cstheme="minorHAnsi"/>
          <w:sz w:val="16"/>
        </w:rPr>
        <w:t xml:space="preserve"> – </w:t>
      </w:r>
      <w:r w:rsidRPr="00EA208B">
        <w:rPr>
          <w:rStyle w:val="StyleUnderline"/>
          <w:rFonts w:asciiTheme="minorHAnsi" w:hAnsiTheme="minorHAnsi" w:cstheme="minorHAnsi"/>
        </w:rPr>
        <w:t>the ability to launch nuclear strikes by land, air and sea</w:t>
      </w:r>
      <w:r w:rsidRPr="00EA208B">
        <w:rPr>
          <w:rFonts w:asciiTheme="minorHAnsi" w:hAnsiTheme="minorHAnsi" w:cstheme="minorHAnsi"/>
          <w:sz w:val="16"/>
        </w:rPr>
        <w:t xml:space="preserve">. Its other ground-based ballistic missile, the Agni III, has a range of approximately 3,000km. </w:t>
      </w:r>
      <w:r w:rsidRPr="00EA208B">
        <w:rPr>
          <w:rStyle w:val="StyleUnderline"/>
          <w:rFonts w:asciiTheme="minorHAnsi" w:hAnsiTheme="minorHAnsi" w:cstheme="minorHAnsi"/>
        </w:rPr>
        <w:t>While Pakistan has a slightly larger nuclear arsenal</w:t>
      </w:r>
      <w:r w:rsidRPr="00EA208B">
        <w:rPr>
          <w:rFonts w:asciiTheme="minorHAnsi" w:hAnsiTheme="minorHAnsi" w:cstheme="minorHAnsi"/>
          <w:sz w:val="16"/>
        </w:rPr>
        <w:t xml:space="preserve"> – estimated to be 140-150 warheads in 2017 – </w:t>
      </w:r>
      <w:r w:rsidRPr="00EA208B">
        <w:rPr>
          <w:rStyle w:val="StyleUnderline"/>
          <w:rFonts w:asciiTheme="minorHAnsi" w:hAnsiTheme="minorHAnsi" w:cstheme="minorHAnsi"/>
        </w:rPr>
        <w:t xml:space="preserve">it is less capable of delivering them to targets. </w:t>
      </w:r>
      <w:r w:rsidRPr="00EA208B">
        <w:rPr>
          <w:rFonts w:asciiTheme="minorHAnsi" w:hAnsiTheme="minorHAnsi" w:cstheme="minorHAnsi"/>
          <w:sz w:val="16"/>
        </w:rPr>
        <w:t>Although Pakistan is developing new ballistic missiles, its current ballistic missile range is 2,000km and the country has no nuclear-armed submarines. Either way</w:t>
      </w:r>
      <w:r w:rsidRPr="00EA208B">
        <w:rPr>
          <w:rStyle w:val="StyleUnderline"/>
          <w:rFonts w:asciiTheme="minorHAnsi" w:hAnsiTheme="minorHAnsi" w:cstheme="minorHAnsi"/>
        </w:rPr>
        <w:t xml:space="preserve">, it currently would take less than four minutes for a nuclear missile launched from Pakistan to reach India, and vice versa. </w:t>
      </w:r>
      <w:r w:rsidRPr="00EA208B">
        <w:rPr>
          <w:rFonts w:asciiTheme="minorHAnsi" w:hAnsiTheme="minorHAnsi" w:cstheme="minorHAnsi"/>
          <w:sz w:val="16"/>
        </w:rPr>
        <w:t xml:space="preserve">The worst case scenario is that, either through mishap or error, what began with a terrorist attack grows into a nuclear exchange aimed at one another’s civilian populations. </w:t>
      </w:r>
      <w:r w:rsidRPr="00EA208B">
        <w:rPr>
          <w:rStyle w:val="StyleUnderline"/>
          <w:rFonts w:asciiTheme="minorHAnsi" w:hAnsiTheme="minorHAnsi" w:cstheme="minorHAnsi"/>
        </w:rPr>
        <w:t>Technological advances might also exacerbate the already incendiary situation</w:t>
      </w:r>
      <w:r w:rsidRPr="00EA208B">
        <w:rPr>
          <w:rFonts w:asciiTheme="minorHAnsi" w:hAnsiTheme="minorHAnsi" w:cstheme="minorHAnsi"/>
          <w:sz w:val="16"/>
        </w:rPr>
        <w:t xml:space="preserve">. India’s arsenal now includes the BrahMos, a cruise missile developed jointly with Russia, which can be fired from land, sea or air and used as a counterforce weapon. </w:t>
      </w:r>
      <w:r w:rsidRPr="00EA208B">
        <w:rPr>
          <w:rStyle w:val="StyleUnderline"/>
          <w:rFonts w:asciiTheme="minorHAnsi" w:hAnsiTheme="minorHAnsi" w:cstheme="minorHAnsi"/>
        </w:rPr>
        <w:t>Counterforce doctrine, in nuclear strategy, means the targeting of an opponent’s military infrastructure with a nuclear strike. Discontent in the Kashmir valley could also intensify and lead to further crises</w:t>
      </w:r>
      <w:r w:rsidRPr="00EA208B">
        <w:rPr>
          <w:rFonts w:asciiTheme="minorHAnsi" w:hAnsiTheme="minorHAnsi" w:cstheme="minorHAnsi"/>
          <w:sz w:val="16"/>
        </w:rPr>
        <w:t xml:space="preserve">. </w:t>
      </w:r>
      <w:r w:rsidRPr="00EA208B">
        <w:rPr>
          <w:rStyle w:val="StyleUnderline"/>
          <w:rFonts w:asciiTheme="minorHAnsi" w:hAnsiTheme="minorHAnsi" w:cstheme="minorHAnsi"/>
        </w:rPr>
        <w:t>No Indian government has thus far shown the political will to solve the Kashmir crisis</w:t>
      </w:r>
      <w:r w:rsidRPr="00EA208B">
        <w:rPr>
          <w:rFonts w:asciiTheme="minorHAnsi" w:hAnsiTheme="minorHAnsi" w:cstheme="minorHAnsi"/>
          <w:sz w:val="16"/>
        </w:rPr>
        <w:t xml:space="preserve">, to demilitarise it, or to apply the diplomatic deftness needed to negotiate a solution with Pakistan. </w:t>
      </w:r>
      <w:r w:rsidRPr="00EA208B">
        <w:rPr>
          <w:rStyle w:val="StyleUnderline"/>
          <w:rFonts w:asciiTheme="minorHAnsi" w:hAnsiTheme="minorHAnsi" w:cstheme="minorHAnsi"/>
        </w:rPr>
        <w:t>Nor has Modi been able to control and prevent hardline Hindus from forming vigilante squads in the region and threatening and killing those they think are defiling their religious convictions.</w:t>
      </w:r>
      <w:r w:rsidRPr="00EA208B">
        <w:rPr>
          <w:rFonts w:asciiTheme="minorHAnsi" w:hAnsiTheme="minorHAnsi" w:cstheme="minorHAnsi"/>
          <w:sz w:val="16"/>
        </w:rPr>
        <w:t xml:space="preserve"> And so, on a day-to-day basis, ordinary people continue to suffer. </w:t>
      </w:r>
      <w:r w:rsidRPr="00EA208B">
        <w:rPr>
          <w:rStyle w:val="StyleUnderline"/>
          <w:rFonts w:asciiTheme="minorHAnsi" w:hAnsiTheme="minorHAnsi" w:cstheme="minorHAnsi"/>
        </w:rPr>
        <w:t>In the past, during episodes of global tension, the US has taken the lead in crisis management</w:t>
      </w:r>
      <w:r w:rsidRPr="00EA208B">
        <w:rPr>
          <w:rFonts w:asciiTheme="minorHAnsi" w:hAnsiTheme="minorHAnsi" w:cstheme="minorHAnsi"/>
          <w:sz w:val="16"/>
        </w:rPr>
        <w:t xml:space="preserve">. </w:t>
      </w:r>
      <w:r w:rsidRPr="00EA208B">
        <w:rPr>
          <w:rStyle w:val="Emphasis"/>
          <w:rFonts w:asciiTheme="minorHAnsi" w:hAnsiTheme="minorHAnsi" w:cstheme="minorHAnsi"/>
        </w:rPr>
        <w:t>But it seems unlikely that Islamabad or New Delhi would now turn to the Trump administration for assistance in deescalating the conflict.</w:t>
      </w:r>
      <w:r w:rsidRPr="00EA208B">
        <w:rPr>
          <w:rFonts w:asciiTheme="minorHAnsi" w:hAnsiTheme="minorHAnsi" w:cstheme="minorHAnsi"/>
          <w:sz w:val="16"/>
        </w:rPr>
        <w:t xml:space="preserve"> Indeed, leaders from both countries must also consider the reaction of Asia’s third nuclear power, China, which has always been the primary focus of India’s nuclear program.</w:t>
      </w:r>
    </w:p>
    <w:p w14:paraId="661C0D36" w14:textId="77777777" w:rsidR="00E76A76" w:rsidRPr="00EA208B" w:rsidRDefault="00E76A76" w:rsidP="00E76A76">
      <w:pPr>
        <w:pStyle w:val="Heading4"/>
        <w:rPr>
          <w:rFonts w:cs="Arial"/>
        </w:rPr>
      </w:pPr>
      <w:r w:rsidRPr="00EA208B">
        <w:rPr>
          <w:rFonts w:cs="Arial"/>
        </w:rPr>
        <w:t>Indo-Pak conflict escalates</w:t>
      </w:r>
    </w:p>
    <w:p w14:paraId="5D33B41F" w14:textId="77777777" w:rsidR="00E76A76" w:rsidRPr="00EA208B" w:rsidRDefault="00E76A76" w:rsidP="00E76A76">
      <w:r w:rsidRPr="00EA208B">
        <w:rPr>
          <w:rStyle w:val="Style13ptBold"/>
        </w:rPr>
        <w:t>Barno 15</w:t>
      </w:r>
      <w:r w:rsidRPr="00EA208B">
        <w:t xml:space="preserve"> (distinguished practitioner &amp; scholar in residence at the School of International Service at American University. Both are nonresident senior fellows at the Brent Scowcroft Center at the Atlantic Council.  Retired Army Lt., &amp; PhD, David Barno &amp; Nora Bensahel, A nuclear war between India and Pakistan is a very real possibility, 11/5, http://qz.com/541502/a-nuclear-war-between-india-and-pakistan-is-a-very-real-possibility/)</w:t>
      </w:r>
    </w:p>
    <w:p w14:paraId="2391EB7F" w14:textId="77777777" w:rsidR="00E76A76" w:rsidRPr="00EA208B" w:rsidRDefault="00E76A76" w:rsidP="00E76A76">
      <w:r w:rsidRPr="00EA208B">
        <w:rPr>
          <w:rStyle w:val="StyleUnderline"/>
        </w:rPr>
        <w:t>A “pink flamingo” is a term</w:t>
      </w:r>
      <w:r w:rsidRPr="00EA208B">
        <w:t xml:space="preserve"> recently coined by Frank Hoffman </w:t>
      </w:r>
      <w:r w:rsidRPr="00EA208B">
        <w:rPr>
          <w:rStyle w:val="StyleUnderline"/>
        </w:rPr>
        <w:t>to describe predictable but ignored</w:t>
      </w:r>
      <w:r w:rsidRPr="00EA208B">
        <w:t xml:space="preserve"> </w:t>
      </w:r>
      <w:r w:rsidRPr="00EA208B">
        <w:rPr>
          <w:rStyle w:val="StyleUnderline"/>
        </w:rPr>
        <w:t>events that can yield disastrous results</w:t>
      </w:r>
      <w:r w:rsidRPr="00EA208B">
        <w:t xml:space="preserve">. Hoffman argues that these situations are fully visible, but almost entirely ignored by policymakers. Pink flamingos stand in stark contrast to “black swans“—the unpredictable, even unforeseeable shocks whose outcomes may be entirely unknown. </w:t>
      </w:r>
      <w:r w:rsidRPr="00EA208B">
        <w:rPr>
          <w:rStyle w:val="StyleUnderline"/>
        </w:rPr>
        <w:t>The</w:t>
      </w:r>
      <w:r w:rsidRPr="00EA208B">
        <w:t xml:space="preserve"> tense </w:t>
      </w:r>
      <w:r w:rsidRPr="00EA208B">
        <w:rPr>
          <w:rStyle w:val="StyleUnderline"/>
        </w:rPr>
        <w:t xml:space="preserve">nuclear stand-off between India and Pakistan may be the </w:t>
      </w:r>
      <w:r w:rsidRPr="00EA208B">
        <w:rPr>
          <w:rStyle w:val="Emphasis"/>
        </w:rPr>
        <w:t xml:space="preserve">most dangerous </w:t>
      </w:r>
      <w:r w:rsidRPr="00EA208B">
        <w:t xml:space="preserve">pink flamingo in today’s world. The Indian subcontinent—home to both India and Pakistan—remains among the most dangerous corners of the world, and continues to pose a deep threat to global stability and the current world order. Their 1,800-mile border is the only place in the world where two hostile, nuclear-armed states face off every day. </w:t>
      </w:r>
      <w:r w:rsidRPr="00EA208B">
        <w:rPr>
          <w:rStyle w:val="StyleUnderline"/>
        </w:rPr>
        <w:t xml:space="preserve">And </w:t>
      </w:r>
      <w:r w:rsidRPr="00EA208B">
        <w:rPr>
          <w:rStyle w:val="Emphasis"/>
        </w:rPr>
        <w:t>the risk</w:t>
      </w:r>
      <w:r w:rsidRPr="00EA208B">
        <w:rPr>
          <w:rStyle w:val="StyleUnderline"/>
        </w:rPr>
        <w:t xml:space="preserve"> of nuclear </w:t>
      </w:r>
      <w:r w:rsidRPr="00EA208B">
        <w:rPr>
          <w:rStyle w:val="Emphasis"/>
        </w:rPr>
        <w:t>conflict has only continued to rise</w:t>
      </w:r>
      <w:r w:rsidRPr="00EA208B">
        <w:t xml:space="preserve"> in the past few years, to the point that </w:t>
      </w:r>
      <w:r w:rsidRPr="00EA208B">
        <w:rPr>
          <w:rStyle w:val="StyleUnderline"/>
        </w:rPr>
        <w:t>it is now a very real possibility</w:t>
      </w:r>
      <w:r w:rsidRPr="00EA208B">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flashpoint. Both the Kargil crisis of 1999 and the 2001 attack on the Indian Parliament by Pakistan-supported militants brought both nations once again to the brink of war. Yet, unlike earlier major wars, these two crises occurred after both India and Pakistan became nuclear-armed states. Quick and forceful diplomatic intervention played a pivotal role in preventing a larger conflict from erupting during each crisis. These stakes are even higher, and more dangerous, today. Since 2004, India has been developing a new military doctrine called Cold Start, a limited war option designed largely to deter Islamabad from sponsoring irregular attacks against New Delhi. It involves rapid conventional retaliation after any such attack, launching a number of quick armoured assaults into Pakistan and rapidly securing limited objectives that hypothetically remain below Pakistan’s nuclear threshold. In accordance with this doctrine, the Indian military is meant to mobilise half a million troops in less than 72 hours. The problem is, unlike its neighbours India and China, Pakistan has not renounced the first use of nuclear weapons. Instead, Pakistani leaders have stated that they may have to use nuclear weapons first in order to defend against a conventional attack from India. Therefore, both to counter Cold Start and help to offset India’s growing conventional superiority, Pakistan has accelerated its nuclear weapons programme—and begun to field short-range, low yield tactical nuclear weapons. Some observers now judge this nuclear programme to be the fastest growing in the world. Pakistan will reportedly have enough fissile material by 2020 to build more than 200 nuclear warheads—more than the UK plans to have by that time. It is not simply the pace of the build-up that should cause concern. </w:t>
      </w:r>
      <w:r w:rsidRPr="00EA208B">
        <w:rPr>
          <w:rStyle w:val="StyleUnderline"/>
        </w:rPr>
        <w:t>Pakistan’s arsenal</w:t>
      </w:r>
      <w:r w:rsidRPr="00EA208B">
        <w:t xml:space="preserve"> of short-range tactical nuclear weapons </w:t>
      </w:r>
      <w:r w:rsidRPr="00EA208B">
        <w:rPr>
          <w:rStyle w:val="StyleUnderline"/>
        </w:rPr>
        <w:t>is a game changer</w:t>
      </w:r>
      <w:r w:rsidRPr="00EA208B">
        <w:t xml:space="preserve"> in other ways. </w:t>
      </w:r>
      <w:r w:rsidRPr="00EA208B">
        <w:rPr>
          <w:rStyle w:val="StyleUnderline"/>
        </w:rPr>
        <w:t>Pakistan</w:t>
      </w:r>
      <w:r w:rsidRPr="00EA208B">
        <w:t xml:space="preserve"> clearly </w:t>
      </w:r>
      <w:r w:rsidRPr="00EA208B">
        <w:rPr>
          <w:rStyle w:val="StyleUnderline"/>
        </w:rPr>
        <w:t>intends to use these</w:t>
      </w:r>
      <w:r w:rsidRPr="00EA208B">
        <w:t xml:space="preserve"> weapons—</w:t>
      </w:r>
      <w:r w:rsidRPr="00EA208B">
        <w:rPr>
          <w:rStyle w:val="StyleUnderline"/>
        </w:rPr>
        <w:t>on its own soil if necessary</w:t>
      </w:r>
      <w:r w:rsidRPr="00EA208B">
        <w:t xml:space="preserve">—to counter Cold Start’s plan for sudden Indian armoured thrusts into Pakistan. </w:t>
      </w:r>
      <w:r w:rsidRPr="00EA208B">
        <w:rPr>
          <w:rStyle w:val="StyleUnderline"/>
        </w:rPr>
        <w:t>The introduction</w:t>
      </w:r>
      <w:r w:rsidRPr="00EA208B">
        <w:t xml:space="preserve"> of these weapons </w:t>
      </w:r>
      <w:r w:rsidRPr="00EA208B">
        <w:rPr>
          <w:rStyle w:val="Emphasis"/>
        </w:rPr>
        <w:t>has altered the long-standing geometry</w:t>
      </w:r>
      <w:r w:rsidRPr="00EA208B">
        <w:t xml:space="preserve"> between the two nuclear powers </w:t>
      </w:r>
      <w:r w:rsidRPr="00EA208B">
        <w:rPr>
          <w:rStyle w:val="StyleUnderline"/>
        </w:rPr>
        <w:t xml:space="preserve">and </w:t>
      </w:r>
      <w:r w:rsidRPr="00EA208B">
        <w:rPr>
          <w:rStyle w:val="Emphasis"/>
        </w:rPr>
        <w:t>increases the risk of escalation to a nuclear exchange in a crisis.</w:t>
      </w:r>
      <w:r w:rsidRPr="00EA208B">
        <w:rPr>
          <w:rStyle w:val="StyleUnderline"/>
        </w:rPr>
        <w:t xml:space="preserve"> </w:t>
      </w:r>
      <w:r w:rsidRPr="00EA208B">
        <w:t xml:space="preserve">Beyond the risks of runaway nuclear escalation, Pakistan’s growing tactical nuclear weapons programme also brings a wide array of other destabilising characteristics to this already unstable mix: </w:t>
      </w:r>
      <w:r w:rsidRPr="00EA208B">
        <w:rPr>
          <w:rStyle w:val="StyleUnderline"/>
        </w:rPr>
        <w:t>the necessity to position</w:t>
      </w:r>
      <w:r w:rsidRPr="00EA208B">
        <w:t xml:space="preserve"> these </w:t>
      </w:r>
      <w:r w:rsidRPr="00EA208B">
        <w:rPr>
          <w:rStyle w:val="StyleUnderline"/>
        </w:rPr>
        <w:t>short-range weapons close</w:t>
      </w:r>
      <w:r w:rsidRPr="00EA208B">
        <w:t xml:space="preserve"> to the border with India, making them more vulnerable to interdiction; the need to move and disperse these weapons during a crisis, </w:t>
      </w:r>
      <w:r w:rsidRPr="00EA208B">
        <w:rPr>
          <w:rStyle w:val="StyleUnderline"/>
        </w:rPr>
        <w:t>thereby signalling a nuclear threat;</w:t>
      </w:r>
      <w:r w:rsidRPr="00EA208B">
        <w:t xml:space="preserve"> </w:t>
      </w:r>
      <w:r w:rsidRPr="00EA208B">
        <w:rPr>
          <w:rStyle w:val="StyleUnderline"/>
        </w:rPr>
        <w:t>and</w:t>
      </w:r>
      <w:r w:rsidRPr="00EA208B">
        <w:t xml:space="preserve"> the prospects of local commanders being </w:t>
      </w:r>
      <w:r w:rsidRPr="00EA208B">
        <w:rPr>
          <w:rStyle w:val="StyleUnderline"/>
        </w:rPr>
        <w:t>given decentralised control of the weapons—a “use it or lose it” danger if facing an Indian armoured offensive</w:t>
      </w:r>
      <w:r w:rsidRPr="00EA208B">
        <w:t xml:space="preserve">. Furthermore, large numbers of small nuclear weapons scattered at different locations increase the risk that some will fall into the hands of violent extremists. A terrorist group gaining control of a nuclear weapon remains one of the most frightening potential spin-offs of the current arms race.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US and immense restraint exerted by then-Indian prime minister Manmohan Singh was an Indian retaliatory strike averted. </w:t>
      </w:r>
      <w:r w:rsidRPr="00EA208B">
        <w:rPr>
          <w:rStyle w:val="StyleUnderline"/>
        </w:rPr>
        <w:t>The chances of</w:t>
      </w:r>
      <w:r w:rsidRPr="00EA208B">
        <w:t xml:space="preserve"> such </w:t>
      </w:r>
      <w:r w:rsidRPr="00EA208B">
        <w:rPr>
          <w:rStyle w:val="StyleUnderline"/>
        </w:rPr>
        <w:t>Indian</w:t>
      </w:r>
      <w:r w:rsidRPr="00EA208B">
        <w:t xml:space="preserve"> government </w:t>
      </w:r>
      <w:r w:rsidRPr="00EA208B">
        <w:rPr>
          <w:rStyle w:val="StyleUnderline"/>
        </w:rPr>
        <w:t>restraint</w:t>
      </w:r>
      <w:r w:rsidRPr="00EA208B">
        <w:t xml:space="preserve"> in a similarly deadly future scenario </w:t>
      </w:r>
      <w:r w:rsidRPr="00EA208B">
        <w:rPr>
          <w:rStyle w:val="StyleUnderline"/>
        </w:rPr>
        <w:t>are unlikely.</w:t>
      </w:r>
      <w:r w:rsidRPr="00EA208B">
        <w:t xml:space="preserve"> </w:t>
      </w:r>
      <w:r w:rsidRPr="00EA208B">
        <w:rPr>
          <w:rStyle w:val="Emphasis"/>
        </w:rPr>
        <w:t>Experts</w:t>
      </w:r>
      <w:r w:rsidRPr="00EA208B">
        <w:t xml:space="preserve"> </w:t>
      </w:r>
      <w:r w:rsidRPr="00EA208B">
        <w:rPr>
          <w:rStyle w:val="StyleUnderline"/>
        </w:rPr>
        <w:t>such as</w:t>
      </w:r>
      <w:r w:rsidRPr="00EA208B">
        <w:t xml:space="preserve"> Stephen </w:t>
      </w:r>
      <w:r w:rsidRPr="00EA208B">
        <w:rPr>
          <w:rStyle w:val="StyleUnderline"/>
        </w:rPr>
        <w:t>Cohen of</w:t>
      </w:r>
      <w:r w:rsidRPr="00EA208B">
        <w:t xml:space="preserve"> the </w:t>
      </w:r>
      <w:r w:rsidRPr="00EA208B">
        <w:rPr>
          <w:rStyle w:val="StyleUnderline"/>
        </w:rPr>
        <w:t>Brookings</w:t>
      </w:r>
      <w:r w:rsidRPr="00EA208B">
        <w:t xml:space="preserve"> Institution </w:t>
      </w:r>
      <w:r w:rsidRPr="00EA208B">
        <w:rPr>
          <w:rStyle w:val="StyleUnderline"/>
        </w:rPr>
        <w:t>and</w:t>
      </w:r>
      <w:r w:rsidRPr="00EA208B">
        <w:t xml:space="preserve"> former US ambassador to India Robert </w:t>
      </w:r>
      <w:r w:rsidRPr="00EA208B">
        <w:rPr>
          <w:rStyle w:val="StyleUnderline"/>
        </w:rPr>
        <w:t xml:space="preserve">Blackwill </w:t>
      </w:r>
      <w:r w:rsidRPr="00EA208B">
        <w:rPr>
          <w:rStyle w:val="Emphasis"/>
        </w:rPr>
        <w:t>agree</w:t>
      </w:r>
      <w:r w:rsidRPr="00EA208B">
        <w:t xml:space="preserve"> that if there were another Mumbai, Indian prime minister Narendra </w:t>
      </w:r>
      <w:r w:rsidRPr="00EA208B">
        <w:rPr>
          <w:rStyle w:val="Emphasis"/>
        </w:rPr>
        <w:t>Modi would not step back</w:t>
      </w:r>
      <w:r w:rsidRPr="00EA208B">
        <w:t xml:space="preserve"> from using military force in response, unlike his predecessors. Indian public opinion would demand retaliation, especially after the unpopular degree of restraint exercised by the Singh government after the Mumbai attacks. But </w:t>
      </w:r>
      <w:r w:rsidRPr="00EA208B">
        <w:rPr>
          <w:rStyle w:val="StyleUnderline"/>
        </w:rPr>
        <w:t>there remains no meaningful senior-level dialogue</w:t>
      </w:r>
      <w:r w:rsidRPr="00EA208B">
        <w:t xml:space="preserve"> between the two states—last August’s planned meeting between the two national security advisers was cancelled after disagreements about Kashmiri separatists.</w:t>
      </w:r>
    </w:p>
    <w:p w14:paraId="30041FA2" w14:textId="77777777" w:rsidR="00E76A76" w:rsidRPr="00EA208B" w:rsidRDefault="00E76A76" w:rsidP="00E76A76"/>
    <w:p w14:paraId="293E620B" w14:textId="77777777" w:rsidR="00E76A76" w:rsidRPr="00EA208B" w:rsidRDefault="00E76A76" w:rsidP="00E76A76">
      <w:pPr>
        <w:keepNext/>
        <w:keepLines/>
        <w:spacing w:before="40"/>
        <w:outlineLvl w:val="3"/>
        <w:rPr>
          <w:rFonts w:eastAsiaTheme="majorEastAsia"/>
          <w:b/>
          <w:iCs/>
          <w:sz w:val="26"/>
        </w:rPr>
      </w:pPr>
      <w:r w:rsidRPr="00EA208B">
        <w:rPr>
          <w:rFonts w:eastAsiaTheme="majorEastAsia"/>
          <w:b/>
          <w:iCs/>
          <w:sz w:val="26"/>
        </w:rPr>
        <w:t xml:space="preserve">Indo-Pak war causes </w:t>
      </w:r>
      <w:r w:rsidRPr="00EA208B">
        <w:rPr>
          <w:rFonts w:eastAsiaTheme="majorEastAsia"/>
          <w:b/>
          <w:i/>
          <w:iCs/>
          <w:sz w:val="26"/>
          <w:u w:val="single"/>
        </w:rPr>
        <w:t>extinction</w:t>
      </w:r>
    </w:p>
    <w:p w14:paraId="594411D1" w14:textId="77777777" w:rsidR="00E76A76" w:rsidRPr="00EA208B" w:rsidRDefault="00E76A76" w:rsidP="00E76A76">
      <w:pPr>
        <w:rPr>
          <w:b/>
          <w:bCs/>
          <w:sz w:val="26"/>
        </w:rPr>
      </w:pPr>
      <w:r w:rsidRPr="00EA208B">
        <w:rPr>
          <w:b/>
          <w:bCs/>
          <w:sz w:val="26"/>
        </w:rPr>
        <w:t xml:space="preserve">Hiro 16 </w:t>
      </w:r>
      <w:r w:rsidRPr="00EA208B">
        <w:t xml:space="preserve">(Dilip, author of 32 books, the latest being </w:t>
      </w:r>
      <w:r w:rsidRPr="00EA208B">
        <w:rPr>
          <w:i/>
        </w:rPr>
        <w:t>After Empire: The Birth of A Multipolar World</w:t>
      </w:r>
      <w:r w:rsidRPr="00EA208B">
        <w:t xml:space="preserve"> (Nation Books). His upcoming book on jihadists in South Asia will be published by Yale University Press later in the year, “The Most Dangerous Place on Earth: A Nuclear Armageddon in the Making in South Asia,” truthout, April 4, 2016, http://www.truth-out.org/news/item/35489-the-most-dangerous-place-on-earth-a-nuclear-armageddon-in-the-making-in-south-asia)</w:t>
      </w:r>
    </w:p>
    <w:p w14:paraId="236C6641" w14:textId="77777777" w:rsidR="00E76A76" w:rsidRPr="00EA208B" w:rsidRDefault="00E76A76" w:rsidP="00E76A76">
      <w:pPr>
        <w:rPr>
          <w:b/>
          <w:iCs/>
          <w:u w:val="single"/>
          <w:bdr w:val="single" w:sz="8" w:space="0" w:color="auto"/>
        </w:rPr>
      </w:pPr>
      <w:r w:rsidRPr="00EA208B">
        <w:t xml:space="preserve">Undoubtedly, for nearly two decades, </w:t>
      </w:r>
      <w:r w:rsidRPr="00EA208B">
        <w:rPr>
          <w:u w:val="single"/>
        </w:rPr>
        <w:t xml:space="preserve">the </w:t>
      </w:r>
      <w:r w:rsidRPr="00EA208B">
        <w:rPr>
          <w:b/>
          <w:iCs/>
          <w:u w:val="single"/>
          <w:bdr w:val="single" w:sz="8" w:space="0" w:color="auto"/>
        </w:rPr>
        <w:t>most dangerous place on Earth</w:t>
      </w:r>
      <w:r w:rsidRPr="00EA208B">
        <w:t xml:space="preserve"> has been </w:t>
      </w:r>
      <w:r w:rsidRPr="00EA208B">
        <w:rPr>
          <w:u w:val="single"/>
        </w:rPr>
        <w:t>the Indian-Pakistani border in Kashmir</w:t>
      </w:r>
      <w:r w:rsidRPr="00EA208B">
        <w:t xml:space="preserve">. It's possible that </w:t>
      </w:r>
      <w:r w:rsidRPr="00EA208B">
        <w:rPr>
          <w:u w:val="single"/>
        </w:rPr>
        <w:t>a small spark from artillery and rocket exchanges across that border might</w:t>
      </w:r>
      <w:r w:rsidRPr="00EA208B">
        <w:t xml:space="preserve"> -- </w:t>
      </w:r>
      <w:r w:rsidRPr="00EA208B">
        <w:rPr>
          <w:u w:val="single"/>
        </w:rPr>
        <w:t>given</w:t>
      </w:r>
      <w:r w:rsidRPr="00EA208B">
        <w:t xml:space="preserve"> the </w:t>
      </w:r>
      <w:r w:rsidRPr="00EA208B">
        <w:rPr>
          <w:u w:val="single"/>
        </w:rPr>
        <w:t>known military doctrines of the two nuclear-armed neighbors -- lead inexorably to an all</w:t>
      </w:r>
      <w:r w:rsidRPr="00EA208B">
        <w:rPr>
          <w:b/>
          <w:iCs/>
          <w:u w:val="single"/>
          <w:bdr w:val="single" w:sz="8" w:space="0" w:color="auto"/>
        </w:rPr>
        <w:t>-out nuclear conflagration</w:t>
      </w:r>
      <w:r w:rsidRPr="00EA208B">
        <w:t xml:space="preserve">. In that case </w:t>
      </w:r>
      <w:r w:rsidRPr="00EA208B">
        <w:rPr>
          <w:u w:val="single"/>
        </w:rPr>
        <w:t>the result would be catastrophic.</w:t>
      </w:r>
      <w:r w:rsidRPr="00EA208B">
        <w:t xml:space="preserve"> Besides causing the deaths of millions of Indians and Pakistanis, s</w:t>
      </w:r>
      <w:r w:rsidRPr="00EA208B">
        <w:rPr>
          <w:u w:val="single"/>
        </w:rPr>
        <w:t>uch a war might bring on "</w:t>
      </w:r>
      <w:r w:rsidRPr="00EA208B">
        <w:rPr>
          <w:b/>
          <w:iCs/>
          <w:u w:val="single"/>
          <w:bdr w:val="single" w:sz="8" w:space="0" w:color="auto"/>
        </w:rPr>
        <w:t>nuclear winter</w:t>
      </w:r>
      <w:r w:rsidRPr="00EA208B">
        <w:rPr>
          <w:u w:val="single"/>
        </w:rPr>
        <w:t>" on a planetary scale, leading to levels of suffering and death</w:t>
      </w:r>
      <w:r w:rsidRPr="00EA208B">
        <w:t xml:space="preserve"> that would be </w:t>
      </w:r>
      <w:r w:rsidRPr="00EA208B">
        <w:rPr>
          <w:b/>
          <w:iCs/>
          <w:u w:val="single"/>
          <w:bdr w:val="single" w:sz="8" w:space="0" w:color="auto"/>
        </w:rPr>
        <w:t>beyond our comprehension.</w:t>
      </w:r>
      <w:r w:rsidRPr="00EA208B">
        <w:t xml:space="preserve"> Alarmingly, the </w:t>
      </w:r>
      <w:r w:rsidRPr="00EA208B">
        <w:rPr>
          <w:u w:val="single"/>
        </w:rPr>
        <w:t>nuclear competition between India and Pakistan has now entered a spine-chilling phase. That</w:t>
      </w:r>
      <w:r w:rsidRPr="00EA208B">
        <w:t xml:space="preserve"> danger stems</w:t>
      </w:r>
      <w:r w:rsidRPr="00EA208B">
        <w:rPr>
          <w:u w:val="single"/>
        </w:rPr>
        <w:t xml:space="preserve"> from Islamabad's decision to deploy </w:t>
      </w:r>
      <w:r w:rsidRPr="00EA208B">
        <w:rPr>
          <w:b/>
          <w:iCs/>
          <w:u w:val="single"/>
          <w:bdr w:val="single" w:sz="8" w:space="0" w:color="auto"/>
        </w:rPr>
        <w:t>low-yield tactical nuclear arms</w:t>
      </w:r>
      <w:r w:rsidRPr="00EA208B">
        <w:rPr>
          <w:u w:val="single"/>
        </w:rPr>
        <w:t xml:space="preserve"> at its forward operating</w:t>
      </w:r>
      <w:r w:rsidRPr="00EA208B">
        <w:t xml:space="preserve"> military </w:t>
      </w:r>
      <w:r w:rsidRPr="00EA208B">
        <w:rPr>
          <w:u w:val="single"/>
        </w:rPr>
        <w:t>bases along its</w:t>
      </w:r>
      <w:r w:rsidRPr="00EA208B">
        <w:t xml:space="preserve"> entire </w:t>
      </w:r>
      <w:r w:rsidRPr="00EA208B">
        <w:rPr>
          <w:u w:val="single"/>
        </w:rPr>
        <w:t>frontier with India</w:t>
      </w:r>
      <w:r w:rsidRPr="00EA208B">
        <w:t xml:space="preserve"> to deter possible aggression by tank-led invading forces. Most ominously, </w:t>
      </w:r>
      <w:r w:rsidRPr="00EA208B">
        <w:rPr>
          <w:u w:val="single"/>
        </w:rPr>
        <w:t xml:space="preserve">the decision to fire such a </w:t>
      </w:r>
      <w:r w:rsidRPr="00EA208B">
        <w:t xml:space="preserve">nuclear-armed </w:t>
      </w:r>
      <w:r w:rsidRPr="00EA208B">
        <w:rPr>
          <w:u w:val="single"/>
        </w:rPr>
        <w:t>missile</w:t>
      </w:r>
      <w:r w:rsidRPr="00EA208B">
        <w:t xml:space="preserve"> with a range of 35 to 60 miles </w:t>
      </w:r>
      <w:r w:rsidRPr="00EA208B">
        <w:rPr>
          <w:u w:val="single"/>
        </w:rPr>
        <w:t xml:space="preserve">is to rest with local commanders. This is a perilous departure from the </w:t>
      </w:r>
      <w:r w:rsidRPr="00EA208B">
        <w:rPr>
          <w:b/>
          <w:iCs/>
          <w:u w:val="single"/>
          <w:bdr w:val="single" w:sz="8" w:space="0" w:color="auto"/>
        </w:rPr>
        <w:t>universal practice</w:t>
      </w:r>
      <w:r w:rsidRPr="00EA208B">
        <w:rPr>
          <w:u w:val="single"/>
        </w:rPr>
        <w:t xml:space="preserve"> of investing such authority in the highest official of the nation. Such a situation </w:t>
      </w:r>
      <w:r w:rsidRPr="00EA208B">
        <w:rPr>
          <w:b/>
          <w:iCs/>
          <w:u w:val="single"/>
          <w:bdr w:val="single" w:sz="8" w:space="0" w:color="auto"/>
        </w:rPr>
        <w:t>has no parallel</w:t>
      </w:r>
      <w:r w:rsidRPr="00EA208B">
        <w:rPr>
          <w:u w:val="single"/>
        </w:rPr>
        <w:t xml:space="preserve"> in the</w:t>
      </w:r>
      <w:r w:rsidRPr="00EA208B">
        <w:t xml:space="preserve"> Washington-Moscow nuclear arms race of the </w:t>
      </w:r>
      <w:r w:rsidRPr="00EA208B">
        <w:rPr>
          <w:u w:val="single"/>
        </w:rPr>
        <w:t>Cold War</w:t>
      </w:r>
      <w:r w:rsidRPr="00EA208B">
        <w:t xml:space="preserve"> era. When it comes to Pakistan's strategic nuclear weapons, their parts are stored in different locations to be assembled only upon an order from the country's leader. By contrast, </w:t>
      </w:r>
      <w:r w:rsidRPr="00EA208B">
        <w:rPr>
          <w:u w:val="single"/>
        </w:rPr>
        <w:t>tactical nukes are</w:t>
      </w:r>
      <w:r w:rsidRPr="00EA208B">
        <w:t xml:space="preserve"> pre-assembled at a nuclear facility and </w:t>
      </w:r>
      <w:r w:rsidRPr="00EA208B">
        <w:rPr>
          <w:u w:val="single"/>
        </w:rPr>
        <w:t xml:space="preserve">shipped to a forward base for </w:t>
      </w:r>
      <w:r w:rsidRPr="00EA208B">
        <w:rPr>
          <w:b/>
          <w:iCs/>
          <w:u w:val="single"/>
          <w:bdr w:val="single" w:sz="8" w:space="0" w:color="auto"/>
        </w:rPr>
        <w:t>instant use</w:t>
      </w:r>
      <w:r w:rsidRPr="00EA208B">
        <w:t xml:space="preserve">. In addition to the perils inherent in this policy, </w:t>
      </w:r>
      <w:r w:rsidRPr="00EA208B">
        <w:rPr>
          <w:u w:val="single"/>
        </w:rPr>
        <w:t>such weapons would be vulnerable to misuse by a rogue</w:t>
      </w:r>
      <w:r w:rsidRPr="00EA208B">
        <w:t xml:space="preserve"> base </w:t>
      </w:r>
      <w:r w:rsidRPr="00EA208B">
        <w:rPr>
          <w:u w:val="single"/>
        </w:rPr>
        <w:t xml:space="preserve">commander or </w:t>
      </w:r>
      <w:r w:rsidRPr="00EA208B">
        <w:rPr>
          <w:b/>
          <w:iCs/>
          <w:u w:val="single"/>
          <w:bdr w:val="single" w:sz="8" w:space="0" w:color="auto"/>
        </w:rPr>
        <w:t>theft by</w:t>
      </w:r>
      <w:r w:rsidRPr="00EA208B">
        <w:t xml:space="preserve"> one of the many </w:t>
      </w:r>
      <w:r w:rsidRPr="00EA208B">
        <w:rPr>
          <w:b/>
          <w:iCs/>
          <w:u w:val="single"/>
          <w:bdr w:val="single" w:sz="8" w:space="0" w:color="auto"/>
        </w:rPr>
        <w:t>militant groups</w:t>
      </w:r>
      <w:r w:rsidRPr="00EA208B">
        <w:t xml:space="preserve"> in the country. In the nuclear standoff between the two neighbors, </w:t>
      </w:r>
      <w:r w:rsidRPr="00EA208B">
        <w:rPr>
          <w:u w:val="single"/>
        </w:rPr>
        <w:t>the stakes are constantly rising as</w:t>
      </w:r>
      <w:r w:rsidRPr="00EA208B">
        <w:t xml:space="preserve"> Aizaz </w:t>
      </w:r>
      <w:r w:rsidRPr="00EA208B">
        <w:rPr>
          <w:u w:val="single"/>
        </w:rPr>
        <w:t>Chaudhry, the highest bureaucrat in Pakistan's foreign ministry</w:t>
      </w:r>
      <w:r w:rsidRPr="00EA208B">
        <w:t xml:space="preserve">, recently </w:t>
      </w:r>
      <w:r w:rsidRPr="00EA208B">
        <w:rPr>
          <w:u w:val="single"/>
        </w:rPr>
        <w:t>made clear.</w:t>
      </w:r>
      <w:r w:rsidRPr="00EA208B">
        <w:t xml:space="preserve"> The deployment of tactical nukes, he explained, was meant to act as a form of "deterrence," given India's "Cold Start" military doctrine -- a reputed contingency plan aimed at punishing Pakistan in a major way for any unacceptable provocations like a mass-casualty terrorist strike against India. New Delhi refuses to acknowledge the existence of Cold Start. Its denials are hollow. As early as 2004, it was discussing this doctrine, which involved the formation of eight division-size Integrated Battle Groups (IBGs). These were to consist of infantry, artillery, armor, and air support, and each would be able to operate independently on the battlefield. In the case of major terrorist attacks by any Pakistan-based group, these IBGs would evidently respond by rapidly penetrating Pakistani territory at unexpected points along the border and advancing no more than 30 miles inland, disrupting military command and control networks while endeavoring to stay away from locations likely to trigger nuclear retaliation. In other words, India has long been planning to respond to major terror attacks with a swift and devastating conventional military action that would inflict only limited damage and so -- in a best-case scenario -- deny Pakistan justification for a nuclear response. Islamabad, in turn, has been planning ways to deter the Indians from implementing a Cold-Start-style blitzkrieg on their territory. After much internal debate, its top officials opted for tactical nukes. In 2011, the Pakistanis tested one successfully. Since then, according to Rajesh Rajagopalan, the New Delhi-based co-author of Nuclear South Asia: Keywords and Concepts, Pakistan seems to have been assembling four to five of these annually. All of </w:t>
      </w:r>
      <w:r w:rsidRPr="00EA208B">
        <w:rPr>
          <w:u w:val="single"/>
        </w:rPr>
        <w:t>this has been happening in the context of populations that view each other unfavorably</w:t>
      </w:r>
      <w:r w:rsidRPr="00EA208B">
        <w:t xml:space="preserve">. A typical survey in this period by the </w:t>
      </w:r>
      <w:r w:rsidRPr="00EA208B">
        <w:rPr>
          <w:u w:val="single"/>
        </w:rPr>
        <w:t>Pew</w:t>
      </w:r>
      <w:r w:rsidRPr="00EA208B">
        <w:t xml:space="preserve"> Research Center </w:t>
      </w:r>
      <w:r w:rsidRPr="00EA208B">
        <w:rPr>
          <w:u w:val="single"/>
        </w:rPr>
        <w:t>found</w:t>
      </w:r>
      <w:r w:rsidRPr="00EA208B">
        <w:t xml:space="preserve"> that 72</w:t>
      </w:r>
      <w:r w:rsidRPr="00EA208B">
        <w:rPr>
          <w:u w:val="single"/>
        </w:rPr>
        <w:t>% of Pakistanis had an unfavorable view of India, with 57% considering it</w:t>
      </w:r>
      <w:r w:rsidRPr="00EA208B">
        <w:t xml:space="preserve"> as </w:t>
      </w:r>
      <w:r w:rsidRPr="00EA208B">
        <w:rPr>
          <w:u w:val="single"/>
        </w:rPr>
        <w:t>a serious threat, while on the other side 59% of Indians saw Pakistan in an unfavorable light</w:t>
      </w:r>
      <w:r w:rsidRPr="00EA208B">
        <w:t xml:space="preserve">. </w:t>
      </w:r>
      <w:r w:rsidRPr="00EA208B">
        <w:rPr>
          <w:u w:val="single"/>
        </w:rPr>
        <w:t>This is the background against which Indian leaders have said</w:t>
      </w:r>
      <w:r w:rsidRPr="00EA208B">
        <w:t xml:space="preserve"> that </w:t>
      </w:r>
      <w:r w:rsidRPr="00EA208B">
        <w:rPr>
          <w:u w:val="single"/>
        </w:rPr>
        <w:t>a tactical nuclear attack</w:t>
      </w:r>
      <w:r w:rsidRPr="00EA208B">
        <w:t xml:space="preserve"> on their forces, even on Pakistani territory, </w:t>
      </w:r>
      <w:r w:rsidRPr="00EA208B">
        <w:rPr>
          <w:u w:val="single"/>
        </w:rPr>
        <w:t xml:space="preserve">would be treated as a </w:t>
      </w:r>
      <w:r w:rsidRPr="00EA208B">
        <w:rPr>
          <w:b/>
          <w:iCs/>
          <w:u w:val="single"/>
          <w:bdr w:val="single" w:sz="8" w:space="0" w:color="auto"/>
        </w:rPr>
        <w:t>full-scale nuclear attack</w:t>
      </w:r>
      <w:r w:rsidRPr="00EA208B">
        <w:t xml:space="preserve"> on India, and that they reserved the right to respond accordingly. Since </w:t>
      </w:r>
      <w:r w:rsidRPr="00EA208B">
        <w:rPr>
          <w:u w:val="single"/>
        </w:rPr>
        <w:t>India does not have tactical nukes, it could only retaliate with far more devastating strategic nuclear arms,</w:t>
      </w:r>
      <w:r w:rsidRPr="00EA208B">
        <w:t xml:space="preserve"> possibly </w:t>
      </w:r>
      <w:r w:rsidRPr="00EA208B">
        <w:rPr>
          <w:u w:val="single"/>
        </w:rPr>
        <w:t>targeting Pakistani cities. According to a</w:t>
      </w:r>
      <w:r w:rsidRPr="00EA208B">
        <w:t xml:space="preserve"> 2002 </w:t>
      </w:r>
      <w:r w:rsidRPr="00EA208B">
        <w:rPr>
          <w:u w:val="single"/>
        </w:rPr>
        <w:t xml:space="preserve">estimate by the </w:t>
      </w:r>
      <w:r w:rsidRPr="00EA208B">
        <w:t>US Defense Intelligence Agency (</w:t>
      </w:r>
      <w:r w:rsidRPr="00EA208B">
        <w:rPr>
          <w:b/>
          <w:iCs/>
          <w:u w:val="single"/>
          <w:bdr w:val="single" w:sz="8" w:space="0" w:color="auto"/>
        </w:rPr>
        <w:t>DIA</w:t>
      </w:r>
      <w:r w:rsidRPr="00EA208B">
        <w:t xml:space="preserve">), a worst-case scenario in </w:t>
      </w:r>
      <w:r w:rsidRPr="00EA208B">
        <w:rPr>
          <w:u w:val="single"/>
        </w:rPr>
        <w:t>an Indo-Pakistani nuclear war could result in</w:t>
      </w:r>
      <w:r w:rsidRPr="00EA208B">
        <w:t xml:space="preserve"> eight to </w:t>
      </w:r>
      <w:r w:rsidRPr="00EA208B">
        <w:rPr>
          <w:b/>
          <w:iCs/>
          <w:u w:val="single"/>
          <w:bdr w:val="single" w:sz="8" w:space="0" w:color="auto"/>
        </w:rPr>
        <w:t>12 million fatalities initially</w:t>
      </w:r>
      <w:r w:rsidRPr="00EA208B">
        <w:rPr>
          <w:u w:val="single"/>
        </w:rPr>
        <w:t>, followed by many millions later from radiation poisoning</w:t>
      </w:r>
      <w:r w:rsidRPr="00EA208B">
        <w:t xml:space="preserve">. More </w:t>
      </w:r>
      <w:r w:rsidRPr="00EA208B">
        <w:rPr>
          <w:u w:val="single"/>
        </w:rPr>
        <w:t xml:space="preserve">recent </w:t>
      </w:r>
      <w:r w:rsidRPr="00EA208B">
        <w:rPr>
          <w:b/>
          <w:iCs/>
          <w:u w:val="single"/>
          <w:bdr w:val="single" w:sz="8" w:space="0" w:color="auto"/>
        </w:rPr>
        <w:t>studies have shown</w:t>
      </w:r>
      <w:r w:rsidRPr="00EA208B">
        <w:t xml:space="preserve"> that </w:t>
      </w:r>
      <w:r w:rsidRPr="00EA208B">
        <w:rPr>
          <w:u w:val="single"/>
        </w:rPr>
        <w:t xml:space="preserve">up to </w:t>
      </w:r>
      <w:r w:rsidRPr="00EA208B">
        <w:rPr>
          <w:b/>
          <w:iCs/>
          <w:u w:val="single"/>
          <w:bdr w:val="single" w:sz="8" w:space="0" w:color="auto"/>
        </w:rPr>
        <w:t>a billion people</w:t>
      </w:r>
      <w:r w:rsidRPr="00EA208B">
        <w:rPr>
          <w:u w:val="single"/>
        </w:rPr>
        <w:t xml:space="preserve"> worldwide might be put in danger of</w:t>
      </w:r>
      <w:r w:rsidRPr="00EA208B">
        <w:t xml:space="preserve"> famine and </w:t>
      </w:r>
      <w:r w:rsidRPr="00EA208B">
        <w:rPr>
          <w:u w:val="single"/>
        </w:rPr>
        <w:t>starvation by</w:t>
      </w:r>
      <w:r w:rsidRPr="00EA208B">
        <w:t xml:space="preserve"> the </w:t>
      </w:r>
      <w:r w:rsidRPr="00EA208B">
        <w:rPr>
          <w:u w:val="single"/>
        </w:rPr>
        <w:t>smoke and soot thrown into the troposphere in a</w:t>
      </w:r>
      <w:r w:rsidRPr="00EA208B">
        <w:t xml:space="preserve"> major </w:t>
      </w:r>
      <w:r w:rsidRPr="00EA208B">
        <w:rPr>
          <w:u w:val="single"/>
        </w:rPr>
        <w:t>nuclear exchange in South Asia</w:t>
      </w:r>
      <w:r w:rsidRPr="00EA208B">
        <w:t xml:space="preserve">. The </w:t>
      </w:r>
      <w:r w:rsidRPr="00EA208B">
        <w:rPr>
          <w:u w:val="single"/>
        </w:rPr>
        <w:t>resulting "nuclear winter"</w:t>
      </w:r>
      <w:r w:rsidRPr="00EA208B">
        <w:t xml:space="preserve"> and ensuing crop loss </w:t>
      </w:r>
      <w:r w:rsidRPr="00EA208B">
        <w:rPr>
          <w:u w:val="single"/>
        </w:rPr>
        <w:t>would</w:t>
      </w:r>
      <w:r w:rsidRPr="00EA208B">
        <w:t xml:space="preserve"> functionally </w:t>
      </w:r>
      <w:r w:rsidRPr="00EA208B">
        <w:rPr>
          <w:u w:val="single"/>
        </w:rPr>
        <w:t>add up to a</w:t>
      </w:r>
      <w:r w:rsidRPr="00EA208B">
        <w:t xml:space="preserve"> slowly developing </w:t>
      </w:r>
      <w:r w:rsidRPr="00EA208B">
        <w:rPr>
          <w:b/>
          <w:iCs/>
          <w:u w:val="single"/>
          <w:bdr w:val="single" w:sz="8" w:space="0" w:color="auto"/>
        </w:rPr>
        <w:t>global nuclear holocaust.</w:t>
      </w:r>
    </w:p>
    <w:p w14:paraId="109B9199" w14:textId="77777777" w:rsidR="00E76A76" w:rsidRPr="00EA208B" w:rsidRDefault="00E76A76" w:rsidP="00E76A76"/>
    <w:p w14:paraId="3B2D6716" w14:textId="77777777" w:rsidR="00E76A76" w:rsidRPr="00EA208B" w:rsidRDefault="00E76A76" w:rsidP="00E76A76">
      <w:pPr>
        <w:pStyle w:val="Heading4"/>
        <w:rPr>
          <w:rFonts w:cs="Arial"/>
        </w:rPr>
      </w:pPr>
      <w:r w:rsidRPr="00EA208B">
        <w:rPr>
          <w:rFonts w:cs="Arial"/>
        </w:rPr>
        <w:t>Goes nuclear</w:t>
      </w:r>
    </w:p>
    <w:p w14:paraId="57D87BED" w14:textId="77777777" w:rsidR="00E76A76" w:rsidRPr="00EA208B" w:rsidRDefault="00E76A76" w:rsidP="00E76A76">
      <w:pPr>
        <w:rPr>
          <w:rStyle w:val="Style13ptBold"/>
          <w:b w:val="0"/>
        </w:rPr>
      </w:pPr>
      <w:r w:rsidRPr="00EA208B">
        <w:rPr>
          <w:rStyle w:val="Style13ptBold"/>
        </w:rPr>
        <w:t>Zahoor ‘11</w:t>
      </w:r>
    </w:p>
    <w:p w14:paraId="27171122" w14:textId="77777777" w:rsidR="00E76A76" w:rsidRPr="00EA208B" w:rsidRDefault="00E76A76" w:rsidP="00E76A76">
      <w:pPr>
        <w:rPr>
          <w:szCs w:val="16"/>
        </w:rPr>
      </w:pPr>
      <w:r w:rsidRPr="00EA208B">
        <w:rPr>
          <w:szCs w:val="16"/>
        </w:rPr>
        <w:t xml:space="preserve">(Musharaf, is researcher at Department of Nuclear Politics, National Defence University, Islamabad, “Water crisis can trigger nuclear war in South Asia,” </w:t>
      </w:r>
      <w:hyperlink r:id="rId43" w:history="1">
        <w:r w:rsidRPr="00EA208B">
          <w:rPr>
            <w:rStyle w:val="Hyperlink"/>
            <w:szCs w:val="16"/>
          </w:rPr>
          <w:t>http://www.siasat.pk/forum/showthread.php?77008-Water-Crisis-can-Trigger-Nuclear-War-in-South-Asia</w:t>
        </w:r>
      </w:hyperlink>
      <w:r w:rsidRPr="00EA208B">
        <w:rPr>
          <w:szCs w:val="16"/>
        </w:rPr>
        <w:t>, AM)</w:t>
      </w:r>
    </w:p>
    <w:p w14:paraId="3AF91D9E" w14:textId="77777777" w:rsidR="00E76A76" w:rsidRPr="00EA208B" w:rsidRDefault="00E76A76" w:rsidP="00E76A76">
      <w:pPr>
        <w:rPr>
          <w:rStyle w:val="StyleUnderline"/>
        </w:rPr>
      </w:pPr>
      <w:r w:rsidRPr="00EA208B">
        <w:rPr>
          <w:rStyle w:val="StyleUnderline"/>
        </w:rPr>
        <w:t>South Asia is among one of those regions where water needs are growing disproportionately to its availability</w:t>
      </w:r>
      <w:r w:rsidRPr="00EA208B">
        <w:rPr>
          <w:sz w:val="14"/>
        </w:rPr>
        <w:t xml:space="preserve">. </w:t>
      </w:r>
      <w:r w:rsidRPr="00EA208B">
        <w:rPr>
          <w:rStyle w:val="StyleUnderline"/>
        </w:rPr>
        <w:t>The high increase in population</w:t>
      </w:r>
      <w:r w:rsidRPr="00EA208B">
        <w:rPr>
          <w:sz w:val="14"/>
        </w:rPr>
        <w:t xml:space="preserve"> besides large-scale cultivation </w:t>
      </w:r>
      <w:r w:rsidRPr="00EA208B">
        <w:rPr>
          <w:rStyle w:val="StyleUnderline"/>
        </w:rPr>
        <w:t>has turned South Asia into a water scarce region.</w:t>
      </w:r>
      <w:r w:rsidRPr="00EA208B">
        <w:rPr>
          <w:sz w:val="14"/>
        </w:rPr>
        <w:t xml:space="preserve"> The two nuclear neighbors </w:t>
      </w:r>
      <w:r w:rsidRPr="00EA208B">
        <w:rPr>
          <w:rStyle w:val="StyleUnderline"/>
        </w:rPr>
        <w:t>Pakistan and India share the waters of Indus Basin</w:t>
      </w:r>
      <w:r w:rsidRPr="00EA208B">
        <w:rPr>
          <w:sz w:val="14"/>
        </w:rPr>
        <w:t xml:space="preserve">. All the major rivers stem from the Himalyan region and pass through Kashmir down to the planes of Punjab and Sindh empty into Arabic ocean. It is pertinent that </w:t>
      </w:r>
      <w:r w:rsidRPr="00EA208B">
        <w:rPr>
          <w:rStyle w:val="StyleUnderline"/>
        </w:rPr>
        <w:t>the strategic importance of Kashmir</w:t>
      </w:r>
      <w:r w:rsidRPr="00EA208B">
        <w:rPr>
          <w:sz w:val="14"/>
        </w:rPr>
        <w:t xml:space="preserve">, </w:t>
      </w:r>
      <w:r w:rsidRPr="00EA208B">
        <w:rPr>
          <w:rStyle w:val="StyleUnderline"/>
        </w:rPr>
        <w:t>a source of all major rivers, for Pakistan and symbolic importance of Kashmir for India are maximum list positions. Both</w:t>
      </w:r>
      <w:r w:rsidRPr="00EA208B">
        <w:rPr>
          <w:sz w:val="14"/>
        </w:rPr>
        <w:t xml:space="preserve"> the </w:t>
      </w:r>
      <w:r w:rsidRPr="00EA208B">
        <w:rPr>
          <w:rStyle w:val="StyleUnderline"/>
        </w:rPr>
        <w:t>countries have fought two major wars</w:t>
      </w:r>
      <w:r w:rsidRPr="00EA208B">
        <w:rPr>
          <w:sz w:val="14"/>
        </w:rPr>
        <w:t xml:space="preserve"> in 1948, 1965 and a limited war in Kargil specifically on the Kashmir dispute. Among other issues, </w:t>
      </w:r>
      <w:r w:rsidRPr="00EA208B">
        <w:rPr>
          <w:rStyle w:val="StyleUnderline"/>
        </w:rPr>
        <w:t>the newly born states fell into water sharing dispute right after their partition</w:t>
      </w:r>
      <w:r w:rsidRPr="00EA208B">
        <w:rPr>
          <w:sz w:val="14"/>
        </w:rPr>
        <w:t xml:space="preserve">.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w:t>
      </w:r>
      <w:r w:rsidRPr="00EA208B">
        <w:rPr>
          <w:rStyle w:val="StyleUnderline"/>
        </w:rPr>
        <w:t>According to the statistics of Hydel power Development Corporation of Indian Occupied Kashmir, India has a plan to construct 310 small, medium and large dams in the territory</w:t>
      </w:r>
      <w:r w:rsidRPr="00EA208B">
        <w:rPr>
          <w:sz w:val="14"/>
        </w:rPr>
        <w:t xml:space="preserve">. India has already started work on 62 dams in the first phase. </w:t>
      </w:r>
      <w:r w:rsidRPr="00EA208B">
        <w:rPr>
          <w:rStyle w:val="StyleUnderline"/>
        </w:rPr>
        <w:t>The cumulative dead and live storage of these dams will be so great that India can easily manipulate the water of Pakistani rivers</w:t>
      </w:r>
      <w:r w:rsidRPr="00EA208B">
        <w:rPr>
          <w:sz w:val="14"/>
        </w:rPr>
        <w:t xml:space="preserve">. </w:t>
      </w:r>
      <w:r w:rsidRPr="00EA208B">
        <w:rPr>
          <w:rStyle w:val="StyleUnderline"/>
        </w:rPr>
        <w:t>India has set up a department called the Chenab Valley Power Projects to construct power plants on the Chenab River in occupied Kashmir</w:t>
      </w:r>
      <w:r w:rsidRPr="00EA208B">
        <w:rPr>
          <w:sz w:val="14"/>
        </w:rPr>
        <w:t xml:space="preserve">. </w:t>
      </w:r>
      <w:r w:rsidRPr="00EA208B">
        <w:rPr>
          <w:rStyle w:val="StyleUnderline"/>
        </w:rPr>
        <w:t>India is also constructing three major hydro-power projects on Indus River</w:t>
      </w:r>
      <w:r w:rsidRPr="00EA208B">
        <w:rPr>
          <w:sz w:val="14"/>
        </w:rPr>
        <w:t xml:space="preserve"> which include Nimoo Bazgo power project, Dumkhar project and Chutak project. On the other hand, it has started Kishan Ganga hydropower project by diverting the waters of Neelum River, a tributary of the Jhelum, in sheer violation of the IWT. </w:t>
      </w:r>
      <w:r w:rsidRPr="00EA208B">
        <w:rPr>
          <w:rStyle w:val="StyleUnderline"/>
        </w:rPr>
        <w:t xml:space="preserve">The gratuitous construction of dams by India has created </w:t>
      </w:r>
      <w:r w:rsidRPr="00EA208B">
        <w:rPr>
          <w:sz w:val="14"/>
        </w:rPr>
        <w:t>serious water shortages in Pakistan</w:t>
      </w:r>
      <w:r w:rsidRPr="00EA208B">
        <w:rPr>
          <w:rStyle w:val="StyleUnderline"/>
        </w:rPr>
        <w:t>.</w:t>
      </w:r>
      <w:r w:rsidRPr="00EA208B">
        <w:rPr>
          <w:sz w:val="14"/>
        </w:rPr>
        <w:t xml:space="preserve"> The construction of Kishan Ganga dam will turn the Neelum valley, which is located in Azad Kashmir into a barren land</w:t>
      </w:r>
      <w:r w:rsidRPr="00EA208B">
        <w:rPr>
          <w:rStyle w:val="StyleUnderline"/>
        </w:rPr>
        <w:t>. The water shortage will not only affect the cultivation but it has serious social, political and economic ramifications for Pakistan</w:t>
      </w:r>
      <w:r w:rsidRPr="00EA208B">
        <w:rPr>
          <w:sz w:val="14"/>
        </w:rPr>
        <w:t xml:space="preserve">. The farmer associations have already started protests in Southern Punjab and Sindh against the non-availability of water. These protests are so far limited and under control. The </w:t>
      </w:r>
      <w:r w:rsidRPr="00EA208B">
        <w:rPr>
          <w:rStyle w:val="StyleUnderline"/>
        </w:rPr>
        <w:t>reports of international organizations suggest</w:t>
      </w:r>
      <w:r w:rsidRPr="00EA208B">
        <w:rPr>
          <w:sz w:val="14"/>
        </w:rPr>
        <w:t xml:space="preserve"> that the </w:t>
      </w:r>
      <w:r w:rsidRPr="00EA208B">
        <w:rPr>
          <w:rStyle w:val="StyleUnderline"/>
        </w:rPr>
        <w:t>water availability in Pakistan will reduce further in the coming years</w:t>
      </w:r>
      <w:r w:rsidRPr="00EA208B">
        <w:rPr>
          <w:sz w:val="14"/>
        </w:rPr>
        <w:t xml:space="preserve">. </w:t>
      </w:r>
      <w:r w:rsidRPr="00EA208B">
        <w:rPr>
          <w:rStyle w:val="StyleUnderline"/>
        </w:rPr>
        <w:t>If the situation remains unchanged</w:t>
      </w:r>
      <w:r w:rsidRPr="00EA208B">
        <w:rPr>
          <w:sz w:val="14"/>
        </w:rPr>
        <w:t xml:space="preserve">, the </w:t>
      </w:r>
      <w:r w:rsidRPr="00EA208B">
        <w:rPr>
          <w:rStyle w:val="StyleUnderline"/>
        </w:rPr>
        <w:t>violent mobs of villagers across the country will be a major law and order challenge</w:t>
      </w:r>
      <w:r w:rsidRPr="00EA208B">
        <w:rPr>
          <w:sz w:val="14"/>
        </w:rPr>
        <w:t xml:space="preserve"> for the government. </w:t>
      </w:r>
      <w:r w:rsidRPr="00EA208B">
        <w:rPr>
          <w:rStyle w:val="StyleUnderline"/>
        </w:rPr>
        <w:t>The water shortage has also created mistrust among the federative units</w:t>
      </w:r>
      <w:r w:rsidRPr="00EA208B">
        <w:rPr>
          <w:sz w:val="14"/>
        </w:rPr>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sidRPr="00EA208B">
        <w:rPr>
          <w:rStyle w:val="StyleUnderline"/>
        </w:rPr>
        <w:t>The provinces often accuse each other of water theft.</w:t>
      </w:r>
      <w:r w:rsidRPr="00EA208B">
        <w:rPr>
          <w:sz w:val="14"/>
        </w:rPr>
        <w:t xml:space="preserve"> In the given circumstances, Pakistan desperately wants to talk on water issue with India. </w:t>
      </w:r>
      <w:r w:rsidRPr="00EA208B">
        <w:rPr>
          <w:rStyle w:val="StyleUnderline"/>
        </w:rPr>
        <w:t>The meetings between Indus Water Commissioners of Pakistan and India have so far yielded no tangible results</w:t>
      </w:r>
      <w:r w:rsidRPr="00EA208B">
        <w:rPr>
          <w:sz w:val="14"/>
        </w:rPr>
        <w:t xml:space="preserve">.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Kishan Ganga hydropower project. </w:t>
      </w:r>
      <w:r w:rsidRPr="00EA208B">
        <w:rPr>
          <w:rStyle w:val="StyleUnderline"/>
        </w:rPr>
        <w:t>The recently held foreign minister level talks between both the countries ended inconclusively in Islamabad</w:t>
      </w:r>
      <w:r w:rsidRPr="00EA208B">
        <w:rPr>
          <w:sz w:val="14"/>
        </w:rPr>
        <w:t xml:space="preserve">, which onlyresulted in heightening the mistrust and suspicions. The water stress in Pakistan is increasing day by day. The construction of dams will not only cause damage to the agriculture sector but India can manipulate the river water to create inundations in Pakistan. </w:t>
      </w:r>
      <w:r w:rsidRPr="00EA208B">
        <w:rPr>
          <w:rStyle w:val="StyleUnderline"/>
        </w:rPr>
        <w:t>The rivers in Pakistan are also vital for defense during wartime</w:t>
      </w:r>
      <w:r w:rsidRPr="00EA208B">
        <w:rPr>
          <w:sz w:val="14"/>
        </w:rPr>
        <w:t xml:space="preserve">. The control over the water will provide an edge to India during war with Pakistan. </w:t>
      </w:r>
      <w:r w:rsidRPr="00EA208B">
        <w:rPr>
          <w:rStyle w:val="StyleUnderline"/>
        </w:rPr>
        <w:t>The failure of diplomacy,manipulation</w:t>
      </w:r>
      <w:r w:rsidRPr="00EA208B">
        <w:rPr>
          <w:sz w:val="14"/>
        </w:rPr>
        <w:t xml:space="preserve"> of IWT provisions by </w:t>
      </w:r>
      <w:r w:rsidRPr="00EA208B">
        <w:rPr>
          <w:rStyle w:val="StyleUnderline"/>
        </w:rPr>
        <w:t>India and growing water scarcity in Pakistanand its social, political and economic repercussions for the country</w:t>
      </w:r>
      <w:r w:rsidRPr="00EA208B">
        <w:rPr>
          <w:sz w:val="14"/>
        </w:rPr>
        <w:t xml:space="preserve">can lead both the countries toward a war. The </w:t>
      </w:r>
      <w:r w:rsidRPr="00EA208B">
        <w:rPr>
          <w:rStyle w:val="StyleUnderline"/>
        </w:rPr>
        <w:t xml:space="preserve">existent A-symmetry between the conventional forces of both the countries will compel the weaker side to </w:t>
      </w:r>
      <w:r w:rsidRPr="00EA208B">
        <w:rPr>
          <w:sz w:val="14"/>
        </w:rPr>
        <w:t>use nuclear weapons</w:t>
      </w:r>
      <w:r w:rsidRPr="00EA208B">
        <w:rPr>
          <w:rStyle w:val="StyleUnderline"/>
        </w:rPr>
        <w:t>to prevent the opponent from taking any advantage of the situation</w:t>
      </w:r>
      <w:r w:rsidRPr="00EA208B">
        <w:rPr>
          <w:sz w:val="14"/>
        </w:rPr>
        <w:t xml:space="preserve">. Pakistan's nuclear programme is aimed at to create minimum credible deterrence. </w:t>
      </w:r>
      <w:r w:rsidRPr="00EA208B">
        <w:rPr>
          <w:rStyle w:val="StyleUnderline"/>
        </w:rPr>
        <w:t>India has a declared nuclear doctrine which intends to retaliate massively in case of first strike by its' enemy</w:t>
      </w:r>
      <w:r w:rsidRPr="00EA208B">
        <w:rPr>
          <w:sz w:val="14"/>
        </w:rPr>
        <w:t xml:space="preserve">. In 2003, India expanded the operational parameters for its nuclear doctrine. Under the new parameters, it will not only use nuclear weapons against a nuclear strike but will also use nuclear weapons against a nuclear strike on Indian forces anywhere. </w:t>
      </w:r>
      <w:r w:rsidRPr="00EA208B">
        <w:rPr>
          <w:rStyle w:val="StyleUnderline"/>
        </w:rPr>
        <w:t>Pakistan has a draft nuclear doctrine</w:t>
      </w:r>
      <w:r w:rsidRPr="00EA208B">
        <w:rPr>
          <w:sz w:val="14"/>
        </w:rPr>
        <w:t xml:space="preserve">, which consists on the statements of high ups. Describing the nuclear thresh-hold in January 2002, </w:t>
      </w:r>
      <w:r w:rsidRPr="00EA208B">
        <w:rPr>
          <w:rStyle w:val="StyleUnderline"/>
        </w:rPr>
        <w:t>General Khalid Kidwai</w:t>
      </w:r>
      <w:r w:rsidRPr="00EA208B">
        <w:rPr>
          <w:sz w:val="14"/>
        </w:rPr>
        <w:t xml:space="preserve">, the head of Pakistan's Strategic Plans Division, in an interview to Landau Network, </w:t>
      </w:r>
      <w:r w:rsidRPr="00EA208B">
        <w:rPr>
          <w:rStyle w:val="StyleUnderline"/>
        </w:rPr>
        <w:t>said that Pakistan will use nuclear weapons in case India occupies large parts of its territory,economic strangling by India</w:t>
      </w:r>
      <w:r w:rsidRPr="00EA208B">
        <w:rPr>
          <w:sz w:val="14"/>
        </w:rPr>
        <w:t xml:space="preserve">, </w:t>
      </w:r>
      <w:r w:rsidRPr="00EA208B">
        <w:rPr>
          <w:rStyle w:val="StyleUnderline"/>
        </w:rPr>
        <w:t>political disruption and if India destroys Pakistan's forces.</w:t>
      </w:r>
      <w:r w:rsidRPr="00EA208B">
        <w:rPr>
          <w:sz w:val="14"/>
        </w:rPr>
        <w:t xml:space="preserve"> The </w:t>
      </w:r>
      <w:r w:rsidRPr="00EA208B">
        <w:rPr>
          <w:rStyle w:val="StyleUnderline"/>
        </w:rPr>
        <w:t>analysis of the ambitious nuclear doctrines of both</w:t>
      </w:r>
      <w:r w:rsidRPr="00EA208B">
        <w:rPr>
          <w:sz w:val="14"/>
        </w:rPr>
        <w:t xml:space="preserve"> the</w:t>
      </w:r>
      <w:r w:rsidRPr="00EA208B">
        <w:rPr>
          <w:rStyle w:val="StyleUnderline"/>
        </w:rPr>
        <w:t xml:space="preserve"> countries</w:t>
      </w:r>
      <w:r w:rsidRPr="00EA208B">
        <w:rPr>
          <w:sz w:val="14"/>
        </w:rPr>
        <w:t xml:space="preserve"> clearly </w:t>
      </w:r>
      <w:r w:rsidRPr="00EA208B">
        <w:rPr>
          <w:rStyle w:val="StyleUnderline"/>
        </w:rPr>
        <w:t xml:space="preserve">points out that </w:t>
      </w:r>
      <w:r w:rsidRPr="00EA208B">
        <w:rPr>
          <w:sz w:val="14"/>
        </w:rPr>
        <w:t xml:space="preserve">any military confrontation in the region can result in a nuclear catastrophe. </w:t>
      </w:r>
      <w:r w:rsidRPr="00EA208B">
        <w:rPr>
          <w:rStyle w:val="StyleUnderline"/>
        </w:rPr>
        <w:t xml:space="preserve">The rivers flowing from Kashmir are </w:t>
      </w:r>
      <w:r w:rsidRPr="00EA208B">
        <w:rPr>
          <w:sz w:val="14"/>
        </w:rPr>
        <w:t>Pakistan's lifeline</w:t>
      </w:r>
      <w:r w:rsidRPr="00EA208B">
        <w:rPr>
          <w:rStyle w:val="StyleUnderline"/>
        </w:rPr>
        <w:t>,</w:t>
      </w:r>
      <w:r w:rsidRPr="00EA208B">
        <w:rPr>
          <w:sz w:val="14"/>
        </w:rPr>
        <w:t xml:space="preserve">which are essential for the livelihood of 170 million people of the country and the cohesion of federative units. </w:t>
      </w:r>
      <w:r w:rsidRPr="00EA208B">
        <w:rPr>
          <w:rStyle w:val="StyleUnderline"/>
        </w:rPr>
        <w:t>The failure of dialogue will leave no optionbut to achieve the ends through military means.</w:t>
      </w:r>
    </w:p>
    <w:p w14:paraId="01F20F31" w14:textId="77777777" w:rsidR="00E76A76" w:rsidRPr="00EA208B" w:rsidRDefault="00E76A76" w:rsidP="00E76A76"/>
    <w:p w14:paraId="3E3D87A5" w14:textId="77777777" w:rsidR="00E76A76" w:rsidRPr="00EA208B" w:rsidRDefault="00E76A76" w:rsidP="00E76A76"/>
    <w:p w14:paraId="59898B4D" w14:textId="77777777" w:rsidR="00E76A76" w:rsidRPr="00EA208B" w:rsidRDefault="00E76A76" w:rsidP="00E76A76"/>
    <w:p w14:paraId="6546F0A1" w14:textId="07624AD1" w:rsidR="00AE0BBC" w:rsidRPr="00EA208B" w:rsidRDefault="00F309BC" w:rsidP="007E62B5">
      <w:pPr>
        <w:pStyle w:val="Heading2"/>
      </w:pPr>
      <w:r w:rsidRPr="00EA208B">
        <w:t>Plea Bargains Adv</w:t>
      </w:r>
    </w:p>
    <w:p w14:paraId="06AE3D2F" w14:textId="203DE6FA" w:rsidR="00AE0BBC" w:rsidRPr="00EA208B" w:rsidRDefault="00826310" w:rsidP="00AE0BBC">
      <w:pPr>
        <w:pStyle w:val="Heading3"/>
      </w:pPr>
      <w:r w:rsidRPr="00EA208B">
        <w:t>UQ—Trials Declining</w:t>
      </w:r>
    </w:p>
    <w:p w14:paraId="656DD56A" w14:textId="77777777" w:rsidR="00AE0BBC" w:rsidRPr="00EA208B" w:rsidRDefault="00AE0BBC" w:rsidP="00AE0BBC">
      <w:pPr>
        <w:pStyle w:val="Heading4"/>
      </w:pPr>
      <w:r w:rsidRPr="00EA208B">
        <w:t>Trials are steadily decreasing—most federal cases are decided before the trial</w:t>
      </w:r>
    </w:p>
    <w:p w14:paraId="41A13D31" w14:textId="1DC6DFCB" w:rsidR="00AE0BBC" w:rsidRPr="00EA208B" w:rsidRDefault="00AE0BBC" w:rsidP="00AE0BBC">
      <w:pPr>
        <w:rPr>
          <w:sz w:val="16"/>
          <w:szCs w:val="16"/>
        </w:rPr>
      </w:pPr>
      <w:r w:rsidRPr="00EA208B">
        <w:rPr>
          <w:rStyle w:val="Style13ptBold"/>
        </w:rPr>
        <w:t>Smith and MacQueen 17</w:t>
      </w:r>
      <w:r w:rsidRPr="00EA208B">
        <w:t xml:space="preserve"> </w:t>
      </w:r>
      <w:r w:rsidRPr="00EA208B">
        <w:rPr>
          <w:sz w:val="16"/>
          <w:szCs w:val="16"/>
        </w:rPr>
        <w:t xml:space="preserve">(Jeffrey Q. Smith, Senior Counsel at Phillips Nizer, J.D. from NYU School of Law, and Grant R. MacQueen, Associate Counsel at Morgan Lewis, JD from Georgetown University Law Center, “Going, going, but not quite gone: Trials continue to decline in federal and state courts. Does it matter?” </w:t>
      </w:r>
      <w:r w:rsidRPr="00EA208B">
        <w:rPr>
          <w:i/>
          <w:iCs/>
          <w:sz w:val="16"/>
          <w:szCs w:val="16"/>
        </w:rPr>
        <w:t xml:space="preserve">Judicature </w:t>
      </w:r>
      <w:r w:rsidRPr="00EA208B">
        <w:rPr>
          <w:sz w:val="16"/>
          <w:szCs w:val="16"/>
        </w:rPr>
        <w:t>101(4) Winter 2017, https://judicialstudies.duke.edu/wp-content/uploads/2018/01/JUDICATURE101.4-vanishing.pdf)</w:t>
      </w:r>
      <w:r w:rsidR="00241FBC" w:rsidRPr="00EA208B">
        <w:rPr>
          <w:sz w:val="16"/>
          <w:szCs w:val="16"/>
        </w:rPr>
        <w:t>wtk</w:t>
      </w:r>
    </w:p>
    <w:p w14:paraId="61B55A0A" w14:textId="77777777" w:rsidR="00AE0BBC" w:rsidRPr="00EA208B" w:rsidRDefault="00AE0BBC" w:rsidP="00AE0BBC">
      <w:pPr>
        <w:rPr>
          <w:sz w:val="16"/>
        </w:rPr>
      </w:pPr>
      <w:r w:rsidRPr="00EA208B">
        <w:rPr>
          <w:rStyle w:val="StyleUnderline"/>
        </w:rPr>
        <w:t>Another federal court trial metric examines</w:t>
      </w:r>
      <w:r w:rsidRPr="00EA208B">
        <w:rPr>
          <w:sz w:val="16"/>
        </w:rPr>
        <w:t xml:space="preserve"> civil and criminal </w:t>
      </w:r>
      <w:r w:rsidRPr="00EA208B">
        <w:rPr>
          <w:rStyle w:val="StyleUnderline"/>
        </w:rPr>
        <w:t>case termination based on the stage at which resolution occurs</w:t>
      </w:r>
      <w:r w:rsidRPr="00EA208B">
        <w:rPr>
          <w:sz w:val="16"/>
        </w:rPr>
        <w:t>. For example, in 1990, a total of 213,429 civil cases were terminated, and 9,236 cases (4.3 percent) were ended “during or after trial” (4,783 by jury and 4,480 nonjury).</w:t>
      </w:r>
      <w:r w:rsidRPr="00EA208B">
        <w:rPr>
          <w:rStyle w:val="StyleUnderline"/>
        </w:rPr>
        <w:t>46 In 2016</w:t>
      </w:r>
      <w:r w:rsidRPr="00EA208B">
        <w:rPr>
          <w:sz w:val="16"/>
        </w:rPr>
        <w:t xml:space="preserve">, by contrast, 271,302 civil cases were terminated, but </w:t>
      </w:r>
      <w:r w:rsidRPr="00EA208B">
        <w:rPr>
          <w:rStyle w:val="StyleUnderline"/>
        </w:rPr>
        <w:t>only</w:t>
      </w:r>
      <w:r w:rsidRPr="00EA208B">
        <w:rPr>
          <w:sz w:val="16"/>
        </w:rPr>
        <w:t xml:space="preserve"> 2,781 cases (</w:t>
      </w:r>
      <w:r w:rsidRPr="00EA208B">
        <w:rPr>
          <w:rStyle w:val="StyleUnderline"/>
        </w:rPr>
        <w:t>1 percent</w:t>
      </w:r>
      <w:r w:rsidRPr="00EA208B">
        <w:rPr>
          <w:sz w:val="16"/>
        </w:rPr>
        <w:t xml:space="preserve">) </w:t>
      </w:r>
      <w:r w:rsidRPr="00EA208B">
        <w:rPr>
          <w:rStyle w:val="StyleUnderline"/>
        </w:rPr>
        <w:t>ended “during or after trial</w:t>
      </w:r>
      <w:r w:rsidRPr="00EA208B">
        <w:rPr>
          <w:sz w:val="16"/>
        </w:rPr>
        <w:t xml:space="preserve">” (1,965 jury and 816 nonjury).47 Measured this way, </w:t>
      </w:r>
      <w:r w:rsidRPr="00EA208B">
        <w:rPr>
          <w:rStyle w:val="StyleUnderline"/>
        </w:rPr>
        <w:t>the absolute decrease in trials was 70 percent</w:t>
      </w:r>
      <w:r w:rsidRPr="00EA208B">
        <w:rPr>
          <w:sz w:val="16"/>
        </w:rPr>
        <w:t xml:space="preserve">. Similar reductions occurred in criminal cases.48 </w:t>
      </w:r>
      <w:r w:rsidRPr="00EA208B">
        <w:rPr>
          <w:rStyle w:val="StyleUnderline"/>
        </w:rPr>
        <w:t>Still another measure of trial activity is the total number of juries picked to serve in</w:t>
      </w:r>
      <w:r w:rsidRPr="00EA208B">
        <w:rPr>
          <w:sz w:val="16"/>
        </w:rPr>
        <w:t xml:space="preserve"> civil and criminal </w:t>
      </w:r>
      <w:r w:rsidRPr="00EA208B">
        <w:rPr>
          <w:rStyle w:val="StyleUnderline"/>
        </w:rPr>
        <w:t>cases in the federal district courts.</w:t>
      </w:r>
      <w:r w:rsidRPr="00EA208B">
        <w:rPr>
          <w:sz w:val="16"/>
        </w:rPr>
        <w:t xml:space="preserve"> </w:t>
      </w:r>
      <w:r w:rsidRPr="00EA208B">
        <w:rPr>
          <w:rStyle w:val="StyleUnderline"/>
        </w:rPr>
        <w:t>That number has declined, markedly and quite steadily</w:t>
      </w:r>
      <w:r w:rsidRPr="00EA208B">
        <w:rPr>
          <w:sz w:val="16"/>
        </w:rPr>
        <w:t xml:space="preserve">, as shown in Appendix 2 (at left). In 1996, a total of 10,338 juries were selected, but in 2016 the total was just 3,887. Thus, during a 20-year period, the number of juries picked in federal courts decreased by 63 percent.49 </w:t>
      </w:r>
      <w:r w:rsidRPr="00EA208B">
        <w:rPr>
          <w:rStyle w:val="StyleUnderline"/>
        </w:rPr>
        <w:t>Given this decrease in trials, it is hardly surprising that the number of trials per district court judge also diminished significantly over time</w:t>
      </w:r>
      <w:r w:rsidRPr="00EA208B">
        <w:rPr>
          <w:sz w:val="16"/>
        </w:rPr>
        <w:t xml:space="preserve">. In 1962, there were, on average, 21 merits trials in civil cases (10 jury/11 bench) per district court judgeship each year.50 By 1985, the number of merits trials per district court judgeship increased to 24 (12 jury/12 bench).51 But, thereafter, the number of merits trials per district court judgeship began to decline rapidly such that, by 2006, there were half as many merits trials per judgeship as in 1962.52 By 2015, the average number of merits trials per district court judgeship per year was just 4 (3 jury and 1 nonjury).53 This is not to suggest that district court judges were working less over the years. To the contrary, as discussed infra, available evidence indicates that the average hours worked by a district court judge increased substantially during this time period. The statistics plainly show the judicial time was not spent trying cases. As trials per judge diminished, so did the amount of time judges spent on the bench.54 In 1980, the mean total hours on the bench per active district court judgeship was 790. In 2013, the mean total hours on the bench per district court judgeship was 430, less than two hours per day, a reduction of 46 percent.55 There were some district courts averaging fewer than 200 courtroom hours per judgeship per year, less than one hour per day.56 The mean time on the bench has continued to decrease, even as the overall workload in the district courts has continued to increase.57 Once again, </w:t>
      </w:r>
      <w:r w:rsidRPr="00EA208B">
        <w:rPr>
          <w:rStyle w:val="StyleUnderline"/>
        </w:rPr>
        <w:t>what has changed is the nature of the work performed by the courts, as more cases are decided by motion and as judges spend more time managing existing caseloads</w:t>
      </w:r>
      <w:r w:rsidRPr="00EA208B">
        <w:rPr>
          <w:sz w:val="16"/>
        </w:rPr>
        <w:t>.58</w:t>
      </w:r>
    </w:p>
    <w:p w14:paraId="06B186E2" w14:textId="4151A7D9" w:rsidR="00826310" w:rsidRPr="00EA208B" w:rsidRDefault="00826310" w:rsidP="00826310">
      <w:pPr>
        <w:pStyle w:val="Heading3"/>
      </w:pPr>
      <w:r w:rsidRPr="00EA208B">
        <w:t>S</w:t>
      </w:r>
      <w:r w:rsidR="00BB3DFB" w:rsidRPr="00EA208B">
        <w:t>olvency</w:t>
      </w:r>
      <w:r w:rsidRPr="00EA208B">
        <w:t>—Plea bargain/right to trial</w:t>
      </w:r>
    </w:p>
    <w:p w14:paraId="639030E4" w14:textId="77777777" w:rsidR="00826310" w:rsidRPr="00EA208B" w:rsidRDefault="00826310" w:rsidP="00826310">
      <w:pPr>
        <w:pStyle w:val="Heading4"/>
      </w:pPr>
      <w:r w:rsidRPr="00EA208B">
        <w:t xml:space="preserve">Mandatory minimums lead to </w:t>
      </w:r>
      <w:r w:rsidRPr="00EA208B">
        <w:rPr>
          <w:u w:val="single"/>
        </w:rPr>
        <w:t>broad prosecutorial discretion</w:t>
      </w:r>
      <w:r w:rsidRPr="00EA208B">
        <w:t xml:space="preserve"> over sentencing which undermines the 6</w:t>
      </w:r>
      <w:r w:rsidRPr="00EA208B">
        <w:rPr>
          <w:vertAlign w:val="superscript"/>
        </w:rPr>
        <w:t>th</w:t>
      </w:r>
      <w:r w:rsidRPr="00EA208B">
        <w:t xml:space="preserve"> amendment right to trial</w:t>
      </w:r>
    </w:p>
    <w:p w14:paraId="2DB07BC9" w14:textId="77777777" w:rsidR="00826310" w:rsidRPr="00EA208B" w:rsidRDefault="00826310" w:rsidP="00826310">
      <w:pPr>
        <w:rPr>
          <w:sz w:val="16"/>
          <w:szCs w:val="16"/>
        </w:rPr>
      </w:pPr>
      <w:r w:rsidRPr="00EA208B">
        <w:rPr>
          <w:rStyle w:val="Style13ptBold"/>
        </w:rPr>
        <w:t>Parr 17</w:t>
      </w:r>
      <w:r w:rsidRPr="00EA208B">
        <w:t xml:space="preserve"> </w:t>
      </w:r>
      <w:r w:rsidRPr="00EA208B">
        <w:rPr>
          <w:sz w:val="16"/>
          <w:szCs w:val="16"/>
        </w:rPr>
        <w:t>(Katie Parr is a law clerk at Cause of Action Institute, “Plea Bargaining and Its Effect on The Sixth Amendment” 12/18/17 https://causeofaction.org/plea-bargaining-effect-sixth-amendment/)wtk</w:t>
      </w:r>
    </w:p>
    <w:p w14:paraId="6689A981" w14:textId="77777777" w:rsidR="00826310" w:rsidRPr="00EA208B" w:rsidRDefault="00826310" w:rsidP="00826310">
      <w:pPr>
        <w:rPr>
          <w:sz w:val="16"/>
        </w:rPr>
      </w:pPr>
      <w:r w:rsidRPr="00EA208B">
        <w:rPr>
          <w:sz w:val="16"/>
        </w:rPr>
        <w:t xml:space="preserve">Over 200 years ago, </w:t>
      </w:r>
      <w:r w:rsidRPr="00EA208B">
        <w:rPr>
          <w:rStyle w:val="StyleUnderline"/>
        </w:rPr>
        <w:t>the</w:t>
      </w:r>
      <w:r w:rsidRPr="00EA208B">
        <w:rPr>
          <w:sz w:val="16"/>
        </w:rPr>
        <w:t xml:space="preserve"> United States </w:t>
      </w:r>
      <w:r w:rsidRPr="00EA208B">
        <w:rPr>
          <w:rStyle w:val="StyleUnderline"/>
        </w:rPr>
        <w:t>Constitution</w:t>
      </w:r>
      <w:r w:rsidRPr="00EA208B">
        <w:rPr>
          <w:sz w:val="16"/>
        </w:rPr>
        <w:t xml:space="preserve"> became the supreme law of the land with the later accompaniment of the Bill of Rights. </w:t>
      </w:r>
      <w:r w:rsidRPr="00EA208B">
        <w:rPr>
          <w:rStyle w:val="StyleUnderline"/>
        </w:rPr>
        <w:t>Included</w:t>
      </w:r>
      <w:r w:rsidRPr="00EA208B">
        <w:rPr>
          <w:sz w:val="16"/>
        </w:rPr>
        <w:t xml:space="preserve"> in the Bill of Rights is the Sixth Amendment, which states: “In </w:t>
      </w:r>
      <w:r w:rsidRPr="00EA208B">
        <w:rPr>
          <w:rStyle w:val="StyleUnderline"/>
        </w:rPr>
        <w:t xml:space="preserve">all criminal prosecutions, the accused shall enjoy the right to a speedy and public trial, by an impartial jury of the State </w:t>
      </w:r>
      <w:r w:rsidRPr="00EA208B">
        <w:rPr>
          <w:sz w:val="16"/>
        </w:rPr>
        <w:t xml:space="preserve">and district wherein the crime shall have been committed…; and to have the Assistance of Counsel for his defence [sic].”[2]A criminal defendant’s right to a jury trial exists to prevent the oppression from the government.[3] Further, “providing an accused with the right to be tried by a jury of his peers gave him an inestimable safeguard against the corrupt or overzealous prosecutor and against the compliant, biased, or eccentric judge.”[4] As mentioned in an earlier post, </w:t>
      </w:r>
      <w:r w:rsidRPr="00EA208B">
        <w:rPr>
          <w:rStyle w:val="StyleUnderline"/>
        </w:rPr>
        <w:t>we have started to see a rise in the use of mandatory minimums</w:t>
      </w:r>
      <w:r w:rsidRPr="00EA208B">
        <w:rPr>
          <w:sz w:val="16"/>
        </w:rPr>
        <w:t xml:space="preserve">. </w:t>
      </w:r>
      <w:r w:rsidRPr="00EA208B">
        <w:rPr>
          <w:rStyle w:val="StyleUnderline"/>
        </w:rPr>
        <w:t>Because of this, there has been a shift from using the trial process, to using a plea bargain</w:t>
      </w:r>
      <w:r w:rsidRPr="00EA208B">
        <w:rPr>
          <w:sz w:val="16"/>
        </w:rPr>
        <w:t xml:space="preserve">.[5] In fact, today </w:t>
      </w:r>
      <w:r w:rsidRPr="00EA208B">
        <w:rPr>
          <w:rStyle w:val="StyleUnderline"/>
        </w:rPr>
        <w:t>only 3% of federal cases are resolved by way of the Sixth Amendment</w:t>
      </w:r>
      <w:r w:rsidRPr="00EA208B">
        <w:rPr>
          <w:sz w:val="16"/>
        </w:rPr>
        <w:t>.[6] According to Jenia I. Turner, PLEA BARGAINING, “</w:t>
      </w:r>
      <w:r w:rsidRPr="00EA208B">
        <w:rPr>
          <w:rStyle w:val="StyleUnderline"/>
        </w:rPr>
        <w:t>plea bargains increasingly require defendants to waive important procedural rights that are designed to ensure fair and accurate outcomes</w:t>
      </w:r>
      <w:r w:rsidRPr="00EA208B">
        <w:rPr>
          <w:sz w:val="16"/>
        </w:rPr>
        <w:t xml:space="preserve">.”[7] </w:t>
      </w:r>
      <w:r w:rsidRPr="00EA208B">
        <w:rPr>
          <w:rStyle w:val="StyleUnderline"/>
        </w:rPr>
        <w:t>The right to remain silent, confront witnesses, have a public trial or jury trial are all inherently waived by a guilty plea</w:t>
      </w:r>
      <w:r w:rsidRPr="00EA208B">
        <w:rPr>
          <w:sz w:val="16"/>
        </w:rPr>
        <w:t xml:space="preserve">.[8] Thus </w:t>
      </w:r>
      <w:r w:rsidRPr="00EA208B">
        <w:rPr>
          <w:rStyle w:val="StyleUnderline"/>
        </w:rPr>
        <w:t xml:space="preserve">roughly 97% of federal cases are resolved without these procedural protections. </w:t>
      </w:r>
      <w:r w:rsidRPr="00EA208B">
        <w:rPr>
          <w:sz w:val="16"/>
        </w:rPr>
        <w:t xml:space="preserve">In many jurisdictions, </w:t>
      </w:r>
      <w:r w:rsidRPr="00EA208B">
        <w:rPr>
          <w:rStyle w:val="StyleUnderline"/>
        </w:rPr>
        <w:t>judges are prohibited from participating in or commenting on the plea negotiations</w:t>
      </w:r>
      <w:r w:rsidRPr="00EA208B">
        <w:rPr>
          <w:sz w:val="16"/>
        </w:rPr>
        <w:t xml:space="preserve">.[9] </w:t>
      </w:r>
      <w:r w:rsidRPr="00EA208B">
        <w:rPr>
          <w:rStyle w:val="Emphasis"/>
        </w:rPr>
        <w:t>Most sentencing power now lies with the prosecutors</w:t>
      </w:r>
      <w:r w:rsidRPr="00EA208B">
        <w:rPr>
          <w:sz w:val="16"/>
        </w:rPr>
        <w:t xml:space="preserve">, who have minimal boundaries. In fact, </w:t>
      </w:r>
      <w:r w:rsidRPr="00EA208B">
        <w:rPr>
          <w:rStyle w:val="StyleUnderline"/>
        </w:rPr>
        <w:t>there is only one restriction placed on prosecutors: they cannot use illegal threats to secure a plea</w:t>
      </w:r>
      <w:r w:rsidRPr="00EA208B">
        <w:rPr>
          <w:sz w:val="16"/>
        </w:rPr>
        <w:t xml:space="preserve">.[10] For example: “If a prosecutor says, ‘I’ll shoot you if you don’t plead guilty, the plea is invalid.”[11] Alternatively, </w:t>
      </w:r>
      <w:r w:rsidRPr="00EA208B">
        <w:rPr>
          <w:rStyle w:val="StyleUnderline"/>
        </w:rPr>
        <w:t>if a prosecutor threatens to charge a defendant with a crime punishable by death at trial, and this threat causes the defendant to accept a plea agreement, this method is lawful</w:t>
      </w:r>
      <w:r w:rsidRPr="00EA208B">
        <w:rPr>
          <w:sz w:val="16"/>
        </w:rPr>
        <w:t xml:space="preserve">.[12] Further, with the presence of probable cause, prosecutors can threaten to bring charges against the defendant’s family[13] Today, </w:t>
      </w:r>
      <w:r w:rsidRPr="00EA208B">
        <w:rPr>
          <w:rStyle w:val="StyleUnderline"/>
        </w:rPr>
        <w:t xml:space="preserve">individuals who elect to use their Sixth Amendment right, essentially </w:t>
      </w:r>
      <w:r w:rsidRPr="00EA208B">
        <w:rPr>
          <w:rStyle w:val="Emphasis"/>
        </w:rPr>
        <w:t>face harsher sentences than those who accept a plea bargain</w:t>
      </w:r>
      <w:r w:rsidRPr="00EA208B">
        <w:rPr>
          <w:sz w:val="16"/>
        </w:rPr>
        <w:t xml:space="preserve">.[14] </w:t>
      </w:r>
      <w:r w:rsidRPr="00EA208B">
        <w:rPr>
          <w:rStyle w:val="StyleUnderline"/>
        </w:rPr>
        <w:t>With mandatory minimums and other sentencing enhancements, prosecutors can often dictate the sentence that will be imposed</w:t>
      </w:r>
      <w:r w:rsidRPr="00EA208B">
        <w:rPr>
          <w:sz w:val="16"/>
        </w:rPr>
        <w:t xml:space="preserve">.[15] According to Bill Cervone, the State Attorney in Gainesville, FL and Chief Prosecutor in Florida’s Eighth Judicial Circuit, “legally, you cannot impose a longer sentence on someone because they exercised their right to trial…factually, there are always ways to do it.”[16] Unfortunately, </w:t>
      </w:r>
      <w:r w:rsidRPr="00EA208B">
        <w:rPr>
          <w:rStyle w:val="StyleUnderline"/>
        </w:rPr>
        <w:t>as the system currently exists, there are minimal safeguards for those who pick going to trial over accepting a plea bargain</w:t>
      </w:r>
      <w:r w:rsidRPr="00EA208B">
        <w:rPr>
          <w:sz w:val="16"/>
        </w:rPr>
        <w:t xml:space="preserve">. Furthermore, </w:t>
      </w:r>
      <w:r w:rsidRPr="00EA208B">
        <w:rPr>
          <w:rStyle w:val="StyleUnderline"/>
        </w:rPr>
        <w:t>when defendants do accept a plea bargain, judges have limited ability to ensure that their decisions are made knowingly, voluntarily, and intelligently</w:t>
      </w:r>
      <w:r w:rsidRPr="00EA208B">
        <w:rPr>
          <w:sz w:val="16"/>
        </w:rPr>
        <w:t xml:space="preserve">. As discussed in earlier posts, the Sentencing Reform and Corrections Act (“SRCA”), if signed into law, would reduce penalties for non-violent repeat offenders and restore judicial discretion in cases of low-level offenders below the mandatory minimum. These changes are important because, </w:t>
      </w:r>
      <w:r w:rsidRPr="00EA208B">
        <w:rPr>
          <w:rStyle w:val="StyleUnderline"/>
        </w:rPr>
        <w:t>as the use of mandatory minimums decreases, there could be an associated decrease in the use of plea bargaining.</w:t>
      </w:r>
      <w:r w:rsidRPr="00EA208B">
        <w:rPr>
          <w:sz w:val="16"/>
        </w:rPr>
        <w:t xml:space="preserve"> While SRCA only addresses a portion of the much-needed criminal justice reform, passing it would be a great first step.</w:t>
      </w:r>
    </w:p>
    <w:p w14:paraId="74462879" w14:textId="77777777" w:rsidR="007542CF" w:rsidRPr="00EA208B" w:rsidRDefault="007542CF" w:rsidP="007542CF">
      <w:pPr>
        <w:pStyle w:val="Heading4"/>
      </w:pPr>
      <w:r w:rsidRPr="00EA208B">
        <w:t xml:space="preserve">Mandatory minimums are leveraged to force plea bargains which leads to prosecutorial corruption </w:t>
      </w:r>
    </w:p>
    <w:p w14:paraId="428BA357" w14:textId="77777777" w:rsidR="007542CF" w:rsidRPr="00EA208B" w:rsidRDefault="007542CF" w:rsidP="007542CF">
      <w:pPr>
        <w:rPr>
          <w:sz w:val="18"/>
          <w:szCs w:val="18"/>
        </w:rPr>
      </w:pPr>
      <w:r w:rsidRPr="00EA208B">
        <w:rPr>
          <w:rStyle w:val="Style13ptBold"/>
        </w:rPr>
        <w:t>Hofer</w:t>
      </w:r>
      <w:r w:rsidRPr="00EA208B">
        <w:t xml:space="preserve">, Paul. </w:t>
      </w:r>
      <w:r w:rsidRPr="00EA208B">
        <w:rPr>
          <w:sz w:val="18"/>
          <w:szCs w:val="18"/>
        </w:rPr>
        <w:t xml:space="preserve">[Senior Policy Analyst, Sentencing Resource Counsel Project of the Federal Public and Community Defenders. The views expressed here are those of the author and do not necessarily reflect views of the Federal Public and Community Defenders or their committees and projects] "After Ten Years of Advisory Guidelines, and Thirty Years of Mandatory Minimums, Federal Sentencing Still Needs Reform." University of Toledo Law Review, vol. 47, no. 3, Spring </w:t>
      </w:r>
      <w:r w:rsidRPr="00EA208B">
        <w:rPr>
          <w:rStyle w:val="Style13ptBold"/>
        </w:rPr>
        <w:t>2016</w:t>
      </w:r>
      <w:r w:rsidRPr="00EA208B">
        <w:rPr>
          <w:sz w:val="18"/>
          <w:szCs w:val="18"/>
        </w:rPr>
        <w:t>, p. 649-694. HeinOnline (accessed 06/27) &lt;CJC&gt;</w:t>
      </w:r>
    </w:p>
    <w:p w14:paraId="02062457" w14:textId="77777777" w:rsidR="007542CF" w:rsidRPr="00EA208B" w:rsidRDefault="007542CF" w:rsidP="007542CF">
      <w:r w:rsidRPr="00EA208B">
        <w:t>B. Regulation of Prosecutorial Power</w:t>
      </w:r>
    </w:p>
    <w:p w14:paraId="40ACC804" w14:textId="77777777" w:rsidR="007542CF" w:rsidRPr="00EA208B" w:rsidRDefault="007542CF" w:rsidP="007542CF">
      <w:pPr>
        <w:rPr>
          <w:sz w:val="16"/>
        </w:rPr>
      </w:pPr>
      <w:r w:rsidRPr="00EA208B">
        <w:rPr>
          <w:u w:val="single"/>
        </w:rPr>
        <w:t xml:space="preserve">As the SRA was being developed, Congress recognized a potential problem with sentencing reform that threatened to frustrate the entire endeavor. </w:t>
      </w:r>
      <w:r w:rsidRPr="00EA208B">
        <w:rPr>
          <w:sz w:val="16"/>
        </w:rPr>
        <w:t xml:space="preserve">The </w:t>
      </w:r>
      <w:r w:rsidRPr="00EA208B">
        <w:rPr>
          <w:u w:val="single"/>
        </w:rPr>
        <w:t>Guidelines gave prosecutors tools to more precisely control sentences than they could in the indeterminate sentencing era. Prosecutors had the most control over information used to establish guideline ranges. They also had control over most mechanisms available for leniency, such as sentence reductions for cooperating against others. Mandatory minimum statutes gave prosecutors even more power to set an absolute floor, which judges could not sentence below, regardless of any other considerations.</w:t>
      </w:r>
      <w:r w:rsidRPr="00EA208B">
        <w:rPr>
          <w:sz w:val="16"/>
        </w:rPr>
        <w:t xml:space="preserve"> 40 Without attention to charging and plea bargaining, "sentencing reform could actually increase disparities in the federal sentencing process." 4 1 Several provisions of the SRA were meant to address this concern. Most significantly, Congress directed the Commission to issue policy statements regarding the appropriate use of "the authority granted [by Fed. R. Crim. P. 11] to accept or reject a plea agreement."42 It was believed that judges would help regulate plea bargaining to advance the goals of the SRA and protect their own sentencing prerogatives. "The legislative history illustrates that both the House and Senate viewed this provision as crucial to the success of the sentencing reform effort." 4 3 The Commission also responded to concerns about prosecutorial discretion and sentencing disparity that could result from it in a number of novel ways. In addition to policy statements governing acceptance of plea agreements,44 the Commission developed the multiple count and "relevant conduct" rules to help ensure that sentences for most types of crimes would reflect defendants' "real offense conduct," regardless of charging and plea bargaining decisions.45 </w:t>
      </w:r>
      <w:r w:rsidRPr="00EA208B">
        <w:rPr>
          <w:u w:val="single"/>
        </w:rPr>
        <w:t xml:space="preserve">The Commission was aware that prosecutors wanted sentencing incentives to induce defendants to plead guilty and cooperate with the government in the prosecution of other persons, for example, by acting as confidential informants or government witnesses. The Commission's data on past sentencing practices showed that </w:t>
      </w:r>
      <w:r w:rsidRPr="00EA208B">
        <w:rPr>
          <w:rStyle w:val="Emphasis"/>
        </w:rPr>
        <w:t>defendants who pled not guilty and were convicted at trial received sentences that averaged about 30% to 40% longer than similar defendants who pled guilty.</w:t>
      </w:r>
      <w:r w:rsidRPr="00EA208B">
        <w:rPr>
          <w:sz w:val="16"/>
        </w:rPr>
        <w:t xml:space="preserve">4 6 This suggested that some incentive for pleading guilty would be helpful to the government and defendants. At the same time, constitutional and policy concerns clouded any explicit discount for waiving the right to trial.4 7 </w:t>
      </w:r>
      <w:r w:rsidRPr="00EA208B">
        <w:rPr>
          <w:u w:val="single"/>
        </w:rPr>
        <w:t xml:space="preserve">When almost everyone pleads guilty, an explicit sentencing discount for doing so becomes in practice its inverse-a penalty for exercising constitutional rights. </w:t>
      </w:r>
      <w:r w:rsidRPr="00EA208B">
        <w:rPr>
          <w:sz w:val="16"/>
        </w:rPr>
        <w:t xml:space="preserve">Scholars have raised ethical questions about a "trial penalty" that in effect punishes offenders for going to trial, not for their crimes or in pursuit of any statutory purpose of sentencing.4 8 </w:t>
      </w:r>
      <w:r w:rsidRPr="00EA208B">
        <w:rPr>
          <w:u w:val="single"/>
        </w:rPr>
        <w:t>The Commission ultimately decided to provide a fixed and explicit incentive for defendants to plead guilty</w:t>
      </w:r>
      <w:r w:rsidRPr="00EA208B">
        <w:rPr>
          <w:sz w:val="16"/>
        </w:rPr>
        <w:t xml:space="preserve"> but also to address the constitutional and policy concerns in several ways. First, </w:t>
      </w:r>
      <w:r w:rsidRPr="00EA208B">
        <w:rPr>
          <w:u w:val="single"/>
        </w:rPr>
        <w:t>it limited the reduction to two offense levels, equivalent to an average of about 25%.</w:t>
      </w:r>
      <w:r w:rsidRPr="00EA208B">
        <w:rPr>
          <w:sz w:val="16"/>
        </w:rPr>
        <w:t xml:space="preserve">49 Second, </w:t>
      </w:r>
      <w:r w:rsidRPr="00EA208B">
        <w:rPr>
          <w:u w:val="single"/>
        </w:rPr>
        <w:t xml:space="preserve">the reduction's appearance as a reward for pleading guilty was obscured by placing it in the hands of judges and describing it as a mitigating factor that reflected the defendant's </w:t>
      </w:r>
      <w:r w:rsidRPr="00EA208B">
        <w:rPr>
          <w:b/>
          <w:bCs/>
          <w:u w:val="single"/>
        </w:rPr>
        <w:t>"acceptance of responsibility"</w:t>
      </w:r>
      <w:r w:rsidRPr="00EA208B">
        <w:rPr>
          <w:u w:val="single"/>
        </w:rPr>
        <w:t xml:space="preserve"> for the offense</w:t>
      </w:r>
      <w:r w:rsidRPr="00EA208B">
        <w:rPr>
          <w:sz w:val="16"/>
        </w:rPr>
        <w:t xml:space="preserve">.50 The reduction was not to apply automatically, and it was not precluded if a defendant went to trial.51 Thirty years later, </w:t>
      </w:r>
      <w:r w:rsidRPr="00EA208B">
        <w:rPr>
          <w:u w:val="single"/>
        </w:rPr>
        <w:t>this concern over penalizing defendants for asserting their constitutional rights, or failing to cooperate with prosecutors in other ways, can seem quaint.</w:t>
      </w:r>
      <w:r w:rsidRPr="00EA208B">
        <w:rPr>
          <w:sz w:val="16"/>
        </w:rPr>
        <w:t xml:space="preserve"> The concerns began to fade even before the Guidelines were implemented. As part of the ADAA-the bill that added harsh mandatory minimums for drug offenses-Congress amended the SRA at the urging of the Department of Justice. Judges would be permitted to sentence below a mandatory minimum, but only upon motion of the government "to reflect a defendant's substantial assistance in the investigation or prosecution of another person who has committed an offense."52 The "substantial assistance" motion could be used to induce defendants to testify against accomplices, work as confidential informants, and assist law enforcement in a variety of other ways.5 3 Congress also directed the Commission to amend the Guidelines to permit sentencing below the guideline range for the same reason. 5 4 The Commission promulgated U.S. Sentencing Guidelines policy statement § 5K1.1 and made the reduction contingent on a motion by the government.5 After successfully urging Congress and the Commission to give them control over sentence reductions for cooperation, some prosecutors made an additional request that proved too much even for the Commission. Rather than merely reduce sentences for those who did cooperate, the Commission was urged to require or invite judges to punish defendants who refused to cooperate.5 ' The unseemly prospect of punishing defendants not for their crimes but for their failure to accede to prosecutors' demands led the Commission to reject this proposal and to add policy statement § 5Kl.2: "A defendant's refusal to assist authorities in the investigation of other persons may not be considered as an aggravating sentencing factor."57 Nonetheless, </w:t>
      </w:r>
      <w:r w:rsidRPr="00EA208B">
        <w:rPr>
          <w:u w:val="single"/>
        </w:rPr>
        <w:t xml:space="preserve">the government's desire to use sentencing to reward or punish defendants for reasons unrelated to the seriousness of their crimes was now explicit. Prosecutors would soon learn that they had tools, </w:t>
      </w:r>
      <w:r w:rsidRPr="00EA208B">
        <w:rPr>
          <w:b/>
          <w:bCs/>
          <w:u w:val="single"/>
        </w:rPr>
        <w:t>especially mandatory minimums</w:t>
      </w:r>
      <w:r w:rsidRPr="00EA208B">
        <w:rPr>
          <w:u w:val="single"/>
        </w:rPr>
        <w:t xml:space="preserve">, to circumvent the Commission's policy and </w:t>
      </w:r>
      <w:r w:rsidRPr="00EA208B">
        <w:rPr>
          <w:b/>
          <w:bCs/>
          <w:u w:val="single"/>
        </w:rPr>
        <w:t>punish uncooperative defendants</w:t>
      </w:r>
      <w:r w:rsidRPr="00EA208B">
        <w:rPr>
          <w:u w:val="single"/>
        </w:rPr>
        <w:t>.</w:t>
      </w:r>
      <w:r w:rsidRPr="00EA208B">
        <w:rPr>
          <w:sz w:val="16"/>
        </w:rPr>
        <w:t xml:space="preserve"> A climate of crime politics, congressional micromanagement, and prosecutorial power was emerging that would betray the promise of the SRA. A reform intended to ensure that sentences were sufficient, but not greater than necessary, to advance the purposes of sentencing would soon devolve into an unbalanced system that shifted power and discretion away from judges, the defense, and even the Sentencing Commission, and toward the interests of prosecutors.</w:t>
      </w:r>
    </w:p>
    <w:p w14:paraId="6DDFB359" w14:textId="2DE24BAA" w:rsidR="00F43FAC" w:rsidRPr="00EA208B" w:rsidRDefault="00F43FAC" w:rsidP="00AE0BBC">
      <w:pPr>
        <w:pStyle w:val="Heading3"/>
      </w:pPr>
      <w:r w:rsidRPr="00EA208B">
        <w:t>S</w:t>
      </w:r>
      <w:r w:rsidR="00E35491" w:rsidRPr="00EA208B">
        <w:t>olvency</w:t>
      </w:r>
      <w:r w:rsidRPr="00EA208B">
        <w:t>—Charge Bargaining</w:t>
      </w:r>
    </w:p>
    <w:p w14:paraId="59E605DE" w14:textId="77777777" w:rsidR="00F43FAC" w:rsidRPr="00EA208B" w:rsidRDefault="00F43FAC" w:rsidP="00F43FAC">
      <w:pPr>
        <w:pStyle w:val="Heading4"/>
      </w:pPr>
      <w:r w:rsidRPr="00EA208B">
        <w:t>Mandatory Minimums cause charge bargaining—that coerces plea bargaining</w:t>
      </w:r>
    </w:p>
    <w:p w14:paraId="687C07E9" w14:textId="77777777" w:rsidR="00F43FAC" w:rsidRPr="00EA208B" w:rsidRDefault="00F43FAC" w:rsidP="00F43FAC">
      <w:pPr>
        <w:rPr>
          <w:sz w:val="16"/>
          <w:szCs w:val="16"/>
        </w:rPr>
      </w:pPr>
      <w:r w:rsidRPr="00EA208B">
        <w:rPr>
          <w:rStyle w:val="Style13ptBold"/>
        </w:rPr>
        <w:t>Jones et al 18</w:t>
      </w:r>
      <w:r w:rsidRPr="00EA208B">
        <w:t xml:space="preserve"> </w:t>
      </w:r>
      <w:r w:rsidRPr="00EA208B">
        <w:rPr>
          <w:sz w:val="16"/>
          <w:szCs w:val="16"/>
        </w:rPr>
        <w:t xml:space="preserve">(Rick Jones, President of the National Association of Criminal Defense Lawyers, Gerald B. Lefcourt, President of the Foundation for Criminal Justice, Barry J. Pollack, Immediate Past President NACDL, Norman L. Reimer, Executive Director of the NACDL, and Kyle O’Dowd, Associate Executive Director for Policy of NACDL, “THE TRIAL PENALTY: The Sixth Amendment Right to Trial on the Verge of Extinction and How to Save It” 7/10/18, NACDL, </w:t>
      </w:r>
      <w:hyperlink r:id="rId44" w:history="1">
        <w:r w:rsidRPr="00EA208B">
          <w:rPr>
            <w:rStyle w:val="Hyperlink"/>
            <w:sz w:val="16"/>
            <w:szCs w:val="16"/>
          </w:rPr>
          <w:t>https://www.nacdl.org/getattachment/95b7f0f5-90df-4f9f-9115-520b3f58036a/the-trial-penalty-the-sixth-amendment-right-to-trial-on-the-verge-of-extinction-and-how-to-save-it.pdf)wtk</w:t>
        </w:r>
      </w:hyperlink>
    </w:p>
    <w:p w14:paraId="794875EB" w14:textId="77777777" w:rsidR="00F43FAC" w:rsidRPr="00EA208B" w:rsidRDefault="00F43FAC" w:rsidP="00F43FAC">
      <w:pPr>
        <w:rPr>
          <w:sz w:val="16"/>
        </w:rPr>
      </w:pPr>
      <w:r w:rsidRPr="00EA208B">
        <w:rPr>
          <w:sz w:val="16"/>
        </w:rPr>
        <w:t xml:space="preserve">Charge Bargaining </w:t>
      </w:r>
      <w:r w:rsidRPr="00EA208B">
        <w:rPr>
          <w:rStyle w:val="StyleUnderline"/>
        </w:rPr>
        <w:t>Sentences are highly influenced by the specific crimes that are charged</w:t>
      </w:r>
      <w:r w:rsidRPr="00EA208B">
        <w:rPr>
          <w:sz w:val="16"/>
        </w:rPr>
        <w:t xml:space="preserve"> — </w:t>
      </w:r>
      <w:r w:rsidRPr="00EA208B">
        <w:rPr>
          <w:rStyle w:val="Emphasis"/>
        </w:rPr>
        <w:t xml:space="preserve">a decision that is entirely within the discretion of the prosecution. </w:t>
      </w:r>
      <w:r w:rsidRPr="00EA208B">
        <w:rPr>
          <w:sz w:val="16"/>
        </w:rPr>
        <w:t xml:space="preserve">68 </w:t>
      </w:r>
      <w:r w:rsidRPr="00EA208B">
        <w:rPr>
          <w:rStyle w:val="StyleUnderline"/>
        </w:rPr>
        <w:t>Because any number of criminal statutes might apply to a defendant’s conduct, there is usually a wide array of charges from which the prosecutor can choose</w:t>
      </w:r>
      <w:r w:rsidRPr="00EA208B">
        <w:rPr>
          <w:sz w:val="16"/>
        </w:rPr>
        <w:t xml:space="preserve">. Thus, </w:t>
      </w:r>
      <w:r w:rsidRPr="00EA208B">
        <w:rPr>
          <w:rStyle w:val="StyleUnderline"/>
        </w:rPr>
        <w:t xml:space="preserve">prosecutors may </w:t>
      </w:r>
      <w:r w:rsidRPr="00EA208B">
        <w:rPr>
          <w:sz w:val="16"/>
        </w:rPr>
        <w:t xml:space="preserve">threaten to charge under the statute carrying the highest maximum penalty in order to obtain bargaining leverage. 69 They may also </w:t>
      </w:r>
      <w:r w:rsidRPr="00EA208B">
        <w:rPr>
          <w:rStyle w:val="StyleUnderline"/>
        </w:rPr>
        <w:t xml:space="preserve">intimidate defendants by threatening charges that carry mandatory minimum penalties. </w:t>
      </w:r>
      <w:r w:rsidRPr="00EA208B">
        <w:rPr>
          <w:sz w:val="16"/>
        </w:rPr>
        <w:t xml:space="preserve">70 </w:t>
      </w:r>
      <w:r w:rsidRPr="00EA208B">
        <w:rPr>
          <w:rStyle w:val="StyleUnderline"/>
        </w:rPr>
        <w:t>There is no legal basis for a defendant to challenge the sufficiency of a grand jury indictment in federal court, and a grand jury may indict on mere hearsay without ever hearing evidence favorable to the accused.</w:t>
      </w:r>
      <w:r w:rsidRPr="00EA208B">
        <w:rPr>
          <w:sz w:val="16"/>
        </w:rPr>
        <w:t xml:space="preserve"> So prosecutors retain the upper hand to threaten more serious charges, even if they are supported by evidence that would be inadmissible at trial, can be defeated by countervailing evidence, or are wholly unsupported by the law. 71 </w:t>
      </w:r>
      <w:r w:rsidRPr="00EA208B">
        <w:rPr>
          <w:rStyle w:val="StyleUnderline"/>
        </w:rPr>
        <w:t>Because so few defendants are willing to risk going to trial, prosecutors’ charging decisions are largely free from judicial scrutiny.</w:t>
      </w:r>
      <w:r w:rsidRPr="00EA208B">
        <w:rPr>
          <w:sz w:val="16"/>
        </w:rPr>
        <w:t xml:space="preserve"> </w:t>
      </w:r>
      <w:r w:rsidRPr="00EA208B">
        <w:rPr>
          <w:rStyle w:val="StyleUnderline"/>
        </w:rPr>
        <w:t xml:space="preserve">Charge bargaining strategies enable the prosecutor to exert considerable pressure over defendants to plead guilty. </w:t>
      </w:r>
      <w:r w:rsidRPr="00EA208B">
        <w:rPr>
          <w:sz w:val="16"/>
        </w:rPr>
        <w:t xml:space="preserve">72 Professor Lucian Dervan recently highlighted a case that starkly illustrates the power prosecutors have over sentences because of their unbridled discretion to select charges. Lea Fastow was the wife of Enron’s former chief financial officer, Andrew Fastow. Initially, prosecutors charged her with six felony conspiracy and tax fraud counts, which, under the Sentencing Guidelines, carried a potential sentence of 8 to 10 years in prison. 73 Under a plea agreement, the prosecution agreed to seek a sentence of only five months. When the presiding judge rejected the plea agreement given that probation officers had recommended a sentence of10-16 months, Ms. Fastow changed her plea to not guilty. 74 To maintain her cooperation and the cooperation of her husband (who was also facing prosecution on separate charges), prosecutors then withdrew the original charges and reached an agreement with Ms. Fastow for her to plead guilty. The revised plea agreement involved a misdemeanor tax charge carrying a potential sentence of 10-16 months under the Guidelines. Both sides requested a sentence of ten months, and the court imposed a sentence of 12 months. At the second plea hearing, the court commented: “The Department of Justice’s behavior might be seen as a blatant manipulation of the federal justice system and is of great concern to this court.”75 </w:t>
      </w:r>
      <w:r w:rsidRPr="00EA208B">
        <w:rPr>
          <w:rStyle w:val="StyleUnderline"/>
        </w:rPr>
        <w:t>Such manipulation is indeed troubling. But it is all too common. The consequences for those who insist on their right to trial are even more severe because, many prosecutors believe that, once they have made a threat, they cannot hesitate to follow through</w:t>
      </w:r>
      <w:r w:rsidRPr="00EA208B">
        <w:rPr>
          <w:sz w:val="16"/>
        </w:rPr>
        <w:t xml:space="preserve"> — no matter how outrageous the threat is. Otherwise, their threats will not be taken seriously in the future and they will undermine their bargaining leverage.</w:t>
      </w:r>
    </w:p>
    <w:p w14:paraId="5585121C" w14:textId="2B2F3A5D" w:rsidR="002364F1" w:rsidRPr="00EA208B" w:rsidRDefault="00E35491" w:rsidP="00AE0BBC">
      <w:pPr>
        <w:pStyle w:val="Heading3"/>
      </w:pPr>
      <w:r w:rsidRPr="00EA208B">
        <w:t>A</w:t>
      </w:r>
      <w:r w:rsidR="002364F1" w:rsidRPr="00EA208B">
        <w:t>T: Alt Causes</w:t>
      </w:r>
    </w:p>
    <w:p w14:paraId="54BBA53D" w14:textId="77777777" w:rsidR="00C76897" w:rsidRPr="00EA208B" w:rsidRDefault="00C76897" w:rsidP="00C76897">
      <w:pPr>
        <w:pStyle w:val="Heading4"/>
      </w:pPr>
      <w:r w:rsidRPr="00EA208B">
        <w:t>The plan is sufficient to solve even if there are some alt causes</w:t>
      </w:r>
    </w:p>
    <w:p w14:paraId="3DBEFF8F" w14:textId="77777777" w:rsidR="00C76897" w:rsidRPr="00EA208B" w:rsidRDefault="00C76897" w:rsidP="00C76897">
      <w:pPr>
        <w:rPr>
          <w:sz w:val="16"/>
          <w:szCs w:val="16"/>
        </w:rPr>
      </w:pPr>
      <w:r w:rsidRPr="00EA208B">
        <w:rPr>
          <w:rStyle w:val="Style13ptBold"/>
        </w:rPr>
        <w:t xml:space="preserve">Price 19 </w:t>
      </w:r>
      <w:r w:rsidRPr="00EA208B">
        <w:rPr>
          <w:sz w:val="16"/>
          <w:szCs w:val="16"/>
        </w:rPr>
        <w:t xml:space="preserve">(Mary Price, JD from Georgetown University Law Center, general council for Families Against Mandatory Minimums, “Weaponizing Justice: Mandatory Minimums, the Trial Penalty, and the Purposes of Punishment” </w:t>
      </w:r>
      <w:r w:rsidRPr="00EA208B">
        <w:rPr>
          <w:i/>
          <w:iCs/>
          <w:sz w:val="16"/>
          <w:szCs w:val="16"/>
        </w:rPr>
        <w:t>Federal Sentencing Reporter</w:t>
      </w:r>
      <w:r w:rsidRPr="00EA208B">
        <w:rPr>
          <w:sz w:val="16"/>
          <w:szCs w:val="16"/>
        </w:rPr>
        <w:t xml:space="preserve"> 31(4-5), April/June 2019)wtk</w:t>
      </w:r>
    </w:p>
    <w:p w14:paraId="635EE817" w14:textId="77777777" w:rsidR="00C76897" w:rsidRPr="00EA208B" w:rsidRDefault="00C76897" w:rsidP="00C76897">
      <w:pPr>
        <w:rPr>
          <w:rStyle w:val="Emphasis"/>
        </w:rPr>
      </w:pPr>
      <w:r w:rsidRPr="00EA208B">
        <w:rPr>
          <w:rStyle w:val="StyleUnderline"/>
        </w:rPr>
        <w:t xml:space="preserve">Among the many reforms to the system that would end the trial penalty or reduce the government’s ability to extort pleas and punish defendants to go to trial include </w:t>
      </w:r>
      <w:r w:rsidRPr="00EA208B">
        <w:rPr>
          <w:rStyle w:val="Emphasis"/>
        </w:rPr>
        <w:t>abolishing mandatory minimums</w:t>
      </w:r>
      <w:r w:rsidRPr="00EA208B">
        <w:t xml:space="preserve">. </w:t>
      </w:r>
      <w:r w:rsidRPr="00EA208B">
        <w:rPr>
          <w:rStyle w:val="StyleUnderline"/>
        </w:rPr>
        <w:t>Doing so will help minimize incentives to bully, remove the most powerful tool prosecutors use to punish, and may very well have an effect on lowering sentences for non-Guideline offenses</w:t>
      </w:r>
      <w:r w:rsidRPr="00EA208B">
        <w:t xml:space="preserve">— in a kind of reverse gravitational pull. </w:t>
      </w:r>
      <w:r w:rsidRPr="00EA208B">
        <w:rPr>
          <w:rStyle w:val="Emphasis"/>
          <w:sz w:val="28"/>
          <w:szCs w:val="26"/>
        </w:rPr>
        <w:t xml:space="preserve">This one action alone </w:t>
      </w:r>
      <w:r w:rsidRPr="00EA208B">
        <w:rPr>
          <w:rStyle w:val="Emphasis"/>
        </w:rPr>
        <w:t>could do a great deal to level the playing field and help ensure that a guilty plea has not been extorted.</w:t>
      </w:r>
    </w:p>
    <w:p w14:paraId="27EA51F1" w14:textId="51A416B6" w:rsidR="00AA32A1" w:rsidRPr="00EA208B" w:rsidRDefault="00AA32A1" w:rsidP="00AE0BBC">
      <w:pPr>
        <w:pStyle w:val="Heading3"/>
      </w:pPr>
      <w:r w:rsidRPr="00EA208B">
        <w:t>AT: Right to Trial resilient</w:t>
      </w:r>
    </w:p>
    <w:p w14:paraId="13FA9A0C" w14:textId="77777777" w:rsidR="00AA32A1" w:rsidRPr="00EA208B" w:rsidRDefault="00AA32A1" w:rsidP="00AA32A1">
      <w:pPr>
        <w:pStyle w:val="Heading4"/>
      </w:pPr>
      <w:r w:rsidRPr="00EA208B">
        <w:t>Mandatory minimums undermine the right to trial—not even major landmark constitutional protections can undo mitigate the damage done</w:t>
      </w:r>
    </w:p>
    <w:p w14:paraId="0FF48818" w14:textId="77777777" w:rsidR="00AA32A1" w:rsidRPr="00EA208B" w:rsidRDefault="00AA32A1" w:rsidP="00AA32A1">
      <w:pPr>
        <w:rPr>
          <w:sz w:val="16"/>
          <w:szCs w:val="16"/>
        </w:rPr>
      </w:pPr>
      <w:r w:rsidRPr="00EA208B">
        <w:rPr>
          <w:rStyle w:val="Style13ptBold"/>
        </w:rPr>
        <w:t>Hafetz 19</w:t>
      </w:r>
      <w:r w:rsidRPr="00EA208B">
        <w:t xml:space="preserve"> </w:t>
      </w:r>
      <w:r w:rsidRPr="00EA208B">
        <w:rPr>
          <w:sz w:val="16"/>
          <w:szCs w:val="16"/>
        </w:rPr>
        <w:t xml:space="preserve">(Frederick P. Hafetz, Partner at Hafetz &amp; Necheles LLP, former federal prosecutor and long-time defense attorney, “The “Virtual Extinction” of Criminal Trials: A Lawyer’s View from the Well of the Court” </w:t>
      </w:r>
      <w:r w:rsidRPr="00EA208B">
        <w:rPr>
          <w:i/>
          <w:iCs/>
          <w:sz w:val="16"/>
          <w:szCs w:val="16"/>
        </w:rPr>
        <w:t>Federal Sentencing Reporter</w:t>
      </w:r>
      <w:r w:rsidRPr="00EA208B">
        <w:rPr>
          <w:sz w:val="16"/>
          <w:szCs w:val="16"/>
        </w:rPr>
        <w:t xml:space="preserve"> 31(4-5), April/June 2019, pp. 248-255)wtk</w:t>
      </w:r>
    </w:p>
    <w:p w14:paraId="3315AA01" w14:textId="77777777" w:rsidR="00AA32A1" w:rsidRPr="00EA208B" w:rsidRDefault="00AA32A1" w:rsidP="00AA32A1">
      <w:pPr>
        <w:rPr>
          <w:sz w:val="16"/>
        </w:rPr>
      </w:pPr>
      <w:r w:rsidRPr="00EA208B">
        <w:rPr>
          <w:rStyle w:val="StyleUnderline"/>
        </w:rPr>
        <w:t xml:space="preserve">Empowering the prosecutor to determine the sentence under the new sentencing regime meant that the prosecutor’s power to coerce a guilty plea was vastly increased. </w:t>
      </w:r>
      <w:r w:rsidRPr="00EA208B">
        <w:rPr>
          <w:sz w:val="16"/>
        </w:rPr>
        <w:t xml:space="preserve">Prosecutors could offer to charge a crime with more lenient guidelines if the defendant agreed to plead guilty. And, </w:t>
      </w:r>
      <w:r w:rsidRPr="00EA208B">
        <w:rPr>
          <w:rStyle w:val="StyleUnderline"/>
        </w:rPr>
        <w:t>in mandatory minimum cases, they could offer to charge a non-mandatory minimum crime if the defendant pleaded guilty</w:t>
      </w:r>
      <w:r w:rsidRPr="00EA208B">
        <w:rPr>
          <w:sz w:val="16"/>
        </w:rPr>
        <w:t xml:space="preserve">. </w:t>
      </w:r>
      <w:r w:rsidRPr="00EA208B">
        <w:rPr>
          <w:rStyle w:val="StyleUnderline"/>
        </w:rPr>
        <w:t>As a result</w:t>
      </w:r>
      <w:r w:rsidRPr="00EA208B">
        <w:rPr>
          <w:sz w:val="16"/>
        </w:rPr>
        <w:t>, “</w:t>
      </w:r>
      <w:r w:rsidRPr="00EA208B">
        <w:rPr>
          <w:rStyle w:val="Emphasis"/>
        </w:rPr>
        <w:t>never before in our history have such an extraordinary number of people felt compelled to plead guilty</w:t>
      </w:r>
      <w:r w:rsidRPr="00EA208B">
        <w:rPr>
          <w:sz w:val="16"/>
        </w:rPr>
        <w:t>,” concludes Michelle Alexander in her influential book The New Jim Crow. 17 “</w:t>
      </w:r>
      <w:r w:rsidRPr="00EA208B">
        <w:rPr>
          <w:rStyle w:val="StyleUnderline"/>
        </w:rPr>
        <w:t>Extraordinary” was the “damage to the criminal justice system” caused by the transfer of sentencing power to the federal prosecutor</w:t>
      </w:r>
      <w:r w:rsidRPr="00EA208B">
        <w:rPr>
          <w:sz w:val="16"/>
        </w:rPr>
        <w:t xml:space="preserve">, wrote David Patton in 2013, on the fiftieth anniversary of the landmark 1963 Supreme Court decision in the Gideon case, which guaranteed the right to counsel for indigent defendants in criminal cases.18 During Patton’s seven years as the attorney heading the Manhattan Federal Defenders, his office represented thousands of indigent defendants. </w:t>
      </w:r>
      <w:r w:rsidRPr="00EA208B">
        <w:rPr>
          <w:rStyle w:val="StyleUnderline"/>
        </w:rPr>
        <w:t xml:space="preserve">He starkly posed the question of whether indigent defendants would be better off prior to Gideon, when they did not have the guarantee of counsel, or today under guidelines and mandatory minimum sentencing. Sadly, </w:t>
      </w:r>
      <w:r w:rsidRPr="00EA208B">
        <w:rPr>
          <w:rStyle w:val="Emphasis"/>
        </w:rPr>
        <w:t>he concluded that defendants were better off prior to Gideon.</w:t>
      </w:r>
      <w:r w:rsidRPr="00EA208B">
        <w:rPr>
          <w:rStyle w:val="StyleUnderline"/>
        </w:rPr>
        <w:t xml:space="preserve"> </w:t>
      </w:r>
      <w:r w:rsidRPr="00EA208B">
        <w:rPr>
          <w:sz w:val="16"/>
        </w:rPr>
        <w:t xml:space="preserve">19 The reason: </w:t>
      </w:r>
      <w:r w:rsidRPr="00EA208B">
        <w:rPr>
          <w:rStyle w:val="StyleUnderline"/>
        </w:rPr>
        <w:t>prosecutors now had the power to coerce guilty pleas by threatening severe guideline or mandatory minimum sentences if the defendant did not plead guilty and went to trial</w:t>
      </w:r>
      <w:r w:rsidRPr="00EA208B">
        <w:rPr>
          <w:sz w:val="16"/>
        </w:rPr>
        <w:t>.20</w:t>
      </w:r>
    </w:p>
    <w:p w14:paraId="08ADF0C6" w14:textId="77777777" w:rsidR="00AA32A1" w:rsidRPr="00EA208B" w:rsidRDefault="00AA32A1" w:rsidP="00AA32A1"/>
    <w:p w14:paraId="2C5E56B4" w14:textId="6DB65B8A" w:rsidR="00E35491" w:rsidRPr="00EA208B" w:rsidRDefault="00E35491" w:rsidP="00651DDA">
      <w:pPr>
        <w:pStyle w:val="Heading3"/>
      </w:pPr>
      <w:r w:rsidRPr="00EA208B">
        <w:t>***Rule of Law</w:t>
      </w:r>
    </w:p>
    <w:p w14:paraId="627370B7" w14:textId="77777777" w:rsidR="006179BB" w:rsidRPr="00EA208B" w:rsidRDefault="006179BB" w:rsidP="006179BB">
      <w:pPr>
        <w:pStyle w:val="Heading3"/>
      </w:pPr>
      <w:r w:rsidRPr="00EA208B">
        <w:t>I/L—Rule of Law</w:t>
      </w:r>
    </w:p>
    <w:p w14:paraId="01B7FEB7" w14:textId="77777777" w:rsidR="006179BB" w:rsidRPr="00EA208B" w:rsidRDefault="006179BB" w:rsidP="006179BB">
      <w:pPr>
        <w:pStyle w:val="Heading4"/>
      </w:pPr>
      <w:r w:rsidRPr="00EA208B">
        <w:t>Trial penalties undermine our most fundamental liberties and erode the rule of law</w:t>
      </w:r>
    </w:p>
    <w:p w14:paraId="0AB36AFB" w14:textId="77777777" w:rsidR="006179BB" w:rsidRPr="00EA208B" w:rsidRDefault="006179BB" w:rsidP="006179BB">
      <w:pPr>
        <w:rPr>
          <w:sz w:val="16"/>
          <w:szCs w:val="16"/>
        </w:rPr>
      </w:pPr>
      <w:r w:rsidRPr="00EA208B">
        <w:rPr>
          <w:rStyle w:val="Style13ptBold"/>
        </w:rPr>
        <w:t>Reimer and Sabelli 19</w:t>
      </w:r>
      <w:r w:rsidRPr="00EA208B">
        <w:t xml:space="preserve"> </w:t>
      </w:r>
      <w:r w:rsidRPr="00EA208B">
        <w:rPr>
          <w:sz w:val="16"/>
          <w:szCs w:val="16"/>
        </w:rPr>
        <w:t xml:space="preserve">(NORMAN L. REIMER, Executive Director, National Association of Criminal Defense Lawyers, and MARTIN ANTONIO SABELLI, Second Vice President, National Association of Criminal Defense Lawyers, “The Tyranny of the Trial Penalty: The Consensus that Coercive Plea Practices Must End” </w:t>
      </w:r>
      <w:r w:rsidRPr="00EA208B">
        <w:rPr>
          <w:i/>
          <w:iCs/>
          <w:sz w:val="16"/>
          <w:szCs w:val="16"/>
        </w:rPr>
        <w:t xml:space="preserve">Federal Sentencing Reporter </w:t>
      </w:r>
      <w:r w:rsidRPr="00EA208B">
        <w:rPr>
          <w:sz w:val="16"/>
          <w:szCs w:val="16"/>
        </w:rPr>
        <w:t>31(4-5), April/June 2019. http://everyones-business.org/cache/NACDL-Coercive-Plea-Practices-Must-End.pdf)wtk</w:t>
      </w:r>
    </w:p>
    <w:p w14:paraId="201BD104" w14:textId="77777777" w:rsidR="006179BB" w:rsidRPr="00EA208B" w:rsidRDefault="006179BB" w:rsidP="006179BB">
      <w:pPr>
        <w:rPr>
          <w:sz w:val="16"/>
        </w:rPr>
      </w:pPr>
      <w:r w:rsidRPr="00EA208B">
        <w:rPr>
          <w:sz w:val="16"/>
        </w:rPr>
        <w:t xml:space="preserve">Every day, in virtually every criminal court throughout the nation, </w:t>
      </w:r>
      <w:r w:rsidRPr="00EA208B">
        <w:rPr>
          <w:rStyle w:val="StyleUnderline"/>
        </w:rPr>
        <w:t>people plead guilty solely as a consequence of a prosecutor’s threat that they will receive an exponentially greater post-trial sentence compared to the pre-trial offer</w:t>
      </w:r>
      <w:r w:rsidRPr="00EA208B">
        <w:rPr>
          <w:sz w:val="16"/>
        </w:rPr>
        <w:t xml:space="preserve">. The process is simple and the logic inexorable: the prosecutor conveys a settlement offer to the defense attorney–very often at the outset of the case before the defense has investigated or received discovery–threatening a post-trial sentence much greater than the pre-trial offer. The defense attorney–often before having had an opportunity to establish a relationship with the client–conveys that offer to her client who must choose between the opportunity and right to defend and the risk of adding years to the sentence if not decades after trial. </w:t>
      </w:r>
      <w:r w:rsidRPr="00EA208B">
        <w:rPr>
          <w:rStyle w:val="StyleUnderline"/>
        </w:rPr>
        <w:t>That differential is known as the trial penalty</w:t>
      </w:r>
      <w:r w:rsidRPr="00EA208B">
        <w:rPr>
          <w:sz w:val="16"/>
        </w:rPr>
        <w:t xml:space="preserve">, and this scene unfolds routinely in courtrooms across the country as if the Framers had intended this legalized coercion to be the fulcrum of the criminal justice system. The Framers did not so intend. </w:t>
      </w:r>
      <w:r w:rsidRPr="00EA208B">
        <w:rPr>
          <w:rStyle w:val="StyleUnderline"/>
        </w:rPr>
        <w:t>The Framers</w:t>
      </w:r>
      <w:r w:rsidRPr="00EA208B">
        <w:rPr>
          <w:sz w:val="16"/>
        </w:rPr>
        <w:t xml:space="preserve">, surprisingly for a modern reader, </w:t>
      </w:r>
      <w:r w:rsidRPr="00EA208B">
        <w:rPr>
          <w:rStyle w:val="StyleUnderline"/>
        </w:rPr>
        <w:t xml:space="preserve">considered jury trials to be </w:t>
      </w:r>
      <w:r w:rsidRPr="00EA208B">
        <w:rPr>
          <w:rStyle w:val="Emphasis"/>
        </w:rPr>
        <w:t>every bit as important as the right to cast votes for our representatives</w:t>
      </w:r>
      <w:r w:rsidRPr="00EA208B">
        <w:rPr>
          <w:sz w:val="16"/>
        </w:rPr>
        <w:t xml:space="preserve">. In fact, John Adams declared that </w:t>
      </w:r>
      <w:r w:rsidRPr="00EA208B">
        <w:rPr>
          <w:rStyle w:val="StyleUnderline"/>
        </w:rPr>
        <w:t xml:space="preserve">‘‘[r]epresentative government and trial by jury are the heart and lungs of liberty. </w:t>
      </w:r>
      <w:r w:rsidRPr="00EA208B">
        <w:rPr>
          <w:sz w:val="16"/>
        </w:rPr>
        <w:t xml:space="preserve">Without them we have no other fortification against being ridden like horses, fleeced like sheep, worked like cattle, and fed and clothed like swine and hounds.’’1 President Adams’ colorful language reflects the strength of his view—a view shared by his contemporaries and the Framers—that </w:t>
      </w:r>
      <w:r w:rsidRPr="00EA208B">
        <w:rPr>
          <w:rStyle w:val="StyleUnderline"/>
        </w:rPr>
        <w:t>the right to trial by jury protects the liberties of all individuals, not just the accused</w:t>
      </w:r>
      <w:r w:rsidRPr="00EA208B">
        <w:rPr>
          <w:sz w:val="16"/>
        </w:rPr>
        <w:t xml:space="preserve">. The Framers imagined a process in which the accused, assisted by counsel, evaluated the charges, received the evidence, and elected to exercise or not exercise the right to compel the government to prove guilt beyond a reasonable doubt. </w:t>
      </w:r>
      <w:r w:rsidRPr="00EA208B">
        <w:rPr>
          <w:rStyle w:val="StyleUnderline"/>
        </w:rPr>
        <w:t>Nevertheless—the Constitution be damned—judges, defenders, and prosecutors today fulfill their functions acquiescent to the cynical logic of the trial penalty</w:t>
      </w:r>
      <w:r w:rsidRPr="00EA208B">
        <w:rPr>
          <w:sz w:val="16"/>
        </w:rPr>
        <w:t xml:space="preserve">. Judges still decide questions of evidence and constitutional norms, and nominally possess the authority to decide criminal justice sentences. In reality, however, </w:t>
      </w:r>
      <w:r w:rsidRPr="00EA208B">
        <w:rPr>
          <w:rStyle w:val="StyleUnderline"/>
        </w:rPr>
        <w:t>the trial penalty has effectively transferred the historic and constitutional sentencing authority of judges to prosecutors who</w:t>
      </w:r>
      <w:r w:rsidRPr="00EA208B">
        <w:rPr>
          <w:sz w:val="16"/>
        </w:rPr>
        <w:t>—</w:t>
      </w:r>
      <w:r w:rsidRPr="00EA208B">
        <w:rPr>
          <w:rStyle w:val="Emphasis"/>
        </w:rPr>
        <w:t>owing to mandatory minimum sentencing</w:t>
      </w:r>
      <w:r w:rsidRPr="00EA208B">
        <w:rPr>
          <w:sz w:val="16"/>
        </w:rPr>
        <w:t xml:space="preserve">—essentially </w:t>
      </w:r>
      <w:r w:rsidRPr="00EA208B">
        <w:rPr>
          <w:rStyle w:val="StyleUnderline"/>
        </w:rPr>
        <w:t>decide the order of magnitude of criminal justice sentences by deciding which statute or enhancement to charge</w:t>
      </w:r>
      <w:r w:rsidRPr="00EA208B">
        <w:rPr>
          <w:sz w:val="16"/>
        </w:rPr>
        <w:t xml:space="preserve">, while a judge’s role is at the margins of these sentences. </w:t>
      </w:r>
      <w:r w:rsidRPr="00EA208B">
        <w:rPr>
          <w:rStyle w:val="StyleUnderline"/>
        </w:rPr>
        <w:t>This conversion of judicial authority to prosecutorial power has</w:t>
      </w:r>
      <w:r w:rsidRPr="00EA208B">
        <w:rPr>
          <w:sz w:val="16"/>
        </w:rPr>
        <w:t xml:space="preserve">, in fact, </w:t>
      </w:r>
      <w:r w:rsidRPr="00EA208B">
        <w:rPr>
          <w:rStyle w:val="Emphasis"/>
        </w:rPr>
        <w:t xml:space="preserve">fundamentally altered the inherent nature of the adversarial system. </w:t>
      </w:r>
      <w:r w:rsidRPr="00EA208B">
        <w:rPr>
          <w:sz w:val="16"/>
        </w:rPr>
        <w:t xml:space="preserve">Prosecutors—playing out their role in this brave new world—harness this overwhelming power at every stage of a criminal prosecution to incentivize the accused to capitulate and forego fundamental rights. </w:t>
      </w:r>
      <w:r w:rsidRPr="00EA208B">
        <w:rPr>
          <w:rStyle w:val="StyleUnderline"/>
        </w:rPr>
        <w:t>Society pays a price when</w:t>
      </w:r>
      <w:r w:rsidRPr="00EA208B">
        <w:rPr>
          <w:sz w:val="16"/>
        </w:rPr>
        <w:t xml:space="preserve">, inevitably, </w:t>
      </w:r>
      <w:r w:rsidRPr="00EA208B">
        <w:rPr>
          <w:rStyle w:val="StyleUnderline"/>
        </w:rPr>
        <w:t xml:space="preserve">guilty pleas operate to foreclose litigation that would have exposed </w:t>
      </w:r>
      <w:r w:rsidRPr="00EA208B">
        <w:rPr>
          <w:rStyle w:val="Emphasis"/>
        </w:rPr>
        <w:t>unlawful government actions or practices and police misconduct</w:t>
      </w:r>
      <w:r w:rsidRPr="00EA208B">
        <w:rPr>
          <w:sz w:val="16"/>
        </w:rPr>
        <w:t xml:space="preserve">. The trial penalty affects all accused persons, rich or poor and of all backgrounds. </w:t>
      </w:r>
      <w:r w:rsidRPr="00EA208B">
        <w:rPr>
          <w:rStyle w:val="StyleUnderline"/>
        </w:rPr>
        <w:t>The trial penalty,</w:t>
      </w:r>
      <w:r w:rsidRPr="00EA208B">
        <w:rPr>
          <w:sz w:val="16"/>
        </w:rPr>
        <w:t xml:space="preserve"> however, </w:t>
      </w:r>
      <w:r w:rsidRPr="00EA208B">
        <w:rPr>
          <w:rStyle w:val="StyleUnderline"/>
        </w:rPr>
        <w:t>falls most harshly upon the most vulnerable, especially racial and ethnic minorities and the poor, thanks to the effects of systemic racism</w:t>
      </w:r>
      <w:r w:rsidRPr="00EA208B">
        <w:rPr>
          <w:sz w:val="16"/>
        </w:rPr>
        <w:t xml:space="preserve"> (including implicit biases) and other bargaining inequalities. This differential impact results from the operation of implicit bias as well as well-known disparate policing practices and the woeful underfunding of the public defense function. Whereas those with substantial economic resources have the means to avoid some of the most abusive aspects of the trial penalty, such as the use of bail as ransom, minorities and the poor are easy pickings for an assemblyline system of justice that has seen the criminal courts of this nation turned into guilty-plea conveyor belts. In many places, where lawyers are scarce and defenders shoulder crushing caseloads, accused persons can languish for weeks or months without access to counsel. But that does not stop the system from extracting guilty pleas from unrepresented accused persons, notwithstanding the enormous and life-altering collateral consequences of a criminal adjudication.</w:t>
      </w:r>
    </w:p>
    <w:p w14:paraId="662E48E7" w14:textId="77777777" w:rsidR="006179BB" w:rsidRPr="00EA208B" w:rsidRDefault="006179BB" w:rsidP="006179BB">
      <w:pPr>
        <w:pStyle w:val="Heading4"/>
      </w:pPr>
      <w:r w:rsidRPr="00EA208B">
        <w:t>Trial penalties cause a society-wide decline in the rule of law</w:t>
      </w:r>
    </w:p>
    <w:p w14:paraId="18AFBB4C" w14:textId="77777777" w:rsidR="006179BB" w:rsidRPr="00EA208B" w:rsidRDefault="006179BB" w:rsidP="006179BB">
      <w:pPr>
        <w:rPr>
          <w:sz w:val="16"/>
          <w:szCs w:val="16"/>
        </w:rPr>
      </w:pPr>
      <w:r w:rsidRPr="00EA208B">
        <w:rPr>
          <w:rStyle w:val="Style13ptBold"/>
        </w:rPr>
        <w:t>Viano 12</w:t>
      </w:r>
      <w:r w:rsidRPr="00EA208B">
        <w:t xml:space="preserve"> </w:t>
      </w:r>
      <w:r w:rsidRPr="00EA208B">
        <w:rPr>
          <w:sz w:val="16"/>
          <w:szCs w:val="16"/>
        </w:rPr>
        <w:t>(Emilio C. Viano, Professor in theDepartment of Justice, Law and Society @ American University, PhD from NYU, “Plea Bargaining in the United States: a Perversion Of Justice” 2012 Dans Revue internationale de droit pénal 2012/1-2 (Vol. 83), pages 109 à 145 https://www.cairn.info/revue-internationale-de-droit-penal-2012-1-page-109.htm#)wtk</w:t>
      </w:r>
    </w:p>
    <w:p w14:paraId="28B107A9" w14:textId="77777777" w:rsidR="006179BB" w:rsidRPr="00EA208B" w:rsidRDefault="006179BB" w:rsidP="006179BB">
      <w:pPr>
        <w:rPr>
          <w:sz w:val="16"/>
        </w:rPr>
      </w:pPr>
      <w:r w:rsidRPr="00EA208B">
        <w:rPr>
          <w:sz w:val="16"/>
        </w:rPr>
        <w:t xml:space="preserve">As Schulhofer [68] has written, 40 </w:t>
      </w:r>
      <w:r w:rsidRPr="00EA208B">
        <w:rPr>
          <w:rStyle w:val="StyleUnderline"/>
        </w:rPr>
        <w:t>[T]he decision of an innocent defendant to plead guilty in return for a low sentence inflicts costs on society, even if the defendant prefers this result, because it undermines the accuracy of the guilt-determining process and public confidence in the meaning of criminal conviction. There is ample literature stressing the crucial importance of the confidence of the public in the criminal justice system</w:t>
      </w:r>
      <w:r w:rsidRPr="00EA208B">
        <w:rPr>
          <w:sz w:val="16"/>
        </w:rPr>
        <w:t xml:space="preserve"> and of the perception by the citizenry that the system and its operations are legitimate. [69] </w:t>
      </w:r>
      <w:r w:rsidRPr="00EA208B">
        <w:rPr>
          <w:rStyle w:val="StyleUnderline"/>
        </w:rPr>
        <w:t xml:space="preserve">Without such confidence, respect and legitimacy the justice system cannot perform successfully; the </w:t>
      </w:r>
      <w:r w:rsidRPr="00EA208B">
        <w:rPr>
          <w:rStyle w:val="Emphasis"/>
        </w:rPr>
        <w:t>rule of law is undermined</w:t>
      </w:r>
      <w:r w:rsidRPr="00EA208B">
        <w:rPr>
          <w:sz w:val="16"/>
        </w:rPr>
        <w:t xml:space="preserve">; and many citizens will not cooperate and support the criminal justice system. </w:t>
      </w:r>
      <w:r w:rsidRPr="00EA208B">
        <w:rPr>
          <w:rStyle w:val="StyleUnderline"/>
        </w:rPr>
        <w:t>The system can ensure compliance with the law only if it is considered fair, impartial and legitimate</w:t>
      </w:r>
      <w:r w:rsidRPr="00EA208B">
        <w:rPr>
          <w:sz w:val="16"/>
        </w:rPr>
        <w:t xml:space="preserve">. </w:t>
      </w:r>
      <w:r w:rsidRPr="00EA208B">
        <w:rPr>
          <w:rStyle w:val="StyleUnderline"/>
        </w:rPr>
        <w:t xml:space="preserve">Procedural fairness is extremely important to the public in its dealings with the justice apparatus. </w:t>
      </w:r>
      <w:r w:rsidRPr="00EA208B">
        <w:rPr>
          <w:sz w:val="16"/>
        </w:rPr>
        <w:t xml:space="preserve">As Tomas Tyler writes, [70] 43 </w:t>
      </w:r>
      <w:r w:rsidRPr="00EA208B">
        <w:rPr>
          <w:rStyle w:val="StyleUnderline"/>
        </w:rPr>
        <w:t>[P]eople are more interested in how fairly their case is handled than they are in whether they win</w:t>
      </w:r>
      <w:r w:rsidRPr="00EA208B">
        <w:rPr>
          <w:sz w:val="16"/>
        </w:rPr>
        <w:t xml:space="preserve">. .. . [N]umerous studies conducted over the last several decades have consistently found this to be true. [71] Tyler [72] 45 First, </w:t>
      </w:r>
      <w:r w:rsidRPr="00EA208B">
        <w:rPr>
          <w:rStyle w:val="StyleUnderline"/>
        </w:rPr>
        <w:t>people want to have an opportunity to state their case to legal authorities</w:t>
      </w:r>
      <w:r w:rsidRPr="00EA208B">
        <w:rPr>
          <w:sz w:val="16"/>
        </w:rPr>
        <w:t xml:space="preserve">. They want to have a forum in which they can tell their story; they want to have a "voice" in the decision-making process. Second, </w:t>
      </w:r>
      <w:r w:rsidRPr="00EA208B">
        <w:rPr>
          <w:rStyle w:val="StyleUnderline"/>
        </w:rPr>
        <w:t>people react to signs that the authorities with whom they are dealing are neutral. Neutrality involves making decisions based upon consistently applied legal principles and the facts of the case</w:t>
      </w:r>
      <w:r w:rsidRPr="00EA208B">
        <w:rPr>
          <w:sz w:val="16"/>
        </w:rPr>
        <w:t xml:space="preserve"> rather than personal opinions and biases. Transparency and openness foster the belief that decision-making procedures are neutral. Third, people are sensitive to whether they are treated with dignity and politeness and to whether their rights as citizens and as people are respected. Finally, people focus on cues that communicate information about the intentions and character of the legal authorities with whom they are dealing.</w:t>
      </w:r>
    </w:p>
    <w:p w14:paraId="2A7FA8F3" w14:textId="77777777" w:rsidR="006179BB" w:rsidRPr="00EA208B" w:rsidRDefault="006179BB" w:rsidP="006179BB">
      <w:pPr>
        <w:pStyle w:val="Heading4"/>
      </w:pPr>
      <w:r w:rsidRPr="00EA208B">
        <w:t>Mandatory minimums coerce people into plea bargains—that undermines rule of law, erodes the right to a fair trial, and causes mass incarceration</w:t>
      </w:r>
    </w:p>
    <w:p w14:paraId="7E8141D9" w14:textId="77777777" w:rsidR="006179BB" w:rsidRPr="00EA208B" w:rsidRDefault="006179BB" w:rsidP="006179BB">
      <w:pPr>
        <w:rPr>
          <w:sz w:val="16"/>
          <w:szCs w:val="16"/>
        </w:rPr>
      </w:pPr>
      <w:r w:rsidRPr="00EA208B">
        <w:rPr>
          <w:rStyle w:val="Style13ptBold"/>
        </w:rPr>
        <w:t>Jones et al 18</w:t>
      </w:r>
      <w:r w:rsidRPr="00EA208B">
        <w:t xml:space="preserve"> </w:t>
      </w:r>
      <w:r w:rsidRPr="00EA208B">
        <w:rPr>
          <w:sz w:val="16"/>
          <w:szCs w:val="16"/>
        </w:rPr>
        <w:t>(Rick Jones, President of the National Association of Criminal Defense Lawyers, Gerald B. Lefcourt, President of the Foundation for Criminal Justice, Barry J. Pollack, Immediate Past President NACDL, Norman L. Reimer, Executive Director of the NACDL, and Kyle O’Dowd, Associate Executive Director for Policy of NACDL, “THE TRIAL PENALTY: The Sixth Amendment Right to Trial on the Verge of Extinction and How to Save It” 7/10/18, NACDL, https://www.nacdl.org/getattachment/95b7f0f5-90df-4f9f-9115-520b3f58036a/the-trial-penalty-the-sixth-amendment-right-to-trial-on-the-verge-of-extinction-and-how-to-save-it.pdf)wtk</w:t>
      </w:r>
    </w:p>
    <w:p w14:paraId="3FC81E4A" w14:textId="77777777" w:rsidR="006179BB" w:rsidRPr="00EA208B" w:rsidRDefault="006179BB" w:rsidP="006179BB">
      <w:pPr>
        <w:rPr>
          <w:sz w:val="16"/>
        </w:rPr>
      </w:pPr>
      <w:r w:rsidRPr="00EA208B">
        <w:rPr>
          <w:rStyle w:val="StyleUnderline"/>
        </w:rPr>
        <w:t>The trial penalty</w:t>
      </w:r>
      <w:r w:rsidRPr="00EA208B">
        <w:rPr>
          <w:sz w:val="16"/>
        </w:rPr>
        <w:t xml:space="preserve"> — the </w:t>
      </w:r>
      <w:r w:rsidRPr="00EA208B">
        <w:rPr>
          <w:rStyle w:val="StyleUnderline"/>
        </w:rPr>
        <w:t>substantial difference between the sentence offered prior to trial versus the sentence a defendant receives after a trial</w:t>
      </w:r>
      <w:r w:rsidRPr="00EA208B">
        <w:rPr>
          <w:sz w:val="16"/>
        </w:rPr>
        <w:t xml:space="preserve"> — </w:t>
      </w:r>
      <w:r w:rsidRPr="00EA208B">
        <w:rPr>
          <w:rStyle w:val="StyleUnderline"/>
        </w:rPr>
        <w:t xml:space="preserve">undermines the integrity of the criminal justice system. </w:t>
      </w:r>
      <w:r w:rsidRPr="00EA208B">
        <w:rPr>
          <w:sz w:val="16"/>
        </w:rPr>
        <w:t xml:space="preserve">2. </w:t>
      </w:r>
      <w:r w:rsidRPr="00EA208B">
        <w:rPr>
          <w:rStyle w:val="StyleUnderline"/>
        </w:rPr>
        <w:t xml:space="preserve">Trials protect the presumption of innocence and encourage the government to charge cases based only on sufficient, legally-obtained evidence to satisfy the reasonable doubt standard. </w:t>
      </w:r>
      <w:r w:rsidRPr="00EA208B">
        <w:rPr>
          <w:sz w:val="16"/>
        </w:rPr>
        <w:t xml:space="preserve">3. </w:t>
      </w:r>
      <w:r w:rsidRPr="00EA208B">
        <w:rPr>
          <w:rStyle w:val="StyleUnderline"/>
        </w:rPr>
        <w:t>The decline in the frequency of trials impacts the quality of prosecutorial decision-making</w:t>
      </w:r>
      <w:r w:rsidRPr="00EA208B">
        <w:rPr>
          <w:sz w:val="16"/>
        </w:rPr>
        <w:t xml:space="preserve">, defense advocacy, </w:t>
      </w:r>
      <w:r w:rsidRPr="00EA208B">
        <w:rPr>
          <w:rStyle w:val="StyleUnderline"/>
        </w:rPr>
        <w:t>and judicial supervision</w:t>
      </w:r>
      <w:r w:rsidRPr="00EA208B">
        <w:rPr>
          <w:sz w:val="16"/>
        </w:rPr>
        <w:t xml:space="preserve">. 4. </w:t>
      </w:r>
      <w:r w:rsidRPr="00EA208B">
        <w:rPr>
          <w:rStyle w:val="StyleUnderline"/>
        </w:rPr>
        <w:t>The decline in the frequency of trials tends to encourage longer sentences thereby contributing to mass incarceration</w:t>
      </w:r>
      <w:r w:rsidRPr="00EA208B">
        <w:rPr>
          <w:sz w:val="16"/>
        </w:rPr>
        <w:t xml:space="preserve">, including mass incarceration of people of color and the poor. 5. </w:t>
      </w:r>
      <w:r w:rsidRPr="00EA208B">
        <w:rPr>
          <w:rStyle w:val="StyleUnderline"/>
        </w:rPr>
        <w:t>The decline in the frequency of trials erodes the oversight function of the jury</w:t>
      </w:r>
      <w:r w:rsidRPr="00EA208B">
        <w:rPr>
          <w:sz w:val="16"/>
        </w:rPr>
        <w:t xml:space="preserve"> thereby muting the voice of lay people in the criminal justice system </w:t>
      </w:r>
      <w:r w:rsidRPr="00EA208B">
        <w:rPr>
          <w:rStyle w:val="StyleUnderline"/>
        </w:rPr>
        <w:t>and</w:t>
      </w:r>
      <w:r w:rsidRPr="00EA208B">
        <w:rPr>
          <w:sz w:val="16"/>
        </w:rPr>
        <w:t xml:space="preserve"> also </w:t>
      </w:r>
      <w:r w:rsidRPr="00EA208B">
        <w:rPr>
          <w:rStyle w:val="Emphasis"/>
        </w:rPr>
        <w:t>undercuts the role of appellate courts in supervising the work of trial courts</w:t>
      </w:r>
      <w:r w:rsidRPr="00EA208B">
        <w:rPr>
          <w:rStyle w:val="StyleUnderline"/>
        </w:rPr>
        <w:t xml:space="preserve">. </w:t>
      </w:r>
      <w:r w:rsidRPr="00EA208B">
        <w:rPr>
          <w:sz w:val="16"/>
        </w:rPr>
        <w:t xml:space="preserve">6. </w:t>
      </w:r>
      <w:r w:rsidRPr="00EA208B">
        <w:rPr>
          <w:rStyle w:val="StyleUnderline"/>
        </w:rPr>
        <w:t>The trial penalty creates a coercive effect which profoundly undermines the integrity of the plea bargaining process</w:t>
      </w:r>
      <w:r w:rsidRPr="00EA208B">
        <w:rPr>
          <w:sz w:val="16"/>
        </w:rPr>
        <w:t>. 7. A reduction for accepting responsibility through a guilty plea is appropriate. The same or similar reduction should be available after trial if an individual convicted at trial sincerely accepts responsibility after trial regardless of whether the accused testified at trial or not. 8</w:t>
      </w:r>
      <w:r w:rsidRPr="00EA208B">
        <w:rPr>
          <w:rStyle w:val="StyleUnderline"/>
        </w:rPr>
        <w:t xml:space="preserve">. No one should be punished for exercising her or his rights, including seeking pre-trial release and discovery, investigating a case, and filing and litigation of pre-trial statutory and constitutional motions. </w:t>
      </w:r>
      <w:r w:rsidRPr="00EA208B">
        <w:rPr>
          <w:sz w:val="16"/>
        </w:rPr>
        <w:t xml:space="preserve">9. </w:t>
      </w:r>
      <w:r w:rsidRPr="00EA208B">
        <w:rPr>
          <w:rStyle w:val="Emphasis"/>
        </w:rPr>
        <w:t>Mandatory minimum sentences undermine the integrity of plea bargaining</w:t>
      </w:r>
      <w:r w:rsidRPr="00EA208B">
        <w:rPr>
          <w:sz w:val="16"/>
        </w:rPr>
        <w:t xml:space="preserve"> (</w:t>
      </w:r>
      <w:r w:rsidRPr="00EA208B">
        <w:rPr>
          <w:rStyle w:val="StyleUnderline"/>
        </w:rPr>
        <w:t>by creating a coercive effect</w:t>
      </w:r>
      <w:r w:rsidRPr="00EA208B">
        <w:rPr>
          <w:sz w:val="16"/>
        </w:rPr>
        <w:t xml:space="preserve">) </w:t>
      </w:r>
      <w:r w:rsidRPr="00EA208B">
        <w:rPr>
          <w:rStyle w:val="Emphasis"/>
        </w:rPr>
        <w:t>and the integrity of the sentencing process</w:t>
      </w:r>
      <w:r w:rsidRPr="00EA208B">
        <w:rPr>
          <w:sz w:val="16"/>
        </w:rPr>
        <w:t xml:space="preserve"> (</w:t>
      </w:r>
      <w:r w:rsidRPr="00EA208B">
        <w:rPr>
          <w:rStyle w:val="StyleUnderline"/>
        </w:rPr>
        <w:t>by imposing categorical minimums rather than case-by-case evaluation</w:t>
      </w:r>
      <w:r w:rsidRPr="00EA208B">
        <w:rPr>
          <w:sz w:val="16"/>
        </w:rPr>
        <w:t>). At the very least, safety valve provisions should be enacted to permit a judge to sentence below mandatory minimum sentences if justice dictates.</w:t>
      </w:r>
    </w:p>
    <w:p w14:paraId="7B3ECB7B" w14:textId="77777777" w:rsidR="006179BB" w:rsidRPr="00EA208B" w:rsidRDefault="006179BB" w:rsidP="006179BB">
      <w:pPr>
        <w:pStyle w:val="Heading4"/>
      </w:pPr>
      <w:r w:rsidRPr="00EA208B">
        <w:t>Plea bargains erode citizen checks on abuses of the law</w:t>
      </w:r>
    </w:p>
    <w:p w14:paraId="33111C47" w14:textId="77777777" w:rsidR="006179BB" w:rsidRPr="00EA208B" w:rsidRDefault="006179BB" w:rsidP="006179BB">
      <w:pPr>
        <w:rPr>
          <w:sz w:val="16"/>
          <w:szCs w:val="16"/>
        </w:rPr>
      </w:pPr>
      <w:r w:rsidRPr="00EA208B">
        <w:rPr>
          <w:rStyle w:val="Style13ptBold"/>
        </w:rPr>
        <w:t>Jones et al 18</w:t>
      </w:r>
      <w:r w:rsidRPr="00EA208B">
        <w:t xml:space="preserve"> </w:t>
      </w:r>
      <w:r w:rsidRPr="00EA208B">
        <w:rPr>
          <w:sz w:val="16"/>
          <w:szCs w:val="16"/>
        </w:rPr>
        <w:t xml:space="preserve">(Rick Jones, President of the National Association of Criminal Defense Lawyers, Gerald B. Lefcourt, President of the Foundation for Criminal Justice, Barry J. Pollack, Immediate Past President NACDL, Norman L. Reimer, Executive Director of the NACDL, and Kyle O’Dowd, Associate Executive Director for Policy of NACDL, “THE TRIAL PENALTY: The Sixth Amendment Right to Trial on the Verge of Extinction and How to Save It” 7/10/18, NACDL, </w:t>
      </w:r>
      <w:hyperlink r:id="rId45" w:history="1">
        <w:r w:rsidRPr="00EA208B">
          <w:rPr>
            <w:rStyle w:val="Hyperlink"/>
            <w:sz w:val="16"/>
            <w:szCs w:val="16"/>
          </w:rPr>
          <w:t>https://www.nacdl.org/getattachment/95b7f0f5-90df-4f9f-9115-520b3f58036a/the-trial-penalty-the-sixth-amendment-right-to-trial-on-the-verge-of-extinction-and-how-to-save-it.pdf)wtk</w:t>
        </w:r>
      </w:hyperlink>
    </w:p>
    <w:p w14:paraId="3276AD88" w14:textId="77777777" w:rsidR="006179BB" w:rsidRPr="00EA208B" w:rsidRDefault="006179BB" w:rsidP="006179BB">
      <w:pPr>
        <w:rPr>
          <w:rStyle w:val="StyleUnderline"/>
        </w:rPr>
      </w:pPr>
      <w:r w:rsidRPr="00EA208B">
        <w:rPr>
          <w:sz w:val="16"/>
        </w:rPr>
        <w:t xml:space="preserve">Even before the time of this country’s founding, </w:t>
      </w:r>
      <w:r w:rsidRPr="00EA208B">
        <w:rPr>
          <w:rStyle w:val="StyleUnderline"/>
        </w:rPr>
        <w:t>juries had traditionally served as a check on the various branches of government</w:t>
      </w:r>
      <w:r w:rsidRPr="00EA208B">
        <w:rPr>
          <w:sz w:val="16"/>
        </w:rPr>
        <w:t xml:space="preserve">, 36 </w:t>
      </w:r>
      <w:r w:rsidRPr="00EA208B">
        <w:rPr>
          <w:rStyle w:val="StyleUnderline"/>
        </w:rPr>
        <w:t>allowing citizens to interpret how and when the law should be applied and “‘plac[ing] the real direction of society in the hands of the governed</w:t>
      </w:r>
      <w:r w:rsidRPr="00EA208B">
        <w:rPr>
          <w:sz w:val="16"/>
        </w:rPr>
        <w:t xml:space="preserve">.’”37 As one scholar has explained, </w:t>
      </w:r>
      <w:r w:rsidRPr="00EA208B">
        <w:rPr>
          <w:rStyle w:val="StyleUnderline"/>
        </w:rPr>
        <w:t>the criminal jury enjoyed the privilege to “decid[e] not to enforce a law where they believe[d] it would be unjust or misguided to do so, allow[ing] average citizens, through deliberations, to limit the scope of the criminal sanction</w:t>
      </w:r>
      <w:r w:rsidRPr="00EA208B">
        <w:rPr>
          <w:sz w:val="16"/>
        </w:rPr>
        <w:t xml:space="preserve">.”38 Today, </w:t>
      </w:r>
      <w:r w:rsidRPr="00EA208B">
        <w:rPr>
          <w:rStyle w:val="StyleUnderline"/>
        </w:rPr>
        <w:t>the critical role that juries historically played has all but disappeared as plea bargaining has become the overwhelming norm for resolving criminal cases.</w:t>
      </w:r>
    </w:p>
    <w:p w14:paraId="0DEBF6CD" w14:textId="77777777" w:rsidR="006179BB" w:rsidRPr="00EA208B" w:rsidRDefault="006179BB" w:rsidP="006179BB"/>
    <w:p w14:paraId="019AC0BD" w14:textId="718F9544" w:rsidR="00651DDA" w:rsidRPr="00EA208B" w:rsidRDefault="00651DDA" w:rsidP="00651DDA">
      <w:pPr>
        <w:pStyle w:val="Heading3"/>
      </w:pPr>
      <w:r w:rsidRPr="00EA208B">
        <w:t>!—Rule of Law</w:t>
      </w:r>
      <w:r w:rsidR="00EF72B2" w:rsidRPr="00EA208B">
        <w:t>—Soft power</w:t>
      </w:r>
    </w:p>
    <w:p w14:paraId="6493C5DB" w14:textId="77777777" w:rsidR="00651DDA" w:rsidRPr="00EA208B" w:rsidRDefault="00651DDA" w:rsidP="00651DDA">
      <w:pPr>
        <w:pStyle w:val="Heading4"/>
      </w:pPr>
      <w:r w:rsidRPr="00EA208B">
        <w:t>Rule of law is key to soft power and international modeling</w:t>
      </w:r>
    </w:p>
    <w:p w14:paraId="141A5773" w14:textId="77777777" w:rsidR="00651DDA" w:rsidRPr="00EA208B" w:rsidRDefault="00651DDA" w:rsidP="00651DDA">
      <w:r w:rsidRPr="00EA208B">
        <w:rPr>
          <w:rStyle w:val="Style13ptBold"/>
        </w:rPr>
        <w:t xml:space="preserve">Sidhu 9 – </w:t>
      </w:r>
      <w:r w:rsidRPr="00EA208B">
        <w:t>Dawinder S. Sidhu, Professor of Constitutional and Criminal Law at University of New Mexico, Certificate in Mediation, 2015, Northwestern University, B.A. 2000, University of Pennsylvania</w:t>
      </w:r>
      <w:r w:rsidRPr="00EA208B">
        <w:rPr>
          <w:b/>
          <w:bCs/>
          <w:sz w:val="26"/>
        </w:rPr>
        <w:t xml:space="preserve"> </w:t>
      </w:r>
      <w:r w:rsidRPr="00EA208B">
        <w:t>M.A. 2003, Johns Hopkins University, J.D. 2004, The George Washington University, (“Judicial Review as Soft Power: How the Courts Can Help Us Win the Post-9/11 Conflict”, American University - National Security Law Brief December 28, 2009 http://digitalcommons.wcl.american.edu/cgi/viewcontent.cgi?article=1003andcontext=nslb)</w:t>
      </w:r>
    </w:p>
    <w:p w14:paraId="5199980A" w14:textId="77777777" w:rsidR="00651DDA" w:rsidRPr="00EA208B" w:rsidRDefault="00651DDA" w:rsidP="00651DDA">
      <w:pPr>
        <w:rPr>
          <w:sz w:val="16"/>
        </w:rPr>
      </w:pPr>
      <w:r w:rsidRPr="00EA208B">
        <w:rPr>
          <w:rStyle w:val="StyleUnderline"/>
        </w:rPr>
        <w:t>Though soft power generally is thought to include a nation’s values</w:t>
      </w:r>
      <w:r w:rsidRPr="00EA208B">
        <w:rPr>
          <w:sz w:val="16"/>
        </w:rPr>
        <w:t xml:space="preserve">, social norms, and culture, academic studies have not fully demonstrated that </w:t>
      </w:r>
      <w:r w:rsidRPr="00EA208B">
        <w:rPr>
          <w:rStyle w:val="StyleUnderline"/>
        </w:rPr>
        <w:t>a nation’s legal dimensions—</w:t>
      </w:r>
      <w:r w:rsidRPr="00EA208B">
        <w:rPr>
          <w:rStyle w:val="Emphasis"/>
        </w:rPr>
        <w:t>specifically its legal institutions and adherence to the rule of law</w:t>
      </w:r>
      <w:r w:rsidRPr="00EA208B">
        <w:rPr>
          <w:rStyle w:val="StyleUnderline"/>
        </w:rPr>
        <w:t>—are also a form of soft power</w:t>
      </w:r>
      <w:r w:rsidRPr="00EA208B">
        <w:rPr>
          <w:sz w:val="16"/>
        </w:rPr>
        <w:t xml:space="preserve">.28 This part will attempt to make this showing, citing to </w:t>
      </w:r>
      <w:r w:rsidRPr="00EA208B">
        <w:rPr>
          <w:rStyle w:val="StyleUnderline"/>
        </w:rPr>
        <w:t>aspects of the American constitutional design that may be attractive to people of other communities</w:t>
      </w:r>
      <w:r w:rsidRPr="00EA208B">
        <w:rPr>
          <w:sz w:val="16"/>
        </w:rPr>
        <w:t>, including Muslims.29</w:t>
      </w:r>
      <w:r w:rsidRPr="00EA208B">
        <w:rPr>
          <w:sz w:val="12"/>
        </w:rPr>
        <w:t>¶</w:t>
      </w:r>
      <w:r w:rsidRPr="00EA208B">
        <w:rPr>
          <w:sz w:val="16"/>
        </w:rPr>
        <w:t xml:space="preserve"> </w:t>
      </w:r>
      <w:r w:rsidRPr="00EA208B">
        <w:rPr>
          <w:rStyle w:val="StyleUnderline"/>
        </w:rPr>
        <w:t>The legal principles established by the Framers and enshrined in the Constitution are a source</w:t>
      </w:r>
      <w:r w:rsidRPr="00EA208B">
        <w:rPr>
          <w:rStyle w:val="StyleUnderline"/>
          <w:sz w:val="12"/>
          <w:u w:val="none"/>
        </w:rPr>
        <w:t>¶</w:t>
      </w:r>
      <w:r w:rsidRPr="00EA208B">
        <w:rPr>
          <w:rStyle w:val="StyleUnderline"/>
        </w:rPr>
        <w:t xml:space="preserve"> of attraction</w:t>
      </w:r>
      <w:r w:rsidRPr="00EA208B">
        <w:rPr>
          <w:sz w:val="16"/>
        </w:rPr>
        <w:t xml:space="preserve"> </w:t>
      </w:r>
      <w:r w:rsidRPr="00EA208B">
        <w:rPr>
          <w:rStyle w:val="Emphasis"/>
        </w:rPr>
        <w:t>only if we have meaningfully adhered to them in practice.</w:t>
      </w:r>
      <w:r w:rsidRPr="00EA208B">
        <w:rPr>
          <w:sz w:val="16"/>
        </w:rPr>
        <w:t xml:space="preserve"> Part II will posit that the Supreme Court’s robust evaluation of cases in the wartime context suggests that the nation has been faithful to the rule of law even in times of national stress. As support, this part will provide examples of cases involving challenges to the American response to wars both before and after 9/11, the discussion of which will exhibit American respect for the rule of law. While the substantive results of some of these cases may be particularly pleasing to Muslims, for instance the extension of habeas protections to detainees in Guantánamo,30 this part will make clear that </w:t>
      </w:r>
      <w:r w:rsidRPr="00EA208B">
        <w:rPr>
          <w:rStyle w:val="StyleUnderline"/>
        </w:rPr>
        <w:t>it is the legal process—not substantive victories for one side or against the government—which is the true source of American legal soft power</w:t>
      </w:r>
      <w:r w:rsidRPr="00EA208B">
        <w:rPr>
          <w:sz w:val="16"/>
        </w:rPr>
        <w:t>.</w:t>
      </w:r>
      <w:r w:rsidRPr="00EA208B">
        <w:rPr>
          <w:sz w:val="12"/>
        </w:rPr>
        <w:t>¶</w:t>
      </w:r>
      <w:r w:rsidRPr="00EA208B">
        <w:rPr>
          <w:sz w:val="16"/>
        </w:rPr>
        <w:t xml:space="preserve"> </w:t>
      </w:r>
      <w:r w:rsidRPr="00EA208B">
        <w:rPr>
          <w:rStyle w:val="Emphasis"/>
        </w:rPr>
        <w:t>If it is the case that the law may be an element of soft power</w:t>
      </w:r>
      <w:r w:rsidRPr="00EA208B">
        <w:rPr>
          <w:sz w:val="16"/>
        </w:rPr>
        <w:t xml:space="preserve"> conceptually </w:t>
      </w:r>
      <w:r w:rsidRPr="00EA208B">
        <w:rPr>
          <w:rStyle w:val="StyleUnderline"/>
        </w:rPr>
        <w:t>and that the use of the legal process has reflected this principle in practice</w:t>
      </w:r>
      <w:r w:rsidRPr="00EA208B">
        <w:rPr>
          <w:sz w:val="16"/>
        </w:rPr>
        <w:t xml:space="preserve">, the conclusion argues that </w:t>
      </w:r>
      <w:r w:rsidRPr="00EA208B">
        <w:rPr>
          <w:rStyle w:val="StyleUnderline"/>
        </w:rPr>
        <w:t>it would benefit American national security for others in the world to be made aware of the American constitutional framework</w:t>
      </w:r>
      <w:r w:rsidRPr="00EA208B">
        <w:rPr>
          <w:sz w:val="16"/>
        </w:rPr>
        <w:t xml:space="preserve"> and the judiciary’s activities </w:t>
      </w:r>
      <w:r w:rsidRPr="00EA208B">
        <w:rPr>
          <w:rStyle w:val="StyleUnderline"/>
        </w:rPr>
        <w:t>related to the war</w:t>
      </w:r>
      <w:r w:rsidRPr="00EA208B">
        <w:rPr>
          <w:sz w:val="16"/>
        </w:rPr>
        <w:t xml:space="preserve">. </w:t>
      </w:r>
      <w:r w:rsidRPr="00EA208B">
        <w:rPr>
          <w:rStyle w:val="Emphasis"/>
        </w:rPr>
        <w:t>Such information would make it more likely that other nations and peoples</w:t>
      </w:r>
      <w:r w:rsidRPr="00EA208B">
        <w:rPr>
          <w:sz w:val="16"/>
        </w:rPr>
        <w:t xml:space="preserve">, especially moderate Muslims, </w:t>
      </w:r>
      <w:r w:rsidRPr="00EA208B">
        <w:rPr>
          <w:rStyle w:val="Emphasis"/>
        </w:rPr>
        <w:t>will be attracted to American interests</w:t>
      </w:r>
      <w:r w:rsidRPr="00EA208B">
        <w:rPr>
          <w:sz w:val="16"/>
        </w:rPr>
        <w:t>. This Article thus reaches a conclusion that may seem counterintuitive—that the judicial branch, in the performance of its constitutional duty of judicial review, furthers American national security and foreign policy objectives even when it may happen to strike down executive or legislative arguments for expanded war powers to prosecute the current war on terror and even though the executive and legislature constitute the foreign policy branches of the federal government. In other words</w:t>
      </w:r>
      <w:r w:rsidRPr="00EA208B">
        <w:rPr>
          <w:rStyle w:val="StyleUnderline"/>
        </w:rPr>
        <w:t>, a “loss” for the executive</w:t>
      </w:r>
      <w:r w:rsidRPr="00EA208B">
        <w:rPr>
          <w:sz w:val="16"/>
        </w:rPr>
        <w:t xml:space="preserve"> or legislature, </w:t>
      </w:r>
      <w:r w:rsidRPr="00EA208B">
        <w:rPr>
          <w:rStyle w:val="StyleUnderline"/>
        </w:rPr>
        <w:t>may be considered, in truth, a reaffirmation of our constitutional system</w:t>
      </w:r>
      <w:r w:rsidRPr="00EA208B">
        <w:rPr>
          <w:sz w:val="16"/>
        </w:rPr>
        <w:t xml:space="preserve"> </w:t>
      </w:r>
      <w:r w:rsidRPr="00EA208B">
        <w:rPr>
          <w:rStyle w:val="Emphasis"/>
        </w:rPr>
        <w:t>and therefore a victory for the entire nation</w:t>
      </w:r>
      <w:r w:rsidRPr="00EA208B">
        <w:rPr>
          <w:sz w:val="16"/>
        </w:rPr>
        <w:t xml:space="preserve"> in the neglected but necessary post-9/11 war of ideas.31 As such, it is the central contention of this Article that the judicial branch is a repository of American soft power and thus a useful tool in the post-9/11 conflict.</w:t>
      </w:r>
    </w:p>
    <w:p w14:paraId="0C6A997E" w14:textId="77777777" w:rsidR="00651DDA" w:rsidRPr="00EA208B" w:rsidRDefault="00651DDA" w:rsidP="00651DDA">
      <w:pPr>
        <w:pStyle w:val="Heading4"/>
      </w:pPr>
      <w:r w:rsidRPr="00EA208B">
        <w:t xml:space="preserve">Leveraging effective US soft power is key to prevent a laundry list of existential scenarios, including </w:t>
      </w:r>
      <w:r w:rsidRPr="00EA208B">
        <w:rPr>
          <w:i/>
          <w:u w:val="single"/>
        </w:rPr>
        <w:t>terrorism</w:t>
      </w:r>
      <w:r w:rsidRPr="00EA208B">
        <w:t xml:space="preserve">, </w:t>
      </w:r>
      <w:r w:rsidRPr="00EA208B">
        <w:rPr>
          <w:i/>
          <w:u w:val="single"/>
        </w:rPr>
        <w:t>disease</w:t>
      </w:r>
      <w:r w:rsidRPr="00EA208B">
        <w:t xml:space="preserve">, </w:t>
      </w:r>
      <w:r w:rsidRPr="00EA208B">
        <w:rPr>
          <w:i/>
          <w:u w:val="single"/>
        </w:rPr>
        <w:t>proliferation</w:t>
      </w:r>
      <w:r w:rsidRPr="00EA208B">
        <w:t xml:space="preserve">, </w:t>
      </w:r>
      <w:r w:rsidRPr="00EA208B">
        <w:rPr>
          <w:i/>
          <w:u w:val="single"/>
        </w:rPr>
        <w:t>alliances</w:t>
      </w:r>
      <w:r w:rsidRPr="00EA208B">
        <w:t xml:space="preserve"> and </w:t>
      </w:r>
      <w:r w:rsidRPr="00EA208B">
        <w:rPr>
          <w:i/>
          <w:u w:val="single"/>
        </w:rPr>
        <w:t>genocide</w:t>
      </w:r>
    </w:p>
    <w:p w14:paraId="708F32CA" w14:textId="77777777" w:rsidR="00651DDA" w:rsidRPr="00EA208B" w:rsidRDefault="00651DDA" w:rsidP="00651DDA">
      <w:r w:rsidRPr="00EA208B">
        <w:rPr>
          <w:rStyle w:val="Style13ptBold"/>
        </w:rPr>
        <w:t>Lagon, 11</w:t>
      </w:r>
      <w:r w:rsidRPr="00EA208B">
        <w:t xml:space="preserve"> (Mark P. Lagon, International Relations and Security Chair at Georgetown University's Master of Science in Foreign Service Program and adjunct senior fellow at the Council on Foreign Relations. He is the former US Ambassador-at-Large to Combat Trafficking in Persons at the US Department of State, Sept/Oct 2011, "The Value of Values: Soft Power Under Obama", World Affairs Journal, http://www.worldaffairsjournal.org/article/value-values-soft-power-under-obama#ER, DA: 7-7-2015)</w:t>
      </w:r>
    </w:p>
    <w:p w14:paraId="409C5C2E" w14:textId="77777777" w:rsidR="00651DDA" w:rsidRPr="00EA208B" w:rsidRDefault="00651DDA" w:rsidP="00651DDA">
      <w:pPr>
        <w:rPr>
          <w:sz w:val="14"/>
        </w:rPr>
      </w:pPr>
      <w:r w:rsidRPr="00EA208B">
        <w:rPr>
          <w:rStyle w:val="StyleUnderline"/>
        </w:rPr>
        <w:t>Despite</w:t>
      </w:r>
      <w:r w:rsidRPr="00EA208B">
        <w:rPr>
          <w:sz w:val="14"/>
        </w:rPr>
        <w:t xml:space="preserve"> large </w:t>
      </w:r>
      <w:r w:rsidRPr="00EA208B">
        <w:rPr>
          <w:rStyle w:val="StyleUnderline"/>
        </w:rPr>
        <w:t>economic challenges</w:t>
      </w:r>
      <w:r w:rsidRPr="00EA208B">
        <w:rPr>
          <w:sz w:val="14"/>
        </w:rPr>
        <w:t xml:space="preserve">, two protracted </w:t>
      </w:r>
      <w:r w:rsidRPr="00EA208B">
        <w:rPr>
          <w:rStyle w:val="StyleUnderline"/>
        </w:rPr>
        <w:t>military expeditions, and the rise of</w:t>
      </w:r>
      <w:r w:rsidRPr="00EA208B">
        <w:rPr>
          <w:sz w:val="14"/>
        </w:rPr>
        <w:t xml:space="preserve"> China, India, Brazil, and other </w:t>
      </w:r>
      <w:r w:rsidRPr="00EA208B">
        <w:rPr>
          <w:rStyle w:val="StyleUnderline"/>
        </w:rPr>
        <w:t xml:space="preserve">new players on the international scene, the </w:t>
      </w:r>
      <w:r w:rsidRPr="00EA208B">
        <w:rPr>
          <w:rStyle w:val="Emphasis"/>
        </w:rPr>
        <w:t>U</w:t>
      </w:r>
      <w:r w:rsidRPr="00EA208B">
        <w:rPr>
          <w:sz w:val="14"/>
        </w:rPr>
        <w:t xml:space="preserve">nited </w:t>
      </w:r>
      <w:r w:rsidRPr="00EA208B">
        <w:rPr>
          <w:rStyle w:val="Emphasis"/>
        </w:rPr>
        <w:t>S</w:t>
      </w:r>
      <w:r w:rsidRPr="00EA208B">
        <w:rPr>
          <w:sz w:val="14"/>
        </w:rPr>
        <w:t xml:space="preserve">tates </w:t>
      </w:r>
      <w:r w:rsidRPr="00EA208B">
        <w:rPr>
          <w:rStyle w:val="StyleUnderline"/>
        </w:rPr>
        <w:t xml:space="preserve">still has an </w:t>
      </w:r>
      <w:r w:rsidRPr="00EA208B">
        <w:rPr>
          <w:rStyle w:val="Emphasis"/>
        </w:rPr>
        <w:t>unrivaled ability</w:t>
      </w:r>
      <w:r w:rsidRPr="00EA208B">
        <w:rPr>
          <w:rStyle w:val="StyleUnderline"/>
        </w:rPr>
        <w:t xml:space="preserve"> to confront </w:t>
      </w:r>
      <w:r w:rsidRPr="00EA208B">
        <w:rPr>
          <w:rStyle w:val="Emphasis"/>
        </w:rPr>
        <w:t>terrorism</w:t>
      </w:r>
      <w:r w:rsidRPr="00EA208B">
        <w:rPr>
          <w:rStyle w:val="StyleUnderline"/>
        </w:rPr>
        <w:t xml:space="preserve">, </w:t>
      </w:r>
      <w:r w:rsidRPr="00EA208B">
        <w:rPr>
          <w:rStyle w:val="Emphasis"/>
        </w:rPr>
        <w:t>nuclear proliferation</w:t>
      </w:r>
      <w:r w:rsidRPr="00EA208B">
        <w:rPr>
          <w:rStyle w:val="StyleUnderline"/>
        </w:rPr>
        <w:t xml:space="preserve">, </w:t>
      </w:r>
      <w:r w:rsidRPr="00EA208B">
        <w:rPr>
          <w:rStyle w:val="Emphasis"/>
        </w:rPr>
        <w:t>financial instability</w:t>
      </w:r>
      <w:r w:rsidRPr="00EA208B">
        <w:rPr>
          <w:rStyle w:val="StyleUnderline"/>
        </w:rPr>
        <w:t xml:space="preserve">, </w:t>
      </w:r>
      <w:r w:rsidRPr="00EA208B">
        <w:rPr>
          <w:rStyle w:val="Emphasis"/>
        </w:rPr>
        <w:t>pandemic disease</w:t>
      </w:r>
      <w:r w:rsidRPr="00EA208B">
        <w:rPr>
          <w:rStyle w:val="StyleUnderline"/>
        </w:rPr>
        <w:t xml:space="preserve">, </w:t>
      </w:r>
      <w:r w:rsidRPr="00EA208B">
        <w:rPr>
          <w:rStyle w:val="Emphasis"/>
        </w:rPr>
        <w:t>mass atrocity</w:t>
      </w:r>
      <w:r w:rsidRPr="00EA208B">
        <w:rPr>
          <w:rStyle w:val="StyleUnderline"/>
        </w:rPr>
        <w:t xml:space="preserve">, or </w:t>
      </w:r>
      <w:r w:rsidRPr="00EA208B">
        <w:rPr>
          <w:rStyle w:val="Emphasis"/>
        </w:rPr>
        <w:t>tyranny</w:t>
      </w:r>
      <w:r w:rsidRPr="00EA208B">
        <w:rPr>
          <w:sz w:val="14"/>
        </w:rPr>
        <w:t xml:space="preserve">. Although far from omnipotent, </w:t>
      </w:r>
      <w:r w:rsidRPr="00EA208B">
        <w:rPr>
          <w:rStyle w:val="StyleUnderline"/>
        </w:rPr>
        <w:t>the U</w:t>
      </w:r>
      <w:r w:rsidRPr="00EA208B">
        <w:rPr>
          <w:sz w:val="14"/>
        </w:rPr>
        <w:t xml:space="preserve">nited </w:t>
      </w:r>
      <w:r w:rsidRPr="00EA208B">
        <w:rPr>
          <w:rStyle w:val="StyleUnderline"/>
        </w:rPr>
        <w:t>S</w:t>
      </w:r>
      <w:r w:rsidRPr="00EA208B">
        <w:rPr>
          <w:sz w:val="14"/>
        </w:rPr>
        <w:t xml:space="preserve">tates </w:t>
      </w:r>
      <w:r w:rsidRPr="00EA208B">
        <w:rPr>
          <w:rStyle w:val="StyleUnderline"/>
        </w:rPr>
        <w:t>is still</w:t>
      </w:r>
      <w:r w:rsidRPr="00EA208B">
        <w:rPr>
          <w:sz w:val="14"/>
        </w:rPr>
        <w:t xml:space="preserve">, as former Secretary of State Madeleine Albright called it, </w:t>
      </w:r>
      <w:r w:rsidRPr="00EA208B">
        <w:rPr>
          <w:rStyle w:val="StyleUnderline"/>
        </w:rPr>
        <w:t xml:space="preserve">“the indispensible nation.” Soft power is </w:t>
      </w:r>
      <w:r w:rsidRPr="00EA208B">
        <w:rPr>
          <w:rStyle w:val="Emphasis"/>
        </w:rPr>
        <w:t>crucial</w:t>
      </w:r>
      <w:r w:rsidRPr="00EA208B">
        <w:rPr>
          <w:rStyle w:val="StyleUnderline"/>
        </w:rPr>
        <w:t xml:space="preserve"> to </w:t>
      </w:r>
      <w:r w:rsidRPr="00EA208B">
        <w:rPr>
          <w:rStyle w:val="Emphasis"/>
        </w:rPr>
        <w:t>sustaining</w:t>
      </w:r>
      <w:r w:rsidRPr="00EA208B">
        <w:rPr>
          <w:rStyle w:val="StyleUnderline"/>
        </w:rPr>
        <w:t xml:space="preserve"> and best </w:t>
      </w:r>
      <w:r w:rsidRPr="00EA208B">
        <w:rPr>
          <w:rStyle w:val="Emphasis"/>
        </w:rPr>
        <w:t>leveraging</w:t>
      </w:r>
      <w:r w:rsidRPr="00EA208B">
        <w:rPr>
          <w:rStyle w:val="StyleUnderline"/>
        </w:rPr>
        <w:t xml:space="preserve"> this role as catalyst</w:t>
      </w:r>
      <w:r w:rsidRPr="00EA208B">
        <w:rPr>
          <w:sz w:val="14"/>
        </w:rPr>
        <w:t xml:space="preserve">. </w:t>
      </w:r>
      <w:r w:rsidRPr="00EA208B">
        <w:rPr>
          <w:rStyle w:val="StyleUnderline"/>
        </w:rPr>
        <w:t>That</w:t>
      </w:r>
      <w:r w:rsidRPr="00EA208B">
        <w:rPr>
          <w:sz w:val="14"/>
        </w:rPr>
        <w:t xml:space="preserve"> President </w:t>
      </w:r>
      <w:r w:rsidRPr="00EA208B">
        <w:rPr>
          <w:rStyle w:val="StyleUnderline"/>
        </w:rPr>
        <w:t>Obama should have excluded it from his vision of America’s foreign policy assets</w:t>
      </w:r>
      <w:r w:rsidRPr="00EA208B">
        <w:rPr>
          <w:sz w:val="14"/>
        </w:rPr>
        <w:t>—particularly in the key cases of Iran, Russia, and Egypt—</w:t>
      </w:r>
      <w:r w:rsidRPr="00EA208B">
        <w:rPr>
          <w:rStyle w:val="StyleUnderline"/>
        </w:rPr>
        <w:t>suggests that he feels the country has so declined</w:t>
      </w:r>
      <w:r w:rsidRPr="00EA208B">
        <w:rPr>
          <w:sz w:val="14"/>
        </w:rPr>
        <w:t xml:space="preserve">, not only in real power but </w:t>
      </w:r>
      <w:r w:rsidRPr="00EA208B">
        <w:rPr>
          <w:rStyle w:val="StyleUnderline"/>
        </w:rPr>
        <w:t>in the power of example, that it lacks the moral authority to project soft power</w:t>
      </w:r>
      <w:r w:rsidRPr="00EA208B">
        <w:rPr>
          <w:sz w:val="14"/>
        </w:rPr>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w:t>
      </w:r>
      <w:r w:rsidRPr="00EA208B">
        <w:rPr>
          <w:rStyle w:val="StyleUnderline"/>
        </w:rPr>
        <w:t>In the</w:t>
      </w:r>
      <w:r w:rsidRPr="00EA208B">
        <w:rPr>
          <w:sz w:val="14"/>
        </w:rPr>
        <w:t xml:space="preserve"> 19</w:t>
      </w:r>
      <w:r w:rsidRPr="00EA208B">
        <w:rPr>
          <w:rStyle w:val="StyleUnderline"/>
        </w:rPr>
        <w:t>80s</w:t>
      </w:r>
      <w:r w:rsidRPr="00EA208B">
        <w:rPr>
          <w:sz w:val="14"/>
        </w:rPr>
        <w:t xml:space="preserve">, however, </w:t>
      </w:r>
      <w:r w:rsidRPr="00EA208B">
        <w:rPr>
          <w:rStyle w:val="StyleUnderline"/>
        </w:rPr>
        <w:t>soft power played a crucial part in a turnaround for US foreign policy. Applying it</w:t>
      </w:r>
      <w:r w:rsidRPr="00EA208B">
        <w:rPr>
          <w:sz w:val="14"/>
        </w:rPr>
        <w:t xml:space="preserve">, President Reagan sought </w:t>
      </w:r>
      <w:r w:rsidRPr="00EA208B">
        <w:rPr>
          <w:rStyle w:val="StyleUnderline"/>
        </w:rPr>
        <w:t>to transcend a nuclear balance of terror with defensive technologies, pushed allies</w:t>
      </w:r>
      <w:r w:rsidRPr="00EA208B">
        <w:rPr>
          <w:sz w:val="14"/>
        </w:rPr>
        <w:t xml:space="preserve"> in the Cold War (e.g., El Salvador, Chile, Taiwan, South Korea, and the Philippines) </w:t>
      </w:r>
      <w:r w:rsidRPr="00EA208B">
        <w:rPr>
          <w:rStyle w:val="StyleUnderline"/>
        </w:rPr>
        <w:t>to liberalize</w:t>
      </w:r>
      <w:r w:rsidRPr="00EA208B">
        <w:rPr>
          <w:sz w:val="14"/>
        </w:rPr>
        <w:t xml:space="preserve"> for their own good, </w:t>
      </w:r>
      <w:r w:rsidRPr="00EA208B">
        <w:rPr>
          <w:rStyle w:val="StyleUnderline"/>
        </w:rPr>
        <w:t>backed labor movements</w:t>
      </w:r>
      <w:r w:rsidRPr="00EA208B">
        <w:rPr>
          <w:sz w:val="14"/>
        </w:rPr>
        <w:t xml:space="preserve"> opposed to Communists in Poland and Central America, and called for the Berlin Wall to be torn down—</w:t>
      </w:r>
      <w:r w:rsidRPr="00EA208B">
        <w:rPr>
          <w:rStyle w:val="StyleUnderline"/>
        </w:rPr>
        <w:t>over</w:t>
      </w:r>
      <w:r w:rsidRPr="00EA208B">
        <w:rPr>
          <w:sz w:val="14"/>
        </w:rPr>
        <w:t xml:space="preserve"> Foggy Bottom </w:t>
      </w:r>
      <w:r w:rsidRPr="00EA208B">
        <w:rPr>
          <w:rStyle w:val="StyleUnderline"/>
        </w:rPr>
        <w:t>objections. This</w:t>
      </w:r>
      <w:r w:rsidRPr="00EA208B">
        <w:rPr>
          <w:sz w:val="14"/>
        </w:rPr>
        <w:t xml:space="preserve"> symbolism not only </w:t>
      </w:r>
      <w:r w:rsidRPr="00EA208B">
        <w:rPr>
          <w:rStyle w:val="StyleUnderline"/>
        </w:rPr>
        <w:t>boosted the perception and the reality of US influence</w:t>
      </w:r>
      <w:r w:rsidRPr="00EA208B">
        <w:rPr>
          <w:sz w:val="14"/>
        </w:rPr>
        <w:t>, but also hastened the demise of the USSR and the Warsaw Pact. 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 To use soft power without hard power is to be Sweden. To use hard power without soft power is to be China. Even France, with its long commitment to realpolitik, has overtaken the United States as proponent and implementer of humanitarian intervention in Libya and Ivory Coast. When the American president has no problem with France combining hard and soft power better than the United States, something is seriously amiss.</w:t>
      </w:r>
    </w:p>
    <w:p w14:paraId="67945286" w14:textId="1C9FF528" w:rsidR="00EF72B2" w:rsidRPr="00EA208B" w:rsidRDefault="00EF72B2" w:rsidP="00EF72B2">
      <w:pPr>
        <w:pStyle w:val="Heading3"/>
      </w:pPr>
      <w:r w:rsidRPr="00EA208B">
        <w:t>***Terror</w:t>
      </w:r>
    </w:p>
    <w:p w14:paraId="3F8CC8E3" w14:textId="4B644329" w:rsidR="00EF72B2" w:rsidRPr="00EA208B" w:rsidRDefault="00EF72B2" w:rsidP="00EF72B2">
      <w:pPr>
        <w:pStyle w:val="Heading3"/>
      </w:pPr>
      <w:r w:rsidRPr="00EA208B">
        <w:t>!—Conventional Attacks</w:t>
      </w:r>
    </w:p>
    <w:p w14:paraId="33E29A87" w14:textId="77777777" w:rsidR="00EF72B2" w:rsidRPr="00EA208B" w:rsidRDefault="00EF72B2" w:rsidP="00EF72B2">
      <w:pPr>
        <w:pStyle w:val="Heading4"/>
      </w:pPr>
      <w:r w:rsidRPr="00EA208B">
        <w:t>Even if they can’t get nukes Al Qaeda is planning a conventional attack on the United States</w:t>
      </w:r>
    </w:p>
    <w:p w14:paraId="174F0157" w14:textId="77777777" w:rsidR="00EF72B2" w:rsidRPr="00EA208B" w:rsidRDefault="00EF72B2" w:rsidP="00EF72B2">
      <w:r w:rsidRPr="00EA208B">
        <w:rPr>
          <w:rStyle w:val="Style13ptBold"/>
        </w:rPr>
        <w:t>Clark and Lister 19</w:t>
      </w:r>
      <w:r w:rsidRPr="00EA208B">
        <w:t xml:space="preserve"> – Colin P. Clarke is a senior research fellow at the Soufan Center and an assistant teaching professor in the Institute for Politics &amp; Strategy at Carnegie Mellon University. Charles Lister is a senior fellow at the Middle East Institute and a senior consultant to The Shaikh Group’s Track II Syria Dialogue Initiative. (“Al Qaeda Is Ready to Attack You Again” Foreign Policy September 4, 2019 https://foreignpolicy.com/2019/09/04/al-qaeda-is-ready-to-attack-you-again/)</w:t>
      </w:r>
    </w:p>
    <w:p w14:paraId="4CF32758" w14:textId="77777777" w:rsidR="00EF72B2" w:rsidRPr="00EA208B" w:rsidRDefault="00EF72B2" w:rsidP="00EF72B2">
      <w:pPr>
        <w:rPr>
          <w:rStyle w:val="StyleUnderline"/>
        </w:rPr>
      </w:pPr>
      <w:r w:rsidRPr="00EA208B">
        <w:rPr>
          <w:rStyle w:val="StyleUnderline"/>
        </w:rPr>
        <w:t>Eighteen years have passed since</w:t>
      </w:r>
      <w:r w:rsidRPr="00EA208B">
        <w:rPr>
          <w:sz w:val="16"/>
        </w:rPr>
        <w:t xml:space="preserve"> the terrorist attacks of </w:t>
      </w:r>
      <w:r w:rsidRPr="00EA208B">
        <w:rPr>
          <w:rStyle w:val="StyleUnderline"/>
        </w:rPr>
        <w:t>9/11, and al Qaeda</w:t>
      </w:r>
      <w:r w:rsidRPr="00EA208B">
        <w:rPr>
          <w:sz w:val="16"/>
        </w:rPr>
        <w:t xml:space="preserve"> is worse for the wear. The terrorist organization </w:t>
      </w:r>
      <w:r w:rsidRPr="00EA208B">
        <w:rPr>
          <w:rStyle w:val="StyleUnderline"/>
        </w:rPr>
        <w:t>looks remarkably different today than the group that killed thousands of U.S. citizens on American soil</w:t>
      </w:r>
      <w:r w:rsidRPr="00EA208B">
        <w:rPr>
          <w:sz w:val="16"/>
        </w:rPr>
        <w:t xml:space="preserve">. Intensive counterterrorism pressure in Afghanistan and Pakistan has left behind an aging and increasingly disconnected central leadership. The emergence of the Islamic State as a peer competitor, meanwhile, has left al Qaeda with a brand that, at times, has struggled to compete for global jihadist primacy. With the group’s leader Ayman al-Zawahiri in bad health and isolated, most likely somewhere in Pakistan, and Hamza bin Laden, who may have been next in line, recently reported killed, al Qaeda’s most dedicated members seem to understand that its best chance to remain relevant is through its ongoing presence in Syria. To capitalize on the opportunities that the Syrian civil war has presented to al Qaeda, the group began moving significant assets from Afghanistan and Pakistan to the Levant in September 2014. This shift in the center of the group’s gravity constitutes a major change and one with implications still not fully understood by counterterrorism officials worldwide. </w:t>
      </w:r>
      <w:r w:rsidRPr="00EA208B">
        <w:rPr>
          <w:rStyle w:val="StyleUnderline"/>
        </w:rPr>
        <w:t>After two turbulent decades</w:t>
      </w:r>
      <w:r w:rsidRPr="00EA208B">
        <w:rPr>
          <w:sz w:val="16"/>
        </w:rPr>
        <w:t xml:space="preserve"> following its most spectacular mission, </w:t>
      </w:r>
      <w:r w:rsidRPr="00EA208B">
        <w:rPr>
          <w:rStyle w:val="Emphasis"/>
        </w:rPr>
        <w:t>al Qaeda has settled down</w:t>
      </w:r>
      <w:r w:rsidRPr="00EA208B">
        <w:rPr>
          <w:sz w:val="16"/>
        </w:rPr>
        <w:t xml:space="preserve"> </w:t>
      </w:r>
      <w:r w:rsidRPr="00EA208B">
        <w:rPr>
          <w:rStyle w:val="StyleUnderline"/>
        </w:rPr>
        <w:t xml:space="preserve">and is again </w:t>
      </w:r>
      <w:r w:rsidRPr="00EA208B">
        <w:rPr>
          <w:rStyle w:val="Emphasis"/>
        </w:rPr>
        <w:t>intensely focused</w:t>
      </w:r>
      <w:r w:rsidRPr="00EA208B">
        <w:rPr>
          <w:rStyle w:val="StyleUnderline"/>
        </w:rPr>
        <w:t xml:space="preserve"> on attacking the West</w:t>
      </w:r>
      <w:r w:rsidRPr="00EA208B">
        <w:rPr>
          <w:sz w:val="16"/>
        </w:rPr>
        <w:t xml:space="preserve">. </w:t>
      </w:r>
      <w:r w:rsidRPr="00EA208B">
        <w:rPr>
          <w:rStyle w:val="StyleUnderline"/>
        </w:rPr>
        <w:t>Following the death of the group’s founder Osama bin Laden in 2011 and the onset of the so-called Arab Spring uprisings, al Qaeda began to embrace a changed strategy.</w:t>
      </w:r>
      <w:r w:rsidRPr="00EA208B">
        <w:rPr>
          <w:sz w:val="16"/>
        </w:rPr>
        <w:t xml:space="preserve"> Terrorism scholars widely observed that al Qaeda began pursuing more limited strategic goals with a focus on localism and incrementalism. </w:t>
      </w:r>
      <w:r w:rsidRPr="00EA208B">
        <w:rPr>
          <w:rStyle w:val="StyleUnderline"/>
        </w:rPr>
        <w:t>This strategic shift was widely dubbed “controlled pragmatism” and “strategic patience</w:t>
      </w:r>
      <w:r w:rsidRPr="00EA208B">
        <w:rPr>
          <w:sz w:val="16"/>
        </w:rPr>
        <w:t xml:space="preserve">.” </w:t>
      </w:r>
      <w:r w:rsidRPr="00EA208B">
        <w:rPr>
          <w:rStyle w:val="Emphasis"/>
        </w:rPr>
        <w:t>Al Qaeda seemed to be “quietly and patiently rebuilding</w:t>
      </w:r>
      <w:r w:rsidRPr="00EA208B">
        <w:rPr>
          <w:sz w:val="16"/>
        </w:rPr>
        <w:t xml:space="preserve">” itself while deliberately letting the Islamic State bear the brunt of the West’s counterterrorism campaign. This pragmatic localism strategy had been most evident in how the group operated in Syria. It was there that a group known as the Nusra Front most effectively implemented an approach to jihad that had shown some previous success in Yemen and Mali, but which had still ultimately failed. By channeling its energies locally, forbidding the penal code, building alliances across the Islamist and non-Islamist spectrum, and outcompeting less extreme rivals in providing efficient and noncorrupt governance, the Nusra Front built a level of popular credibility that no other al Qaeda affiliate had come close to. In short, the Nusra Front remained acutely aware of how its brand was perceived by locals and acted accordingly. That it also proved to be the most potent military actor on the battlefield was merely an added bonus. However, the method behind the Nusra Front’s success had a significant side effect: It distanced its Syrian wing from al Qaeda’s central leadership in South Asia. A localist approach necessitated a level of flexibility and rapid decision-making that proved impossible to coordinate with the likes of Zawahiri, who at worst was entirely incommunicado, or who at best took months to respond to communications. By 2016, it had also become clear that to sustain the Nusra Front’s success and to translate credibility into popularity, popularity into support, and support into loyalty, it needed to deal with its single biggest obstacle to progress: its association with an al Qaeda brand that brought only suspicion, paranoia, and distrust. Through two successive rebrands in July 2016 and January 2017, the Nusra Front became Jabhat Fateh al-Sham and then Hayat Tahrir al-Sham. The first rebrand was accomplished peacefully and the second through military attacks on Islamist groups deemed to be potential threats. Whether initially intended or not, by the time Hayat Tahrir al-Sham was announced to the world, it was no longer considered a loyal member of the al Qaeda family. Thanks to its sudden attacks on rivals, it was also deeply unpopular—for the first time in its existence. Infuriated by what they saw as the dilution of the Nusra Front’s identity and the purity of its cause, as well as the illegitimate process that lay behind its evolution, al Qaeda loyalists defected in substantial numbers. Led by veterans with decades of experience at al Qaeda’s highest levels, these al Qaeda loyalists have established new groups, chief among them Tanzim Huras al-Din, whose name means “Guardians of Religion Organization.” Guided by new instructions from Zawahiri and others, they have pivoted back to the elite vanguard model more traditionally espoused in bin Laden’s days, with affiliates discouraged from controlling or governing territory, avoiding linkages with impure groups or foreign governments, and pursuing an explicitly military strategy, with one eye each on the “near” enemies in the region, and also the “far” ones in the West. Since its formation in late 2017, Tanzim Huras al-Din has been led by Samir Hijazi, also known as Abu Hammam al-Shami, a leading al Qaeda military specialist who spent time in Jordan, Afghanistan, Pakistan, Iraq, and Lebanon before his arrival in Syria in 2012. Hijazi remains close to the notorious al Qaeda leader Saif al-Adel and previously worked closely with Abu Musab al-Zarqawi, coordinating foreign fighter training in Iraq. However, two sources tell us Hijazi has recently been replaced as Tanzim Huras al-Din leader by another leading al Qaeda figure, Khalid al-Aruri, also known as Abu al-Qassam al-Urduni, who the same sources also say was recently appointed by Zawahiri to be one of al Qaeda’s three global deputies, alongside Adel and Abdullah Ahmed Abdullah, also known as Abu Mohammed al-Masri, who are both in Iran. Aruri is one of at least two members of Tanzim Huras al-Din who hold seats in al Qaeda’s approximately 12-strong global shura council, the vast majority of which still remain in South Asia. That underlines how Syria has now become the prime node of al Qaeda investment, replacing the previously favored front in Yemen. There has been no shortage of al Qaeda veterans in Tanzim Huras al-Din—among them Sami al-Oraydi, Bilal Khuraisat, Faraj Ahmad Nanaa, and, until his reported death on Aug. 22, Abu Khallad al-Muhandis, Sayf al-Adel’s father-in-law. </w:t>
      </w:r>
      <w:r w:rsidRPr="00EA208B">
        <w:rPr>
          <w:rStyle w:val="StyleUnderline"/>
        </w:rPr>
        <w:t>As al Qaeda continues to undergo change</w:t>
      </w:r>
      <w:r w:rsidRPr="00EA208B">
        <w:rPr>
          <w:sz w:val="16"/>
        </w:rPr>
        <w:t xml:space="preserve"> as a global organization, </w:t>
      </w:r>
      <w:r w:rsidRPr="00EA208B">
        <w:rPr>
          <w:rStyle w:val="StyleUnderline"/>
        </w:rPr>
        <w:t>one of the most pressing questions for policymakers and government officials is to what extent the group is still focused on attacking the West.</w:t>
      </w:r>
      <w:r w:rsidRPr="00EA208B">
        <w:rPr>
          <w:sz w:val="16"/>
        </w:rPr>
        <w:t xml:space="preserve"> Does the absence of spectacular attacks attributed to al Qaeda during this phase represent a lack of capability or merely a shift in priorities? </w:t>
      </w:r>
      <w:r w:rsidRPr="00EA208B">
        <w:rPr>
          <w:rStyle w:val="StyleUnderline"/>
        </w:rPr>
        <w:t>In an Al Jazeera interview from May 2015</w:t>
      </w:r>
      <w:r w:rsidRPr="00EA208B">
        <w:rPr>
          <w:sz w:val="16"/>
        </w:rPr>
        <w:t xml:space="preserve">, </w:t>
      </w:r>
      <w:r w:rsidRPr="00EA208B">
        <w:rPr>
          <w:rStyle w:val="StyleUnderline"/>
        </w:rPr>
        <w:t>then-Nusra Front leader Abu Mohammed al-Jolani</w:t>
      </w:r>
      <w:r w:rsidRPr="00EA208B">
        <w:rPr>
          <w:sz w:val="16"/>
        </w:rPr>
        <w:t xml:space="preserve"> </w:t>
      </w:r>
      <w:r w:rsidRPr="00EA208B">
        <w:rPr>
          <w:rStyle w:val="Emphasis"/>
        </w:rPr>
        <w:t>explained that Zawahiri had instructed him not to</w:t>
      </w:r>
      <w:r w:rsidRPr="00EA208B">
        <w:rPr>
          <w:sz w:val="16"/>
        </w:rPr>
        <w:t xml:space="preserve"> </w:t>
      </w:r>
      <w:r w:rsidRPr="00EA208B">
        <w:rPr>
          <w:rStyle w:val="StyleUnderline"/>
        </w:rPr>
        <w:t>use Syria as a sanctuary from which to</w:t>
      </w:r>
      <w:r w:rsidRPr="00EA208B">
        <w:rPr>
          <w:sz w:val="16"/>
        </w:rPr>
        <w:t xml:space="preserve"> </w:t>
      </w:r>
      <w:r w:rsidRPr="00EA208B">
        <w:rPr>
          <w:rStyle w:val="Emphasis"/>
        </w:rPr>
        <w:t>attack the West</w:t>
      </w:r>
      <w:r w:rsidRPr="00EA208B">
        <w:rPr>
          <w:sz w:val="16"/>
        </w:rPr>
        <w:t xml:space="preserve">. That instruction, which had arrived in a secret letter earlier that year, came in response to the U.S. government’s campaign of strikes against the so-called Khorasan Group—a small cadre of al Qaeda operatives operating in northern Syria with the explicit intention to attack the West—that had begun in September 2014. In simple terms, </w:t>
      </w:r>
      <w:r w:rsidRPr="00EA208B">
        <w:rPr>
          <w:rStyle w:val="StyleUnderline"/>
        </w:rPr>
        <w:t>this was a logical pivot back to the Nusra Front’s strategy of locally focused incrementalism</w:t>
      </w:r>
      <w:r w:rsidRPr="00EA208B">
        <w:rPr>
          <w:sz w:val="16"/>
        </w:rPr>
        <w:t xml:space="preserve"> </w:t>
      </w:r>
      <w:r w:rsidRPr="00EA208B">
        <w:rPr>
          <w:rStyle w:val="StyleUnderline"/>
        </w:rPr>
        <w:t xml:space="preserve">and a decision to avoid Western scrutiny amid an escalating international campaign against al Qaeda’s rival, the Islamic State. Perhaps to avoid any confusion </w:t>
      </w:r>
      <w:r w:rsidRPr="00EA208B">
        <w:rPr>
          <w:sz w:val="16"/>
        </w:rPr>
        <w:t xml:space="preserve">over whether the United States and the West remained in the crosshairs of al Qaeda’s international efforts, </w:t>
      </w:r>
      <w:r w:rsidRPr="00EA208B">
        <w:rPr>
          <w:rStyle w:val="StyleUnderline"/>
        </w:rPr>
        <w:t>the group released a series of messages over the next several years</w:t>
      </w:r>
      <w:r w:rsidRPr="00EA208B">
        <w:rPr>
          <w:sz w:val="16"/>
        </w:rPr>
        <w:t xml:space="preserve">. In a message from April 2017, Zawahiri reiterated the importance of al Qaeda’s global struggle. The next month, messages from </w:t>
      </w:r>
      <w:r w:rsidRPr="00EA208B">
        <w:rPr>
          <w:rStyle w:val="StyleUnderline"/>
        </w:rPr>
        <w:t>both Hamza bin Laden and al Qaeda in the Arabian Peninsula emir Qasim al-Raymi</w:t>
      </w:r>
      <w:r w:rsidRPr="00EA208B">
        <w:rPr>
          <w:sz w:val="16"/>
        </w:rPr>
        <w:t xml:space="preserve"> </w:t>
      </w:r>
      <w:r w:rsidRPr="00EA208B">
        <w:rPr>
          <w:rStyle w:val="Emphasis"/>
        </w:rPr>
        <w:t>urged al Qaeda’s followers to launch attacks in the West.</w:t>
      </w:r>
      <w:r w:rsidRPr="00EA208B">
        <w:rPr>
          <w:sz w:val="16"/>
        </w:rPr>
        <w:t xml:space="preserve"> Unsurprisingly, in May 2017, then-U.S. Director of National Intelligence Dan Coats concluded in congressional testimony that “Europe will remain vulnerable to terrorist attacks, and elements of both ISIS and al Qaeda are likely to continue to direct and enable plots against targets in Europe.” Ansar al-Furqan, </w:t>
      </w:r>
      <w:r w:rsidRPr="00EA208B">
        <w:rPr>
          <w:rStyle w:val="StyleUnderline"/>
        </w:rPr>
        <w:t xml:space="preserve">a group of al Qaeda veterans and loyalists briefly formed in Syria in October 2017, allegedly adhered to “newly stated objectives in Syria: guerilla warfare </w:t>
      </w:r>
      <w:r w:rsidRPr="00EA208B">
        <w:rPr>
          <w:rStyle w:val="Emphasis"/>
        </w:rPr>
        <w:t>with an eye on targeting the West</w:t>
      </w:r>
      <w:r w:rsidRPr="00EA208B">
        <w:rPr>
          <w:sz w:val="16"/>
        </w:rPr>
        <w:t xml:space="preserve">.” Yet </w:t>
      </w:r>
      <w:r w:rsidRPr="00EA208B">
        <w:rPr>
          <w:rStyle w:val="StyleUnderline"/>
        </w:rPr>
        <w:t>another speech from Zawahiri</w:t>
      </w:r>
      <w:r w:rsidRPr="00EA208B">
        <w:rPr>
          <w:sz w:val="16"/>
        </w:rPr>
        <w:t xml:space="preserve">, this one </w:t>
      </w:r>
      <w:r w:rsidRPr="00EA208B">
        <w:rPr>
          <w:rStyle w:val="StyleUnderline"/>
        </w:rPr>
        <w:t>titled “America Is the First Enemy of Muslims</w:t>
      </w:r>
      <w:r w:rsidRPr="00EA208B">
        <w:rPr>
          <w:sz w:val="16"/>
        </w:rPr>
        <w:t xml:space="preserve">” and released in March 2018, </w:t>
      </w:r>
      <w:r w:rsidRPr="00EA208B">
        <w:rPr>
          <w:rStyle w:val="Emphasis"/>
        </w:rPr>
        <w:t>incited al Qaeda’s followers to strike the United States</w:t>
      </w:r>
      <w:r w:rsidRPr="00EA208B">
        <w:rPr>
          <w:sz w:val="16"/>
        </w:rPr>
        <w:t xml:space="preserve">. None of this should be surprising, as al Qaeda’s overarching narrative has always been that the West is at war with Islam. A recent United Nations assessment of al Qaeda’s links to groups in Syria observed the following: “HTS [Hayat Tahrir al-Sham] and HAD [Tanzim Huras al-Din] are assessed to share a history and an ideology but to differ on policy. HTS centred its agenda on [Syria], with no interest in conducting attacks abroad. HAD, by contrast, was said to have a more international outlook. The leader of Al-Qaida, Aiman al-Zawahiri, was the defining authority for HAD, but not for HTS.” That latter distinction aligns with Zawahiri’s own descriptions of Syria, dating back to January 2018, when for the first time he acknowledged that Hayat Tahrir al-Sham was distinct from “al Qaeda in the Levant.” With Hayat Tahrir al-Sham attracting the bulk of Russian and Syrian military attention today, the likes of Tanzim Huras al-Din are free to pursue their own al Qaeda agenda—contributing to some front lines shared with Hayat Tahrir al-Sham, but mostly committing to independent action further north, in Latakia, Syria. </w:t>
      </w:r>
      <w:r w:rsidRPr="00EA208B">
        <w:rPr>
          <w:rStyle w:val="StyleUnderline"/>
        </w:rPr>
        <w:t>According to four separate sources</w:t>
      </w:r>
      <w:r w:rsidRPr="00EA208B">
        <w:rPr>
          <w:sz w:val="16"/>
        </w:rPr>
        <w:t xml:space="preserve">, </w:t>
      </w:r>
      <w:r w:rsidRPr="00EA208B">
        <w:rPr>
          <w:rStyle w:val="StyleUnderline"/>
        </w:rPr>
        <w:t xml:space="preserve">Tanzim Huras al-Din figures have repeatedly discussed the value </w:t>
      </w:r>
      <w:r w:rsidRPr="00EA208B">
        <w:rPr>
          <w:rStyle w:val="Emphasis"/>
        </w:rPr>
        <w:t>of striking the West from Syria</w:t>
      </w:r>
      <w:r w:rsidRPr="00EA208B">
        <w:rPr>
          <w:rStyle w:val="StyleUnderline"/>
        </w:rPr>
        <w:t xml:space="preserve"> during broader Islamist gatherings in recent months.</w:t>
      </w:r>
      <w:r w:rsidRPr="00EA208B">
        <w:rPr>
          <w:sz w:val="16"/>
        </w:rPr>
        <w:t xml:space="preserve"> Though that doesn’t amount to evidence of plotting, the fact that the issue is being raised in public settings attended by many who oppose such actions is a stark warning of what may well be taking place behind closed doors. </w:t>
      </w:r>
      <w:r w:rsidRPr="00EA208B">
        <w:rPr>
          <w:rStyle w:val="StyleUnderline"/>
        </w:rPr>
        <w:t>With the Islamic State weak and Russia effectively locking the United States out of northwest Syria’s airspace</w:t>
      </w:r>
      <w:r w:rsidRPr="00EA208B">
        <w:rPr>
          <w:sz w:val="16"/>
        </w:rPr>
        <w:t xml:space="preserve">, </w:t>
      </w:r>
      <w:r w:rsidRPr="00EA208B">
        <w:rPr>
          <w:rStyle w:val="Emphasis"/>
        </w:rPr>
        <w:t>this could be the moment for al Qaeda</w:t>
      </w:r>
      <w:r w:rsidRPr="00EA208B">
        <w:rPr>
          <w:sz w:val="16"/>
        </w:rPr>
        <w:t>—with its new corps of local loyalists and leadership—</w:t>
      </w:r>
      <w:r w:rsidRPr="00EA208B">
        <w:rPr>
          <w:rStyle w:val="StyleUnderline"/>
        </w:rPr>
        <w:t>to reassert itself on the global stage.</w:t>
      </w:r>
      <w:r w:rsidRPr="00EA208B">
        <w:rPr>
          <w:sz w:val="16"/>
        </w:rPr>
        <w:t xml:space="preserve"> Intriguingly, after a two year lull, the United States has conducted two targeted strikes against al-Qaeda-linked targets in northwestern Syria in recent months – on June 30 and August 31 – despite being prohibited from accessing its airspace by Russia. In acknowledging both strikes, U.S. Central Command described the targets as “al-Qaida in Syria leadership” and specifically, “operatives responsible for plotting external attacks threatening U.S. citizens, our partners, and innocent civilians.” After years of ISIS fixation, this is an encouraging sign, but the U.S. remains constrained by limited intelligence, surveillance, and reconnaissance (ISR) assets in theatre. </w:t>
      </w:r>
      <w:r w:rsidRPr="00EA208B">
        <w:rPr>
          <w:rStyle w:val="StyleUnderline"/>
        </w:rPr>
        <w:t>Since</w:t>
      </w:r>
      <w:r w:rsidRPr="00EA208B">
        <w:rPr>
          <w:sz w:val="16"/>
        </w:rPr>
        <w:t xml:space="preserve"> severing all support to vetted opposition groups (whose tens of thousands of members represented a colossal source of constant human intelligence) in </w:t>
      </w:r>
      <w:r w:rsidRPr="00EA208B">
        <w:rPr>
          <w:rStyle w:val="StyleUnderline"/>
        </w:rPr>
        <w:t>late-2017</w:t>
      </w:r>
      <w:r w:rsidRPr="00EA208B">
        <w:rPr>
          <w:sz w:val="16"/>
        </w:rPr>
        <w:t xml:space="preserve"> and losing free access to northwestern airspace, </w:t>
      </w:r>
      <w:r w:rsidRPr="00EA208B">
        <w:rPr>
          <w:rStyle w:val="StyleUnderline"/>
        </w:rPr>
        <w:t>the U.S. intelligence and military apparatus are now monitoring al-Qaeda with both hands tied behind their backs</w:t>
      </w:r>
      <w:r w:rsidRPr="00EA208B">
        <w:rPr>
          <w:sz w:val="16"/>
        </w:rPr>
        <w:t xml:space="preserve">. </w:t>
      </w:r>
      <w:r w:rsidRPr="00EA208B">
        <w:rPr>
          <w:rStyle w:val="StyleUnderline"/>
        </w:rPr>
        <w:t>Meanwhile, Russia is coordinating a scorched earth campaign in the same region</w:t>
      </w:r>
      <w:r w:rsidRPr="00EA208B">
        <w:rPr>
          <w:sz w:val="16"/>
        </w:rPr>
        <w:t xml:space="preserve">, whose target is not al-Qaeda, but al-Qaeda’s civilian opponents and its less extreme political Islamist rivals. </w:t>
      </w:r>
      <w:r w:rsidRPr="00EA208B">
        <w:rPr>
          <w:rStyle w:val="Emphasis"/>
        </w:rPr>
        <w:t>That is a recipe for a counter-terrorism disaster</w:t>
      </w:r>
      <w:r w:rsidRPr="00EA208B">
        <w:rPr>
          <w:sz w:val="16"/>
        </w:rPr>
        <w:t xml:space="preserve">, over which the United States maintains minimal sight, let alone control. </w:t>
      </w:r>
      <w:r w:rsidRPr="00EA208B">
        <w:rPr>
          <w:rStyle w:val="StyleUnderline"/>
        </w:rPr>
        <w:t>Though extraordinarily complex, this chaotic operating environment presents innumerable opportunities to a small, tight-knit, experienced and dedicated core of al-Qaeda loyalists hell bent on renewing their fight against us.</w:t>
      </w:r>
    </w:p>
    <w:p w14:paraId="27393269" w14:textId="77777777" w:rsidR="00EF72B2" w:rsidRPr="00EA208B" w:rsidRDefault="00EF72B2" w:rsidP="00EF72B2">
      <w:pPr>
        <w:pStyle w:val="Heading4"/>
        <w:rPr>
          <w:rStyle w:val="Style13ptBold"/>
          <w:b/>
          <w:bCs w:val="0"/>
        </w:rPr>
      </w:pPr>
      <w:r w:rsidRPr="00EA208B">
        <w:rPr>
          <w:rStyle w:val="Style13ptBold"/>
          <w:b/>
          <w:bCs w:val="0"/>
        </w:rPr>
        <w:t>That escalates – domestic attacks put nuclear arsenal on high alert—causes miscalc with Russia and China</w:t>
      </w:r>
    </w:p>
    <w:p w14:paraId="584FBF02" w14:textId="77777777" w:rsidR="00EF72B2" w:rsidRPr="00EA208B" w:rsidRDefault="00EF72B2" w:rsidP="00EF72B2">
      <w:r w:rsidRPr="00EA208B">
        <w:rPr>
          <w:rStyle w:val="Style13ptBold"/>
        </w:rPr>
        <w:t>Ayson 10</w:t>
      </w:r>
      <w:r w:rsidRPr="00EA208B">
        <w:t>, (Published 6-21-2010, Robert Ayson is Professor of Strategic Studies at Victoria University of Wellington, New Zealand, where he works closely with the Centre for Strategic Studies. He gained his PhD as a Commonwealth Scholar at King's College London. "After a Terrorist Nuclear Attack: Envisaging Catalytic Effects", Taylor &amp; Francis, https://www.tandfonline.com/doi/full/10.1080/1057610X.2010.483756?scroll=top&amp;needAccess=true ) //BW</w:t>
      </w:r>
    </w:p>
    <w:p w14:paraId="065F99E7" w14:textId="77777777" w:rsidR="00EF72B2" w:rsidRPr="00EA208B" w:rsidRDefault="00EF72B2" w:rsidP="00EF72B2">
      <w:pPr>
        <w:rPr>
          <w:sz w:val="16"/>
        </w:rPr>
      </w:pPr>
      <w:r w:rsidRPr="00EA208B">
        <w:rPr>
          <w:rStyle w:val="StyleUnderline"/>
        </w:rPr>
        <w:t xml:space="preserve">Washington's early response to a terrorist nuclear attack on its own soil </w:t>
      </w:r>
      <w:r w:rsidRPr="00EA208B">
        <w:rPr>
          <w:sz w:val="16"/>
        </w:rPr>
        <w:t xml:space="preserve">might also </w:t>
      </w:r>
      <w:r w:rsidRPr="00EA208B">
        <w:rPr>
          <w:rStyle w:val="StyleUnderline"/>
        </w:rPr>
        <w:t>raise the possibility of an unwanted</w:t>
      </w:r>
      <w:r w:rsidRPr="00EA208B">
        <w:rPr>
          <w:sz w:val="16"/>
        </w:rPr>
        <w:t xml:space="preserve"> (and </w:t>
      </w:r>
      <w:r w:rsidRPr="00EA208B">
        <w:rPr>
          <w:rStyle w:val="Emphasis"/>
        </w:rPr>
        <w:t>nuclear</w:t>
      </w:r>
      <w:r w:rsidRPr="00EA208B">
        <w:rPr>
          <w:sz w:val="16"/>
        </w:rPr>
        <w:t xml:space="preserve"> aided) </w:t>
      </w:r>
      <w:r w:rsidRPr="00EA208B">
        <w:rPr>
          <w:rStyle w:val="Emphasis"/>
        </w:rPr>
        <w:t>confrontation with Russia and</w:t>
      </w:r>
      <w:r w:rsidRPr="00EA208B">
        <w:rPr>
          <w:sz w:val="16"/>
        </w:rPr>
        <w:t xml:space="preserve">/or </w:t>
      </w:r>
      <w:r w:rsidRPr="00EA208B">
        <w:rPr>
          <w:rStyle w:val="Emphasis"/>
        </w:rPr>
        <w:t>China</w:t>
      </w:r>
      <w:r w:rsidRPr="00EA208B">
        <w:rPr>
          <w:sz w:val="16"/>
        </w:rPr>
        <w:t xml:space="preserve">. For example, </w:t>
      </w:r>
      <w:r w:rsidRPr="00EA208B">
        <w:rPr>
          <w:rStyle w:val="StyleUnderline"/>
        </w:rPr>
        <w:t>in the noise and confusion during the immediate aftermath</w:t>
      </w:r>
      <w:r w:rsidRPr="00EA208B">
        <w:rPr>
          <w:sz w:val="16"/>
        </w:rPr>
        <w:t xml:space="preserve"> of the terrorist nuclear attack, </w:t>
      </w:r>
      <w:r w:rsidRPr="00EA208B">
        <w:rPr>
          <w:rStyle w:val="StyleUnderline"/>
        </w:rPr>
        <w:t>the</w:t>
      </w:r>
      <w:r w:rsidRPr="00EA208B">
        <w:rPr>
          <w:sz w:val="16"/>
        </w:rPr>
        <w:t xml:space="preserve"> U.S. </w:t>
      </w:r>
      <w:r w:rsidRPr="00EA208B">
        <w:rPr>
          <w:rStyle w:val="StyleUnderline"/>
        </w:rPr>
        <w:t>president might</w:t>
      </w:r>
      <w:r w:rsidRPr="00EA208B">
        <w:rPr>
          <w:sz w:val="16"/>
        </w:rPr>
        <w:t xml:space="preserve"> be expected to </w:t>
      </w:r>
      <w:r w:rsidRPr="00EA208B">
        <w:rPr>
          <w:rStyle w:val="StyleUnderline"/>
        </w:rPr>
        <w:t>place the country's</w:t>
      </w:r>
      <w:r w:rsidRPr="00EA208B">
        <w:rPr>
          <w:sz w:val="16"/>
        </w:rPr>
        <w:t xml:space="preserve"> armed forces, including its </w:t>
      </w:r>
      <w:r w:rsidRPr="00EA208B">
        <w:rPr>
          <w:rStyle w:val="StyleUnderline"/>
        </w:rPr>
        <w:t>nuclear arsenal</w:t>
      </w:r>
      <w:r w:rsidRPr="00EA208B">
        <w:rPr>
          <w:sz w:val="16"/>
        </w:rPr>
        <w:t xml:space="preserve">, </w:t>
      </w:r>
      <w:r w:rsidRPr="00EA208B">
        <w:rPr>
          <w:rStyle w:val="StyleUnderline"/>
        </w:rPr>
        <w:t xml:space="preserve">on a </w:t>
      </w:r>
      <w:r w:rsidRPr="00EA208B">
        <w:rPr>
          <w:rStyle w:val="Emphasis"/>
        </w:rPr>
        <w:t>higher stage of alert</w:t>
      </w:r>
      <w:r w:rsidRPr="00EA208B">
        <w:rPr>
          <w:sz w:val="16"/>
        </w:rPr>
        <w:t xml:space="preserve">. </w:t>
      </w:r>
      <w:r w:rsidRPr="00EA208B">
        <w:rPr>
          <w:rStyle w:val="StyleUnderline"/>
        </w:rPr>
        <w:t>In such a tense environment</w:t>
      </w:r>
      <w:r w:rsidRPr="00EA208B">
        <w:rPr>
          <w:sz w:val="16"/>
        </w:rPr>
        <w:t xml:space="preserve">, when </w:t>
      </w:r>
      <w:r w:rsidRPr="00EA208B">
        <w:rPr>
          <w:rStyle w:val="StyleUnderline"/>
        </w:rPr>
        <w:t>careful planning runs up against the friction of reality</w:t>
      </w:r>
      <w:r w:rsidRPr="00EA208B">
        <w:rPr>
          <w:sz w:val="16"/>
        </w:rPr>
        <w:t xml:space="preserve">, it is just </w:t>
      </w:r>
      <w:r w:rsidRPr="00EA208B">
        <w:rPr>
          <w:rStyle w:val="StyleUnderline"/>
        </w:rPr>
        <w:t>possible that Moscow and</w:t>
      </w:r>
      <w:r w:rsidRPr="00EA208B">
        <w:rPr>
          <w:sz w:val="16"/>
        </w:rPr>
        <w:t xml:space="preserve">/or </w:t>
      </w:r>
      <w:r w:rsidRPr="00EA208B">
        <w:rPr>
          <w:rStyle w:val="StyleUnderline"/>
        </w:rPr>
        <w:t>China might mistakenly read this as a sign of U.S. intentions to use</w:t>
      </w:r>
      <w:r w:rsidRPr="00EA208B">
        <w:rPr>
          <w:sz w:val="16"/>
        </w:rPr>
        <w:t xml:space="preserve"> force (and possibly </w:t>
      </w:r>
      <w:r w:rsidRPr="00EA208B">
        <w:rPr>
          <w:rStyle w:val="StyleUnderline"/>
        </w:rPr>
        <w:t>nuclear force) against them</w:t>
      </w:r>
      <w:r w:rsidRPr="00EA208B">
        <w:rPr>
          <w:sz w:val="16"/>
        </w:rPr>
        <w:t xml:space="preserve">. In that situation, the </w:t>
      </w:r>
      <w:r w:rsidRPr="00EA208B">
        <w:rPr>
          <w:rStyle w:val="Emphasis"/>
        </w:rPr>
        <w:t>temptations to preempt</w:t>
      </w:r>
      <w:r w:rsidRPr="00EA208B">
        <w:rPr>
          <w:sz w:val="16"/>
        </w:rPr>
        <w:t xml:space="preserve"> such actions might </w:t>
      </w:r>
      <w:r w:rsidRPr="00EA208B">
        <w:rPr>
          <w:rStyle w:val="Emphasis"/>
        </w:rPr>
        <w:t>grow</w:t>
      </w:r>
      <w:r w:rsidRPr="00EA208B">
        <w:rPr>
          <w:sz w:val="16"/>
        </w:rPr>
        <w:t xml:space="preserve">, although it must be admitted that </w:t>
      </w:r>
      <w:r w:rsidRPr="00EA208B">
        <w:rPr>
          <w:rStyle w:val="StyleUnderline"/>
        </w:rPr>
        <w:t xml:space="preserve">any preemption would </w:t>
      </w:r>
      <w:r w:rsidRPr="00EA208B">
        <w:rPr>
          <w:sz w:val="16"/>
        </w:rPr>
        <w:t>probably still meet with</w:t>
      </w:r>
      <w:r w:rsidRPr="00EA208B">
        <w:rPr>
          <w:rStyle w:val="StyleUnderline"/>
        </w:rPr>
        <w:t xml:space="preserve"> a </w:t>
      </w:r>
      <w:r w:rsidRPr="00EA208B">
        <w:rPr>
          <w:rStyle w:val="Emphasis"/>
        </w:rPr>
        <w:t>devastating response</w:t>
      </w:r>
      <w:r w:rsidRPr="00EA208B">
        <w:rPr>
          <w:sz w:val="16"/>
        </w:rPr>
        <w:t xml:space="preserve">. </w:t>
      </w:r>
      <w:r w:rsidRPr="00EA208B">
        <w:rPr>
          <w:rStyle w:val="StyleUnderline"/>
        </w:rPr>
        <w:t>As part of its initial response to the act of</w:t>
      </w:r>
      <w:r w:rsidRPr="00EA208B">
        <w:rPr>
          <w:sz w:val="16"/>
        </w:rPr>
        <w:t xml:space="preserve"> nuclear </w:t>
      </w:r>
      <w:r w:rsidRPr="00EA208B">
        <w:rPr>
          <w:rStyle w:val="StyleUnderline"/>
        </w:rPr>
        <w:t>terrorism</w:t>
      </w:r>
      <w:r w:rsidRPr="00EA208B">
        <w:rPr>
          <w:sz w:val="16"/>
        </w:rPr>
        <w:t xml:space="preserve"> (as discussed earlier) </w:t>
      </w:r>
      <w:r w:rsidRPr="00EA208B">
        <w:rPr>
          <w:rStyle w:val="StyleUnderline"/>
        </w:rPr>
        <w:t>Washington might decide to order a significant conventional (or nuclear</w:t>
      </w:r>
      <w:r w:rsidRPr="00EA208B">
        <w:rPr>
          <w:sz w:val="16"/>
        </w:rPr>
        <w:t xml:space="preserve">) </w:t>
      </w:r>
      <w:r w:rsidRPr="00EA208B">
        <w:rPr>
          <w:rStyle w:val="StyleUnderline"/>
        </w:rPr>
        <w:t>retaliatory</w:t>
      </w:r>
      <w:r w:rsidRPr="00EA208B">
        <w:rPr>
          <w:sz w:val="16"/>
        </w:rPr>
        <w:t xml:space="preserve"> or disarming </w:t>
      </w:r>
      <w:r w:rsidRPr="00EA208B">
        <w:rPr>
          <w:rStyle w:val="StyleUnderline"/>
        </w:rPr>
        <w:t>attack against the</w:t>
      </w:r>
      <w:r w:rsidRPr="00EA208B">
        <w:rPr>
          <w:sz w:val="16"/>
        </w:rPr>
        <w:t xml:space="preserve"> leadership of the </w:t>
      </w:r>
      <w:r w:rsidRPr="00EA208B">
        <w:rPr>
          <w:rStyle w:val="StyleUnderline"/>
        </w:rPr>
        <w:t xml:space="preserve">terrorist group </w:t>
      </w:r>
      <w:r w:rsidRPr="00EA208B">
        <w:rPr>
          <w:sz w:val="16"/>
        </w:rPr>
        <w:t xml:space="preserve">and/or states seen to support that group. Depending on the identity and especially the location of these targets, </w:t>
      </w:r>
      <w:r w:rsidRPr="00EA208B">
        <w:rPr>
          <w:rStyle w:val="StyleUnderline"/>
        </w:rPr>
        <w:t>Russia and</w:t>
      </w:r>
      <w:r w:rsidRPr="00EA208B">
        <w:rPr>
          <w:sz w:val="16"/>
        </w:rPr>
        <w:t xml:space="preserve">/or </w:t>
      </w:r>
      <w:r w:rsidRPr="00EA208B">
        <w:rPr>
          <w:rStyle w:val="StyleUnderline"/>
        </w:rPr>
        <w:t>China</w:t>
      </w:r>
      <w:r w:rsidRPr="00EA208B">
        <w:rPr>
          <w:sz w:val="16"/>
        </w:rPr>
        <w:t xml:space="preserve"> might </w:t>
      </w:r>
      <w:r w:rsidRPr="00EA208B">
        <w:rPr>
          <w:rStyle w:val="StyleUnderline"/>
        </w:rPr>
        <w:t>interpret</w:t>
      </w:r>
      <w:r w:rsidRPr="00EA208B">
        <w:rPr>
          <w:sz w:val="16"/>
        </w:rPr>
        <w:t xml:space="preserve"> such action </w:t>
      </w:r>
      <w:r w:rsidRPr="00EA208B">
        <w:rPr>
          <w:rStyle w:val="StyleUnderline"/>
        </w:rPr>
        <w:t>as</w:t>
      </w:r>
      <w:r w:rsidRPr="00EA208B">
        <w:rPr>
          <w:sz w:val="16"/>
        </w:rPr>
        <w:t xml:space="preserve"> being far </w:t>
      </w:r>
      <w:r w:rsidRPr="00EA208B">
        <w:rPr>
          <w:rStyle w:val="StyleUnderline"/>
        </w:rPr>
        <w:t>too close for their comfort</w:t>
      </w:r>
      <w:r w:rsidRPr="00EA208B">
        <w:rPr>
          <w:sz w:val="16"/>
        </w:rPr>
        <w:t xml:space="preserve">, </w:t>
      </w:r>
      <w:r w:rsidRPr="00EA208B">
        <w:rPr>
          <w:rStyle w:val="StyleUnderline"/>
        </w:rPr>
        <w:t>and</w:t>
      </w:r>
      <w:r w:rsidRPr="00EA208B">
        <w:rPr>
          <w:sz w:val="16"/>
        </w:rPr>
        <w:t xml:space="preserve"> potentially as </w:t>
      </w:r>
      <w:r w:rsidRPr="00EA208B">
        <w:rPr>
          <w:rStyle w:val="StyleUnderline"/>
        </w:rPr>
        <w:t>an infringement on their</w:t>
      </w:r>
      <w:r w:rsidRPr="00EA208B">
        <w:rPr>
          <w:sz w:val="16"/>
        </w:rPr>
        <w:t xml:space="preserve"> </w:t>
      </w:r>
      <w:r w:rsidRPr="00EA208B">
        <w:rPr>
          <w:rStyle w:val="StyleUnderline"/>
        </w:rPr>
        <w:t>s</w:t>
      </w:r>
      <w:r w:rsidRPr="00EA208B">
        <w:rPr>
          <w:sz w:val="16"/>
        </w:rPr>
        <w:t xml:space="preserve">pheres </w:t>
      </w:r>
      <w:r w:rsidRPr="00EA208B">
        <w:rPr>
          <w:rStyle w:val="StyleUnderline"/>
        </w:rPr>
        <w:t>o</w:t>
      </w:r>
      <w:r w:rsidRPr="00EA208B">
        <w:rPr>
          <w:sz w:val="16"/>
        </w:rPr>
        <w:t xml:space="preserve">f </w:t>
      </w:r>
      <w:r w:rsidRPr="00EA208B">
        <w:rPr>
          <w:rStyle w:val="StyleUnderline"/>
        </w:rPr>
        <w:t>i</w:t>
      </w:r>
      <w:r w:rsidRPr="00EA208B">
        <w:rPr>
          <w:sz w:val="16"/>
        </w:rPr>
        <w:t xml:space="preserve">nfluence </w:t>
      </w:r>
      <w:r w:rsidRPr="00EA208B">
        <w:rPr>
          <w:rStyle w:val="StyleUnderline"/>
        </w:rPr>
        <w:t>and</w:t>
      </w:r>
      <w:r w:rsidRPr="00EA208B">
        <w:rPr>
          <w:sz w:val="16"/>
        </w:rPr>
        <w:t xml:space="preserve"> even on their </w:t>
      </w:r>
      <w:r w:rsidRPr="00EA208B">
        <w:rPr>
          <w:rStyle w:val="StyleUnderline"/>
        </w:rPr>
        <w:t>sovereignty</w:t>
      </w:r>
      <w:r w:rsidRPr="00EA208B">
        <w:rPr>
          <w:sz w:val="16"/>
        </w:rPr>
        <w:t>.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p>
    <w:p w14:paraId="27411F13" w14:textId="621F4814" w:rsidR="00EF72B2" w:rsidRPr="00EA208B" w:rsidRDefault="00EF72B2" w:rsidP="00EF72B2">
      <w:pPr>
        <w:pStyle w:val="Heading3"/>
      </w:pPr>
      <w:r w:rsidRPr="00EA208B">
        <w:t>Yes escalation</w:t>
      </w:r>
    </w:p>
    <w:p w14:paraId="0851F658" w14:textId="77777777" w:rsidR="00EF72B2" w:rsidRPr="00EA208B" w:rsidRDefault="00EF72B2" w:rsidP="00EF72B2">
      <w:pPr>
        <w:pStyle w:val="Heading4"/>
      </w:pPr>
      <w:r w:rsidRPr="00EA208B">
        <w:t>Terrorism destabilizes the Middle East and escalates.</w:t>
      </w:r>
    </w:p>
    <w:p w14:paraId="4B644AA9" w14:textId="77777777" w:rsidR="00EF72B2" w:rsidRPr="00EA208B" w:rsidRDefault="00EF72B2" w:rsidP="00EF72B2">
      <w:pPr>
        <w:rPr>
          <w:rStyle w:val="Style13ptBold"/>
        </w:rPr>
      </w:pPr>
      <w:r w:rsidRPr="00EA208B">
        <w:rPr>
          <w:rStyle w:val="Style13ptBold"/>
        </w:rPr>
        <w:t>Khan and Zhaoying 20</w:t>
      </w:r>
      <w:r w:rsidRPr="00EA208B">
        <w:rPr>
          <w:rStyle w:val="Style13ptBold"/>
          <w:b w:val="0"/>
          <w:sz w:val="20"/>
        </w:rPr>
        <w:t xml:space="preserve"> (Akbar Khan is a Ph.D. candidate in International Relations in the Zhou Enlai School of Government at Nankai University China, Tianjin; Han Zhaoying is Professor of International Relations in the Zhou Enlai School of Government at Nankai University China, Tianjin; “Conflict escalation in the Middle East revisited: thinking through interstate rivalries and states ponsored terrorism”; Israel Affairs; January 29th, 2020; </w:t>
      </w:r>
      <w:hyperlink r:id="rId46" w:history="1">
        <w:r w:rsidRPr="00EA208B">
          <w:rPr>
            <w:rStyle w:val="Style13ptBold"/>
            <w:b w:val="0"/>
            <w:sz w:val="20"/>
          </w:rPr>
          <w:t>https://www.tandfonline.com/doi/abs/10.1080/13537121.2020.1720115</w:t>
        </w:r>
      </w:hyperlink>
      <w:r w:rsidRPr="00EA208B">
        <w:rPr>
          <w:rStyle w:val="Style13ptBold"/>
          <w:b w:val="0"/>
          <w:sz w:val="20"/>
        </w:rPr>
        <w:t>; ERB)</w:t>
      </w:r>
    </w:p>
    <w:p w14:paraId="6191142D" w14:textId="77777777" w:rsidR="00EF72B2" w:rsidRPr="00EA208B" w:rsidRDefault="00EF72B2" w:rsidP="00EF72B2">
      <w:pPr>
        <w:rPr>
          <w:sz w:val="18"/>
          <w:szCs w:val="18"/>
        </w:rPr>
      </w:pPr>
      <w:r w:rsidRPr="00EA208B">
        <w:rPr>
          <w:rStyle w:val="StyleUnderline"/>
        </w:rPr>
        <w:t>States develop relationships with terrorist groups and sponsor them against their rivals</w:t>
      </w:r>
      <w:r w:rsidRPr="00EA208B">
        <w:rPr>
          <w:sz w:val="18"/>
          <w:szCs w:val="18"/>
        </w:rPr>
        <w:t xml:space="preserve"> for a variety of reasons: </w:t>
      </w:r>
      <w:r w:rsidRPr="00EA208B">
        <w:rPr>
          <w:rStyle w:val="StyleUnderline"/>
        </w:rPr>
        <w:t>to create security problems; to destabilise areas of strategic importance; to achieve strategic objectives; and to spread specific ideologies</w:t>
      </w:r>
      <w:r w:rsidRPr="00EA208B">
        <w:rPr>
          <w:sz w:val="18"/>
          <w:szCs w:val="18"/>
        </w:rPr>
        <w:t xml:space="preserve">.1 This policy has also sought </w:t>
      </w:r>
      <w:r w:rsidRPr="00EA208B">
        <w:rPr>
          <w:rStyle w:val="StyleUnderline"/>
        </w:rPr>
        <w:t>to create panic among the civilians, to disrupt</w:t>
      </w:r>
      <w:r w:rsidRPr="00EA208B">
        <w:rPr>
          <w:sz w:val="18"/>
          <w:szCs w:val="18"/>
        </w:rPr>
        <w:t xml:space="preserve"> countries’ smooth </w:t>
      </w:r>
      <w:r w:rsidRPr="00EA208B">
        <w:rPr>
          <w:rStyle w:val="StyleUnderline"/>
        </w:rPr>
        <w:t>economic development, and to compensate for one’s military weakness.</w:t>
      </w:r>
      <w:r w:rsidRPr="00EA208B">
        <w:rPr>
          <w:sz w:val="18"/>
          <w:szCs w:val="18"/>
        </w:rPr>
        <w:t xml:space="preserve"> Thus, an attempt to destabilise the target state via non-state actors, coupled with denial of such activity, may provoke the target state to take punitive measures against the terrorist group and/or the sponsoring state to prevent further destabilisation and uncertainty, increasing the probability of militarised disputes leading to escalation.</w:t>
      </w:r>
    </w:p>
    <w:p w14:paraId="15BFF9F0" w14:textId="77777777" w:rsidR="00EF72B2" w:rsidRPr="00EA208B" w:rsidRDefault="00EF72B2" w:rsidP="00EF72B2">
      <w:pPr>
        <w:rPr>
          <w:sz w:val="18"/>
          <w:szCs w:val="18"/>
        </w:rPr>
      </w:pPr>
      <w:r w:rsidRPr="00EA208B">
        <w:rPr>
          <w:sz w:val="18"/>
          <w:szCs w:val="18"/>
        </w:rPr>
        <w:t xml:space="preserve">Past studies have not substantially addressed the consequences of statesponsored terrorism. Some studies questioned the causes and motivation for state sponsorship2 while others argued that if states provide sanctuaries to the non-state actors, then the probability of interstates conflict increases.3 This growing sub-field of International Relations (IR) needs greater attention, not least because </w:t>
      </w:r>
      <w:r w:rsidRPr="00EA208B">
        <w:rPr>
          <w:rStyle w:val="StyleUnderline"/>
        </w:rPr>
        <w:t>part of the Middle East’s volatility and instability can be attributed to state-sponsored terrorism</w:t>
      </w:r>
      <w:r w:rsidRPr="00EA208B">
        <w:rPr>
          <w:sz w:val="18"/>
          <w:szCs w:val="18"/>
        </w:rPr>
        <w:t xml:space="preserve"> within the wider framework of states’ predilection to engage in armed conflict to resolve contentious issues.4</w:t>
      </w:r>
    </w:p>
    <w:p w14:paraId="00E41BC5" w14:textId="77777777" w:rsidR="00EF72B2" w:rsidRPr="00EA208B" w:rsidRDefault="00EF72B2" w:rsidP="00EF72B2">
      <w:pPr>
        <w:rPr>
          <w:sz w:val="18"/>
          <w:szCs w:val="18"/>
        </w:rPr>
      </w:pPr>
      <w:r w:rsidRPr="00EA208B">
        <w:rPr>
          <w:sz w:val="18"/>
          <w:szCs w:val="18"/>
        </w:rPr>
        <w:t>Studies have generally adopted a state-centric approach to study the escalation of conflict and isolated the escalation of the conflict by other means from state-centric violence. This bias may be attributed to the fact that rivalry theories mostly concentrate on interstate relationships, their causes, and consequences while terrorism is associated with non-state actors.5 Also, scholars tend to separate terrorism from other forms of violence, such as civil war.6 These arguments suggest that the actions and activities of non-state actors may not significantly convince or compel states to initiate cross border attacks against the host state or terrorist group.</w:t>
      </w:r>
    </w:p>
    <w:p w14:paraId="4A0A1528" w14:textId="77777777" w:rsidR="00EF72B2" w:rsidRPr="00EA208B" w:rsidRDefault="00EF72B2" w:rsidP="00EF72B2">
      <w:pPr>
        <w:rPr>
          <w:sz w:val="18"/>
          <w:szCs w:val="18"/>
        </w:rPr>
      </w:pPr>
      <w:r w:rsidRPr="00EA208B">
        <w:rPr>
          <w:sz w:val="18"/>
          <w:szCs w:val="18"/>
        </w:rPr>
        <w:t xml:space="preserve">In contrast, this article will show that state sponsorship of </w:t>
      </w:r>
      <w:r w:rsidRPr="00EA208B">
        <w:rPr>
          <w:rStyle w:val="Emphasis"/>
        </w:rPr>
        <w:t>terrorism is primarily responsible to provoke states to conflict escalation and terrorism</w:t>
      </w:r>
      <w:r w:rsidRPr="00EA208B">
        <w:rPr>
          <w:sz w:val="18"/>
          <w:szCs w:val="18"/>
        </w:rPr>
        <w:t xml:space="preserve"> is not a separate form of violence, but an outcome of interstate rivalries. By way of substantiating this claim the article will examine why certain </w:t>
      </w:r>
      <w:r w:rsidRPr="00EA208B">
        <w:rPr>
          <w:rStyle w:val="StyleUnderline"/>
        </w:rPr>
        <w:t>states sponsor and operate non-state terrorist groups</w:t>
      </w:r>
      <w:r w:rsidRPr="00EA208B">
        <w:rPr>
          <w:sz w:val="18"/>
          <w:szCs w:val="18"/>
        </w:rPr>
        <w:t xml:space="preserve"> and whether and to what extent </w:t>
      </w:r>
      <w:r w:rsidRPr="00EA208B">
        <w:rPr>
          <w:rStyle w:val="StyleUnderline"/>
        </w:rPr>
        <w:t>this sponsorship escalates interstate conflict</w:t>
      </w:r>
      <w:r w:rsidRPr="00EA208B">
        <w:rPr>
          <w:sz w:val="18"/>
          <w:szCs w:val="18"/>
        </w:rPr>
        <w:t>. And it will do by discussing the Hezbollah and Houthi militias, which, beyond destabilising their own home countries of Lebanon and Yemen, have violently engaged two influential Middle Eastern actors – Israel and Saudi Arabia.</w:t>
      </w:r>
    </w:p>
    <w:p w14:paraId="7FDA6909" w14:textId="77777777" w:rsidR="00EF72B2" w:rsidRPr="00EA208B" w:rsidRDefault="00EF72B2" w:rsidP="00EF72B2">
      <w:pPr>
        <w:rPr>
          <w:sz w:val="18"/>
          <w:szCs w:val="18"/>
        </w:rPr>
      </w:pPr>
      <w:r w:rsidRPr="00EA208B">
        <w:rPr>
          <w:sz w:val="18"/>
          <w:szCs w:val="18"/>
        </w:rPr>
        <w:t>The article proceeds as follows: we describe state-sponsored terrorism in the context of interstate rivalries. We then discuss the delegation of authority to non-state actors, aiming to avoid costly wars. Third, we illustrate how state-sponsored terrorism escalates the conflict. Fourth, we discuss a pair of cases from the Middle East to justify the argument. The final section concludes the article.</w:t>
      </w:r>
    </w:p>
    <w:p w14:paraId="78FC6AD6" w14:textId="77777777" w:rsidR="00EF72B2" w:rsidRPr="00EA208B" w:rsidRDefault="00EF72B2" w:rsidP="00EF72B2">
      <w:pPr>
        <w:rPr>
          <w:sz w:val="18"/>
          <w:szCs w:val="18"/>
        </w:rPr>
      </w:pPr>
      <w:r w:rsidRPr="00EA208B">
        <w:rPr>
          <w:sz w:val="18"/>
          <w:szCs w:val="18"/>
        </w:rPr>
        <w:t>Interstate rivalry and state sponsorship of terrorism</w:t>
      </w:r>
    </w:p>
    <w:p w14:paraId="069B9B97" w14:textId="77777777" w:rsidR="00EF72B2" w:rsidRPr="00EA208B" w:rsidRDefault="00EF72B2" w:rsidP="00EF72B2">
      <w:pPr>
        <w:rPr>
          <w:sz w:val="18"/>
          <w:szCs w:val="18"/>
        </w:rPr>
      </w:pPr>
      <w:r w:rsidRPr="00EA208B">
        <w:rPr>
          <w:sz w:val="18"/>
          <w:szCs w:val="18"/>
        </w:rPr>
        <w:t>Studies have demonstrated that interstate rivalry and state-sponsored terrorism are closely connected.7 And the intensity of this connection increases when states are entangled in longstanding rivalries with lasting grievances and frequent armed confrontations. The conflicting historical relations, coupled with positional manoeuvring, provide an excuse for states to harbour terrorist groups and calibrate the use of violence against rivals in pursuit of their strategic goals. For their part, target states take countermeasures to deal with the sponsoring state and/or terrorist groups. As a result, interstate rivalries have played an increasingly essential role in terrorist campaigns in recent decades.8</w:t>
      </w:r>
    </w:p>
    <w:p w14:paraId="1AACAF79" w14:textId="77777777" w:rsidR="00EF72B2" w:rsidRPr="00EA208B" w:rsidRDefault="00EF72B2" w:rsidP="00EF72B2">
      <w:pPr>
        <w:rPr>
          <w:sz w:val="18"/>
          <w:szCs w:val="18"/>
        </w:rPr>
      </w:pPr>
      <w:r w:rsidRPr="00EA208B">
        <w:rPr>
          <w:sz w:val="18"/>
          <w:szCs w:val="18"/>
        </w:rPr>
        <w:t>States are rational actors having their preferences and interests, which they want to pursue. They formulate strategies to handle their adversaries by assessing the costs and benefits of various actions and outcomes. At the same time, they try to ascertain the preferences of their rivals. However, it is highly likely that states in an uncertain environment may not be able to determine the actual preferences of their rivals, which may give more space to distrust and make rivalry even more intense. At this stage, rival states seek to adopt some cheap techniques to counter each other, such as supporting terrorist movements. Similarly, once states are embroiled in enduring rivalries, they operate at different levels by adopting different strategies and state sponsorship of terrorism is one of those strategies that state and policy makers employ against their peer-competitors to drive several complementary strategic objectives.</w:t>
      </w:r>
    </w:p>
    <w:p w14:paraId="6DD47099" w14:textId="77777777" w:rsidR="00EF72B2" w:rsidRPr="00EA208B" w:rsidRDefault="00EF72B2" w:rsidP="00EF72B2">
      <w:pPr>
        <w:rPr>
          <w:rStyle w:val="StyleUnderline"/>
        </w:rPr>
      </w:pPr>
      <w:r w:rsidRPr="00EA208B">
        <w:rPr>
          <w:sz w:val="18"/>
          <w:szCs w:val="18"/>
        </w:rPr>
        <w:t xml:space="preserve">The presence of status quo and anti-status quo regimes creates problems because status quo states try to retain their position while frustrated states try to challenge and change it. The tug of war between them gives more space to distrust, their rivalry gets momentum, and becomes increasingly intense.9 At this critical moment, rival states try to hurt each other, and the probability of sponsorship of terrorism increases. For example, before the Iranian revolution, Iran was a status quo state while Iraq was a dissatisfied state. They also had several thorny issues, including territorial disputes (e.g. Shatt al-Arab), and their failure to resolve them by peaceful means provoked them to provide sanctuaries and support non-state actors against each other. Iran supported the Patriotic Union of Kurdistan (PUK) and Kurdistan Democratic Party (KDP) against Iraq and Iraq extended support to the Mujahedeen-e-Khalq (MeK).10 In conjunction with other escalating steps, notably the Iranian revolution and the advent of an expansionist Islamist regime, the </w:t>
      </w:r>
      <w:r w:rsidRPr="00EA208B">
        <w:rPr>
          <w:rStyle w:val="StyleUnderline"/>
        </w:rPr>
        <w:t>sponsorship of subversive and terror groups undermined bilateral relations and paved the way to one of the longest and bloodiest wars in Middle East history.</w:t>
      </w:r>
    </w:p>
    <w:p w14:paraId="09F08DE7" w14:textId="77777777" w:rsidR="00EF72B2" w:rsidRPr="00EA208B" w:rsidRDefault="00EF72B2" w:rsidP="00EF72B2">
      <w:pPr>
        <w:rPr>
          <w:sz w:val="18"/>
          <w:szCs w:val="18"/>
        </w:rPr>
      </w:pPr>
      <w:r w:rsidRPr="00EA208B">
        <w:rPr>
          <w:sz w:val="18"/>
          <w:szCs w:val="18"/>
        </w:rPr>
        <w:t xml:space="preserve">States support terrorist groups to manage their strategic objectives. They employ this as a strategy to avoid direct costly wars, which are not only too costly but also highly uncertain.11 If belligerent rivals are engaged in aggressive wars, it may potentially affect the economies and wars would drag them back to square one. Therefore, minor states in general and </w:t>
      </w:r>
      <w:r w:rsidRPr="00EA208B">
        <w:rPr>
          <w:rStyle w:val="StyleUnderline"/>
        </w:rPr>
        <w:t>Middle Eastern states</w:t>
      </w:r>
      <w:r w:rsidRPr="00EA208B">
        <w:rPr>
          <w:sz w:val="18"/>
          <w:szCs w:val="18"/>
        </w:rPr>
        <w:t xml:space="preserve"> in particular, </w:t>
      </w:r>
      <w:r w:rsidRPr="00EA208B">
        <w:rPr>
          <w:rStyle w:val="StyleUnderline"/>
        </w:rPr>
        <w:t xml:space="preserve">prefer to engage their adversaries </w:t>
      </w:r>
      <w:r w:rsidRPr="00EA208B">
        <w:rPr>
          <w:sz w:val="18"/>
          <w:szCs w:val="18"/>
        </w:rPr>
        <w:t xml:space="preserve">indirectly </w:t>
      </w:r>
      <w:r w:rsidRPr="00EA208B">
        <w:rPr>
          <w:rStyle w:val="StyleUnderline"/>
        </w:rPr>
        <w:t>by sponsoring non-state actors</w:t>
      </w:r>
      <w:r w:rsidRPr="00EA208B">
        <w:rPr>
          <w:sz w:val="18"/>
          <w:szCs w:val="18"/>
        </w:rPr>
        <w:t xml:space="preserve"> rather than fighting disastrous war. Rivalries, such as those between Tehran and Riyadh underlie the sponsoring and operation of several non-state actors, including the Houthis, Hezbollah, Nusra Front, etc. as tools to impose costs on each other than fighting direct interstate wars.</w:t>
      </w:r>
    </w:p>
    <w:p w14:paraId="6C80952E" w14:textId="77777777" w:rsidR="00EF72B2" w:rsidRPr="00EA208B" w:rsidRDefault="00EF72B2" w:rsidP="00EF72B2">
      <w:pPr>
        <w:rPr>
          <w:sz w:val="18"/>
          <w:szCs w:val="18"/>
        </w:rPr>
      </w:pPr>
      <w:r w:rsidRPr="00EA208B">
        <w:rPr>
          <w:sz w:val="18"/>
          <w:szCs w:val="18"/>
        </w:rPr>
        <w:t>Studies also suggest that states sponsor non-state actors to trade-off their military weakness.12 Similarly, scholars agree that if states consistently failed to demonstrate their power because of their military inferiority they chose to assist terrorist groups in a bid to fill the gap.13 For example, Iran’s military weakness after the revolution pushed it to sponsor several Palestinian groups and Hezbollah against Israel. This is because Iran may not sustain a direct military conflict with Israel because Israel has a strong armed force and has a record of winning aggressive wars in the region.</w:t>
      </w:r>
    </w:p>
    <w:p w14:paraId="1BE803BE" w14:textId="77777777" w:rsidR="00EF72B2" w:rsidRPr="00EA208B" w:rsidRDefault="00EF72B2" w:rsidP="00EF72B2">
      <w:pPr>
        <w:rPr>
          <w:sz w:val="18"/>
          <w:szCs w:val="18"/>
        </w:rPr>
      </w:pPr>
      <w:r w:rsidRPr="00EA208B">
        <w:rPr>
          <w:sz w:val="18"/>
          <w:szCs w:val="18"/>
        </w:rPr>
        <w:t xml:space="preserve">Additionally, if states are ruled by autocrats/dictators then sponsorship of terror groups is highly likely as a means of enhancing the regime’s prestige and sustaining its survival. </w:t>
      </w:r>
      <w:r w:rsidRPr="00EA208B">
        <w:rPr>
          <w:rStyle w:val="StyleUnderline"/>
        </w:rPr>
        <w:t>Supporting non-state actors</w:t>
      </w:r>
      <w:r w:rsidRPr="00EA208B">
        <w:rPr>
          <w:sz w:val="18"/>
          <w:szCs w:val="18"/>
        </w:rPr>
        <w:t xml:space="preserve"> also </w:t>
      </w:r>
      <w:r w:rsidRPr="00EA208B">
        <w:rPr>
          <w:rStyle w:val="StyleUnderline"/>
        </w:rPr>
        <w:t>help dictators divert resources to supress domestic political rivals and forcing domestic rivals to ‘rally around a flag</w:t>
      </w:r>
      <w:r w:rsidRPr="00EA208B">
        <w:rPr>
          <w:sz w:val="18"/>
          <w:szCs w:val="18"/>
        </w:rPr>
        <w:t xml:space="preserve">’. 14 These can readily be seen in the Middle East because almost all states are ruled by dictatorial/autocratic regimes and are deeply involved in interstate rivalries. </w:t>
      </w:r>
      <w:r w:rsidRPr="00EA208B">
        <w:rPr>
          <w:rStyle w:val="StyleUnderline"/>
        </w:rPr>
        <w:t>Iran’s regional rivalries played an important role in pushing it to sponsor non-state actors across the region</w:t>
      </w:r>
      <w:r w:rsidRPr="00EA208B">
        <w:rPr>
          <w:sz w:val="18"/>
          <w:szCs w:val="18"/>
        </w:rPr>
        <w:t>, including Hamas, Islamic jihad, Houthis, Hezbollah, Shiite militias in Iraq, etc. as a means to bolstering its regional prestige and cast it in the role of championing the cause of Islam against both ‘infidels’ and Muslim ‘heretics’.</w:t>
      </w:r>
    </w:p>
    <w:p w14:paraId="2EE45795" w14:textId="77777777" w:rsidR="00EF72B2" w:rsidRPr="00EA208B" w:rsidRDefault="00EF72B2" w:rsidP="00EF72B2">
      <w:pPr>
        <w:rPr>
          <w:sz w:val="18"/>
          <w:szCs w:val="18"/>
        </w:rPr>
      </w:pPr>
      <w:r w:rsidRPr="00EA208B">
        <w:rPr>
          <w:sz w:val="18"/>
          <w:szCs w:val="18"/>
        </w:rPr>
        <w:t xml:space="preserve">States in the context of rivalry provide clandestine support to terrorist movements, providing them a platform and advantage of plausible deniability, which is potentially advantageous when rivalries seek to weaken and create chaos in the target states, for example, Iran denied its support to Houthis, Pakistan condemned the attacks in India by non-state actors,15 while India repudiated its assistance to terrorist groups operating inside Pakistan – Baluchistan Liberation Army (BLA). These examples suggest that denial is one of the key motivators that provokes states to support terrorist movements. States also provide passive sponsorship to the terrorist groups, which spreads extremism horizontally and passive state support for terrorist movements make the organisations more capable. For example, </w:t>
      </w:r>
      <w:r w:rsidRPr="00EA208B">
        <w:rPr>
          <w:rStyle w:val="StyleUnderline"/>
        </w:rPr>
        <w:t>Saudi Arab has provided passive sponsorship to al-Qaeda</w:t>
      </w:r>
      <w:r w:rsidRPr="00EA208B">
        <w:rPr>
          <w:sz w:val="18"/>
          <w:szCs w:val="18"/>
        </w:rPr>
        <w:t xml:space="preserve"> in the past16 and more recently to the Nusra Front and several other terrorist groups against a backdrop of its rivalry with regional states. Thus, </w:t>
      </w:r>
      <w:r w:rsidRPr="00EA208B">
        <w:rPr>
          <w:rStyle w:val="StyleUnderline"/>
        </w:rPr>
        <w:t>the covert and overt support to terrorist groups seems to be the grievances associated with the rivalries over regional strategic-disputes, which enable states to hunt their tactical objectives</w:t>
      </w:r>
      <w:r w:rsidRPr="00EA208B">
        <w:rPr>
          <w:sz w:val="18"/>
          <w:szCs w:val="18"/>
        </w:rPr>
        <w:t>. In sum, state-sponsored terrorism is a by-product of conflictual relationships between states generally hostile towards each other.</w:t>
      </w:r>
    </w:p>
    <w:p w14:paraId="0900B484" w14:textId="77777777" w:rsidR="00EF72B2" w:rsidRPr="00EA208B" w:rsidRDefault="00EF72B2" w:rsidP="00EF72B2">
      <w:pPr>
        <w:rPr>
          <w:sz w:val="18"/>
          <w:szCs w:val="18"/>
        </w:rPr>
      </w:pPr>
      <w:r w:rsidRPr="00EA208B">
        <w:rPr>
          <w:sz w:val="18"/>
          <w:szCs w:val="18"/>
        </w:rPr>
        <w:t>From costly to cheap wars: delegation of conflict by other means A number of empirical and theoretical studies have shown that rebel organisations get substantial external support,17 which provides a level playing field for them to counter the interests of the target states. Therefore, it is important to investigate the aftershocks and the consequences of the sponsorship. However, a unanimity exists among scholars that sponsorship is mainly driven with a desire to reduce the costs of direct military confrontation. Also, to create panic among the civilians in the target state.</w:t>
      </w:r>
    </w:p>
    <w:p w14:paraId="7B19E711" w14:textId="77777777" w:rsidR="00EF72B2" w:rsidRPr="00EA208B" w:rsidRDefault="00EF72B2" w:rsidP="00EF72B2">
      <w:pPr>
        <w:rPr>
          <w:sz w:val="18"/>
          <w:szCs w:val="18"/>
        </w:rPr>
      </w:pPr>
      <w:r w:rsidRPr="00EA208B">
        <w:rPr>
          <w:sz w:val="18"/>
          <w:szCs w:val="18"/>
        </w:rPr>
        <w:t>History shows that the costs of war have always overshadowed its anticipated gains. Take, for example, the Iran-Iraq war (1980–88) that led to the death of some million people, the wounding of countless others, and the displacement of millions on both sides of the border, not to mention the massive economic and infrastructural devastation. While Iraq’s prewar economy enjoyed an unprecedented boom with oil revenues rising from $1 billion in 1972 to $26 billion in 1980, by the end of the war Iraq had incurred a $80 billion foreign debt.18</w:t>
      </w:r>
    </w:p>
    <w:p w14:paraId="2BC28371" w14:textId="77777777" w:rsidR="00EF72B2" w:rsidRPr="00EA208B" w:rsidRDefault="00EF72B2" w:rsidP="00EF72B2">
      <w:pPr>
        <w:rPr>
          <w:sz w:val="18"/>
          <w:szCs w:val="18"/>
        </w:rPr>
      </w:pPr>
      <w:r w:rsidRPr="00EA208B">
        <w:rPr>
          <w:sz w:val="18"/>
          <w:szCs w:val="18"/>
        </w:rPr>
        <w:t>Also, starting an aggressive conflict may ignite international denunciation and sanctions, forcing leaders to face the consequences of their actions. Moreover, the allies of either side may intervene in the war, which can cause even more devastation. Rival states also divert a large portion of their budget to build strong military forces and spend money on espionage and intelligence to get information on strategic assets. All these measures are highly expensive and affect the overall economy and even the human development index of the belligerent states. For example, Saddam’s aggression against Kuwait in the summer of 1990 led to Iraq’s bankruptcy and also provoked a widespread US-led international response.19</w:t>
      </w:r>
    </w:p>
    <w:p w14:paraId="60396116" w14:textId="77777777" w:rsidR="00EF72B2" w:rsidRPr="00EA208B" w:rsidRDefault="00EF72B2" w:rsidP="00EF72B2">
      <w:pPr>
        <w:rPr>
          <w:sz w:val="18"/>
          <w:szCs w:val="18"/>
        </w:rPr>
      </w:pPr>
      <w:r w:rsidRPr="00EA208B">
        <w:rPr>
          <w:sz w:val="18"/>
          <w:szCs w:val="18"/>
        </w:rPr>
        <w:t xml:space="preserve">To avoid costly wars, rival </w:t>
      </w:r>
      <w:r w:rsidRPr="00EA208B">
        <w:rPr>
          <w:rStyle w:val="StyleUnderline"/>
        </w:rPr>
        <w:t>states delegate conflict to their proxies to act on their behalf</w:t>
      </w:r>
      <w:r w:rsidRPr="00EA208B">
        <w:rPr>
          <w:sz w:val="18"/>
          <w:szCs w:val="18"/>
        </w:rPr>
        <w:t xml:space="preserve">. They harbour and drive groups, which could work for them at a reduced cost and cause damage to the target state. However, states also allocate resources to support non-state groups. In so doing, </w:t>
      </w:r>
      <w:r w:rsidRPr="00EA208B">
        <w:rPr>
          <w:rStyle w:val="StyleUnderline"/>
        </w:rPr>
        <w:t>states need to increase their military budgets or allocate specific funds, purchase weapons, and provide them to the non-state actors, but this amount of money is far less as compared to their total military expenditures or capital spending during wartime</w:t>
      </w:r>
      <w:r w:rsidRPr="00EA208B">
        <w:rPr>
          <w:sz w:val="18"/>
          <w:szCs w:val="18"/>
        </w:rPr>
        <w:t>. The above noted economic cost of the Iran-Iraq war explains appeal of terror-sponsorship as a foreign policy tool.</w:t>
      </w:r>
    </w:p>
    <w:p w14:paraId="144E7D6F" w14:textId="77777777" w:rsidR="00EF72B2" w:rsidRPr="00EA208B" w:rsidRDefault="00EF72B2" w:rsidP="00EF72B2">
      <w:pPr>
        <w:rPr>
          <w:sz w:val="18"/>
          <w:szCs w:val="18"/>
        </w:rPr>
      </w:pPr>
      <w:r w:rsidRPr="00EA208B">
        <w:rPr>
          <w:rStyle w:val="StyleUnderline"/>
        </w:rPr>
        <w:t>States provide sanctuaries and logistical support to terrorist groups, which</w:t>
      </w:r>
      <w:r w:rsidRPr="00EA208B">
        <w:rPr>
          <w:sz w:val="18"/>
          <w:szCs w:val="18"/>
        </w:rPr>
        <w:t xml:space="preserve"> for their part </w:t>
      </w:r>
      <w:r w:rsidRPr="00EA208B">
        <w:rPr>
          <w:rStyle w:val="StyleUnderline"/>
        </w:rPr>
        <w:t>carry out attacks across the border</w:t>
      </w:r>
      <w:r w:rsidRPr="00EA208B">
        <w:rPr>
          <w:sz w:val="18"/>
          <w:szCs w:val="18"/>
        </w:rPr>
        <w:t xml:space="preserve"> or from inside, </w:t>
      </w:r>
      <w:r w:rsidRPr="00EA208B">
        <w:rPr>
          <w:rStyle w:val="StyleUnderline"/>
        </w:rPr>
        <w:t>which make the environment terrifying</w:t>
      </w:r>
      <w:r w:rsidRPr="00EA208B">
        <w:rPr>
          <w:sz w:val="18"/>
          <w:szCs w:val="18"/>
        </w:rPr>
        <w:t xml:space="preserve">.20 At this point, </w:t>
      </w:r>
      <w:r w:rsidRPr="00EA208B">
        <w:rPr>
          <w:rStyle w:val="Emphasis"/>
        </w:rPr>
        <w:t>a small-scale war between the target and terrorism-host state or with a terrorist group would be guaranteed</w:t>
      </w:r>
      <w:r w:rsidRPr="00EA208B">
        <w:rPr>
          <w:sz w:val="18"/>
          <w:szCs w:val="18"/>
        </w:rPr>
        <w:t xml:space="preserve"> </w:t>
      </w:r>
      <w:r w:rsidRPr="00EA208B">
        <w:rPr>
          <w:rStyle w:val="StyleUnderline"/>
        </w:rPr>
        <w:t>if the host state consistently supports non-state groups, which inflict substantial human and economic losses</w:t>
      </w:r>
      <w:r w:rsidRPr="00EA208B">
        <w:rPr>
          <w:sz w:val="18"/>
          <w:szCs w:val="18"/>
        </w:rPr>
        <w:t xml:space="preserve">. For example, </w:t>
      </w:r>
      <w:r w:rsidRPr="00EA208B">
        <w:rPr>
          <w:rStyle w:val="StyleUnderline"/>
        </w:rPr>
        <w:t>Iran’s massive support enabled Hezbollah to carry out constant attacks on Israeli forces</w:t>
      </w:r>
      <w:r w:rsidRPr="00EA208B">
        <w:rPr>
          <w:sz w:val="18"/>
          <w:szCs w:val="18"/>
        </w:rPr>
        <w:t xml:space="preserve"> in southern Lebanon, </w:t>
      </w:r>
      <w:r w:rsidRPr="00EA208B">
        <w:rPr>
          <w:rStyle w:val="StyleUnderline"/>
        </w:rPr>
        <w:t>creating severe panic within Israel</w:t>
      </w:r>
      <w:r w:rsidRPr="00EA208B">
        <w:rPr>
          <w:sz w:val="18"/>
          <w:szCs w:val="18"/>
        </w:rPr>
        <w:t xml:space="preserve"> and security challanges to the Israeli security forces. The consistent sponsorship of Arab states of the PLO, Hamas, and Islamic Jihad enabled them to carry out attacks against the potential interests of Israel. Also, the PLO insurgencies in Jordan almost led to the downfall of the Hashemite dynasty, leading to the Black September 1970 mass massacres (on both sides) and to a brief Syrian-Jordanian military confrontation.21 The disputed Kashmir between India and Pakistan pushed them to support and counter-support non-state actors, which have frequently escalated the conflicted relations between the two nuclear-armed states.22</w:t>
      </w:r>
    </w:p>
    <w:p w14:paraId="222EC924" w14:textId="77777777" w:rsidR="00EF72B2" w:rsidRPr="00EA208B" w:rsidRDefault="00EF72B2" w:rsidP="00EF72B2">
      <w:pPr>
        <w:rPr>
          <w:rStyle w:val="Emphasis"/>
        </w:rPr>
      </w:pPr>
      <w:r w:rsidRPr="00EA208B">
        <w:rPr>
          <w:sz w:val="18"/>
          <w:szCs w:val="18"/>
        </w:rPr>
        <w:t xml:space="preserve">States often intervene in external conflicts directly and by providing clandestine support to rebels.23 Such external intervention often take place in ongoing conflicts in which domestic grievances and discriminatory government policies compel marginalised sections of society to take-up arms against their government and to ask for external support. Rival states take advantage of such domestic conflicts to justify their intervention.24 It is also driven by a desire to weaken the position of the third country, which is also involved in the ongoing conflict or to promote their version of ideology to strengthen its own position vis-à-vis rival states. This involvement may be in a variety of ways, from diplomatic support to arms supply to actual fighting against government forces. Over time, </w:t>
      </w:r>
      <w:r w:rsidRPr="00EA208B">
        <w:rPr>
          <w:rStyle w:val="StyleUnderline"/>
        </w:rPr>
        <w:t xml:space="preserve">states have increasingly delegated authority to non-state groups/organisations in the fight against their rivalries, </w:t>
      </w:r>
      <w:r w:rsidRPr="00EA208B">
        <w:rPr>
          <w:rStyle w:val="Emphasis"/>
        </w:rPr>
        <w:t>which have played an indispensable role in conflict escalation in the Middle East.</w:t>
      </w:r>
    </w:p>
    <w:p w14:paraId="77E73E4B" w14:textId="77777777" w:rsidR="00EF72B2" w:rsidRPr="00EA208B" w:rsidRDefault="00EF72B2" w:rsidP="00EF72B2">
      <w:pPr>
        <w:rPr>
          <w:sz w:val="18"/>
          <w:szCs w:val="18"/>
        </w:rPr>
      </w:pPr>
      <w:r w:rsidRPr="00EA208B">
        <w:rPr>
          <w:sz w:val="18"/>
          <w:szCs w:val="18"/>
        </w:rPr>
        <w:t xml:space="preserve">State-sponsored terrorism and conflict escalation </w:t>
      </w:r>
    </w:p>
    <w:p w14:paraId="7D4DC9BD" w14:textId="77777777" w:rsidR="00EF72B2" w:rsidRPr="00EA208B" w:rsidRDefault="00EF72B2" w:rsidP="00EF72B2">
      <w:pPr>
        <w:rPr>
          <w:sz w:val="18"/>
          <w:szCs w:val="18"/>
        </w:rPr>
      </w:pPr>
      <w:r w:rsidRPr="00EA208B">
        <w:rPr>
          <w:sz w:val="18"/>
          <w:szCs w:val="18"/>
        </w:rPr>
        <w:t xml:space="preserve">Since </w:t>
      </w:r>
      <w:r w:rsidRPr="00EA208B">
        <w:rPr>
          <w:rStyle w:val="StyleUnderline"/>
        </w:rPr>
        <w:t>state sponsorship of terrorism is a strategic choice whereby states covertly or overtly assist non-state groups in creating uncertainty within the target states</w:t>
      </w:r>
      <w:r w:rsidRPr="00EA208B">
        <w:rPr>
          <w:sz w:val="18"/>
          <w:szCs w:val="18"/>
        </w:rPr>
        <w:t>, it is important to examine the ways in which state-sponsored terrorism escalates the interstates or intrastate conflict.</w:t>
      </w:r>
    </w:p>
    <w:p w14:paraId="2C4159AA" w14:textId="77777777" w:rsidR="00EF72B2" w:rsidRPr="00EA208B" w:rsidRDefault="00EF72B2" w:rsidP="00EF72B2">
      <w:pPr>
        <w:rPr>
          <w:sz w:val="18"/>
          <w:szCs w:val="18"/>
        </w:rPr>
      </w:pPr>
      <w:r w:rsidRPr="00EA208B">
        <w:rPr>
          <w:sz w:val="18"/>
          <w:szCs w:val="18"/>
        </w:rPr>
        <w:t xml:space="preserve">To begin with, state-sponsored </w:t>
      </w:r>
      <w:r w:rsidRPr="00EA208B">
        <w:rPr>
          <w:rStyle w:val="Emphasis"/>
        </w:rPr>
        <w:t>terrorist groups create extreme uncertainty, cause security challenges to armed and paramilitary forces, and undermines governments’ ability to protect their citizens, operate in areas, which are highly valuable in terms of economic development, and undermine negotiated settlements</w:t>
      </w:r>
      <w:r w:rsidRPr="00EA208B">
        <w:rPr>
          <w:sz w:val="18"/>
          <w:szCs w:val="18"/>
        </w:rPr>
        <w:t xml:space="preserve">. Also, </w:t>
      </w:r>
      <w:r w:rsidRPr="00EA208B">
        <w:rPr>
          <w:rStyle w:val="StyleUnderline"/>
        </w:rPr>
        <w:t>if rival state proliferates self-structured ideology at a constant speed while achieving its strategic objectives, then state-sponsored terrorism may contribute to bargaining failure at macrolevel and compel the target state to take retaliatory actions.</w:t>
      </w:r>
      <w:r w:rsidRPr="00EA208B">
        <w:rPr>
          <w:sz w:val="18"/>
          <w:szCs w:val="18"/>
        </w:rPr>
        <w:t xml:space="preserve">25 </w:t>
      </w:r>
      <w:r w:rsidRPr="00EA208B">
        <w:rPr>
          <w:rStyle w:val="Emphasis"/>
        </w:rPr>
        <w:t>In such an environment, the conflict escalation is more likely</w:t>
      </w:r>
      <w:r w:rsidRPr="00EA208B">
        <w:rPr>
          <w:sz w:val="18"/>
          <w:szCs w:val="18"/>
        </w:rPr>
        <w:t>.</w:t>
      </w:r>
    </w:p>
    <w:p w14:paraId="621987ED" w14:textId="77777777" w:rsidR="00EF72B2" w:rsidRPr="00EA208B" w:rsidRDefault="00EF72B2" w:rsidP="00EF72B2">
      <w:pPr>
        <w:rPr>
          <w:sz w:val="18"/>
          <w:szCs w:val="18"/>
        </w:rPr>
      </w:pPr>
      <w:r w:rsidRPr="00EA208B">
        <w:rPr>
          <w:sz w:val="18"/>
          <w:szCs w:val="18"/>
        </w:rPr>
        <w:t xml:space="preserve">States build their economies, military, infrastructure, and technology by extracting endogenous territorial resources, and also by other means such as trade and investments. Rival states seek to disrupt the continuous flow of economic development of their adversaries by adopting several techniques, and state-sponsored terrorism is one of them. </w:t>
      </w:r>
      <w:r w:rsidRPr="00EA208B">
        <w:rPr>
          <w:rStyle w:val="Emphasis"/>
        </w:rPr>
        <w:t>If the rival state considers that a particular area is rich in natural resources, rich for the tourism industry, and strategically important, then the rival state may push non-state groups to operate and they create uncertainty and destabilisation in a particular region by conducting several terrorist attacks</w:t>
      </w:r>
      <w:r w:rsidRPr="00EA208B">
        <w:rPr>
          <w:sz w:val="18"/>
          <w:szCs w:val="18"/>
        </w:rPr>
        <w:t xml:space="preserve">. </w:t>
      </w:r>
      <w:r w:rsidRPr="00EA208B">
        <w:rPr>
          <w:rStyle w:val="StyleUnderline"/>
        </w:rPr>
        <w:t>Which may hamper economic activities and capacity of the government to extract the resources</w:t>
      </w:r>
      <w:r w:rsidRPr="00EA208B">
        <w:rPr>
          <w:sz w:val="18"/>
          <w:szCs w:val="18"/>
        </w:rPr>
        <w:t xml:space="preserve">. Subsequently, the </w:t>
      </w:r>
      <w:r w:rsidRPr="00EA208B">
        <w:rPr>
          <w:rStyle w:val="StyleUnderline"/>
        </w:rPr>
        <w:t>uncertainty, coupled with the destabilisation, may create problems to the target state, and the government may become weak both economically and militarily</w:t>
      </w:r>
      <w:r w:rsidRPr="00EA208B">
        <w:rPr>
          <w:sz w:val="18"/>
          <w:szCs w:val="18"/>
        </w:rPr>
        <w:t xml:space="preserve">. Moreover, </w:t>
      </w:r>
      <w:r w:rsidRPr="00EA208B">
        <w:rPr>
          <w:rStyle w:val="StyleUnderline"/>
        </w:rPr>
        <w:t>state-sponsored terrorist groups create extreme fear among the population</w:t>
      </w:r>
      <w:r w:rsidRPr="00EA208B">
        <w:rPr>
          <w:sz w:val="18"/>
          <w:szCs w:val="18"/>
        </w:rPr>
        <w:t xml:space="preserve"> by targeting prominent figures and ordinary people. These losses could be rapid and potentially affect the morale of the target state and leave the government open to multiple challenges from the rival state. For example, Iran supported non-state actors – PUK and KDP – against Iraq in highly important regions so as to create chaos and hamper economic activities, while Iraq backed MeK against Tehran. Similarly, Iran’s support to Hezbollah and Hamas against Israel and Houthis against Saudi interests has remained robust.</w:t>
      </w:r>
    </w:p>
    <w:p w14:paraId="08807FA5" w14:textId="77777777" w:rsidR="00EF72B2" w:rsidRPr="00EA208B" w:rsidRDefault="00EF72B2" w:rsidP="00EF72B2">
      <w:pPr>
        <w:rPr>
          <w:sz w:val="18"/>
          <w:szCs w:val="18"/>
        </w:rPr>
      </w:pPr>
      <w:r w:rsidRPr="00EA208B">
        <w:rPr>
          <w:rStyle w:val="StyleUnderline"/>
        </w:rPr>
        <w:t>Target states are</w:t>
      </w:r>
      <w:r w:rsidRPr="00EA208B">
        <w:rPr>
          <w:sz w:val="18"/>
          <w:szCs w:val="18"/>
        </w:rPr>
        <w:t xml:space="preserve"> generally </w:t>
      </w:r>
      <w:r w:rsidRPr="00EA208B">
        <w:rPr>
          <w:rStyle w:val="StyleUnderline"/>
        </w:rPr>
        <w:t>worried that constant terrorist activities might weaken their hold on regions of strategic importance, affect investment, tourism industry, cost military and civilian losses</w:t>
      </w:r>
      <w:r w:rsidRPr="00EA208B">
        <w:rPr>
          <w:sz w:val="18"/>
          <w:szCs w:val="18"/>
        </w:rPr>
        <w:t xml:space="preserve">, etc., </w:t>
      </w:r>
      <w:r w:rsidRPr="00EA208B">
        <w:rPr>
          <w:rStyle w:val="StyleUnderline"/>
        </w:rPr>
        <w:t>which might result in a power shift</w:t>
      </w:r>
      <w:r w:rsidRPr="00EA208B">
        <w:rPr>
          <w:sz w:val="18"/>
          <w:szCs w:val="18"/>
        </w:rPr>
        <w:t xml:space="preserve">. </w:t>
      </w:r>
      <w:r w:rsidRPr="00EA208B">
        <w:rPr>
          <w:rStyle w:val="StyleUnderline"/>
        </w:rPr>
        <w:t>As a result</w:t>
      </w:r>
      <w:r w:rsidRPr="00EA208B">
        <w:rPr>
          <w:sz w:val="18"/>
          <w:szCs w:val="18"/>
        </w:rPr>
        <w:t xml:space="preserve">, </w:t>
      </w:r>
      <w:r w:rsidRPr="00EA208B">
        <w:rPr>
          <w:rStyle w:val="Emphasis"/>
        </w:rPr>
        <w:t>they invest heavily in building military and security forces</w:t>
      </w:r>
      <w:r w:rsidRPr="00EA208B">
        <w:rPr>
          <w:sz w:val="18"/>
          <w:szCs w:val="18"/>
        </w:rPr>
        <w:t xml:space="preserve"> in a bid to ensure their security and avoid any destabilisation. Thus, for example, Riyadh’s military expenditure grew from 5.6% of the GDP in 2010, to 13.5% in 2015. Similarly, Israel’s military spending increased from 7.6% of the GDP in 2005 to 7.8% of the GDP in 2007 after its 2006 war with Hezbollah, dropping back to 6% on the eve of its clash with Hamas in the summer of 2014.26</w:t>
      </w:r>
    </w:p>
    <w:p w14:paraId="44AD89AC" w14:textId="77777777" w:rsidR="00EF72B2" w:rsidRPr="00EA208B" w:rsidRDefault="00EF72B2" w:rsidP="00EF72B2">
      <w:pPr>
        <w:rPr>
          <w:rStyle w:val="StyleUnderline"/>
        </w:rPr>
      </w:pPr>
      <w:r w:rsidRPr="00EA208B">
        <w:rPr>
          <w:sz w:val="18"/>
          <w:szCs w:val="18"/>
        </w:rPr>
        <w:t xml:space="preserve">State-sponsored terrorism’s ability to escalate interstate violence seems to be insignificant, but it does work if </w:t>
      </w:r>
      <w:r w:rsidRPr="00EA208B">
        <w:rPr>
          <w:rStyle w:val="StyleUnderline"/>
        </w:rPr>
        <w:t>non-state actors undermine</w:t>
      </w:r>
      <w:r w:rsidRPr="00EA208B">
        <w:rPr>
          <w:sz w:val="18"/>
          <w:szCs w:val="18"/>
        </w:rPr>
        <w:t xml:space="preserve"> the </w:t>
      </w:r>
      <w:r w:rsidRPr="00EA208B">
        <w:rPr>
          <w:rStyle w:val="StyleUnderline"/>
        </w:rPr>
        <w:t>stability</w:t>
      </w:r>
      <w:r w:rsidRPr="00EA208B">
        <w:rPr>
          <w:sz w:val="18"/>
          <w:szCs w:val="18"/>
        </w:rPr>
        <w:t xml:space="preserve">,- 27 </w:t>
      </w:r>
      <w:r w:rsidRPr="00EA208B">
        <w:rPr>
          <w:rStyle w:val="StyleUnderline"/>
        </w:rPr>
        <w:t xml:space="preserve">create long-term security concerns, and generate challenges to leaders in power. </w:t>
      </w:r>
      <w:r w:rsidRPr="00EA208B">
        <w:rPr>
          <w:sz w:val="18"/>
          <w:szCs w:val="18"/>
        </w:rPr>
        <w:t xml:space="preserve">States cannot tolerate the constant violation of their sovereignty by the groups and bleed the people deliberately. Each of these </w:t>
      </w:r>
      <w:r w:rsidRPr="00EA208B">
        <w:rPr>
          <w:rStyle w:val="Emphasis"/>
        </w:rPr>
        <w:t>actions of nonstate groups threatens the military balance of power between states, and target state may initiate to project its power by attacking across the border against terrorist groups or strike the sponsoring state directly</w:t>
      </w:r>
      <w:r w:rsidRPr="00EA208B">
        <w:rPr>
          <w:sz w:val="18"/>
          <w:szCs w:val="18"/>
        </w:rPr>
        <w:t xml:space="preserve"> to alleviate its security concerns.28 Additionally, the </w:t>
      </w:r>
      <w:r w:rsidRPr="00EA208B">
        <w:rPr>
          <w:rStyle w:val="StyleUnderline"/>
        </w:rPr>
        <w:t>denial of sponsorship frustrates the target state, which exacerbates the situation even further</w:t>
      </w:r>
      <w:r w:rsidRPr="00EA208B">
        <w:rPr>
          <w:sz w:val="18"/>
          <w:szCs w:val="18"/>
        </w:rPr>
        <w:t xml:space="preserve">. At this juncture, </w:t>
      </w:r>
      <w:r w:rsidRPr="00EA208B">
        <w:rPr>
          <w:rStyle w:val="Emphasis"/>
        </w:rPr>
        <w:t>the target state becomes increasingly worried about the power distribution and security issues</w:t>
      </w:r>
      <w:r w:rsidRPr="00EA208B">
        <w:rPr>
          <w:rStyle w:val="StyleUnderline"/>
        </w:rPr>
        <w:t>. To avoid destabilisation</w:t>
      </w:r>
      <w:r w:rsidRPr="00EA208B">
        <w:rPr>
          <w:sz w:val="18"/>
          <w:szCs w:val="18"/>
        </w:rPr>
        <w:t xml:space="preserve"> for a long time, </w:t>
      </w:r>
      <w:r w:rsidRPr="00EA208B">
        <w:rPr>
          <w:rStyle w:val="Emphasis"/>
        </w:rPr>
        <w:t>target states</w:t>
      </w:r>
      <w:r w:rsidRPr="00EA208B">
        <w:rPr>
          <w:sz w:val="18"/>
          <w:szCs w:val="18"/>
        </w:rPr>
        <w:t xml:space="preserve"> may </w:t>
      </w:r>
      <w:r w:rsidRPr="00EA208B">
        <w:rPr>
          <w:rStyle w:val="Emphasis"/>
        </w:rPr>
        <w:t>initiate pre-emptive attacks to fulfill their commitment to defend their sovereign territories</w:t>
      </w:r>
      <w:r w:rsidRPr="00EA208B">
        <w:rPr>
          <w:sz w:val="18"/>
          <w:szCs w:val="18"/>
        </w:rPr>
        <w:t xml:space="preserve">. </w:t>
      </w:r>
      <w:r w:rsidRPr="00EA208B">
        <w:rPr>
          <w:rStyle w:val="StyleUnderline"/>
        </w:rPr>
        <w:t>Hence, state sponsorship is one of the escalating factors, which trigger violence at different levels.</w:t>
      </w:r>
    </w:p>
    <w:p w14:paraId="5087762E" w14:textId="77777777" w:rsidR="00EF72B2" w:rsidRPr="00EA208B" w:rsidRDefault="00EF72B2" w:rsidP="00EF72B2">
      <w:pPr>
        <w:rPr>
          <w:rStyle w:val="StyleUnderline"/>
        </w:rPr>
      </w:pPr>
      <w:r w:rsidRPr="00EA208B">
        <w:rPr>
          <w:sz w:val="18"/>
          <w:szCs w:val="18"/>
        </w:rPr>
        <w:t xml:space="preserve">The cases of </w:t>
      </w:r>
      <w:r w:rsidRPr="00EA208B">
        <w:rPr>
          <w:rStyle w:val="StyleUnderline"/>
        </w:rPr>
        <w:t>state-sponsored terrorism in the Middle East</w:t>
      </w:r>
      <w:r w:rsidRPr="00EA208B">
        <w:rPr>
          <w:sz w:val="18"/>
          <w:szCs w:val="18"/>
        </w:rPr>
        <w:t xml:space="preserve"> potentially </w:t>
      </w:r>
      <w:r w:rsidRPr="00EA208B">
        <w:rPr>
          <w:rStyle w:val="StyleUnderline"/>
        </w:rPr>
        <w:t>illustrate this dynamic because states in the context of rivalry have been providing support to non-state actors in one form or another. The escalation of</w:t>
      </w:r>
      <w:r w:rsidRPr="00EA208B">
        <w:rPr>
          <w:sz w:val="18"/>
          <w:szCs w:val="18"/>
        </w:rPr>
        <w:t xml:space="preserve"> conflcits (e.g. Yemen, Syria, Iraq, etc.) </w:t>
      </w:r>
      <w:r w:rsidRPr="00EA208B">
        <w:rPr>
          <w:rStyle w:val="StyleUnderline"/>
        </w:rPr>
        <w:t>clearly demonstrate that, non-state actors play a major role in escalating conflicts.</w:t>
      </w:r>
    </w:p>
    <w:p w14:paraId="77CDB5B9" w14:textId="77777777" w:rsidR="00EF72B2" w:rsidRPr="00EA208B" w:rsidRDefault="00EF72B2" w:rsidP="00EF72B2"/>
    <w:p w14:paraId="29C17371" w14:textId="55492BC8" w:rsidR="00EF72B2" w:rsidRPr="00EA208B" w:rsidRDefault="00EF72B2" w:rsidP="00EF72B2">
      <w:pPr>
        <w:pStyle w:val="Heading3"/>
      </w:pPr>
      <w:r w:rsidRPr="00EA208B">
        <w:t>Yes retaliation</w:t>
      </w:r>
    </w:p>
    <w:p w14:paraId="7D768BFD" w14:textId="77777777" w:rsidR="00EF72B2" w:rsidRPr="00EA208B" w:rsidRDefault="00EF72B2" w:rsidP="00EF72B2">
      <w:pPr>
        <w:pStyle w:val="Heading4"/>
      </w:pPr>
      <w:r w:rsidRPr="00EA208B">
        <w:t>It is reverse causal – US retaliation causes terrorists to escalate attacks.</w:t>
      </w:r>
    </w:p>
    <w:p w14:paraId="47E5763A" w14:textId="77777777" w:rsidR="00EF72B2" w:rsidRPr="00EA208B" w:rsidRDefault="00EF72B2" w:rsidP="00EF72B2">
      <w:pPr>
        <w:rPr>
          <w:b/>
          <w:sz w:val="26"/>
        </w:rPr>
      </w:pPr>
      <w:r w:rsidRPr="00EA208B">
        <w:rPr>
          <w:rStyle w:val="Style13ptBold"/>
        </w:rPr>
        <w:t>Gaibulloev and Sandler 19</w:t>
      </w:r>
      <w:r w:rsidRPr="00EA208B">
        <w:rPr>
          <w:rStyle w:val="Style13ptBold"/>
          <w:b w:val="0"/>
          <w:sz w:val="20"/>
        </w:rPr>
        <w:t xml:space="preserve"> (Khusrav Gaibulloev, PhD in Economics, Co-Editor of Defense and Peace Economics; Todd Sandler is a professor of economics at the University of Wyoming. He has received a NATO postdoctoral fellowship in science and a National Defense Education Association fellowship; “Six things we’ve learned about terrorism since 9/11”; The Washington Post; September 11th, 2019; </w:t>
      </w:r>
      <w:hyperlink r:id="rId47" w:history="1">
        <w:r w:rsidRPr="00EA208B">
          <w:rPr>
            <w:rStyle w:val="Style13ptBold"/>
            <w:b w:val="0"/>
            <w:sz w:val="20"/>
          </w:rPr>
          <w:t>https://www.washingtonpost.com/politics/2019/09/11/six-things-weve-learned-about-terrorism-since/</w:t>
        </w:r>
      </w:hyperlink>
      <w:r w:rsidRPr="00EA208B">
        <w:rPr>
          <w:rStyle w:val="Style13ptBold"/>
          <w:b w:val="0"/>
          <w:sz w:val="20"/>
        </w:rPr>
        <w:t>; ERB)</w:t>
      </w:r>
    </w:p>
    <w:p w14:paraId="48F558B9" w14:textId="77777777" w:rsidR="00EF72B2" w:rsidRPr="00EA208B" w:rsidRDefault="00EF72B2" w:rsidP="00EF72B2">
      <w:pPr>
        <w:rPr>
          <w:u w:val="single"/>
        </w:rPr>
      </w:pPr>
      <w:r w:rsidRPr="00EA208B">
        <w:rPr>
          <w:rStyle w:val="StyleUnderline"/>
        </w:rPr>
        <w:t>Many counterterrorism strategies are ineffective.</w:t>
      </w:r>
    </w:p>
    <w:p w14:paraId="0759A041" w14:textId="77777777" w:rsidR="00EF72B2" w:rsidRPr="00EA208B" w:rsidRDefault="00EF72B2" w:rsidP="00EF72B2">
      <w:pPr>
        <w:rPr>
          <w:sz w:val="18"/>
        </w:rPr>
      </w:pPr>
      <w:r w:rsidRPr="00EA208B">
        <w:rPr>
          <w:sz w:val="18"/>
        </w:rPr>
        <w:t xml:space="preserve">Our overview shows that many counterterrorism approaches don’t work very well. </w:t>
      </w:r>
      <w:r w:rsidRPr="00EA208B">
        <w:rPr>
          <w:rStyle w:val="StyleUnderline"/>
        </w:rPr>
        <w:t>Retaliatory attacks — such as the U.S. raid on Libya</w:t>
      </w:r>
      <w:r w:rsidRPr="00EA208B">
        <w:rPr>
          <w:sz w:val="18"/>
        </w:rPr>
        <w:t xml:space="preserve"> in 1986 </w:t>
      </w:r>
      <w:r w:rsidRPr="00EA208B">
        <w:rPr>
          <w:rStyle w:val="StyleUnderline"/>
        </w:rPr>
        <w:t>in retaliation for Libya’s alleged bombing of a Berlin discotheque</w:t>
      </w:r>
      <w:r w:rsidRPr="00EA208B">
        <w:rPr>
          <w:sz w:val="18"/>
        </w:rPr>
        <w:t xml:space="preserve"> where many U.S. service members were injured — </w:t>
      </w:r>
      <w:r w:rsidRPr="00EA208B">
        <w:rPr>
          <w:rStyle w:val="StyleUnderline"/>
        </w:rPr>
        <w:t>don’t seem to reduce future attacks by the terrorists or their sponsoring group.</w:t>
      </w:r>
      <w:r w:rsidRPr="00EA208B">
        <w:rPr>
          <w:sz w:val="18"/>
        </w:rPr>
        <w:t xml:space="preserve"> </w:t>
      </w:r>
      <w:r w:rsidRPr="00EA208B">
        <w:rPr>
          <w:rStyle w:val="Emphasis"/>
        </w:rPr>
        <w:t>Terrorists actually increased their attacks immediately following the raids, advancing the schedule of already planned attacks in protest,</w:t>
      </w:r>
      <w:r w:rsidRPr="00EA208B">
        <w:rPr>
          <w:sz w:val="18"/>
        </w:rPr>
        <w:t xml:space="preserve"> and then attacking less for a period as they replenished spent resources.</w:t>
      </w:r>
    </w:p>
    <w:p w14:paraId="1465986F" w14:textId="77777777" w:rsidR="00EF72B2" w:rsidRPr="00EA208B" w:rsidRDefault="00EF72B2" w:rsidP="00EF72B2"/>
    <w:p w14:paraId="1895A45B" w14:textId="72D07E49" w:rsidR="00EF72B2" w:rsidRPr="00EA208B" w:rsidRDefault="00EF72B2" w:rsidP="00EF72B2">
      <w:pPr>
        <w:pStyle w:val="Heading3"/>
      </w:pPr>
      <w:r w:rsidRPr="00EA208B">
        <w:t>Yes nuclear terror</w:t>
      </w:r>
    </w:p>
    <w:p w14:paraId="3FCEFC38" w14:textId="77777777" w:rsidR="00EF72B2" w:rsidRPr="00EA208B" w:rsidRDefault="00EF72B2" w:rsidP="00EF72B2">
      <w:pPr>
        <w:pStyle w:val="Heading4"/>
      </w:pPr>
      <w:r w:rsidRPr="00EA208B">
        <w:t>Al-Qaeda has a clear motive for nuclear terrorism</w:t>
      </w:r>
    </w:p>
    <w:p w14:paraId="02AEBCED" w14:textId="77777777" w:rsidR="00EF72B2" w:rsidRPr="00EA208B" w:rsidRDefault="00EF72B2" w:rsidP="00EF72B2">
      <w:pPr>
        <w:rPr>
          <w:rStyle w:val="Style13ptBold"/>
        </w:rPr>
      </w:pPr>
      <w:r w:rsidRPr="00EA208B">
        <w:rPr>
          <w:rStyle w:val="Style13ptBold"/>
        </w:rPr>
        <w:t>Bunn et al. 19</w:t>
      </w:r>
      <w:r w:rsidRPr="00EA208B">
        <w:rPr>
          <w:rStyle w:val="Style13ptBold"/>
          <w:b w:val="0"/>
          <w:sz w:val="20"/>
        </w:rPr>
        <w:t xml:space="preserve"> (Matthew Bunn is an American nuclear and energy policy analyst, currently a professor at the Harvard Kennedy School at Harvard University. He is the Co-principal Investigator for the Belfer Center's Project on Managing the Atom; Nickolas Roth is director of the Stimson Center’s Nuclear Security Program and an Associate of the Project on Managing the Atom at the Harvard Kennedy School's Belfer Center for Science and International Affairs. Roth was a senior research associate at the Project on Managing the Atom; William Tobey was Deputy Administrator for Defense Nuclear Nonproliferation at the National Nuclear Security Administration and is a Senior Fellow of Belfer Center for Science and International Affairs; “Revitalizing Nuclear Security in an Era of Uncertainty”; Harvard Kennedy School Belfer Center for Science and International Affairs; January 2019; </w:t>
      </w:r>
      <w:hyperlink r:id="rId48" w:history="1">
        <w:r w:rsidRPr="00EA208B">
          <w:rPr>
            <w:rStyle w:val="Style13ptBold"/>
            <w:b w:val="0"/>
            <w:sz w:val="20"/>
          </w:rPr>
          <w:t>https://www.belfercenter.org/NuclearSecurity2019</w:t>
        </w:r>
      </w:hyperlink>
      <w:r w:rsidRPr="00EA208B">
        <w:rPr>
          <w:rStyle w:val="Style13ptBold"/>
          <w:b w:val="0"/>
          <w:sz w:val="20"/>
        </w:rPr>
        <w:t>; ERB)</w:t>
      </w:r>
    </w:p>
    <w:p w14:paraId="049275A4" w14:textId="77777777" w:rsidR="00EF72B2" w:rsidRPr="00EA208B" w:rsidRDefault="00EF72B2" w:rsidP="00EF72B2">
      <w:pPr>
        <w:rPr>
          <w:u w:val="single"/>
        </w:rPr>
      </w:pPr>
      <w:r w:rsidRPr="00EA208B">
        <w:rPr>
          <w:rStyle w:val="Emphasis"/>
        </w:rPr>
        <w:t>The motive for nuclear terrorism is</w:t>
      </w:r>
      <w:r w:rsidRPr="00EA208B">
        <w:rPr>
          <w:sz w:val="16"/>
        </w:rPr>
        <w:t xml:space="preserve"> also </w:t>
      </w:r>
      <w:r w:rsidRPr="00EA208B">
        <w:rPr>
          <w:rStyle w:val="Emphasis"/>
        </w:rPr>
        <w:t>well established</w:t>
      </w:r>
      <w:r w:rsidRPr="00EA208B">
        <w:rPr>
          <w:sz w:val="16"/>
        </w:rPr>
        <w:t xml:space="preserve">. Forty years ago, terrorists may have wanted “a lot of people watching, not a lot of people dead,” reasoning that their political objectives would be defeated by revulsion to mass casualties.39 Today, however, while it remains true that most terrorist groups have no interest in the nuclear level of violence, a few do. </w:t>
      </w:r>
      <w:r w:rsidRPr="00EA208B">
        <w:rPr>
          <w:rStyle w:val="StyleUnderline"/>
        </w:rPr>
        <w:t>The most dangerous types of terrorist organizations appear to be</w:t>
      </w:r>
      <w:r w:rsidRPr="00EA208B">
        <w:rPr>
          <w:sz w:val="16"/>
        </w:rPr>
        <w:t xml:space="preserve"> apocalyptic groups seeking to bring about the end of the world (such as the Japanese terror cult Aum Shinrikyo) and </w:t>
      </w:r>
      <w:r w:rsidRPr="00EA208B">
        <w:rPr>
          <w:rStyle w:val="StyleUnderline"/>
        </w:rPr>
        <w:t>groups with immense political ambitions</w:t>
      </w:r>
      <w:r w:rsidRPr="00EA208B">
        <w:rPr>
          <w:sz w:val="16"/>
        </w:rPr>
        <w:t xml:space="preserve">, in some cases </w:t>
      </w:r>
      <w:r w:rsidRPr="00EA208B">
        <w:rPr>
          <w:rStyle w:val="StyleUnderline"/>
        </w:rPr>
        <w:t>including the defeat of superpowers, for which very powerful weapons might be needed (such as al Qaeda</w:t>
      </w:r>
      <w:r w:rsidRPr="00EA208B">
        <w:rPr>
          <w:sz w:val="16"/>
        </w:rPr>
        <w:t xml:space="preserve">, some Chechen terrorists, and the Islamic State). From the 9/11 attackers to Chechen rebels, who killed hundreds of children and their parents at a school in Beslan, Russia, to the Islamic State, which regularly televised its atrocities, it is clear that some </w:t>
      </w:r>
      <w:r w:rsidRPr="00EA208B">
        <w:rPr>
          <w:rStyle w:val="StyleUnderline"/>
        </w:rPr>
        <w:t>terrorist groups seek to inflict as many casualties as possible, as cruelly as possible. Ours is an age of unlimited terrorist ambition.</w:t>
      </w:r>
    </w:p>
    <w:p w14:paraId="01B7C823" w14:textId="77777777" w:rsidR="00EF72B2" w:rsidRPr="00EA208B" w:rsidRDefault="00EF72B2" w:rsidP="00EF72B2">
      <w:pPr>
        <w:rPr>
          <w:sz w:val="16"/>
        </w:rPr>
      </w:pPr>
      <w:r w:rsidRPr="00EA208B">
        <w:rPr>
          <w:sz w:val="16"/>
        </w:rPr>
        <w:t xml:space="preserve">Aum Shinrikyo released sarin nerve gas in Matsumoto and in the Tokyo subway in 1995 and attempted to acquire both nuclear and biological weapons.40 </w:t>
      </w:r>
      <w:r w:rsidRPr="00EA208B">
        <w:rPr>
          <w:rStyle w:val="Emphasis"/>
        </w:rPr>
        <w:t>Al Qaeda</w:t>
      </w:r>
      <w:r w:rsidRPr="00EA208B">
        <w:rPr>
          <w:rStyle w:val="StyleUnderline"/>
        </w:rPr>
        <w:t xml:space="preserve">, whose leader </w:t>
      </w:r>
      <w:r w:rsidRPr="00EA208B">
        <w:rPr>
          <w:rStyle w:val="Emphasis"/>
        </w:rPr>
        <w:t>declared acquisition of nuclear and chemical weapons to be a “religious</w:t>
      </w:r>
      <w:r w:rsidRPr="00EA208B">
        <w:rPr>
          <w:rStyle w:val="StyleUnderline"/>
        </w:rPr>
        <w:t xml:space="preserve"> duty,” had a focused nuclear weapons effort that reported directly to</w:t>
      </w:r>
      <w:r w:rsidRPr="00EA208B">
        <w:rPr>
          <w:sz w:val="16"/>
        </w:rPr>
        <w:t xml:space="preserve"> Ayman al-Zawahiri (now </w:t>
      </w:r>
      <w:r w:rsidRPr="00EA208B">
        <w:rPr>
          <w:rStyle w:val="StyleUnderline"/>
        </w:rPr>
        <w:t>the group’s leader), included repeated attempts to get nuclear material and recruit nuclear expertise, and progressed as far as carrying out crude but sensible tests of conventional explosives for the nuclear program in the Afghan desert.</w:t>
      </w:r>
      <w:r w:rsidRPr="00EA208B">
        <w:rPr>
          <w:sz w:val="16"/>
        </w:rPr>
        <w:t>41 Chechen terrorists planted a stolen radiological source in a Moscow park as a warning, repeatedly threatened to sabotage nuclear reactors—and, as noted earlier, reportedly carried out reconnaissance at both nuclear weapon storage sites and on nuclear weapon transport trains.42 So far, there is no public evidence of a focused Islamic State effort to acquire nuclear weapons, despite hints such as Islamic State operatives’ video monitoring of the private home of a top official of Belgium’s leading nuclear research center.43</w:t>
      </w:r>
    </w:p>
    <w:p w14:paraId="028589A0" w14:textId="77777777" w:rsidR="00EF72B2" w:rsidRPr="00EA208B" w:rsidRDefault="00EF72B2" w:rsidP="00EF72B2">
      <w:pPr>
        <w:pStyle w:val="Heading4"/>
      </w:pPr>
      <w:r w:rsidRPr="00EA208B">
        <w:t>Al-Qaeda wants to nuke the US</w:t>
      </w:r>
    </w:p>
    <w:p w14:paraId="57FD7C12" w14:textId="77777777" w:rsidR="00EF72B2" w:rsidRPr="00EA208B" w:rsidRDefault="00EF72B2" w:rsidP="00EF72B2">
      <w:pPr>
        <w:rPr>
          <w:rStyle w:val="Style13ptBold"/>
        </w:rPr>
      </w:pPr>
      <w:r w:rsidRPr="00EA208B">
        <w:rPr>
          <w:rStyle w:val="Style13ptBold"/>
        </w:rPr>
        <w:t>Bunn and Wier 05</w:t>
      </w:r>
      <w:r w:rsidRPr="00EA208B">
        <w:rPr>
          <w:rStyle w:val="Style13ptBold"/>
          <w:b w:val="0"/>
          <w:sz w:val="20"/>
        </w:rPr>
        <w:t xml:space="preserve"> (Matthew Bunn is an American nuclear and energy policy analyst, currently a professor at the Harvard Kennedy School at Harvard University. He is the Co-principal Investigator for the Belfer Center's Project on Managing the Atom; Anthony Wier is a Former Research Associate for the Belfer Center's Project on Managing the Atom; “The Seven Myths of Nuclear Terrorism”; Harvard Kennedy School Belfer Center for Science and International Affairs; April 2005; </w:t>
      </w:r>
      <w:hyperlink r:id="rId49" w:history="1">
        <w:r w:rsidRPr="00EA208B">
          <w:rPr>
            <w:rStyle w:val="Style13ptBold"/>
            <w:b w:val="0"/>
            <w:sz w:val="20"/>
          </w:rPr>
          <w:t>https://scholar.harvard.edu/files/matthew_bunn/files/bunnwier_the_seven_myths_of_nuclear_terrorism_2005.pdf</w:t>
        </w:r>
      </w:hyperlink>
      <w:r w:rsidRPr="00EA208B">
        <w:rPr>
          <w:rStyle w:val="Style13ptBold"/>
          <w:b w:val="0"/>
          <w:sz w:val="20"/>
        </w:rPr>
        <w:t>; ERB)</w:t>
      </w:r>
    </w:p>
    <w:p w14:paraId="328DAA46" w14:textId="77777777" w:rsidR="00EF72B2" w:rsidRPr="00EA208B" w:rsidRDefault="00EF72B2" w:rsidP="00EF72B2">
      <w:pPr>
        <w:rPr>
          <w:rStyle w:val="StyleUnderline"/>
        </w:rPr>
      </w:pPr>
      <w:r w:rsidRPr="00EA208B">
        <w:t xml:space="preserve">This conclusion is correct for the vast majority of the world’s terrorist groups. But </w:t>
      </w:r>
      <w:r w:rsidRPr="00EA208B">
        <w:rPr>
          <w:rStyle w:val="Emphasis"/>
        </w:rPr>
        <w:t>Al Qaeda</w:t>
      </w:r>
      <w:r w:rsidRPr="00EA208B">
        <w:t xml:space="preserve"> and the global jihadist network it has spawned are different. They </w:t>
      </w:r>
      <w:r w:rsidRPr="00EA208B">
        <w:rPr>
          <w:rStyle w:val="Emphasis"/>
        </w:rPr>
        <w:t>are focused on a global struggle, for which the immense power of nuclear weapons might be seen as necessary</w:t>
      </w:r>
      <w:r w:rsidRPr="00EA208B">
        <w:t xml:space="preserve">, </w:t>
      </w:r>
      <w:r w:rsidRPr="00EA208B">
        <w:rPr>
          <w:rStyle w:val="StyleUnderline"/>
        </w:rPr>
        <w:t>not a local battle for which such weapons are unneeded</w:t>
      </w:r>
      <w:r w:rsidRPr="00EA208B">
        <w:t xml:space="preserve">. </w:t>
      </w:r>
      <w:r w:rsidRPr="00EA208B">
        <w:rPr>
          <w:rStyle w:val="StyleUnderline"/>
        </w:rPr>
        <w:t>They have gone to considerable lengths to justify to their supporters and audiences the use of mass violence, including the mass killing of innocent civilians</w:t>
      </w:r>
      <w:r w:rsidRPr="00EA208B">
        <w:t xml:space="preserve">. And </w:t>
      </w:r>
      <w:r w:rsidRPr="00EA208B">
        <w:rPr>
          <w:rStyle w:val="StyleUnderline"/>
        </w:rPr>
        <w:t>they have explicitly set inflicting the maximum possible damage on the United States and its allies as one of their organizational goals.</w:t>
      </w:r>
    </w:p>
    <w:p w14:paraId="7FCA0A0E" w14:textId="77777777" w:rsidR="00EF72B2" w:rsidRPr="00EA208B" w:rsidRDefault="00EF72B2" w:rsidP="00EF72B2">
      <w:pPr>
        <w:rPr>
          <w:rStyle w:val="Emphasis"/>
        </w:rPr>
      </w:pPr>
      <w:r w:rsidRPr="00EA208B">
        <w:rPr>
          <w:rStyle w:val="StyleUnderline"/>
        </w:rPr>
        <w:t>Al Qaeda’s followers believe</w:t>
      </w:r>
      <w:r w:rsidRPr="00EA208B">
        <w:t xml:space="preserve"> that they, in effect, brought down the Soviet Union—that the mujahideen’s success in forcing the Soviet Union from Afghanistan was a key factor leading to the Soviet collapse. And they appear to believe </w:t>
      </w:r>
      <w:r w:rsidRPr="00EA208B">
        <w:rPr>
          <w:rStyle w:val="StyleUnderline"/>
        </w:rPr>
        <w:t>that the United States</w:t>
      </w:r>
      <w:r w:rsidRPr="00EA208B">
        <w:t xml:space="preserve">, too, </w:t>
      </w:r>
      <w:r w:rsidRPr="00EA208B">
        <w:rPr>
          <w:rStyle w:val="StyleUnderline"/>
        </w:rPr>
        <w:t>is a “paper tiger” that can be driven to collapse</w:t>
      </w:r>
      <w:r w:rsidRPr="00EA208B">
        <w:t xml:space="preserve">—that the 9-11 attacks inflicted grievous damage on US economic power, </w:t>
      </w:r>
      <w:r w:rsidRPr="00EA208B">
        <w:rPr>
          <w:rStyle w:val="StyleUnderline"/>
        </w:rPr>
        <w:t>and that still larger blows are needed to bring the United States down</w:t>
      </w:r>
      <w:r w:rsidRPr="00EA208B">
        <w:t xml:space="preserve">. As bin Laden put it in a message to his followers in December 2001, “America is in retreat by the grace of God Almighty and economic attrition is continuing up to today. But it needs further blows. The young men need to seek out the nodes of the American economy and strike the enemy’s nodes.” </w:t>
      </w:r>
      <w:r w:rsidRPr="00EA208B">
        <w:rPr>
          <w:rStyle w:val="StyleUnderline"/>
        </w:rPr>
        <w:t>The notion that major blows could cause the collapse of the United States is</w:t>
      </w:r>
      <w:r w:rsidRPr="00EA208B">
        <w:t xml:space="preserve">, in essence, </w:t>
      </w:r>
      <w:r w:rsidRPr="00EA208B">
        <w:rPr>
          <w:rStyle w:val="StyleUnderline"/>
        </w:rPr>
        <w:t>Al Qaeda’s idea of how it will achieve victory.</w:t>
      </w:r>
      <w:r w:rsidRPr="00EA208B">
        <w:t xml:space="preserve"> </w:t>
      </w:r>
      <w:r w:rsidRPr="00EA208B">
        <w:rPr>
          <w:rStyle w:val="Emphasis"/>
        </w:rPr>
        <w:t>A nuclear blast incinerating an American city would be exactly the kind of blow Al Qaeda wants.</w:t>
      </w:r>
    </w:p>
    <w:p w14:paraId="04F0B7FF" w14:textId="77777777" w:rsidR="00EF72B2" w:rsidRPr="00EA208B" w:rsidRDefault="00EF72B2" w:rsidP="00EF72B2">
      <w:pPr>
        <w:rPr>
          <w:rStyle w:val="StyleUnderline"/>
        </w:rPr>
      </w:pPr>
      <w:r w:rsidRPr="00EA208B">
        <w:t xml:space="preserve">From long before the 2003 fatwa, </w:t>
      </w:r>
      <w:r w:rsidRPr="00EA208B">
        <w:rPr>
          <w:rStyle w:val="Emphasis"/>
        </w:rPr>
        <w:t xml:space="preserve">bin Laden and the global jihadist network have made their desire for nuclear weapons for use against the United </w:t>
      </w:r>
      <w:r w:rsidRPr="00EA208B">
        <w:rPr>
          <w:rStyle w:val="StyleUnderline"/>
        </w:rPr>
        <w:t>States and its allies explicit, by both word and deed. Bin Laden has called the acquisition of weapons of mass destruction (WMD) a “religious duty</w:t>
      </w:r>
      <w:r w:rsidRPr="00EA208B">
        <w:t xml:space="preserve">.” Intercepted </w:t>
      </w:r>
      <w:r w:rsidRPr="00EA208B">
        <w:rPr>
          <w:rStyle w:val="StyleUnderline"/>
        </w:rPr>
        <w:t>Al Qaeda communications</w:t>
      </w:r>
      <w:r w:rsidRPr="00EA208B">
        <w:t xml:space="preserve"> reportedly have </w:t>
      </w:r>
      <w:r w:rsidRPr="00EA208B">
        <w:rPr>
          <w:rStyle w:val="StyleUnderline"/>
        </w:rPr>
        <w:t>referred to inflicting a “Hiroshima” on the United States. Al Qaeda operatives have made repeated attempts to buy stolen nuclear material from which to make a nuclear bomb. They have tried to recruit nuclear weapon scientists to help them</w:t>
      </w:r>
      <w:r w:rsidRPr="00EA208B">
        <w:t xml:space="preserve">. </w:t>
      </w:r>
      <w:r w:rsidRPr="00EA208B">
        <w:rPr>
          <w:rStyle w:val="StyleUnderline"/>
        </w:rPr>
        <w:t>The extensive downloaded materials on nuclear weapons</w:t>
      </w:r>
      <w:r w:rsidRPr="00EA208B">
        <w:t xml:space="preserve"> (and crude bomb design drawings) </w:t>
      </w:r>
      <w:r w:rsidRPr="00EA208B">
        <w:rPr>
          <w:rStyle w:val="StyleUnderline"/>
        </w:rPr>
        <w:t>found in Al Qaeda camps</w:t>
      </w:r>
      <w:r w:rsidRPr="00EA208B">
        <w:t xml:space="preserve"> in Afghanistan </w:t>
      </w:r>
      <w:r w:rsidRPr="00EA208B">
        <w:rPr>
          <w:rStyle w:val="StyleUnderline"/>
        </w:rPr>
        <w:t>make clear the group’s continuing desire for a nuclear capability.</w:t>
      </w:r>
    </w:p>
    <w:p w14:paraId="3C8B9D27" w14:textId="6EEB1432" w:rsidR="00361A83" w:rsidRPr="00EA208B" w:rsidRDefault="00361A83" w:rsidP="00A53A8E">
      <w:pPr>
        <w:pStyle w:val="Heading3"/>
      </w:pPr>
      <w:r w:rsidRPr="00EA208B">
        <w:t>***Failed States</w:t>
      </w:r>
    </w:p>
    <w:p w14:paraId="55AD2742" w14:textId="50A3126D" w:rsidR="00361A83" w:rsidRPr="00EA208B" w:rsidRDefault="00361A83" w:rsidP="00361A83">
      <w:pPr>
        <w:pStyle w:val="Heading3"/>
      </w:pPr>
      <w:r w:rsidRPr="00EA208B">
        <w:t>!—Failed States—Great Power War</w:t>
      </w:r>
    </w:p>
    <w:p w14:paraId="0CA8A11F" w14:textId="304156D6" w:rsidR="00361A83" w:rsidRPr="00EA208B" w:rsidRDefault="00361A83" w:rsidP="00361A83">
      <w:pPr>
        <w:pStyle w:val="Heading4"/>
      </w:pPr>
      <w:r w:rsidRPr="00EA208B">
        <w:t>Great power war</w:t>
      </w:r>
    </w:p>
    <w:p w14:paraId="3C39E9E5" w14:textId="77777777" w:rsidR="00361A83" w:rsidRPr="00EA208B" w:rsidRDefault="00361A83" w:rsidP="00361A83">
      <w:r w:rsidRPr="00EA208B">
        <w:rPr>
          <w:rStyle w:val="Style13ptBold"/>
        </w:rPr>
        <w:t>Grygiel 9</w:t>
      </w:r>
      <w:r w:rsidRPr="00EA208B">
        <w:t xml:space="preserve"> – PhD  @Princeton, associate professor at the Catholic University of America and fellow at The Institute for Human Ecology(Jakob, “Vacuum Wars: The Coming Competition Over Failed States,” American Interest, Jul/Aug)</w:t>
      </w:r>
    </w:p>
    <w:p w14:paraId="14CEC28C" w14:textId="77777777" w:rsidR="00361A83" w:rsidRPr="00EA208B" w:rsidRDefault="00361A83" w:rsidP="00361A83"/>
    <w:p w14:paraId="5B0A2BDB" w14:textId="77777777" w:rsidR="00361A83" w:rsidRPr="00EA208B" w:rsidRDefault="00361A83" w:rsidP="00361A83">
      <w:pPr>
        <w:shd w:val="clear" w:color="auto" w:fill="FFFFFF"/>
        <w:rPr>
          <w:color w:val="222222"/>
          <w:sz w:val="16"/>
        </w:rPr>
      </w:pPr>
      <w:r w:rsidRPr="00EA208B">
        <w:rPr>
          <w:rStyle w:val="StyleUnderline"/>
        </w:rPr>
        <w:t>Mention “failed states” in an academic seminar or a policy meeting and you will hear a laundry list of tragic problems: poverty, disease, famine, refugees flowing across borders and more. If it is a really gloomy day, you will hear that failed states are associated with terrorism, ethnic cleansing and genocide</w:t>
      </w:r>
      <w:r w:rsidRPr="00EA208B">
        <w:rPr>
          <w:color w:val="222222"/>
          <w:sz w:val="16"/>
          <w:szCs w:val="14"/>
        </w:rPr>
        <w:t>. This is the conventional wisdom that has developed over the past two decades, and rightly so given the scale of the human tragedies in Bosnia, Somalia and Rwanda, just to mention the most egregious cases of the 1990s. This prevailing view of failed states, however, though true, is also incomplete. </w:t>
      </w:r>
      <w:r w:rsidRPr="00EA208B">
        <w:rPr>
          <w:rStyle w:val="StyleUnderline"/>
        </w:rPr>
        <w:t>Failed states are not only a source of domestic calamities; they are also</w:t>
      </w:r>
      <w:r w:rsidRPr="00EA208B">
        <w:rPr>
          <w:sz w:val="16"/>
        </w:rPr>
        <w:t xml:space="preserve"> potentially</w:t>
      </w:r>
      <w:r w:rsidRPr="00EA208B">
        <w:rPr>
          <w:rStyle w:val="m4575830247971856040gmail-boldunderlinechar"/>
          <w:b/>
          <w:bCs/>
          <w:color w:val="222222"/>
          <w:sz w:val="16"/>
        </w:rPr>
        <w:t> </w:t>
      </w:r>
      <w:r w:rsidRPr="00EA208B">
        <w:rPr>
          <w:rStyle w:val="StyleUnderline"/>
        </w:rPr>
        <w:t>a source of great power competition that in the past has often led to confrontation, crisis and war. The failure of a state creates a vacuum that,</w:t>
      </w:r>
      <w:r w:rsidRPr="00EA208B">
        <w:rPr>
          <w:color w:val="222222"/>
          <w:sz w:val="16"/>
          <w:szCs w:val="14"/>
        </w:rPr>
        <w:t xml:space="preserve"> especially  </w:t>
      </w:r>
      <w:r w:rsidRPr="00EA208B">
        <w:rPr>
          <w:rStyle w:val="StyleUnderline"/>
        </w:rPr>
        <w:t>in strategically important regions, draws in competitive great-power intervention. </w:t>
      </w:r>
      <w:r w:rsidRPr="00EA208B">
        <w:rPr>
          <w:color w:val="222222"/>
          <w:sz w:val="16"/>
          <w:szCs w:val="18"/>
        </w:rPr>
        <w:t>This more traditional view of state failure is less prevalent these days, for only recently has the prospect of great power competition over failed “vacuum” states returned. But, clearly, recent events in Georgia—as well as possible future scenarios in Iraq, Afghanistan and Pakistan, as well as southeastern Europe, Asia and parts of Africa—suggest that it might be a good time to adjust, really to expand, the way we think about “failed states” and the kinds of problems they can cause. The difference between the prevailing and the traditional view on state failure is not merely one of accent or nuance; it has important policy implications.</w:t>
      </w:r>
      <w:r w:rsidRPr="00EA208B">
        <w:rPr>
          <w:color w:val="222222"/>
          <w:sz w:val="16"/>
          <w:szCs w:val="14"/>
        </w:rPr>
        <w:t> </w:t>
      </w:r>
      <w:r w:rsidRPr="00EA208B">
        <w:rPr>
          <w:rStyle w:val="StyleUnderline"/>
        </w:rPr>
        <w:t>Intense great power conflict over the spoils of a failed state will demand a fundamentally different set of strategies and skills from the United States</w:t>
      </w:r>
      <w:r w:rsidRPr="00EA208B">
        <w:rPr>
          <w:color w:val="222222"/>
          <w:sz w:val="16"/>
          <w:szCs w:val="14"/>
        </w:rPr>
        <w:t>. Whereas the response to the humanitarian disasters following state failure tends to consist of peacekeeping and state-building missions</w:t>
      </w:r>
      <w:r w:rsidRPr="00EA208B">
        <w:rPr>
          <w:rStyle w:val="StyleUnderline"/>
        </w:rPr>
        <w:t>, large-scale military operations and swift unilateral action are the most likely strategies great powers will adopt when competing over a power vacuum. </w:t>
      </w:r>
      <w:r w:rsidRPr="00EA208B">
        <w:rPr>
          <w:color w:val="222222"/>
          <w:sz w:val="16"/>
          <w:szCs w:val="14"/>
        </w:rPr>
        <w:t>On the political level, </w:t>
      </w:r>
      <w:r w:rsidRPr="00EA208B">
        <w:rPr>
          <w:rStyle w:val="StyleUnderline"/>
        </w:rPr>
        <w:t>multilateral cooperation</w:t>
      </w:r>
      <w:r w:rsidRPr="00EA208B">
        <w:rPr>
          <w:color w:val="222222"/>
          <w:sz w:val="16"/>
          <w:szCs w:val="14"/>
        </w:rPr>
        <w:t>, often within the setting of international institutions, is feasible as well as desirable in case of humanitarian disasters. But it </w:t>
      </w:r>
      <w:r w:rsidRPr="00EA208B">
        <w:rPr>
          <w:rStyle w:val="StyleUnderline"/>
        </w:rPr>
        <w:t>is considerably more difficult,</w:t>
      </w:r>
      <w:r w:rsidRPr="00EA208B">
        <w:rPr>
          <w:rStyle w:val="m4575830247971856040gmail-styleunderline"/>
          <w:b/>
          <w:bCs/>
          <w:color w:val="222222"/>
          <w:u w:val="single"/>
        </w:rPr>
        <w:t> </w:t>
      </w:r>
      <w:r w:rsidRPr="00EA208B">
        <w:rPr>
          <w:rStyle w:val="StyleUnderline"/>
        </w:rPr>
        <w:t>perhaps impossible, when a failed state becomes an arena of great power competition.</w:t>
      </w:r>
      <w:r w:rsidRPr="00EA208B">
        <w:rPr>
          <w:rStyle w:val="m4575830247971856040gmail-styleunderline"/>
          <w:b/>
          <w:bCs/>
          <w:color w:val="222222"/>
          <w:sz w:val="14"/>
          <w:szCs w:val="14"/>
          <w:u w:val="single"/>
        </w:rPr>
        <w:t> </w:t>
      </w:r>
      <w:r w:rsidRPr="00EA208B">
        <w:rPr>
          <w:color w:val="222222"/>
          <w:sz w:val="16"/>
          <w:szCs w:val="18"/>
        </w:rPr>
        <w:t>The prevailing view of failed states is an obvious product of the past two decades—a period in which an entirely new generation of scholars and policymakers has entered their respective professions. A combination of events—the end of the Cold War, the collapse of the Soviet Union and the prostration of states such as Somalia, Rwanda, Haiti and Bosnia, and most importantly the terrorist attacks of </w:t>
      </w:r>
      <w:r w:rsidRPr="00EA208B">
        <w:rPr>
          <w:rStyle w:val="aqj"/>
          <w:color w:val="222222"/>
          <w:sz w:val="16"/>
          <w:szCs w:val="18"/>
        </w:rPr>
        <w:t>September 11</w:t>
      </w:r>
      <w:r w:rsidRPr="00EA208B">
        <w:rPr>
          <w:color w:val="222222"/>
          <w:sz w:val="16"/>
          <w:szCs w:val="18"/>
        </w:rPr>
        <w:t>—created two interlocked impressions concerning the sources of state failure that are today largely accepted uncritically. The first of these is that weak states have unraveled because of the great powers’ disinterest in them, which has allowed serious domestic problems, ranging from poverty to ethnic and social strife, to degenerate into chaos and systemic governance failure.1 The basic idea here is that the Cold War had a stabilizing effect in several strategic regions where either the United States or the Soviet Union supported recently fashioned states with little domestic legitimacy and cohesion for fear that, if they did not, the rival superpower might gain advantage. Some fortunate Third World neutrals even managed a kind of foreign aid arbitrage, attracting help from both sides. When support from the superpowers ended, many of these states, such as Somalia and Yugoslavia, were torn apart by internal factionalism. The state lacked the money to bribe compliance or to generate a larger economic pie, degenerating rapidly into corruption and violence. The key conclusion: The most egregious and tragic examples of failed states in the 1990s occurred because of great power neglect rather than meddling. The related second impression that post-Cold War events have created is that the main threat posed by failed states starts from within them and subsequently spills over to others. Failed states export threats ranging from crime to drugs to refugees to, most dramatically, global terrorism.2 The lawlessness and violence of such states often spills across borders in the form of waves of refugees, the creation of asylums for criminals and more besides. As the number and severity of failed state cases rose, Western powers reacted much of the time by hoping that the problems arising from the failure of states, even those geographically close to the United States or Europe like Haiti and Bosnia, would remain essentially limited so that internal chaos could simply be waited out. Interventions such as in Somalia, Bosnia or Haiti were driven by a Western public shocked by vivid images of suffering and slaughter rather than by a sense that these collapsed states directly threatened U.S. national security. The 9/11 terrorist attacks against the United States changed the perception that failed states could be safely ignored. The Hobbesian world of a failed state could be distant, but it was also a breeding ground for terrorist networks that could train their foot soldiers, establish logistical bases and plan attacks against distant countries. Failed states suddenly were not only humanitarian disasters but security threats. As Francis Fukuyama observed in 2004, “radical Islamist terrorism combined with the availability of weapons of mass destruction added a major security dimension to the burden of problems created by weak governance.”3 However, 9/11 did not alter the conviction that the main threat posed by failed states stems from endogenous problems and not from a great power competition to fill the vacuum created by their demise. At least in the immediate aftermath of the terrorist attacks, there was a naive feeling that the Islamist threat festering in failed or weak states such as Afghanistan was a menace to the international community writ large, and certainly to great powers like Russia and China, as well as the United States. It was therefore assumed that the great powers would cooperate to combat terrorism and not compete with each other for control over failing or failed states. As Stephen David pointed out in these pages, “Instead of living in a world of international anarchy and domestic order, we have international order and domestic anarchy.”</w:t>
      </w:r>
      <w:r w:rsidRPr="00EA208B">
        <w:rPr>
          <w:color w:val="222222"/>
          <w:sz w:val="16"/>
          <w:szCs w:val="14"/>
        </w:rPr>
        <w:t>4 The solution stemming from such a view of failed states falls under the broad category of “nation-building.” If the main challenge of failed states is internally generated and caused by a collapse of domestic order, then the solution must be to rebuild state institutions and restore authority and order, preferably under some sort of multilateral arrangement that would enhance the legitimacy of what is necessarily an intrusive endeavor. Great powers are expected to cooperate, not compete, to fix failed states. U.S. foreign policy continues to reflect this prevailing view. Then-Director of the Policy Planning staff, Stephen Krasner, and Carlos Pascual, then-Coordinator for Reconstruction and Stabilization at the State Department, wrote in 2005 that, “when chaos prevails, terrorism, narcotics trade, weapons proliferation, and other forms of organized crime can flourish.” Moreover, “modern conflicts are far more likely to be internal, civil matters than to be clashes between opposing countries.”5 The prevailing view of failed states is, to repeat, not wrong, just incomplete—for it ignores the competitive nature of great power interactions. The traditional understanding of power vacuums is still very relevant. Sudan, Central Asia, Indonesia, parts of Latin America and many other areas are characterized by weak and often collapsing states that are increasingly arenas for great power competition. The interest of these great powers is not to rebuild the state or to engage in “nation-building” for humanitarian purposes but to establish a foothold in the region, to obtain favorable economic deals, especially in the energy sector, and to weaken the presence of other great powers. Let’s look at just three possible future scenarios. In the first, imagine that parts of Indonesia become increasingly difficult to govern and are wracked by riots. Chinese minorities are attacked, while pirates prowl sealanes in ever greater numbers. Bejing, pressured by domestic opinion to help the Chinese diaspora, as well as by fears that its seaborne commerce will be interrupted, intervenes in the region. China’s action is then perceived as a threat by Japan, which projects its own power into the region. The United States, India and others then intervene to protect their interests, as well. In the second scenario, imagine that Uzbekistan collapses after years of chronic mismanagement and continued Islamist agitation. Uzbekistan’s natural resources and its strategic value as a route to the Caspian or Middle East are suddenly up for grabs, and Russia and China begin to compete for control over it, possibly followed by other states like Iran and Turkey. In a third scenario, imagine that the repressive government of Sudan loses the ability to maintain control over the state, and that chaos spreads from Darfur outward to Chad and other neighbors. Powers distant and nearby decide to extend their control over the threatened oil fields. China, though still at least a decade away from having serious power projection capabilities, already has men on the ground in Sudan protecting some of the fields and uses them to control the country’s natural resources. These scenarios are not at all outlandish, as recent events have shown. Kosovo, which formally declared independence on February 17, 2008, continues to strain relationships between the United States and Europe, on the one hand, and Serbia and Russia, on the other. The resulting tension may degenerate into violence as Serbian nationalists and perhaps even the Serbian army intervene in Kosovo. It is conceivable then that Russia would support Belgrade, leading to a serious confrontation with the European Union and the United States. A similar conflict, pitting Russia against NATO or the United States alone, or some other alliance of European states, could develop in several post-Soviet regions, from Georgia to the Baltics. Last summer’s war in Georgia, for instance, showed incipient signs of a great power confrontation between Russia and the United States over the fate of a weak state, further destabilized by a rash local leadership and aggressive meddling by Moscow. The future of Ukraine may follow a parallel pattern: Russian citizens (or, to be precise, ethnic Russians who are given passports by Moscow) may claim to be harassed by Ukrainian authorities, who are weak and divided. A refugee problem could then arise, giving Moscow a ready justification to intervene militarily. The question would then be whether NATO, or the United States, or some alliance of Poland and other states would feel the need and have the ability to prevent Ukraine from falling under Russian control. Another example could arise in Iraq. If the United States fails to stabilize the situation and withdraws, or even merely scales down its military presence too quickly, one outcome could be the collapse of the central government in Baghdad. The resulting vacuum would be filled by militias and other groups, who would engage in violent conflict for oil, political control and sectarian revenge. </w:t>
      </w:r>
      <w:r w:rsidRPr="00EA208B">
        <w:rPr>
          <w:rStyle w:val="StyleUnderline"/>
        </w:rPr>
        <w:t>This tragic situation would be compounded if Iran and Saudi Arabia, the two regional powers with the most direct interests in the outcome, entered the fray more directly than they have so far. In sum, there are many more plausible scenarios in which</w:t>
      </w:r>
      <w:r w:rsidRPr="00EA208B">
        <w:rPr>
          <w:rStyle w:val="m4575830247971856040gmail-styleunderline"/>
          <w:b/>
          <w:bCs/>
          <w:color w:val="222222"/>
          <w:u w:val="single"/>
        </w:rPr>
        <w:t> </w:t>
      </w:r>
      <w:r w:rsidRPr="00EA208B">
        <w:rPr>
          <w:rStyle w:val="StyleUnderline"/>
        </w:rPr>
        <w:t>a failed state could become a playground of both</w:t>
      </w:r>
      <w:r w:rsidRPr="00EA208B">
        <w:rPr>
          <w:rStyle w:val="m4575830247971856040gmail-styleunderline"/>
          <w:b/>
          <w:bCs/>
          <w:color w:val="222222"/>
          <w:u w:val="single"/>
        </w:rPr>
        <w:t> </w:t>
      </w:r>
      <w:r w:rsidRPr="00EA208B">
        <w:rPr>
          <w:rStyle w:val="StyleUnderline"/>
        </w:rPr>
        <w:t>regional and great power rivalry,</w:t>
      </w:r>
      <w:r w:rsidRPr="00EA208B">
        <w:rPr>
          <w:color w:val="222222"/>
          <w:sz w:val="16"/>
          <w:szCs w:val="14"/>
        </w:rPr>
        <w:t xml:space="preserve"> which is why we urgently need to dust off the traditional view of failed states and consider its main features as well as its array of consequences. The traditional view starts from a widely shared assumption that, as nature abhors vacuums, so does the international system. As Richard Nixon once said to Mao Zedong, “In international relations there are no good choices. </w:t>
      </w:r>
      <w:r w:rsidRPr="00EA208B">
        <w:rPr>
          <w:rStyle w:val="StyleUnderline"/>
        </w:rPr>
        <w:t>One thing is sure—we can leave no vacuums, because they can be filled.”6</w:t>
      </w:r>
      <w:r w:rsidRPr="00EA208B">
        <w:rPr>
          <w:rStyle w:val="m4575830247971856040gmail-styleunderline"/>
          <w:b/>
          <w:bCs/>
          <w:color w:val="222222"/>
          <w:u w:val="single"/>
        </w:rPr>
        <w:t> </w:t>
      </w:r>
      <w:r w:rsidRPr="00EA208B">
        <w:rPr>
          <w:rStyle w:val="StyleUnderline"/>
        </w:rPr>
        <w:t>The power vacuums created by failed states attract the interests of great powers because they are an easy way to expand their spheres of influence</w:t>
      </w:r>
      <w:r w:rsidRPr="00EA208B">
        <w:rPr>
          <w:color w:val="222222"/>
          <w:sz w:val="16"/>
          <w:szCs w:val="14"/>
        </w:rPr>
        <w:t> while weakening their opponents or forestalling their intervention. A state that decides not to fill a power vacuum is effectively inviting other states to do so, thereby potentially decreasing its own relative power. This simple, inescapable logic is based on the view that international relations are essentially a zero-sum game: My gain is your loss. A failed state creates a dramatic opportunity to gain something, whether natural resources, territory or a strategically pivotal location. The power that controls it first necessarily increases its own standing relative to other states. As Walter Lippmann wrote in 1915, the anarchy of the world is due to the backwardness of weak states; . . . the modern nations have lived in armed peace and collapsed into hideous warfare because in Asia, Africa, the Balkans, Central and South America there are rich territories in which weakness invites exploitation, in which inefficiency and corruption invite imperial expansion, in which the prizes are so great that the competition for them is to the knife.7 </w:t>
      </w:r>
      <w:r w:rsidRPr="00EA208B">
        <w:rPr>
          <w:rStyle w:val="StyleUnderline"/>
        </w:rPr>
        <w:t>The threat posed by failed states, therefore, need not emanate mainly from within</w:t>
      </w:r>
      <w:r w:rsidRPr="00EA208B">
        <w:rPr>
          <w:color w:val="222222"/>
          <w:sz w:val="16"/>
          <w:szCs w:val="14"/>
        </w:rPr>
        <w:t>. After all, by definition a failed state is no longer an actor capable of conducting a foreign policy. It is a politically inert geographic area whose fate is dependent on the actions of others. </w:t>
      </w:r>
      <w:r w:rsidRPr="00EA208B">
        <w:rPr>
          <w:rStyle w:val="StyleUnderline"/>
        </w:rPr>
        <w:t>The main menace to international security stems from competition between these “others.</w:t>
      </w:r>
      <w:r w:rsidRPr="00EA208B">
        <w:rPr>
          <w:color w:val="222222"/>
          <w:sz w:val="16"/>
          <w:szCs w:val="14"/>
        </w:rPr>
        <w:t>” As Arnold Wolfers put it in 1951, because of the competitive nature of international relations, “expansion would be sure to take place wherever a power vacuum existed.”</w:t>
      </w:r>
      <w:r w:rsidRPr="00EA208B">
        <w:rPr>
          <w:rStyle w:val="StyleUnderline"/>
        </w:rPr>
        <w:t>8The challenge is that the incentive to extend control over a vacuum or a failed state is similar for many states. In fact, even if one state has a stronger desire to control a power vacuum because of its geographic proximity, natural resources or strategic location, this very interest spurs other states to seek command over the same territory</w:t>
      </w:r>
      <w:r w:rsidRPr="00EA208B">
        <w:rPr>
          <w:color w:val="222222"/>
          <w:sz w:val="16"/>
          <w:szCs w:val="14"/>
        </w:rPr>
        <w:t> simply because doing so weakens that state. </w:t>
      </w:r>
      <w:r w:rsidRPr="00EA208B">
        <w:rPr>
          <w:rStyle w:val="StyleUnderline"/>
        </w:rPr>
        <w:t>The ability to deprive a state of something that will give it a substantial advantage is itself a source of power. Hence</w:t>
      </w:r>
      <w:r w:rsidRPr="00EA208B">
        <w:rPr>
          <w:rStyle w:val="m4575830247971856040gmail-boldunderlinechar"/>
          <w:b/>
          <w:bCs/>
          <w:color w:val="222222"/>
          <w:sz w:val="16"/>
        </w:rPr>
        <w:t> </w:t>
      </w:r>
      <w:r w:rsidRPr="00EA208B">
        <w:rPr>
          <w:rStyle w:val="StyleUnderline"/>
        </w:rPr>
        <w:t>a failed state suddenly becomes a strategic prize, because it either adds to one’s own power or subtracts from another’s.</w:t>
      </w:r>
      <w:r w:rsidRPr="00EA208B">
        <w:rPr>
          <w:color w:val="222222"/>
          <w:sz w:val="16"/>
          <w:szCs w:val="14"/>
        </w:rPr>
        <w:t> </w:t>
      </w:r>
      <w:r w:rsidRPr="00EA208B">
        <w:rPr>
          <w:color w:val="222222"/>
          <w:sz w:val="16"/>
          <w:szCs w:val="18"/>
        </w:rPr>
        <w:t>The prevailing and traditional views of failed states reflect two separate realities. Therefore, we should not restrict ourselves to one view or the other when studying our options. The difference is not just academic; it has very practical consequences. First and foremost, if we take the traditional view, failed states may pose an even greater danger to international security than policymakers and academics currently predict. Humanitarian disasters are certainly tragedies that deserve serious attention; yet they do not pose the worst threats to U.S. security or world stability. That honor still belongs to the possibility of a great power confrontation. While the past decade or so has allowed us to ignore great power rivalries as the main feature of international relations, there is no guarantee that this happy circumstance will continue long into the future. Second, there is no one-size-fits-all policy option for a given failed state. Humanitarian disasters carry a set of policy prescriptions that are liable to be counterproductive in an arena of great power conflict. It is almost a truism that failed states require multilateral cooperation, given their global impact. But the traditional view of failed states leads us not to seek multilateral settings but to act preemptively and often unilaterally. Indeed, it is often safer to seek to extend one’s control over failed states quickly in order to limit the possibility of intervention by other great powers. Third, the role of armed forces engaged in failed states needs to be re-evaluated in light of the traditional view.</w:t>
      </w:r>
      <w:r w:rsidRPr="00EA208B">
        <w:rPr>
          <w:color w:val="222222"/>
          <w:sz w:val="16"/>
          <w:szCs w:val="14"/>
        </w:rPr>
        <w:t> </w:t>
      </w:r>
      <w:r w:rsidRPr="00EA208B">
        <w:rPr>
          <w:rStyle w:val="StyleUnderline"/>
        </w:rPr>
        <w:t>If failed states require only “nation-building”, the military forces of the intervening powers will have to develop skills that are more like those of a police force: comfortable with a limited use of force, adept at distinguishing peaceful civilians from criminals, able to enforce law and order, good at managing interactions within the societies and many other tasks as well</w:t>
      </w:r>
      <w:r w:rsidRPr="00EA208B">
        <w:rPr>
          <w:color w:val="222222"/>
          <w:sz w:val="16"/>
          <w:szCs w:val="14"/>
        </w:rPr>
        <w:t>. </w:t>
      </w:r>
      <w:r w:rsidRPr="00EA208B">
        <w:rPr>
          <w:color w:val="222222"/>
          <w:sz w:val="16"/>
          <w:szCs w:val="18"/>
        </w:rPr>
        <w:t>However, the traditional view suggests that one must be prepared to apply the full spectrum of military force in case of a direct confrontation with another great power. Sending a weakly armed peacekeeping force into a situation in which such a confrontation is possible could easily prove disastrous. Thus the United States should not focus only or overly much on preparing for low-intensity conflicts and counterinsurgency operations to the detriment of preparing for a major war involving another state. Rather, it should maintain and improve its ability to deny other powers access to regions at stake and increase its readiness for a direct confrontation. Finally, on the political level, nation-building under the aegis of the United Nations or even NATO may not be the solution to failed states. If they are problems not just of foreign aid and law enforcement, but also of great power conflict and bilateral diplomacy, we should expect a reversion to an atavistic set of state actions that were supposed to have been made obsolete by the triumph of liberal internationalism. As to the outcomes of vacuum wars, finally, history suggests four basic possibilities: non-intervention by all powers; partition; unilateral preventive intervention; and war. If a failed state was too distant and ultimately strategically irrelevant, great powers simply ignored it, sensing that an intervention would not increase their own power. In many ways the irrelevance of a failed state leads to the most stable situation, one in which the prevailing view is most applicable. But there are ever fewer areas of the world that fall into this category.</w:t>
      </w:r>
      <w:r w:rsidRPr="00EA208B">
        <w:rPr>
          <w:color w:val="222222"/>
          <w:sz w:val="16"/>
          <w:szCs w:val="14"/>
        </w:rPr>
        <w:t> </w:t>
      </w:r>
      <w:r w:rsidRPr="00EA208B">
        <w:rPr>
          <w:rStyle w:val="StyleUnderline"/>
        </w:rPr>
        <w:t>Interconnectedness combined with the growing power-projection capability of powers such as China creates incentives to intervene in even the most remote areas.</w:t>
      </w:r>
      <w:r w:rsidRPr="00EA208B">
        <w:rPr>
          <w:color w:val="222222"/>
          <w:sz w:val="16"/>
          <w:szCs w:val="14"/>
        </w:rPr>
        <w:t> The possible scenarios of Indonesia or Sudan are good examples of this. So we are left with the other three options. Great powers have employed partition or division into spheres of influence to avoid a massive confrontation. The partitions of Poland at the end of the 18th century are a classic example. The next option is unilateral preventive intervention. Basically, this involves a rapid intervention by one power to establish its dominance over the area in question, preventing the other interested parties from projecting their power there. In brief, one power arrives first at the carcass of the failed or failing state and preempts conflict by making it too costly for others. The last option, which is not mutually exclusive of the others, is war. </w:t>
      </w:r>
      <w:r w:rsidRPr="00EA208B">
        <w:rPr>
          <w:rStyle w:val="StyleUnderline"/>
        </w:rPr>
        <w:t>The inability to reach an agreement to divide or unilaterally control a failed state can lead to a violent clash. The exact features of such a war may range from battles between mass armies to attempts at subversion and insurgency. But the underlying characteristic is the direct involvement of two or more powers.</w:t>
      </w:r>
    </w:p>
    <w:p w14:paraId="4B72C2D1" w14:textId="77777777" w:rsidR="00361A83" w:rsidRPr="00EA208B" w:rsidRDefault="00361A83" w:rsidP="00361A83"/>
    <w:p w14:paraId="0555491D" w14:textId="74856549" w:rsidR="00EF72B2" w:rsidRPr="00EA208B" w:rsidRDefault="00A53A8E" w:rsidP="00A53A8E">
      <w:pPr>
        <w:pStyle w:val="Heading3"/>
      </w:pPr>
      <w:r w:rsidRPr="00EA208B">
        <w:t>***Impacts that are in the Judicial Discretion advantage but you could also read on this page</w:t>
      </w:r>
      <w:r w:rsidR="00E35491" w:rsidRPr="00EA208B">
        <w:t xml:space="preserve"> if you wanted to swap out advantages</w:t>
      </w:r>
    </w:p>
    <w:p w14:paraId="7CD4235C" w14:textId="77777777" w:rsidR="00A53A8E" w:rsidRPr="00EA208B" w:rsidRDefault="00A53A8E" w:rsidP="00A53A8E"/>
    <w:p w14:paraId="0122D1EC" w14:textId="77777777" w:rsidR="00A53A8E" w:rsidRPr="00EA208B" w:rsidRDefault="00A53A8E" w:rsidP="00A53A8E">
      <w:pPr>
        <w:pStyle w:val="Heading3"/>
      </w:pPr>
      <w:r w:rsidRPr="00EA208B">
        <w:t>I/L- Citizen checks- SOP</w:t>
      </w:r>
    </w:p>
    <w:p w14:paraId="2FDBEFC0" w14:textId="77777777" w:rsidR="00A53A8E" w:rsidRPr="00EA208B" w:rsidRDefault="00A53A8E" w:rsidP="00A53A8E"/>
    <w:p w14:paraId="23896841" w14:textId="77777777" w:rsidR="00A53A8E" w:rsidRPr="00EA208B" w:rsidRDefault="00A53A8E" w:rsidP="00A53A8E">
      <w:pPr>
        <w:pStyle w:val="Heading4"/>
      </w:pPr>
      <w:r w:rsidRPr="00EA208B">
        <w:t>Plea bargains undermine key checks and balances that uphold the separation of power</w:t>
      </w:r>
    </w:p>
    <w:p w14:paraId="697139E0" w14:textId="77777777" w:rsidR="00A53A8E" w:rsidRPr="00EA208B" w:rsidRDefault="00A53A8E" w:rsidP="00A53A8E">
      <w:pPr>
        <w:rPr>
          <w:sz w:val="16"/>
          <w:szCs w:val="16"/>
        </w:rPr>
      </w:pPr>
      <w:r w:rsidRPr="00EA208B">
        <w:rPr>
          <w:rStyle w:val="Style13ptBold"/>
        </w:rPr>
        <w:t>Reddy and Richardson 19</w:t>
      </w:r>
      <w:r w:rsidRPr="00EA208B">
        <w:t xml:space="preserve"> </w:t>
      </w:r>
      <w:r w:rsidRPr="00EA208B">
        <w:rPr>
          <w:sz w:val="16"/>
          <w:szCs w:val="16"/>
        </w:rPr>
        <w:t xml:space="preserve">(VIKRANT P. REDDY, Senior Fellow for Criminal Justice, Charles Koch Institute and R. JORDAN RICHARDSON, Senior Policy Counsel, Americans for Prosperity, “Why the Founders Cherished the Jury” </w:t>
      </w:r>
      <w:r w:rsidRPr="00EA208B">
        <w:rPr>
          <w:i/>
          <w:iCs/>
          <w:sz w:val="16"/>
          <w:szCs w:val="16"/>
        </w:rPr>
        <w:t>Federal Sentencing Reporter</w:t>
      </w:r>
      <w:r w:rsidRPr="00EA208B">
        <w:rPr>
          <w:sz w:val="16"/>
          <w:szCs w:val="16"/>
        </w:rPr>
        <w:t xml:space="preserve"> 31(4-5) April/June 2019)wtk</w:t>
      </w:r>
    </w:p>
    <w:p w14:paraId="37C627AC" w14:textId="77777777" w:rsidR="00A53A8E" w:rsidRPr="00EA208B" w:rsidRDefault="00A53A8E" w:rsidP="00A53A8E">
      <w:pPr>
        <w:rPr>
          <w:sz w:val="16"/>
        </w:rPr>
      </w:pPr>
      <w:r w:rsidRPr="00EA208B">
        <w:rPr>
          <w:sz w:val="16"/>
        </w:rPr>
        <w:t xml:space="preserve">Second, </w:t>
      </w:r>
      <w:r w:rsidRPr="00EA208B">
        <w:rPr>
          <w:rStyle w:val="StyleUnderline"/>
        </w:rPr>
        <w:t>plea agreements</w:t>
      </w:r>
      <w:r w:rsidRPr="00EA208B">
        <w:rPr>
          <w:sz w:val="16"/>
        </w:rPr>
        <w:t xml:space="preserve">, whether operating as a valve to offload the enormous influx of cases flooding the dockets or intended as a hammer to pressure defendants to cooperate with prosecutors, </w:t>
      </w:r>
      <w:r w:rsidRPr="00EA208B">
        <w:rPr>
          <w:rStyle w:val="StyleUnderline"/>
        </w:rPr>
        <w:t xml:space="preserve">have the grim effect of bypassing the </w:t>
      </w:r>
      <w:r w:rsidRPr="00EA208B">
        <w:rPr>
          <w:sz w:val="16"/>
        </w:rPr>
        <w:t>very</w:t>
      </w:r>
      <w:r w:rsidRPr="00EA208B">
        <w:rPr>
          <w:rStyle w:val="StyleUnderline"/>
        </w:rPr>
        <w:t xml:space="preserve"> check upon the power of government </w:t>
      </w:r>
      <w:r w:rsidRPr="00EA208B">
        <w:rPr>
          <w:sz w:val="16"/>
        </w:rPr>
        <w:t xml:space="preserve">that the Founders so revered. </w:t>
      </w:r>
      <w:r w:rsidRPr="00EA208B">
        <w:rPr>
          <w:rStyle w:val="StyleUnderline"/>
        </w:rPr>
        <w:t>The cherished right of trial by jury</w:t>
      </w:r>
      <w:r w:rsidRPr="00EA208B">
        <w:rPr>
          <w:sz w:val="16"/>
        </w:rPr>
        <w:t xml:space="preserve">, attained by the “wisdom of our sages and the blood of our heroes,”49 </w:t>
      </w:r>
      <w:r w:rsidRPr="00EA208B">
        <w:rPr>
          <w:rStyle w:val="StyleUnderline"/>
        </w:rPr>
        <w:t>has become a mere afterthought in the modern criminal justice system.</w:t>
      </w:r>
      <w:r w:rsidRPr="00EA208B">
        <w:rPr>
          <w:sz w:val="16"/>
        </w:rPr>
        <w:t xml:space="preserve"> </w:t>
      </w:r>
      <w:r w:rsidRPr="00EA208B">
        <w:rPr>
          <w:rStyle w:val="StyleUnderline"/>
        </w:rPr>
        <w:t>Despite the clear evidence of</w:t>
      </w:r>
      <w:r w:rsidRPr="00EA208B">
        <w:rPr>
          <w:sz w:val="16"/>
        </w:rPr>
        <w:t xml:space="preserve"> the Founders’ </w:t>
      </w:r>
      <w:r w:rsidRPr="00EA208B">
        <w:rPr>
          <w:rStyle w:val="StyleUnderline"/>
        </w:rPr>
        <w:t>intent to establish the jury to counteract the power of the state</w:t>
      </w:r>
      <w:r w:rsidRPr="00EA208B">
        <w:rPr>
          <w:sz w:val="16"/>
        </w:rPr>
        <w:t xml:space="preserve">,50 </w:t>
      </w:r>
      <w:r w:rsidRPr="00EA208B">
        <w:rPr>
          <w:rStyle w:val="StyleUnderline"/>
        </w:rPr>
        <w:t>modern plea agreements undermine its function.</w:t>
      </w:r>
      <w:r w:rsidRPr="00EA208B">
        <w:rPr>
          <w:sz w:val="16"/>
        </w:rPr>
        <w:t xml:space="preserve">51 As the Founders envisioned, </w:t>
      </w:r>
      <w:r w:rsidRPr="00EA208B">
        <w:rPr>
          <w:rStyle w:val="Emphasis"/>
        </w:rPr>
        <w:t>juries were essential to the tripartite system of checks and balances</w:t>
      </w:r>
      <w:r w:rsidRPr="00EA208B">
        <w:rPr>
          <w:sz w:val="16"/>
        </w:rPr>
        <w:t xml:space="preserve">.52 </w:t>
      </w:r>
      <w:r w:rsidRPr="00EA208B">
        <w:rPr>
          <w:rStyle w:val="StyleUnderline"/>
        </w:rPr>
        <w:t>They were designed “to guard against a spirit of oppression and tyranny on the part of rulers,’ and were ‘from very early times insisted on by our ancestors in the parent country, as the great bulwark of their civil and political liberties</w:t>
      </w:r>
      <w:r w:rsidRPr="00EA208B">
        <w:rPr>
          <w:sz w:val="16"/>
        </w:rPr>
        <w:t xml:space="preserve">.’”53 The United States Supreme Court crystalized this point in Duncan v. Louisiana, declaring: </w:t>
      </w:r>
      <w:r w:rsidRPr="00EA208B">
        <w:rPr>
          <w:rStyle w:val="StyleUnderline"/>
        </w:rPr>
        <w:t>[J]ury trial provisions in the Federal</w:t>
      </w:r>
      <w:r w:rsidRPr="00EA208B">
        <w:rPr>
          <w:sz w:val="16"/>
        </w:rPr>
        <w:t xml:space="preserve"> and State </w:t>
      </w:r>
      <w:r w:rsidRPr="00EA208B">
        <w:rPr>
          <w:rStyle w:val="StyleUnderline"/>
        </w:rPr>
        <w:t>Constitutions reflect a fundamental decision about the exercise of official power</w:t>
      </w:r>
      <w:r w:rsidRPr="00EA208B">
        <w:rPr>
          <w:sz w:val="16"/>
        </w:rPr>
        <w:t>—</w:t>
      </w:r>
      <w:r w:rsidRPr="00EA208B">
        <w:rPr>
          <w:rStyle w:val="StyleUnderline"/>
        </w:rPr>
        <w:t>a reluctance to entrust plenary powers over the life and liberty of the citizen to one judge or to a group of judges</w:t>
      </w:r>
      <w:r w:rsidRPr="00EA208B">
        <w:rPr>
          <w:sz w:val="16"/>
        </w:rPr>
        <w:t xml:space="preserve">. </w:t>
      </w:r>
      <w:r w:rsidRPr="00EA208B">
        <w:rPr>
          <w:rStyle w:val="StyleUnderline"/>
        </w:rPr>
        <w:t>Fear of unchecked power,</w:t>
      </w:r>
      <w:r w:rsidRPr="00EA208B">
        <w:rPr>
          <w:sz w:val="16"/>
        </w:rPr>
        <w:t xml:space="preserve"> so typical of our State and Federal Governments in other respects, </w:t>
      </w:r>
      <w:r w:rsidRPr="00EA208B">
        <w:rPr>
          <w:rStyle w:val="StyleUnderline"/>
        </w:rPr>
        <w:t>found expression in the criminal law in this insistence upon community participation in the determination of guilt or innocence.</w:t>
      </w:r>
      <w:r w:rsidRPr="00EA208B">
        <w:rPr>
          <w:sz w:val="16"/>
        </w:rPr>
        <w:t xml:space="preserve">54 The Founders insistence on trial by jury was not just a preference for ritualistic formalities. It </w:t>
      </w:r>
      <w:r w:rsidRPr="00EA208B">
        <w:rPr>
          <w:rStyle w:val="StyleUnderline"/>
        </w:rPr>
        <w:t>was a prescriptive demand to protect liberty</w:t>
      </w:r>
      <w:r w:rsidRPr="00EA208B">
        <w:rPr>
          <w:sz w:val="16"/>
        </w:rPr>
        <w:t xml:space="preserve">.55 </w:t>
      </w:r>
      <w:r w:rsidRPr="00EA208B">
        <w:rPr>
          <w:rStyle w:val="StyleUnderline"/>
        </w:rPr>
        <w:t>It shifted the authority for final decisions from government bureaucrats into the hands of citizens, so that “before an individual can lose her liberty in a criminal case, the people themselves must agree</w:t>
      </w:r>
      <w:r w:rsidRPr="00EA208B">
        <w:rPr>
          <w:sz w:val="16"/>
        </w:rPr>
        <w:t xml:space="preserve">.”56 </w:t>
      </w:r>
      <w:r w:rsidRPr="00EA208B">
        <w:rPr>
          <w:rStyle w:val="StyleUnderline"/>
        </w:rPr>
        <w:t>The legislature could propose laws criminalizing behavior, the executive could enforce those laws with appropriate resources, and the judiciary could oversee the process to ensure legality. But the institution of the jury was the final check to hold all three branches accountable</w:t>
      </w:r>
      <w:r w:rsidRPr="00EA208B">
        <w:rPr>
          <w:sz w:val="16"/>
        </w:rPr>
        <w:t>.57</w:t>
      </w:r>
    </w:p>
    <w:p w14:paraId="47ECB2D2" w14:textId="77777777" w:rsidR="00A53A8E" w:rsidRPr="00EA208B" w:rsidRDefault="00A53A8E" w:rsidP="00A53A8E"/>
    <w:p w14:paraId="382FB55A" w14:textId="77777777" w:rsidR="00A53A8E" w:rsidRPr="00EA208B" w:rsidRDefault="00A53A8E" w:rsidP="00A53A8E">
      <w:pPr>
        <w:pStyle w:val="Heading3"/>
      </w:pPr>
      <w:r w:rsidRPr="00EA208B">
        <w:t>I/L—Judicial legitimacy</w:t>
      </w:r>
    </w:p>
    <w:p w14:paraId="194D06C1" w14:textId="77777777" w:rsidR="00A53A8E" w:rsidRPr="00EA208B" w:rsidRDefault="00A53A8E" w:rsidP="00A53A8E">
      <w:pPr>
        <w:pStyle w:val="Heading4"/>
      </w:pPr>
      <w:r w:rsidRPr="00EA208B">
        <w:t>Plea bargains collapse judicial legitimacy</w:t>
      </w:r>
    </w:p>
    <w:p w14:paraId="3B08D169" w14:textId="77777777" w:rsidR="00A53A8E" w:rsidRPr="00EA208B" w:rsidRDefault="00A53A8E" w:rsidP="00A53A8E">
      <w:pPr>
        <w:rPr>
          <w:sz w:val="16"/>
          <w:szCs w:val="16"/>
        </w:rPr>
      </w:pPr>
      <w:r w:rsidRPr="00EA208B">
        <w:rPr>
          <w:rStyle w:val="Style13ptBold"/>
        </w:rPr>
        <w:t>Reddy and Richardson 19</w:t>
      </w:r>
      <w:r w:rsidRPr="00EA208B">
        <w:t xml:space="preserve"> </w:t>
      </w:r>
      <w:r w:rsidRPr="00EA208B">
        <w:rPr>
          <w:sz w:val="16"/>
          <w:szCs w:val="16"/>
        </w:rPr>
        <w:t xml:space="preserve">(VIKRANT P. REDDY, Senior Fellow for Criminal Justice, Charles Koch Institute and R. JORDAN RICHARDSON, Senior Policy Counsel, Americans for Prosperity, “Why the Founders Cherished the Jury” </w:t>
      </w:r>
      <w:r w:rsidRPr="00EA208B">
        <w:rPr>
          <w:i/>
          <w:iCs/>
          <w:sz w:val="16"/>
          <w:szCs w:val="16"/>
        </w:rPr>
        <w:t>Federal Sentencing Reporter</w:t>
      </w:r>
      <w:r w:rsidRPr="00EA208B">
        <w:rPr>
          <w:sz w:val="16"/>
          <w:szCs w:val="16"/>
        </w:rPr>
        <w:t xml:space="preserve"> 31(4-5) April/June 2019)wtk</w:t>
      </w:r>
    </w:p>
    <w:p w14:paraId="5C5684EE" w14:textId="77777777" w:rsidR="00A53A8E" w:rsidRPr="00EA208B" w:rsidRDefault="00A53A8E" w:rsidP="00A53A8E">
      <w:pPr>
        <w:rPr>
          <w:sz w:val="16"/>
        </w:rPr>
      </w:pPr>
      <w:r w:rsidRPr="00EA208B">
        <w:rPr>
          <w:sz w:val="16"/>
        </w:rPr>
        <w:t xml:space="preserve">The disparity is even greater </w:t>
      </w:r>
      <w:r w:rsidRPr="00EA208B">
        <w:rPr>
          <w:rStyle w:val="StyleUnderline"/>
        </w:rPr>
        <w:t>in</w:t>
      </w:r>
      <w:r w:rsidRPr="00EA208B">
        <w:rPr>
          <w:sz w:val="16"/>
        </w:rPr>
        <w:t xml:space="preserve"> the </w:t>
      </w:r>
      <w:r w:rsidRPr="00EA208B">
        <w:rPr>
          <w:rStyle w:val="StyleUnderline"/>
        </w:rPr>
        <w:t>federal courtrooms</w:t>
      </w:r>
      <w:r w:rsidRPr="00EA208B">
        <w:rPr>
          <w:sz w:val="16"/>
        </w:rPr>
        <w:t xml:space="preserve">, where </w:t>
      </w:r>
      <w:r w:rsidRPr="00EA208B">
        <w:rPr>
          <w:rStyle w:val="StyleUnderline"/>
        </w:rPr>
        <w:t>97 percent of criminal convictions are obtained through plea negotiations, rather than presenting evidence before a jury</w:t>
      </w:r>
      <w:r w:rsidRPr="00EA208B">
        <w:rPr>
          <w:sz w:val="16"/>
        </w:rPr>
        <w:t xml:space="preserve">. As the late William Stuntz explained, “plea bargaining is ... not some adjunct to the criminal justice system; it is the criminal justice system.”43 </w:t>
      </w:r>
      <w:r w:rsidRPr="00EA208B">
        <w:rPr>
          <w:rStyle w:val="StyleUnderline"/>
        </w:rPr>
        <w:t>Instead of the courtroom being a testing-ground for vigorous defense, it has transformed into an assembly line of guilty pleas</w:t>
      </w:r>
      <w:r w:rsidRPr="00EA208B">
        <w:rPr>
          <w:sz w:val="16"/>
        </w:rPr>
        <w:t xml:space="preserve">.44 This phenomenon is troubling for two reasons. First, it </w:t>
      </w:r>
      <w:r w:rsidRPr="00EA208B">
        <w:rPr>
          <w:rStyle w:val="Emphasis"/>
        </w:rPr>
        <w:t>undermines trust in the objectivity of the courts</w:t>
      </w:r>
      <w:r w:rsidRPr="00EA208B">
        <w:rPr>
          <w:rStyle w:val="StyleUnderline"/>
        </w:rPr>
        <w:t xml:space="preserve"> by effectively outsourcing the sentencing function into the hands of the very government actor responsible for bringing charges against the accused in the first place</w:t>
      </w:r>
      <w:r w:rsidRPr="00EA208B">
        <w:rPr>
          <w:sz w:val="16"/>
        </w:rPr>
        <w:t>.45 As Judge Stephanos Bibas explained, “</w:t>
      </w:r>
      <w:r w:rsidRPr="00EA208B">
        <w:rPr>
          <w:rStyle w:val="StyleUnderline"/>
        </w:rPr>
        <w:t>prosecutors can overcharge to gain leverage for harsh sentences, and judges have little power to check prosecutorial harshness</w:t>
      </w:r>
      <w:r w:rsidRPr="00EA208B">
        <w:rPr>
          <w:sz w:val="16"/>
        </w:rPr>
        <w:t>.”46 A reliance on plea bargaining means, as Oren Gazal-Ayal contends, “</w:t>
      </w:r>
      <w:r w:rsidRPr="00EA208B">
        <w:rPr>
          <w:rStyle w:val="StyleUnderline"/>
        </w:rPr>
        <w:t>prosecutors can extract a guilty plea in almost any case, regardless of the real culpability of the defendant</w:t>
      </w:r>
      <w:r w:rsidRPr="00EA208B">
        <w:rPr>
          <w:sz w:val="16"/>
        </w:rPr>
        <w:t xml:space="preserve"> ... [</w:t>
      </w:r>
      <w:r w:rsidRPr="00EA208B">
        <w:rPr>
          <w:rStyle w:val="StyleUnderline"/>
        </w:rPr>
        <w:t>because</w:t>
      </w:r>
      <w:r w:rsidRPr="00EA208B">
        <w:rPr>
          <w:sz w:val="16"/>
        </w:rPr>
        <w:t xml:space="preserve"> even] </w:t>
      </w:r>
      <w:r w:rsidRPr="00EA208B">
        <w:rPr>
          <w:rStyle w:val="StyleUnderline"/>
        </w:rPr>
        <w:t>innocent defendants are willing to accept minor punishment in return for avoiding the risk of a much harsher trial result</w:t>
      </w:r>
      <w:r w:rsidRPr="00EA208B">
        <w:rPr>
          <w:sz w:val="16"/>
        </w:rPr>
        <w:t>.”47 This gives prosecutors enormous power to decide not only whom to prosecute, but what their punishment should be.48</w:t>
      </w:r>
    </w:p>
    <w:p w14:paraId="7E368BDA" w14:textId="77777777" w:rsidR="00A53A8E" w:rsidRPr="00EA208B" w:rsidRDefault="00A53A8E" w:rsidP="00A53A8E">
      <w:pPr>
        <w:pStyle w:val="Heading4"/>
      </w:pPr>
      <w:r w:rsidRPr="00EA208B">
        <w:t>[Read and/or cross-apply impacts from the judicial legitimacy advantage parts of the file]</w:t>
      </w:r>
    </w:p>
    <w:p w14:paraId="0A0216E6" w14:textId="77777777" w:rsidR="00A53A8E" w:rsidRPr="00EA208B" w:rsidRDefault="00A53A8E" w:rsidP="00A53A8E">
      <w:pPr>
        <w:pStyle w:val="Heading3"/>
      </w:pPr>
      <w:r w:rsidRPr="00EA208B">
        <w:t>I/L—Democracy</w:t>
      </w:r>
    </w:p>
    <w:p w14:paraId="0D3528A9" w14:textId="77777777" w:rsidR="00A53A8E" w:rsidRPr="00EA208B" w:rsidRDefault="00A53A8E" w:rsidP="00A53A8E">
      <w:pPr>
        <w:pStyle w:val="Heading4"/>
      </w:pPr>
      <w:r w:rsidRPr="00EA208B">
        <w:t>The trial penalty undermines democracy—sentencing is key but the squo won’t solve</w:t>
      </w:r>
    </w:p>
    <w:p w14:paraId="4B658A39" w14:textId="77777777" w:rsidR="00A53A8E" w:rsidRPr="00EA208B" w:rsidRDefault="00A53A8E" w:rsidP="00A53A8E">
      <w:pPr>
        <w:rPr>
          <w:sz w:val="16"/>
          <w:szCs w:val="16"/>
        </w:rPr>
      </w:pPr>
      <w:r w:rsidRPr="00EA208B">
        <w:rPr>
          <w:rStyle w:val="Style13ptBold"/>
        </w:rPr>
        <w:t>Hafetz 19</w:t>
      </w:r>
      <w:r w:rsidRPr="00EA208B">
        <w:t xml:space="preserve"> </w:t>
      </w:r>
      <w:r w:rsidRPr="00EA208B">
        <w:rPr>
          <w:sz w:val="16"/>
          <w:szCs w:val="16"/>
        </w:rPr>
        <w:t xml:space="preserve">(Frederick P. Hafetz, Partner at Hafetz &amp; Necheles LLP, former federal prosecutor and long-time defense attorney, “The “Virtual Extinction” of Criminal Trials: A Lawyer’s View from the Well of the Court” </w:t>
      </w:r>
      <w:r w:rsidRPr="00EA208B">
        <w:rPr>
          <w:i/>
          <w:iCs/>
          <w:sz w:val="16"/>
          <w:szCs w:val="16"/>
        </w:rPr>
        <w:t>Federal Sentencing Reporter</w:t>
      </w:r>
      <w:r w:rsidRPr="00EA208B">
        <w:rPr>
          <w:sz w:val="16"/>
          <w:szCs w:val="16"/>
        </w:rPr>
        <w:t xml:space="preserve"> 31(4-5), April/June 2019, pp. 248-255)wtk</w:t>
      </w:r>
    </w:p>
    <w:p w14:paraId="11749AB4" w14:textId="77777777" w:rsidR="00A53A8E" w:rsidRPr="00EA208B" w:rsidRDefault="00A53A8E" w:rsidP="00A53A8E">
      <w:pPr>
        <w:rPr>
          <w:sz w:val="16"/>
        </w:rPr>
      </w:pPr>
      <w:r w:rsidRPr="00EA208B">
        <w:rPr>
          <w:sz w:val="16"/>
        </w:rPr>
        <w:t xml:space="preserve">What about the guilty? It is one thing for society to care about innocent persons coerced to plead guilty. But should we care that the sentencing power given to federal prosecutors, as well as many state prosecutors, not only coerces an innocent person to plead guilty but also coerces persons who are in fact guilty to forego challenging the government at trial? To put the question another way: </w:t>
      </w:r>
      <w:r w:rsidRPr="00EA208B">
        <w:rPr>
          <w:rStyle w:val="StyleUnderline"/>
        </w:rPr>
        <w:t xml:space="preserve">even if an individual is guilty, is it important to our criminal justice system that he be able to challenge the government to overcome the presumption of his innocence by proving his guilt beyond a reasonable doubt? </w:t>
      </w:r>
      <w:r w:rsidRPr="00EA208B">
        <w:rPr>
          <w:sz w:val="16"/>
        </w:rPr>
        <w:t xml:space="preserve">The answer to this question is a reflection of what kind of nation we are. </w:t>
      </w:r>
      <w:r w:rsidRPr="00EA208B">
        <w:rPr>
          <w:rStyle w:val="StyleUnderline"/>
        </w:rPr>
        <w:t>Fundamental principles are violated no less by coercing the guilty as well as the innocent to surrender their right to have the government prove their guilt beyond a reasonable doubt.</w:t>
      </w:r>
      <w:r w:rsidRPr="00EA208B">
        <w:rPr>
          <w:sz w:val="16"/>
        </w:rPr>
        <w:t xml:space="preserve"> Our criminal justice system is based upon the bedrock principle that the guilty as well as the innocent are presumed innocent, and that it is the government’s obligation to prove guilt to the satisfaction of a jury of one’s peers. </w:t>
      </w:r>
      <w:r w:rsidRPr="00EA208B">
        <w:rPr>
          <w:rStyle w:val="StyleUnderline"/>
        </w:rPr>
        <w:t xml:space="preserve">There is no principled reason why the mere assertion of that basic right should result in a significantly enhanced punishment for the underlying criminal conduct. The radical transformation of the criminal justice system by the severe sentencing statutes of the last few decades threatens the </w:t>
      </w:r>
      <w:r w:rsidRPr="00EA208B">
        <w:rPr>
          <w:rStyle w:val="Emphasis"/>
        </w:rPr>
        <w:t xml:space="preserve">extinction of the adversary system. </w:t>
      </w:r>
      <w:r w:rsidRPr="00EA208B">
        <w:rPr>
          <w:rStyle w:val="StyleUnderline"/>
        </w:rPr>
        <w:t>With its loss, we lose nothing less than the right to challenge the government when it seeks to deprive a person of liberty</w:t>
      </w:r>
      <w:r w:rsidRPr="00EA208B">
        <w:rPr>
          <w:sz w:val="16"/>
        </w:rPr>
        <w:t xml:space="preserve">. </w:t>
      </w:r>
      <w:r w:rsidRPr="00EA208B">
        <w:rPr>
          <w:rStyle w:val="Emphasis"/>
          <w:sz w:val="28"/>
          <w:szCs w:val="26"/>
        </w:rPr>
        <w:t>This check on the government is vital to our democracy</w:t>
      </w:r>
      <w:r w:rsidRPr="00EA208B">
        <w:rPr>
          <w:sz w:val="16"/>
        </w:rPr>
        <w:t xml:space="preserve">. </w:t>
      </w:r>
      <w:r w:rsidRPr="00EA208B">
        <w:rPr>
          <w:rStyle w:val="StyleUnderline"/>
        </w:rPr>
        <w:t>Although there has been an effort in Congress</w:t>
      </w:r>
      <w:r w:rsidRPr="00EA208B">
        <w:rPr>
          <w:sz w:val="16"/>
        </w:rPr>
        <w:t xml:space="preserve"> by some conservatives and </w:t>
      </w:r>
      <w:r w:rsidRPr="00EA208B">
        <w:rPr>
          <w:rStyle w:val="StyleUnderline"/>
        </w:rPr>
        <w:t>liberals to reform</w:t>
      </w:r>
      <w:r w:rsidRPr="00EA208B">
        <w:rPr>
          <w:sz w:val="16"/>
        </w:rPr>
        <w:t xml:space="preserve"> the federal </w:t>
      </w:r>
      <w:r w:rsidRPr="00EA208B">
        <w:rPr>
          <w:rStyle w:val="StyleUnderline"/>
        </w:rPr>
        <w:t>sentencing</w:t>
      </w:r>
      <w:r w:rsidRPr="00EA208B">
        <w:rPr>
          <w:sz w:val="16"/>
        </w:rPr>
        <w:t xml:space="preserve"> system, </w:t>
      </w:r>
      <w:r w:rsidRPr="00EA208B">
        <w:rPr>
          <w:rStyle w:val="StyleUnderline"/>
        </w:rPr>
        <w:t>the prospects are bleak</w:t>
      </w:r>
      <w:r w:rsidRPr="00EA208B">
        <w:rPr>
          <w:sz w:val="16"/>
        </w:rPr>
        <w:t>. “I think that the reform movement should forget about getting anything meaningful [about sentencing reform] done in Congress for the next four years,” former Judge Gleeson recently told a legal forum.61</w:t>
      </w:r>
    </w:p>
    <w:p w14:paraId="415FB7BE" w14:textId="77777777" w:rsidR="00A53A8E" w:rsidRPr="00EA208B" w:rsidRDefault="00A53A8E" w:rsidP="00A53A8E">
      <w:pPr>
        <w:pStyle w:val="Heading4"/>
        <w:rPr>
          <w:rStyle w:val="Hyperlink"/>
        </w:rPr>
      </w:pPr>
      <w:r w:rsidRPr="00EA208B">
        <w:rPr>
          <w:rStyle w:val="Hyperlink"/>
        </w:rPr>
        <w:t>Jury trials are essential for democracy—trial penalties destroy it</w:t>
      </w:r>
    </w:p>
    <w:p w14:paraId="1018D163" w14:textId="77777777" w:rsidR="00A53A8E" w:rsidRPr="00EA208B" w:rsidRDefault="00A53A8E" w:rsidP="00A53A8E">
      <w:pPr>
        <w:rPr>
          <w:sz w:val="16"/>
          <w:szCs w:val="16"/>
        </w:rPr>
      </w:pPr>
      <w:r w:rsidRPr="00EA208B">
        <w:rPr>
          <w:rStyle w:val="Style13ptBold"/>
        </w:rPr>
        <w:t>Fremon 18</w:t>
      </w:r>
      <w:r w:rsidRPr="00EA208B">
        <w:t xml:space="preserve"> </w:t>
      </w:r>
      <w:r w:rsidRPr="00EA208B">
        <w:rPr>
          <w:sz w:val="16"/>
          <w:szCs w:val="16"/>
        </w:rPr>
        <w:t>(Celeste Fremon, former visiting professor of Journalism at UC Irvine, and a senior fellow at USC's Annenberg Institute for Justice and Journalist, award-winning freelance journalist specializing in gangs, law enforcement, criminal justice and education policy, “Has Plea Bargaining Pushed The Sixth Amendment Right To Trial To The Brink Of Extinction? A New Report Says Yes” 7/15/18 https://witnessla.com/plea-bargaining-has-pushed-the-sixth-amendment-right-to-trial-to-the-edge-of-extinction-says-a-new-report/)wtk</w:t>
      </w:r>
    </w:p>
    <w:p w14:paraId="232582E1" w14:textId="77777777" w:rsidR="00A53A8E" w:rsidRPr="00EA208B" w:rsidRDefault="00A53A8E" w:rsidP="00A53A8E">
      <w:pPr>
        <w:rPr>
          <w:rStyle w:val="StyleUnderline"/>
        </w:rPr>
      </w:pPr>
      <w:r w:rsidRPr="00EA208B">
        <w:rPr>
          <w:sz w:val="16"/>
        </w:rPr>
        <w:t xml:space="preserve">The report argues that </w:t>
      </w:r>
      <w:r w:rsidRPr="00EA208B">
        <w:rPr>
          <w:rStyle w:val="StyleUnderline"/>
        </w:rPr>
        <w:t>the vanishing of jury trials also deprives the justice system of</w:t>
      </w:r>
      <w:r w:rsidRPr="00EA208B">
        <w:rPr>
          <w:sz w:val="16"/>
        </w:rPr>
        <w:t xml:space="preserve">, among other things, </w:t>
      </w:r>
      <w:r w:rsidRPr="00EA208B">
        <w:rPr>
          <w:rStyle w:val="StyleUnderline"/>
        </w:rPr>
        <w:t>an important community-controlled check on prosecutorial excess. The primary job of a jury is to determine whether or not the prosecution has met its high burden of proof</w:t>
      </w:r>
      <w:r w:rsidRPr="00EA208B">
        <w:rPr>
          <w:sz w:val="16"/>
        </w:rPr>
        <w:t xml:space="preserve"> beyond a reasonable doubt before a someone’s freedom is abridged. The jury also may convict a defendant of a lesser included offense, when the jurors deem the lesser offense, or offenses, are fairer and more just than those that the prosecution has asked for. In other words, explain the report’s authors, </w:t>
      </w:r>
      <w:r w:rsidRPr="00EA208B">
        <w:rPr>
          <w:rStyle w:val="StyleUnderline"/>
        </w:rPr>
        <w:t xml:space="preserve">a jury is the primary bulwark against prosecutorial overreach. </w:t>
      </w:r>
      <w:r w:rsidRPr="00EA208B">
        <w:rPr>
          <w:sz w:val="16"/>
        </w:rPr>
        <w:t>A jury of normal citizens provides a reminder, they write, that the “</w:t>
      </w:r>
      <w:r w:rsidRPr="00EA208B">
        <w:rPr>
          <w:rStyle w:val="StyleUnderline"/>
        </w:rPr>
        <w:t>government is not omnipotent, but instead remains subject to the will of the people</w:t>
      </w:r>
      <w:r w:rsidRPr="00EA208B">
        <w:rPr>
          <w:sz w:val="16"/>
        </w:rPr>
        <w:t xml:space="preserve">.” </w:t>
      </w:r>
      <w:r w:rsidRPr="00EA208B">
        <w:rPr>
          <w:rStyle w:val="StyleUnderline"/>
        </w:rPr>
        <w:t>When the U.S. criminal justice system “churns some 11 million people through its courtroom doors every year</w:t>
      </w:r>
      <w:r w:rsidRPr="00EA208B">
        <w:rPr>
          <w:sz w:val="16"/>
        </w:rPr>
        <w:t xml:space="preserve">,” according to the report, </w:t>
      </w:r>
      <w:r w:rsidRPr="00EA208B">
        <w:rPr>
          <w:rStyle w:val="StyleUnderline"/>
        </w:rPr>
        <w:t>the system of trial by jury “</w:t>
      </w:r>
      <w:r w:rsidRPr="00EA208B">
        <w:rPr>
          <w:rStyle w:val="Emphasis"/>
        </w:rPr>
        <w:t>actively engages the public in this critical process of democracy</w:t>
      </w:r>
      <w:r w:rsidRPr="00EA208B">
        <w:rPr>
          <w:rStyle w:val="StyleUnderline"/>
        </w:rPr>
        <w:t xml:space="preserve">.” As trials become increasingly rare in the American criminal justice system, that </w:t>
      </w:r>
      <w:r w:rsidRPr="00EA208B">
        <w:rPr>
          <w:rStyle w:val="Emphasis"/>
        </w:rPr>
        <w:t>essential brand of democratic engagement disappears</w:t>
      </w:r>
      <w:r w:rsidRPr="00EA208B">
        <w:rPr>
          <w:rStyle w:val="StyleUnderline"/>
        </w:rPr>
        <w:t xml:space="preserve"> as well.</w:t>
      </w:r>
    </w:p>
    <w:p w14:paraId="711AC940" w14:textId="77777777" w:rsidR="00A53A8E" w:rsidRPr="00EA208B" w:rsidRDefault="00A53A8E" w:rsidP="00A53A8E">
      <w:pPr>
        <w:rPr>
          <w:sz w:val="16"/>
        </w:rPr>
      </w:pPr>
    </w:p>
    <w:p w14:paraId="465F3C94" w14:textId="77777777" w:rsidR="00CA3DC8" w:rsidRPr="00EA208B" w:rsidRDefault="00CA3DC8" w:rsidP="00CA3DC8">
      <w:pPr>
        <w:pStyle w:val="Heading4"/>
      </w:pPr>
      <w:r w:rsidRPr="00EA208B">
        <w:t>Rule of law is key to democracy</w:t>
      </w:r>
    </w:p>
    <w:p w14:paraId="4EA3D926" w14:textId="77777777" w:rsidR="00CA3DC8" w:rsidRPr="00EA208B" w:rsidRDefault="00CA3DC8" w:rsidP="00CA3DC8">
      <w:pPr>
        <w:rPr>
          <w:sz w:val="16"/>
          <w:szCs w:val="16"/>
        </w:rPr>
      </w:pPr>
      <w:r w:rsidRPr="00EA208B">
        <w:rPr>
          <w:rStyle w:val="Style13ptBold"/>
        </w:rPr>
        <w:t>FBA 20</w:t>
      </w:r>
      <w:r w:rsidRPr="00EA208B">
        <w:t xml:space="preserve"> </w:t>
      </w:r>
      <w:r w:rsidRPr="00EA208B">
        <w:rPr>
          <w:sz w:val="16"/>
          <w:szCs w:val="16"/>
        </w:rPr>
        <w:t>(Federal Bar Association, “Statement on the Rule of Law and an Independent Judiciary” 2/19/2020 https://www.fedbar.org/government-relations/fba-statements-letters-and-testimony/statement-on-the-rule-of-law-and-an-independent-judiciary/)wtk</w:t>
      </w:r>
    </w:p>
    <w:p w14:paraId="7ECE6968" w14:textId="77777777" w:rsidR="00CA3DC8" w:rsidRPr="00EA208B" w:rsidRDefault="00CA3DC8" w:rsidP="00CA3DC8">
      <w:pPr>
        <w:rPr>
          <w:rStyle w:val="StyleUnderline"/>
        </w:rPr>
      </w:pPr>
      <w:r w:rsidRPr="00EA208B">
        <w:rPr>
          <w:rStyle w:val="StyleUnderline"/>
        </w:rPr>
        <w:t>Respect for the rule of law</w:t>
      </w:r>
      <w:r w:rsidRPr="00EA208B">
        <w:rPr>
          <w:sz w:val="16"/>
        </w:rPr>
        <w:t xml:space="preserve"> and the preservation of an independent </w:t>
      </w:r>
      <w:r w:rsidRPr="00EA208B">
        <w:rPr>
          <w:rStyle w:val="StyleUnderline"/>
        </w:rPr>
        <w:t>judiciary are among the most important principles upon which our Republic was founded</w:t>
      </w:r>
      <w:r w:rsidRPr="00EA208B">
        <w:rPr>
          <w:sz w:val="16"/>
        </w:rPr>
        <w:t xml:space="preserve">. </w:t>
      </w:r>
      <w:r w:rsidRPr="00EA208B">
        <w:rPr>
          <w:rStyle w:val="StyleUnderline"/>
        </w:rPr>
        <w:t>These time-honored principles have guided our constitutional democracy for more than two centuries</w:t>
      </w:r>
      <w:r w:rsidRPr="00EA208B">
        <w:rPr>
          <w:sz w:val="16"/>
        </w:rPr>
        <w:t xml:space="preserve">. In fulfilling the Federal Bar Association’s mission and honoring our members’ commitment to upholding federal law, the Association has a responsibility to defend and protect the rule of law and the independence of our judiciary when these fundamental tenets are at risk. </w:t>
      </w:r>
      <w:r w:rsidRPr="00EA208B">
        <w:rPr>
          <w:rStyle w:val="StyleUnderline"/>
        </w:rPr>
        <w:t>The stability of our constitutional democracy rests on public confidence in all institutions charged with enforcing our laws, especially the U.S. Department of Justice.</w:t>
      </w:r>
      <w:r w:rsidRPr="00EA208B">
        <w:rPr>
          <w:sz w:val="16"/>
        </w:rPr>
        <w:t xml:space="preserve"> The just enforcement of law involves the well-grounded application of facts to the law and not political affiliations, personal interests, or retribution. Furthermore, </w:t>
      </w:r>
      <w:r w:rsidRPr="00EA208B">
        <w:rPr>
          <w:rStyle w:val="StyleUnderline"/>
        </w:rPr>
        <w:t>the preservation of public confidence in the rule of law is associated with the longstanding recognition of the Attorney Genera</w:t>
      </w:r>
      <w:r w:rsidRPr="00EA208B">
        <w:rPr>
          <w:sz w:val="16"/>
        </w:rPr>
        <w:t xml:space="preserve">l of the United States as the nation’s chief law enforcement officer and the legal representative of the nation as a whole, not any government official, agency, party or person. </w:t>
      </w:r>
      <w:r w:rsidRPr="00EA208B">
        <w:rPr>
          <w:rStyle w:val="StyleUnderline"/>
        </w:rPr>
        <w:t>Departure from this principle erodes public respect for the fairness of our legal system and equal justice under law.</w:t>
      </w:r>
    </w:p>
    <w:p w14:paraId="2A57539B" w14:textId="27A422D5" w:rsidR="00BC3B31" w:rsidRPr="00EA208B" w:rsidRDefault="0023753D" w:rsidP="00BC3B31">
      <w:pPr>
        <w:pStyle w:val="Heading2"/>
      </w:pPr>
      <w:r w:rsidRPr="00EA208B">
        <w:t>Inequality</w:t>
      </w:r>
    </w:p>
    <w:p w14:paraId="7EAA6144" w14:textId="77777777" w:rsidR="00F7254C" w:rsidRPr="00EA208B" w:rsidRDefault="00F7254C" w:rsidP="00F7254C"/>
    <w:p w14:paraId="746FF7C1" w14:textId="3EDB256D" w:rsidR="002F2E38" w:rsidRPr="00EA208B" w:rsidRDefault="002F2E38" w:rsidP="00BC3B31">
      <w:pPr>
        <w:pStyle w:val="Heading3"/>
      </w:pPr>
      <w:r w:rsidRPr="00EA208B">
        <w:t>**Note</w:t>
      </w:r>
    </w:p>
    <w:p w14:paraId="2494E76F" w14:textId="7AB64DFF" w:rsidR="002F2E38" w:rsidRPr="00EA208B" w:rsidRDefault="002F2E38" w:rsidP="002F2E38">
      <w:r w:rsidRPr="00EA208B">
        <w:t>For the plea bargain internal link, look to the plea bargains advantage for solvency evidence</w:t>
      </w:r>
    </w:p>
    <w:p w14:paraId="57C320BE" w14:textId="3E4554CD" w:rsidR="00BC3B31" w:rsidRPr="00EA208B" w:rsidRDefault="00C346FB" w:rsidP="00BC3B31">
      <w:pPr>
        <w:pStyle w:val="Heading3"/>
      </w:pPr>
      <w:r w:rsidRPr="00EA208B">
        <w:t>Solvency—Mass incarceration</w:t>
      </w:r>
    </w:p>
    <w:p w14:paraId="6D821566" w14:textId="77777777" w:rsidR="007542CF" w:rsidRPr="00EA208B" w:rsidRDefault="007542CF" w:rsidP="007542CF">
      <w:pPr>
        <w:pStyle w:val="Heading4"/>
      </w:pPr>
      <w:r w:rsidRPr="00EA208B">
        <w:t xml:space="preserve">Mandatory minimums contribute to mass incarceration and promote sentencing disparities </w:t>
      </w:r>
    </w:p>
    <w:p w14:paraId="327BE264" w14:textId="77777777" w:rsidR="007542CF" w:rsidRPr="00EA208B" w:rsidRDefault="007542CF" w:rsidP="007542CF">
      <w:pPr>
        <w:rPr>
          <w:sz w:val="18"/>
          <w:szCs w:val="18"/>
        </w:rPr>
      </w:pPr>
      <w:r w:rsidRPr="00EA208B">
        <w:rPr>
          <w:rStyle w:val="Style13ptBold"/>
        </w:rPr>
        <w:t>Hofer</w:t>
      </w:r>
      <w:r w:rsidRPr="00EA208B">
        <w:t xml:space="preserve">, Paul. </w:t>
      </w:r>
      <w:r w:rsidRPr="00EA208B">
        <w:rPr>
          <w:sz w:val="18"/>
          <w:szCs w:val="18"/>
        </w:rPr>
        <w:t xml:space="preserve">[Senior Policy Analyst, Sentencing Resource Counsel Project of the Federal Public and Community Defenders. The views expressed here are those of the author and do not necessarily reflect views of the Federal Public and Community Defenders or their committees and projects] "After Ten Years of Advisory Guidelines, and Thirty Years of Mandatory Minimums, Federal Sentencing Still Needs Reform." University of Toledo Law Review, vol. 47, no. 3, Spring </w:t>
      </w:r>
      <w:r w:rsidRPr="00EA208B">
        <w:rPr>
          <w:rStyle w:val="Style13ptBold"/>
        </w:rPr>
        <w:t>2016</w:t>
      </w:r>
      <w:r w:rsidRPr="00EA208B">
        <w:rPr>
          <w:sz w:val="18"/>
          <w:szCs w:val="18"/>
        </w:rPr>
        <w:t>, p. 649-694. HeinOnline, (accessed 06/27) &lt;CJC&gt;</w:t>
      </w:r>
    </w:p>
    <w:p w14:paraId="55A8E560" w14:textId="77777777" w:rsidR="007542CF" w:rsidRPr="00EA208B" w:rsidRDefault="007542CF" w:rsidP="007542CF">
      <w:pPr>
        <w:rPr>
          <w:sz w:val="16"/>
        </w:rPr>
      </w:pPr>
      <w:r w:rsidRPr="00EA208B">
        <w:rPr>
          <w:sz w:val="16"/>
        </w:rPr>
        <w:t xml:space="preserve">I. INTRODUCTION </w:t>
      </w:r>
      <w:r w:rsidRPr="00EA208B">
        <w:rPr>
          <w:u w:val="single"/>
        </w:rPr>
        <w:t>Federal sentencing is a tragic mess.</w:t>
      </w:r>
      <w:r w:rsidRPr="00EA208B">
        <w:rPr>
          <w:sz w:val="16"/>
        </w:rPr>
        <w:t xml:space="preserve"> </w:t>
      </w:r>
      <w:r w:rsidRPr="00EA208B">
        <w:rPr>
          <w:u w:val="single"/>
        </w:rPr>
        <w:t xml:space="preserve">Thirty years of conflicting legislative experiments </w:t>
      </w:r>
      <w:r w:rsidRPr="00EA208B">
        <w:rPr>
          <w:sz w:val="16"/>
        </w:rPr>
        <w:t xml:space="preserve">began with high hopes but </w:t>
      </w:r>
      <w:r w:rsidRPr="00EA208B">
        <w:rPr>
          <w:u w:val="single"/>
        </w:rPr>
        <w:t>resulted in mass incarceration.</w:t>
      </w:r>
      <w:r w:rsidRPr="00EA208B">
        <w:rPr>
          <w:sz w:val="16"/>
        </w:rPr>
        <w:t xml:space="preserve"> </w:t>
      </w:r>
      <w:r w:rsidRPr="00EA208B">
        <w:rPr>
          <w:u w:val="single"/>
        </w:rPr>
        <w:t>Ten years of Supreme Court tinkering increased some forms of judicial discretion, but left in place mandatory minimum statutes and advisory guidelines that rarely give good advice.</w:t>
      </w:r>
      <w:r w:rsidRPr="00EA208B">
        <w:rPr>
          <w:sz w:val="16"/>
        </w:rPr>
        <w:t xml:space="preserve"> Guideline recommendations for many common crimes were set by Congress instead of by the United States Sentencing Commission, either indirectly through mandatory minimums or directly through specific statutory directives to the Commission. </w:t>
      </w:r>
      <w:r w:rsidRPr="00EA208B">
        <w:rPr>
          <w:u w:val="single"/>
        </w:rPr>
        <w:t>Significant sentencing discretion remains with prosecutors, who use it for reasons outside the recognized purposes of punishment. In 1984, Congress enacted the Sentencing Reform Act (SRA), which created the Sentencing Commission and directed it to promulgate sentencing guidelines.</w:t>
      </w:r>
      <w:r w:rsidRPr="00EA208B">
        <w:rPr>
          <w:sz w:val="16"/>
        </w:rPr>
        <w:t xml:space="preserve">' The SRA contained procedures for guideline development that might have produced fair and effective guidelines, but </w:t>
      </w:r>
      <w:r w:rsidRPr="00EA208B">
        <w:rPr>
          <w:u w:val="single"/>
        </w:rPr>
        <w:t>these were frequently overridden by Congress itself or were not fully implemented by the Commission.</w:t>
      </w:r>
      <w:r w:rsidRPr="00EA208B">
        <w:rPr>
          <w:sz w:val="16"/>
        </w:rPr>
        <w:t xml:space="preserve">2 </w:t>
      </w:r>
      <w:r w:rsidRPr="00EA208B">
        <w:rPr>
          <w:u w:val="single"/>
        </w:rPr>
        <w:t>The same year it enacted the SRA, Congress began passing mandatory minimums, which overrode the Guidelines, distorted their development, and ultimately betrayed sentencing reform.</w:t>
      </w:r>
      <w:r w:rsidRPr="00EA208B">
        <w:rPr>
          <w:sz w:val="16"/>
        </w:rPr>
        <w:t xml:space="preserve"> 3 Two years later, </w:t>
      </w:r>
      <w:r w:rsidRPr="00EA208B">
        <w:rPr>
          <w:u w:val="single"/>
        </w:rPr>
        <w:t>Congress enacted the Anti-Drug Abuse Act of 1986 (the ADAA), which established many of the mandatory minimum penalties based on drug type and quantity that remain operative today.</w:t>
      </w:r>
      <w:r w:rsidRPr="00EA208B">
        <w:rPr>
          <w:sz w:val="16"/>
        </w:rPr>
        <w:t xml:space="preserve">4 As a result of these Acts and others, the Guidelines for most crimes require prison terms much longer than judges had previously imposed. </w:t>
      </w:r>
      <w:r w:rsidRPr="00EA208B">
        <w:rPr>
          <w:u w:val="single"/>
        </w:rPr>
        <w:t>The average prison time served by federal defendants more than doubled after the Guidelines became effective.</w:t>
      </w:r>
      <w:r w:rsidRPr="00EA208B">
        <w:rPr>
          <w:sz w:val="16"/>
        </w:rPr>
        <w:t xml:space="preserve"> 6 </w:t>
      </w:r>
      <w:r w:rsidRPr="00EA208B">
        <w:rPr>
          <w:u w:val="single"/>
        </w:rPr>
        <w:t>The rate of probation plummeted to less than half the rate in 1987.</w:t>
      </w:r>
      <w:r w:rsidRPr="00EA208B">
        <w:rPr>
          <w:sz w:val="16"/>
        </w:rPr>
        <w:t xml:space="preserve">' </w:t>
      </w:r>
      <w:r w:rsidRPr="00EA208B">
        <w:rPr>
          <w:rStyle w:val="Emphasis"/>
        </w:rPr>
        <w:t>The federal prison population grew 400%.</w:t>
      </w:r>
      <w:r w:rsidRPr="00EA208B">
        <w:rPr>
          <w:sz w:val="16"/>
        </w:rPr>
        <w:t>8 Today, the Federal Bureau of Prisons is the largest prison system in America, and the United States has the highest incarceration rate in the world.9</w:t>
      </w:r>
    </w:p>
    <w:p w14:paraId="1DDF4A41" w14:textId="2BB835BA" w:rsidR="005B3FF9" w:rsidRPr="00EA208B" w:rsidRDefault="00C346FB" w:rsidP="005B3FF9">
      <w:pPr>
        <w:pStyle w:val="Heading3"/>
      </w:pPr>
      <w:r w:rsidRPr="00EA208B">
        <w:t xml:space="preserve">Solvency </w:t>
      </w:r>
      <w:r w:rsidR="005B3FF9" w:rsidRPr="00EA208B">
        <w:t>—Wrongful convictions</w:t>
      </w:r>
    </w:p>
    <w:p w14:paraId="348D716D" w14:textId="79110AFB" w:rsidR="005B3FF9" w:rsidRPr="00EA208B" w:rsidRDefault="005B3FF9" w:rsidP="005B3FF9">
      <w:pPr>
        <w:pStyle w:val="Heading4"/>
      </w:pPr>
      <w:r w:rsidRPr="00EA208B">
        <w:t>Forced adherence under mandatory minimums increases the likelihood of wrongful convictions because it incentivizes defendants to lie</w:t>
      </w:r>
    </w:p>
    <w:p w14:paraId="31453CE3" w14:textId="77777777" w:rsidR="005B3FF9" w:rsidRPr="00EA208B" w:rsidRDefault="005B3FF9" w:rsidP="005B3FF9">
      <w:r w:rsidRPr="00EA208B">
        <w:rPr>
          <w:rStyle w:val="Style13ptBold"/>
        </w:rPr>
        <w:t>Cox 15</w:t>
      </w:r>
      <w:r w:rsidRPr="00EA208B">
        <w:t>, Robynn J.A. Cox, Economic Policy Institute, 1-16-2015 (Robynn Cox is an assistant professor in the Economics Department at Spelman College and a RCMAR Scholar at the USC Leonard D. Schaeffer Center for Health Policy and Economics. Her research investigates the economic and social consequences of mass incarceration, and its effect on racial inequality. "Where Do We Go from Here? Mass Incarceration and the Struggle for Civil Rights", https://www.epi.org/publication/where-do-we-go-from-here-mass-incarceration-and-the-struggle-for-civil-rights//BUBU)</w:t>
      </w:r>
    </w:p>
    <w:p w14:paraId="483DA595" w14:textId="77777777" w:rsidR="005B3FF9" w:rsidRPr="00EA208B" w:rsidRDefault="005B3FF9" w:rsidP="005B3FF9">
      <w:pPr>
        <w:rPr>
          <w:sz w:val="14"/>
        </w:rPr>
      </w:pPr>
      <w:r w:rsidRPr="00EA208B">
        <w:rPr>
          <w:u w:val="single"/>
        </w:rPr>
        <w:t xml:space="preserve">A recent report investigating the determinants of wrongful convictions found a lying non-eyewitness to significantly increase the likelihood of a wrongful conviction </w:t>
      </w:r>
      <w:r w:rsidRPr="00EA208B">
        <w:rPr>
          <w:sz w:val="14"/>
        </w:rPr>
        <w:t xml:space="preserve">(Gould et al. 2013). This last point is also important because the </w:t>
      </w:r>
      <w:r w:rsidRPr="00EA208B">
        <w:rPr>
          <w:u w:val="single"/>
        </w:rPr>
        <w:t xml:space="preserve">mandatory minimum legislation for federal drug crimes allows for the defendant to avoid what could be a lengthy sentence if he or she provides </w:t>
      </w:r>
      <w:r w:rsidRPr="00EA208B">
        <w:rPr>
          <w:b/>
          <w:bCs/>
          <w:u w:val="single"/>
        </w:rPr>
        <w:t>“substantial assistance</w:t>
      </w:r>
      <w:r w:rsidRPr="00EA208B">
        <w:rPr>
          <w:u w:val="single"/>
        </w:rPr>
        <w:t>” in the prosecution of other individuals</w:t>
      </w:r>
      <w:r w:rsidRPr="00EA208B">
        <w:rPr>
          <w:sz w:val="14"/>
        </w:rPr>
        <w:t xml:space="preserve"> (Blumenson and Nilsen 1998). Thus, </w:t>
      </w:r>
      <w:r w:rsidRPr="00EA208B">
        <w:rPr>
          <w:u w:val="single"/>
        </w:rPr>
        <w:t>not only has the drug war imprisoned nonviolent offenders at alarming rates, but it is also reasonable to conclude that it has brought about an increase in wrongful convictions and imprisonment.</w:t>
      </w:r>
    </w:p>
    <w:p w14:paraId="00062C29" w14:textId="77777777" w:rsidR="005B3FF9" w:rsidRPr="00EA208B" w:rsidRDefault="005B3FF9" w:rsidP="005B3FF9"/>
    <w:p w14:paraId="3274C6B1" w14:textId="77777777" w:rsidR="005B3FF9" w:rsidRPr="00EA208B" w:rsidRDefault="005B3FF9" w:rsidP="005B3FF9"/>
    <w:p w14:paraId="23BA1328" w14:textId="79BF8A4A" w:rsidR="006F7C85" w:rsidRPr="00EA208B" w:rsidRDefault="00C346FB" w:rsidP="006F7C85">
      <w:pPr>
        <w:pStyle w:val="Heading3"/>
      </w:pPr>
      <w:r w:rsidRPr="00EA208B">
        <w:t xml:space="preserve">Solvency </w:t>
      </w:r>
      <w:r w:rsidR="006F7C85" w:rsidRPr="00EA208B">
        <w:t>—Racial Targeting</w:t>
      </w:r>
    </w:p>
    <w:p w14:paraId="70B8DBA0" w14:textId="3281417C" w:rsidR="006F7C85" w:rsidRPr="00EA208B" w:rsidRDefault="006F7C85" w:rsidP="006F7C85">
      <w:pPr>
        <w:pStyle w:val="Heading4"/>
      </w:pPr>
      <w:r w:rsidRPr="00EA208B">
        <w:t>Mandatory minimums are racial targeting—stats prove</w:t>
      </w:r>
    </w:p>
    <w:p w14:paraId="7ECE7D2F" w14:textId="77777777" w:rsidR="006F7C85" w:rsidRPr="00EA208B" w:rsidRDefault="006F7C85" w:rsidP="006F7C85">
      <w:pPr>
        <w:rPr>
          <w:sz w:val="16"/>
          <w:szCs w:val="16"/>
        </w:rPr>
      </w:pPr>
      <w:r w:rsidRPr="00EA208B">
        <w:rPr>
          <w:rStyle w:val="Style13ptBold"/>
        </w:rPr>
        <w:t>Mystal 19</w:t>
      </w:r>
      <w:r w:rsidRPr="00EA208B">
        <w:t xml:space="preserve"> </w:t>
      </w:r>
      <w:r w:rsidRPr="00EA208B">
        <w:rPr>
          <w:sz w:val="16"/>
          <w:szCs w:val="16"/>
        </w:rPr>
        <w:t xml:space="preserve">(Elie, justice correspondent for </w:t>
      </w:r>
      <w:r w:rsidRPr="00EA208B">
        <w:rPr>
          <w:i/>
          <w:iCs/>
          <w:sz w:val="16"/>
          <w:szCs w:val="16"/>
        </w:rPr>
        <w:t>The Nation</w:t>
      </w:r>
      <w:r w:rsidRPr="00EA208B">
        <w:rPr>
          <w:sz w:val="16"/>
          <w:szCs w:val="16"/>
        </w:rPr>
        <w:t>, “The Manafort Sentence Is a Lesson in White Privilege” 3/8/19 https://www.thenation.com/article/archive/manafort-sentence-mandatory-minimums-racism/)wtk</w:t>
      </w:r>
    </w:p>
    <w:p w14:paraId="52A58236" w14:textId="77777777" w:rsidR="006F7C85" w:rsidRPr="00EA208B" w:rsidRDefault="006F7C85" w:rsidP="006F7C85">
      <w:pPr>
        <w:rPr>
          <w:rStyle w:val="StyleUnderline"/>
        </w:rPr>
      </w:pPr>
      <w:r w:rsidRPr="00EA208B">
        <w:rPr>
          <w:rStyle w:val="StyleUnderline"/>
        </w:rPr>
        <w:t>The US Sentencing Commission found that black men received 19.1 percent more prison time than similarly situated white felons</w:t>
      </w:r>
      <w:r w:rsidRPr="00EA208B">
        <w:rPr>
          <w:sz w:val="16"/>
        </w:rPr>
        <w:t xml:space="preserve">. That report adjusted for criminal history, violence, and plea bargains. </w:t>
      </w:r>
      <w:r w:rsidRPr="00EA208B">
        <w:rPr>
          <w:rStyle w:val="StyleUnderline"/>
        </w:rPr>
        <w:t>Mandatory minimums</w:t>
      </w:r>
      <w:r w:rsidRPr="00EA208B">
        <w:rPr>
          <w:sz w:val="16"/>
        </w:rPr>
        <w:t xml:space="preserve"> and sentencing guidelines </w:t>
      </w:r>
      <w:r w:rsidRPr="00EA208B">
        <w:rPr>
          <w:rStyle w:val="StyleUnderline"/>
        </w:rPr>
        <w:t xml:space="preserve">are not a solution to that problem. All those do is </w:t>
      </w:r>
      <w:r w:rsidRPr="00EA208B">
        <w:rPr>
          <w:rStyle w:val="Emphasis"/>
        </w:rPr>
        <w:t>ratchet up the prison time for African Americans</w:t>
      </w:r>
      <w:r w:rsidRPr="00EA208B">
        <w:rPr>
          <w:sz w:val="16"/>
        </w:rPr>
        <w:t xml:space="preserve">, </w:t>
      </w:r>
      <w:r w:rsidRPr="00EA208B">
        <w:rPr>
          <w:rStyle w:val="StyleUnderline"/>
        </w:rPr>
        <w:t>while judges can still sentence white convicts at the low end of the guidelines</w:t>
      </w:r>
      <w:r w:rsidRPr="00EA208B">
        <w:rPr>
          <w:sz w:val="16"/>
        </w:rPr>
        <w:t xml:space="preserve">. </w:t>
      </w:r>
      <w:r w:rsidRPr="00EA208B">
        <w:rPr>
          <w:rStyle w:val="StyleUnderline"/>
        </w:rPr>
        <w:t>And that’s if prosecutors even seek the highest possible charges against white suspects, which we know they don’t.</w:t>
      </w:r>
      <w:r w:rsidRPr="00EA208B">
        <w:rPr>
          <w:sz w:val="16"/>
        </w:rPr>
        <w:t xml:space="preserve"> A Michigan Law School study found that </w:t>
      </w:r>
      <w:r w:rsidRPr="00EA208B">
        <w:rPr>
          <w:rStyle w:val="StyleUnderline"/>
        </w:rPr>
        <w:t>prosecutors were 75 percent more likely to seek a charge that included a mandatory minimum sentence for black suspects than white ones suspected of the same crime.</w:t>
      </w:r>
    </w:p>
    <w:p w14:paraId="7365C351" w14:textId="77777777" w:rsidR="00C346FB" w:rsidRPr="00EA208B" w:rsidRDefault="00C346FB" w:rsidP="00C346FB">
      <w:pPr>
        <w:pStyle w:val="Heading4"/>
      </w:pPr>
      <w:r w:rsidRPr="00EA208B">
        <w:t>Mandatory minimums are racially targeted—that causes mass incarceration</w:t>
      </w:r>
    </w:p>
    <w:p w14:paraId="2202ED25" w14:textId="77777777" w:rsidR="00C346FB" w:rsidRPr="00EA208B" w:rsidRDefault="00C346FB" w:rsidP="00C346FB">
      <w:pPr>
        <w:rPr>
          <w:sz w:val="16"/>
          <w:szCs w:val="16"/>
        </w:rPr>
      </w:pPr>
      <w:r w:rsidRPr="00EA208B">
        <w:rPr>
          <w:rStyle w:val="Style13ptBold"/>
        </w:rPr>
        <w:t>Montz 15</w:t>
      </w:r>
      <w:r w:rsidRPr="00EA208B">
        <w:t xml:space="preserve"> </w:t>
      </w:r>
      <w:r w:rsidRPr="00EA208B">
        <w:rPr>
          <w:sz w:val="16"/>
          <w:szCs w:val="16"/>
        </w:rPr>
        <w:t>(Rob, Vox, “How mandatory minimums helped drive mass incarceration” 9/3/15 https://www.vox.com/2015/9/3/9254545/mandatory-minimums-mass-incarceration)wtk</w:t>
      </w:r>
    </w:p>
    <w:p w14:paraId="65505B83" w14:textId="77777777" w:rsidR="00C346FB" w:rsidRPr="00EA208B" w:rsidRDefault="00C346FB" w:rsidP="00C346FB">
      <w:pPr>
        <w:rPr>
          <w:sz w:val="16"/>
        </w:rPr>
      </w:pPr>
      <w:r w:rsidRPr="00EA208B">
        <w:rPr>
          <w:rStyle w:val="StyleUnderline"/>
        </w:rPr>
        <w:t xml:space="preserve">Mandatory minimums were supposed to help crack down on drug crime in the '80s. But they've had huge unintended consequences: </w:t>
      </w:r>
      <w:r w:rsidRPr="00EA208B">
        <w:rPr>
          <w:sz w:val="16"/>
        </w:rPr>
        <w:t xml:space="preserve">These statutes dictate specific prison terms for certain crimes deemed uniquely harmful to society. By design, </w:t>
      </w:r>
      <w:r w:rsidRPr="00EA208B">
        <w:rPr>
          <w:rStyle w:val="StyleUnderline"/>
        </w:rPr>
        <w:t>they bar judges from using discretion during sentencing</w:t>
      </w:r>
      <w:r w:rsidRPr="00EA208B">
        <w:rPr>
          <w:sz w:val="16"/>
        </w:rPr>
        <w:t xml:space="preserve">. Minimums have been around since America’s founding, but the most consequential ones were erected in the 1980s in response to the ravages of the inner-city drug trade. </w:t>
      </w:r>
      <w:r w:rsidRPr="00EA208B">
        <w:rPr>
          <w:rStyle w:val="StyleUnderline"/>
        </w:rPr>
        <w:t>The idea was to establish uniformly stringent punishments</w:t>
      </w:r>
      <w:r w:rsidRPr="00EA208B">
        <w:rPr>
          <w:sz w:val="16"/>
        </w:rPr>
        <w:t xml:space="preserve"> to both deter drug offenses and lock away kingpins. </w:t>
      </w:r>
      <w:r w:rsidRPr="00EA208B">
        <w:rPr>
          <w:rStyle w:val="StyleUnderline"/>
        </w:rPr>
        <w:t xml:space="preserve">And a central feature of this framework was the now-infamous minimum sentencing disparity between crack and powder cocaine violations. </w:t>
      </w:r>
      <w:r w:rsidRPr="00EA208B">
        <w:rPr>
          <w:sz w:val="16"/>
        </w:rPr>
        <w:t xml:space="preserve">In the US, </w:t>
      </w:r>
      <w:r w:rsidRPr="00EA208B">
        <w:rPr>
          <w:rStyle w:val="StyleUnderline"/>
        </w:rPr>
        <w:t>crack consumption is tied to income, and income is tied to race. So this arbitrary sentencing disparity has forced courts to punish black Americans much more harshly than white Americans for basically the exact same crime</w:t>
      </w:r>
      <w:r w:rsidRPr="00EA208B">
        <w:rPr>
          <w:sz w:val="16"/>
        </w:rPr>
        <w:t xml:space="preserve">. As a result, </w:t>
      </w:r>
      <w:r w:rsidRPr="00EA208B">
        <w:rPr>
          <w:rStyle w:val="StyleUnderline"/>
        </w:rPr>
        <w:t>tens of thousands of young men, most of whom are black, have been snatched up by law enforcement on low-level drug offenses and thrown into prison for mandatory terms that make a mockery of any sense of proportionality</w:t>
      </w:r>
      <w:r w:rsidRPr="00EA208B">
        <w:rPr>
          <w:sz w:val="16"/>
        </w:rPr>
        <w:t xml:space="preserve">. This situation is so absurd that it's sparked the formation of a reform coalition composed of the most unlikely of allies, including the Koch brothers, the NAACP, Newt Gingrich, the American Civil Liberties Union, Sen. Rand Paul, and the Obama White House. Fortunately, policymakers have started injecting some common sense into the minimums regime. A landmark 2005 Supreme Court decision afforded federal judges some leeway to stray from dictated terms. A major federal criminal justice package passed in 2010 eliminated minimums for simple crack possession and dramatically ratcheted back the crack-powder sentencing disparity from 100-to-1 to 18-to-1. And President Obama recently wielded the executive commutation power to pardon 46 people serving excessive mandatory terms for nonviolent drug offenses. But </w:t>
      </w:r>
      <w:r w:rsidRPr="00EA208B">
        <w:rPr>
          <w:rStyle w:val="StyleUnderline"/>
        </w:rPr>
        <w:t>the US still has a long way to go to make sentencing fair.</w:t>
      </w:r>
    </w:p>
    <w:p w14:paraId="6FB65D80" w14:textId="0941DB7C" w:rsidR="007542CF" w:rsidRPr="00EA208B" w:rsidRDefault="007542CF" w:rsidP="007542CF">
      <w:pPr>
        <w:pStyle w:val="Heading3"/>
      </w:pPr>
      <w:r w:rsidRPr="00EA208B">
        <w:t>AT: Alt Causes</w:t>
      </w:r>
    </w:p>
    <w:p w14:paraId="627984FE" w14:textId="77777777" w:rsidR="007542CF" w:rsidRPr="00EA208B" w:rsidRDefault="007542CF" w:rsidP="007542CF">
      <w:pPr>
        <w:pStyle w:val="Heading4"/>
      </w:pPr>
      <w:r w:rsidRPr="00EA208B">
        <w:t xml:space="preserve">Mandatory minimums are the root cause of sentencing disparities – they’re responsible for prosecutorial abuse, false testimony, congressional politicization, and are a precursor to further reform  </w:t>
      </w:r>
    </w:p>
    <w:p w14:paraId="6AEFEFCB" w14:textId="77777777" w:rsidR="007542CF" w:rsidRPr="00EA208B" w:rsidRDefault="007542CF" w:rsidP="007542CF">
      <w:pPr>
        <w:rPr>
          <w:sz w:val="18"/>
          <w:szCs w:val="18"/>
        </w:rPr>
      </w:pPr>
      <w:r w:rsidRPr="00EA208B">
        <w:rPr>
          <w:rStyle w:val="Style13ptBold"/>
        </w:rPr>
        <w:t>Hofer</w:t>
      </w:r>
      <w:r w:rsidRPr="00EA208B">
        <w:t xml:space="preserve">, Paul. </w:t>
      </w:r>
      <w:r w:rsidRPr="00EA208B">
        <w:rPr>
          <w:sz w:val="18"/>
          <w:szCs w:val="18"/>
        </w:rPr>
        <w:t xml:space="preserve">[Senior Policy Analyst, Sentencing Resource Counsel Project of the Federal Public and Community Defenders. The views expressed here are those of the author and do not necessarily reflect views of the Federal Public and Community Defenders or their committees and projects] "After Ten Years of Advisory Guidelines, and Thirty Years of Mandatory Minimums, Federal Sentencing Still Needs Reform." University of Toledo Law Review, vol. 47, no. 3, Spring </w:t>
      </w:r>
      <w:r w:rsidRPr="00EA208B">
        <w:rPr>
          <w:rStyle w:val="Style13ptBold"/>
        </w:rPr>
        <w:t>2016</w:t>
      </w:r>
      <w:r w:rsidRPr="00EA208B">
        <w:rPr>
          <w:sz w:val="18"/>
          <w:szCs w:val="18"/>
        </w:rPr>
        <w:t>, p. 649-694. HeinOnline (accessed 06/27) &lt;CJC&gt;</w:t>
      </w:r>
    </w:p>
    <w:p w14:paraId="11CF31B0" w14:textId="77777777" w:rsidR="007542CF" w:rsidRPr="00EA208B" w:rsidRDefault="007542CF" w:rsidP="007542CF">
      <w:pPr>
        <w:rPr>
          <w:b/>
          <w:bCs/>
          <w:u w:val="single"/>
        </w:rPr>
      </w:pPr>
      <w:r w:rsidRPr="00EA208B">
        <w:rPr>
          <w:sz w:val="16"/>
        </w:rPr>
        <w:t xml:space="preserve">VI. MANDATORY MINIMUMS RuIN SENTENCING REFORM As the Sentencing Commission noted in 1991, </w:t>
      </w:r>
      <w:r w:rsidRPr="00EA208B">
        <w:rPr>
          <w:u w:val="single"/>
        </w:rPr>
        <w:t>mandatory minimum statutes and sentencing guidelines are "policies in conflict</w:t>
      </w:r>
      <w:r w:rsidRPr="00EA208B">
        <w:rPr>
          <w:sz w:val="16"/>
        </w:rPr>
        <w:t xml:space="preserve">." 268 The problems the mandatory minimums create are even more obvious now that the Guidelines are advisory. </w:t>
      </w:r>
      <w:r w:rsidRPr="00EA208B">
        <w:rPr>
          <w:u w:val="single"/>
        </w:rPr>
        <w:t xml:space="preserve">Federal sentencing will never achieve the promise of the SRA, or the renewed promise of Booker, </w:t>
      </w:r>
      <w:r w:rsidRPr="00EA208B">
        <w:rPr>
          <w:b/>
          <w:bCs/>
          <w:u w:val="single"/>
        </w:rPr>
        <w:t xml:space="preserve">as long as mandatory minimums remain on the books. </w:t>
      </w:r>
      <w:r w:rsidRPr="00EA208B">
        <w:rPr>
          <w:sz w:val="16"/>
        </w:rPr>
        <w:t xml:space="preserve">A. Mandatory Minimums Have a Corrosive Effect on the Entire Criminal Justice Process In addition to their contribution to sentencing disparities, </w:t>
      </w:r>
      <w:r w:rsidRPr="00EA208B">
        <w:rPr>
          <w:u w:val="single"/>
        </w:rPr>
        <w:t xml:space="preserve">mandatory minimums are the </w:t>
      </w:r>
      <w:r w:rsidRPr="00EA208B">
        <w:rPr>
          <w:b/>
          <w:bCs/>
          <w:u w:val="single"/>
        </w:rPr>
        <w:t>biggest factor</w:t>
      </w:r>
      <w:r w:rsidRPr="00EA208B">
        <w:rPr>
          <w:u w:val="single"/>
        </w:rPr>
        <w:t xml:space="preserve"> creating an unfair and unbalanced system</w:t>
      </w:r>
      <w:r w:rsidRPr="00EA208B">
        <w:rPr>
          <w:sz w:val="16"/>
        </w:rPr>
        <w:t xml:space="preserve">.2 </w:t>
      </w:r>
      <w:r w:rsidRPr="00EA208B">
        <w:rPr>
          <w:u w:val="single"/>
        </w:rPr>
        <w:t>They vest prosecutors with enormous power to coerce defendants into foregoing important constitutional rights</w:t>
      </w:r>
      <w:r w:rsidRPr="00EA208B">
        <w:rPr>
          <w:sz w:val="16"/>
        </w:rPr>
        <w:t xml:space="preserve">. </w:t>
      </w:r>
      <w:r w:rsidRPr="00EA208B">
        <w:rPr>
          <w:u w:val="single"/>
        </w:rPr>
        <w:t>These rights are</w:t>
      </w:r>
      <w:r w:rsidRPr="00EA208B">
        <w:rPr>
          <w:sz w:val="16"/>
        </w:rPr>
        <w:t xml:space="preserve"> not only </w:t>
      </w:r>
      <w:r w:rsidRPr="00EA208B">
        <w:rPr>
          <w:u w:val="single"/>
        </w:rPr>
        <w:t>crucial</w:t>
      </w:r>
      <w:r w:rsidRPr="00EA208B">
        <w:rPr>
          <w:sz w:val="16"/>
        </w:rPr>
        <w:t xml:space="preserve"> </w:t>
      </w:r>
      <w:r w:rsidRPr="00EA208B">
        <w:rPr>
          <w:u w:val="single"/>
        </w:rPr>
        <w:t>to ensure fair procedures</w:t>
      </w:r>
      <w:r w:rsidRPr="00EA208B">
        <w:rPr>
          <w:sz w:val="16"/>
        </w:rPr>
        <w:t xml:space="preserve"> but </w:t>
      </w:r>
      <w:r w:rsidRPr="00EA208B">
        <w:rPr>
          <w:u w:val="single"/>
        </w:rPr>
        <w:t>also central to the truth-seeking function of the criminal justice system.</w:t>
      </w:r>
      <w:r w:rsidRPr="00EA208B">
        <w:rPr>
          <w:sz w:val="16"/>
        </w:rPr>
        <w:t xml:space="preserve"> Because they deprive judges of any ability to check prosecutorial decisions, </w:t>
      </w:r>
      <w:r w:rsidRPr="00EA208B">
        <w:rPr>
          <w:u w:val="single"/>
        </w:rPr>
        <w:t xml:space="preserve">mandatory minimum penalty statutes are the </w:t>
      </w:r>
      <w:r w:rsidRPr="00EA208B">
        <w:rPr>
          <w:b/>
          <w:bCs/>
          <w:u w:val="single"/>
        </w:rPr>
        <w:t>most susceptible to abuse</w:t>
      </w:r>
      <w:r w:rsidRPr="00EA208B">
        <w:rPr>
          <w:u w:val="single"/>
        </w:rPr>
        <w:t xml:space="preserve">. </w:t>
      </w:r>
      <w:r w:rsidRPr="00EA208B">
        <w:rPr>
          <w:sz w:val="16"/>
        </w:rPr>
        <w:t xml:space="preserve">Prosecutors file, or threaten to file, charges with harsh mandatory minimum sentences not because they result in appropriate sentences, but for the purpose of extracting guilty pleas, cooperation, appeal waivers, and various other concessions. Indeed, </w:t>
      </w:r>
      <w:r w:rsidRPr="00EA208B">
        <w:rPr>
          <w:u w:val="single"/>
        </w:rPr>
        <w:t>the Department has sought more and harsher mandatory sentencing laws</w:t>
      </w:r>
      <w:r w:rsidRPr="00EA208B">
        <w:rPr>
          <w:sz w:val="16"/>
        </w:rPr>
        <w:t xml:space="preserve">, "not because the enhancements are inherently just or required for adequate deterrence, but precisely </w:t>
      </w:r>
      <w:r w:rsidRPr="00EA208B">
        <w:rPr>
          <w:u w:val="single"/>
        </w:rPr>
        <w:t>because higher sentences provide increased plea bargaining leverage</w:t>
      </w:r>
      <w:r w:rsidRPr="00EA208B">
        <w:rPr>
          <w:sz w:val="16"/>
        </w:rPr>
        <w:t xml:space="preserve">." 270 </w:t>
      </w:r>
      <w:r w:rsidRPr="00EA208B">
        <w:rPr>
          <w:rStyle w:val="StyleUnderline"/>
        </w:rPr>
        <w:t>Federal trial and acquittal rates are at historic lows because sentencing power in the hands of prosecutors make it too costly to go to trial</w:t>
      </w:r>
      <w:r w:rsidRPr="00EA208B">
        <w:rPr>
          <w:sz w:val="16"/>
        </w:rPr>
        <w:t xml:space="preserve">, even for those with an excellent defense. When the difference between the sentence after trial and the sentence after plea is as high as it is in the federal system, and prosecutors have a monopoly on granting the discount, the system produces less reliable results.2 71 </w:t>
      </w:r>
      <w:r w:rsidRPr="00EA208B">
        <w:rPr>
          <w:u w:val="single"/>
        </w:rPr>
        <w:t>[P]lea bargaining pressures even innocent defendants to plead guilty to avoid the risk of high statutory sentences</w:t>
      </w:r>
      <w:r w:rsidRPr="00EA208B">
        <w:rPr>
          <w:sz w:val="16"/>
        </w:rPr>
        <w:t xml:space="preserve">. And those who do take their case to trial and lose receive longer sentences than even Congress or the prosecutor might think appropriate, because the longer sentences exist on the books largely for bargaining 272 purposes. </w:t>
      </w:r>
      <w:r w:rsidRPr="00EA208B">
        <w:rPr>
          <w:u w:val="single"/>
        </w:rPr>
        <w:t>Mandatory minimums also threaten the truth-seeking function of the criminal justice system by creating powerful incentives for informants and cooperators to provide exaggerated and false information</w:t>
      </w:r>
      <w:r w:rsidRPr="00EA208B">
        <w:rPr>
          <w:sz w:val="16"/>
        </w:rPr>
        <w:t>-information that in most cases will never be tested because the risk of challenging it is too great. The Innocence Project has found that in "</w:t>
      </w:r>
      <w:r w:rsidRPr="00EA208B">
        <w:rPr>
          <w:u w:val="single"/>
        </w:rPr>
        <w:t>more than 15% of cases of wrongful conviction overturned by DNA testing, an informant or jailhouse snitch testified against the defendant</w:t>
      </w:r>
      <w:r w:rsidRPr="00EA208B">
        <w:rPr>
          <w:sz w:val="16"/>
        </w:rPr>
        <w:t>. Often, statements from people with incentives to testify ... are the central evidence in convicting an innocent person." 273</w:t>
      </w:r>
      <w:r w:rsidRPr="00EA208B">
        <w:rPr>
          <w:u w:val="single"/>
        </w:rPr>
        <w:t xml:space="preserve"> The risk of false and embellished testimony is heightened in cases involving mandatory minimums because the penalties are so severe. </w:t>
      </w:r>
      <w:r w:rsidRPr="00EA208B">
        <w:rPr>
          <w:sz w:val="16"/>
        </w:rPr>
        <w:t xml:space="preserve">Although prosecutors often claim, and may well believe, that mandatory minimums are essential to their ability to obtain cooperation from defendants, there is no sound evidence that this is so. Assessing the effects of mandatory minimums on cooperation by examining statistics is very difficult because the effects can pull in opposite directions and affect different offenders in different ways. We do know from Commission statistics that cooperation is routinely obtained in cases involving types of offenses that do not carry mandatory numimums. B. Mandatory Minimums Are Incompatible with Advisory Guidelines </w:t>
      </w:r>
      <w:r w:rsidRPr="00EA208B">
        <w:rPr>
          <w:u w:val="single"/>
        </w:rPr>
        <w:t>Mandatory minimum statutes cannot be reconciled with sentencing guidelines, whether advisory or mandatory</w:t>
      </w:r>
      <w:r w:rsidRPr="00EA208B">
        <w:rPr>
          <w:sz w:val="16"/>
        </w:rPr>
        <w:t xml:space="preserve">. The problems begin with the way mandatory penalties are enacted. The principle of "just deserts" requires that the severity of the sentence should be proportionate to "the nature and seriousness of the harm ... and the offender's degree of culpability in committing the crime, in particular, his degree of intent (mens rea), motives, role in the offense, and mental illness or other diminished capacity." 274 </w:t>
      </w:r>
      <w:r w:rsidRPr="00EA208B">
        <w:rPr>
          <w:u w:val="single"/>
        </w:rPr>
        <w:t>For judges to be able to impose the full range of sentences needed to comply with this principle, the statutory maximum must be sufficiently severe</w:t>
      </w:r>
      <w:r w:rsidRPr="00EA208B">
        <w:rPr>
          <w:sz w:val="16"/>
        </w:rPr>
        <w:t xml:space="preserve"> for the most serious offense that might arise under the broad terms of a statute. Conversely, </w:t>
      </w:r>
      <w:r w:rsidRPr="00EA208B">
        <w:rPr>
          <w:u w:val="single"/>
        </w:rPr>
        <w:t>the minimum punishment must be sufficiently low for the least harmful offense that might arise under a statute</w:t>
      </w:r>
      <w:r w:rsidRPr="00EA208B">
        <w:rPr>
          <w:sz w:val="16"/>
        </w:rPr>
        <w:t xml:space="preserve">, committed by the least culpable and least dangerous offender. </w:t>
      </w:r>
      <w:r w:rsidRPr="00EA208B">
        <w:rPr>
          <w:u w:val="single"/>
        </w:rPr>
        <w:t>Mandatory minimum statutory penalties, however, are not set with the least serious offenses in mind</w:t>
      </w:r>
      <w:r w:rsidRPr="00EA208B">
        <w:rPr>
          <w:sz w:val="16"/>
        </w:rPr>
        <w:t xml:space="preserve">. The </w:t>
      </w:r>
      <w:r w:rsidRPr="00EA208B">
        <w:rPr>
          <w:u w:val="single"/>
        </w:rPr>
        <w:t>penalties are attached to</w:t>
      </w:r>
      <w:r w:rsidRPr="00EA208B">
        <w:rPr>
          <w:sz w:val="16"/>
        </w:rPr>
        <w:t xml:space="preserve"> only one or two facts, such as </w:t>
      </w:r>
      <w:r w:rsidRPr="00EA208B">
        <w:rPr>
          <w:u w:val="single"/>
        </w:rPr>
        <w:t>drug type and quantity,</w:t>
      </w:r>
      <w:r w:rsidRPr="00EA208B">
        <w:rPr>
          <w:sz w:val="16"/>
        </w:rPr>
        <w:t xml:space="preserve"> while the </w:t>
      </w:r>
      <w:r w:rsidRPr="00EA208B">
        <w:rPr>
          <w:u w:val="single"/>
        </w:rPr>
        <w:t>details of the offenses that will be subject to the penalties are left to the imagination</w:t>
      </w:r>
      <w:r w:rsidRPr="00EA208B">
        <w:rPr>
          <w:sz w:val="16"/>
        </w:rPr>
        <w:t xml:space="preserve">. The </w:t>
      </w:r>
      <w:r w:rsidRPr="00EA208B">
        <w:rPr>
          <w:u w:val="single"/>
        </w:rPr>
        <w:t xml:space="preserve">generic crime categories </w:t>
      </w:r>
      <w:r w:rsidRPr="00EA208B">
        <w:rPr>
          <w:sz w:val="16"/>
        </w:rPr>
        <w:t>to which the penalties are attached-whether "child pornography" or "drug trafficking"-</w:t>
      </w:r>
      <w:r w:rsidRPr="00EA208B">
        <w:rPr>
          <w:u w:val="single"/>
        </w:rPr>
        <w:t xml:space="preserve">evoke stereotypes and misconceptions </w:t>
      </w:r>
      <w:r w:rsidRPr="00EA208B">
        <w:rPr>
          <w:sz w:val="16"/>
        </w:rPr>
        <w:t xml:space="preserve">and extreme examples rather than the most mitigated cases. The result is that the penalties are applicable to many far less serious offenses than what legislators had in mind when setting them. </w:t>
      </w:r>
      <w:r w:rsidRPr="00EA208B">
        <w:rPr>
          <w:u w:val="single"/>
        </w:rPr>
        <w:t>Mandatory minimums are often used in a partisan competition to prove who is the "toughest"</w:t>
      </w:r>
      <w:r w:rsidRPr="00EA208B">
        <w:rPr>
          <w:sz w:val="16"/>
        </w:rPr>
        <w:t xml:space="preserve"> on a particular type of offense or offender. 2 75 Thus, most mandatory minimums are set with the most serious offenses in mind-precisely the opposite of what would be required to establish a rational punishment scheme designed to sentence proportionately. Apart from overall severity, </w:t>
      </w:r>
      <w:r w:rsidRPr="00EA208B">
        <w:rPr>
          <w:u w:val="single"/>
        </w:rPr>
        <w:t xml:space="preserve">integrating mandatory minimums with guidelines is </w:t>
      </w:r>
      <w:r w:rsidRPr="00EA208B">
        <w:rPr>
          <w:b/>
          <w:bCs/>
          <w:u w:val="single"/>
        </w:rPr>
        <w:t>impossible</w:t>
      </w:r>
      <w:r w:rsidRPr="00EA208B">
        <w:rPr>
          <w:u w:val="single"/>
        </w:rPr>
        <w:t xml:space="preserve"> due to the simplistic way the statutes characterize different crimes.</w:t>
      </w:r>
      <w:r w:rsidRPr="00EA208B">
        <w:rPr>
          <w:sz w:val="16"/>
        </w:rPr>
        <w:t xml:space="preserve"> By requiring a minimum punishment for any crime involving just one fact, the statutes give disproportionate weight to that fact while ignoring others equally or more important. In theory, </w:t>
      </w:r>
      <w:r w:rsidRPr="00EA208B">
        <w:rPr>
          <w:u w:val="single"/>
        </w:rPr>
        <w:t>guidelines can take into account many considerations and weigh each according to its importance compared to the others.</w:t>
      </w:r>
      <w:r w:rsidRPr="00EA208B">
        <w:rPr>
          <w:sz w:val="16"/>
        </w:rPr>
        <w:t xml:space="preserve"> In addition, particularly when they are advisory, guidelines recognize that no set of rules can anticipate every relevant fact or how the real circumstances may combine to affect the appropriate sentence. Mandatory minimums, in contrast, assume that every single defendant whose crime involves that one fact deserves at least the minimum punishment. For all of these reasons, any hope that existing mandatory minimums might "work together" with a guidelines system is unfounded.276 C. The Guidelines Still Give Bad Advice </w:t>
      </w:r>
      <w:r w:rsidRPr="00EA208B">
        <w:rPr>
          <w:u w:val="single"/>
        </w:rPr>
        <w:t>The guideline range remains the "starting point and the initial benchmark" for all sentencing proceedings</w:t>
      </w:r>
      <w:r w:rsidRPr="00EA208B">
        <w:rPr>
          <w:sz w:val="16"/>
        </w:rPr>
        <w:t xml:space="preserve">. 2 7 7 Yet for most defendants sentenced in federal court, the applicable guideline range does not reflect the expertise the authors of the SRA expected it would. Booker empowered judges to critically evaluate the Guidelines' recommendations, but many sentencing judges continue to be anchored to the Guidelines' distorted starting point, and reluctant to engage in the critical policy analyses needed to evaluate the guidelines' fairness and effectiveness. Appellate courts have not encouraged, let along required, this analysis. Ten years after Booker, </w:t>
      </w:r>
      <w:r w:rsidRPr="00EA208B">
        <w:rPr>
          <w:u w:val="single"/>
        </w:rPr>
        <w:t xml:space="preserve">the opportunity to use increased judicial discretion to rationalize sentencing may be slipping away. </w:t>
      </w:r>
      <w:r w:rsidRPr="00EA208B">
        <w:rPr>
          <w:sz w:val="16"/>
        </w:rPr>
        <w:t xml:space="preserve">But Booker alone was never enough. </w:t>
      </w:r>
      <w:r w:rsidRPr="00EA208B">
        <w:rPr>
          <w:u w:val="single"/>
        </w:rPr>
        <w:t xml:space="preserve">As long as the Commission and the Guidelines remain bound to statutory directives and mandatory minimums, </w:t>
      </w:r>
      <w:r w:rsidRPr="00EA208B">
        <w:rPr>
          <w:b/>
          <w:bCs/>
          <w:u w:val="single"/>
        </w:rPr>
        <w:t>the federal system can never function as intended</w:t>
      </w:r>
      <w:r w:rsidRPr="00EA208B">
        <w:rPr>
          <w:sz w:val="16"/>
        </w:rPr>
        <w:t xml:space="preserve">. At this writing, limited reform of mandatory minimums is stalled before Congress, but even it is relatively little, and far too late. </w:t>
      </w:r>
      <w:r w:rsidRPr="00EA208B">
        <w:rPr>
          <w:u w:val="single"/>
        </w:rPr>
        <w:t>What is needed is total repeal of mandatory minimum statutory penalties and specific statutory directives that have shackled the Commission from the time of the SRA</w:t>
      </w:r>
      <w:r w:rsidRPr="00EA208B">
        <w:rPr>
          <w:sz w:val="16"/>
        </w:rPr>
        <w:t>.278 Sentencing reform is still a good idea.</w:t>
      </w:r>
      <w:r w:rsidRPr="00EA208B">
        <w:rPr>
          <w:b/>
          <w:bCs/>
          <w:u w:val="single"/>
        </w:rPr>
        <w:t xml:space="preserve"> Let's hope the federal system tries it sometime soon.</w:t>
      </w:r>
    </w:p>
    <w:p w14:paraId="54B1F8FD" w14:textId="77777777" w:rsidR="007542CF" w:rsidRPr="00EA208B" w:rsidRDefault="007542CF" w:rsidP="007542CF">
      <w:pPr>
        <w:rPr>
          <w:rFonts w:asciiTheme="minorHAnsi" w:hAnsiTheme="minorHAnsi" w:cstheme="minorBidi"/>
        </w:rPr>
      </w:pPr>
    </w:p>
    <w:p w14:paraId="4AA9E9C3" w14:textId="77777777" w:rsidR="007542CF" w:rsidRPr="00EA208B" w:rsidRDefault="007542CF" w:rsidP="007542CF">
      <w:pPr>
        <w:rPr>
          <w:rFonts w:asciiTheme="minorHAnsi" w:hAnsiTheme="minorHAnsi" w:cstheme="minorBidi"/>
        </w:rPr>
      </w:pPr>
    </w:p>
    <w:p w14:paraId="7379AE3C" w14:textId="77777777" w:rsidR="007542CF" w:rsidRPr="00EA208B" w:rsidRDefault="007542CF" w:rsidP="007542CF">
      <w:pPr>
        <w:pStyle w:val="Heading4"/>
      </w:pPr>
      <w:r w:rsidRPr="00EA208B">
        <w:t xml:space="preserve">Mandatory minimums are the primary cause of racial disparity – not judge discretion </w:t>
      </w:r>
    </w:p>
    <w:p w14:paraId="1E1E302E" w14:textId="77777777" w:rsidR="007542CF" w:rsidRPr="00EA208B" w:rsidRDefault="007542CF" w:rsidP="007542CF">
      <w:pPr>
        <w:rPr>
          <w:sz w:val="18"/>
          <w:szCs w:val="18"/>
        </w:rPr>
      </w:pPr>
      <w:r w:rsidRPr="00EA208B">
        <w:rPr>
          <w:rStyle w:val="Style13ptBold"/>
        </w:rPr>
        <w:t>Hofer</w:t>
      </w:r>
      <w:r w:rsidRPr="00EA208B">
        <w:t xml:space="preserve">, Paul. </w:t>
      </w:r>
      <w:r w:rsidRPr="00EA208B">
        <w:rPr>
          <w:sz w:val="18"/>
          <w:szCs w:val="18"/>
        </w:rPr>
        <w:t xml:space="preserve">[Senior Policy Analyst, Sentencing Resource Counsel Project of the Federal Public and Community Defenders. The views expressed here are those of the author and do not necessarily reflect views of the Federal Public and Community Defenders or their committees and projects] "After Ten Years of Advisory Guidelines, and Thirty Years of Mandatory Minimums, Federal Sentencing Still Needs Reform." University of Toledo Law Review, vol. 47, no. 3, Spring </w:t>
      </w:r>
      <w:r w:rsidRPr="00EA208B">
        <w:rPr>
          <w:rStyle w:val="Style13ptBold"/>
        </w:rPr>
        <w:t>2016</w:t>
      </w:r>
      <w:r w:rsidRPr="00EA208B">
        <w:rPr>
          <w:sz w:val="18"/>
          <w:szCs w:val="18"/>
        </w:rPr>
        <w:t>, p. 649-694. HeinOnline, (accessed 06/27) &lt;CJC&gt;</w:t>
      </w:r>
    </w:p>
    <w:p w14:paraId="072B1C45" w14:textId="77777777" w:rsidR="007542CF" w:rsidRPr="00EA208B" w:rsidRDefault="007542CF" w:rsidP="007542CF">
      <w:pPr>
        <w:rPr>
          <w:sz w:val="16"/>
        </w:rPr>
      </w:pPr>
      <w:r w:rsidRPr="00EA208B">
        <w:rPr>
          <w:sz w:val="16"/>
        </w:rPr>
        <w:t xml:space="preserve">2. Prosecutor-Created Disparity As discussed in Part II, </w:t>
      </w:r>
      <w:r w:rsidRPr="00EA208B">
        <w:rPr>
          <w:u w:val="single"/>
        </w:rPr>
        <w:t>Congress was concerned about disparity caused by prosecutors as well as by judges</w:t>
      </w:r>
      <w:r w:rsidRPr="00EA208B">
        <w:rPr>
          <w:sz w:val="16"/>
        </w:rPr>
        <w:t xml:space="preserve">. Precisely measuring and quantifying the amount of disparity created by prosecutorial discretion is difficult because </w:t>
      </w:r>
      <w:r w:rsidRPr="00EA208B">
        <w:rPr>
          <w:u w:val="single"/>
        </w:rPr>
        <w:t>there are no data comparable to the rich information available on judicial sentencing decisions</w:t>
      </w:r>
      <w:r w:rsidRPr="00EA208B">
        <w:rPr>
          <w:sz w:val="16"/>
        </w:rPr>
        <w:t xml:space="preserve">. The evidence available in the pre-Booker era suggested that "disparate treatment of similar offenders is common at presentencing stages." 2 50 The </w:t>
      </w:r>
      <w:r w:rsidRPr="00EA208B">
        <w:rPr>
          <w:u w:val="single"/>
        </w:rPr>
        <w:t>mechanisms intended to prevent disparity from a transfer of discretion from judges to prosecutors did not work.</w:t>
      </w:r>
      <w:r w:rsidRPr="00EA208B">
        <w:rPr>
          <w:sz w:val="16"/>
        </w:rPr>
        <w:t xml:space="preserve"> </w:t>
      </w:r>
      <w:r w:rsidRPr="00EA208B">
        <w:rPr>
          <w:u w:val="single"/>
        </w:rPr>
        <w:t>Judges rarely reject plea agreements</w:t>
      </w:r>
      <w:r w:rsidRPr="00EA208B">
        <w:rPr>
          <w:sz w:val="16"/>
        </w:rPr>
        <w:t xml:space="preserve"> partly because they felt reluctant, and in some cases not institutionally empowered, to infringe on prosecutors' decisions regarding which charges to bring and which guideline facts to press. 2 5 1 Moreover, </w:t>
      </w:r>
      <w:r w:rsidRPr="00EA208B">
        <w:rPr>
          <w:u w:val="single"/>
        </w:rPr>
        <w:t xml:space="preserve">given the harsh penalties contained in mandatory minimum statutes and mandatory guidelines, and the tight restrictions on judges' ability to depart from the Guidelines, </w:t>
      </w:r>
      <w:r w:rsidRPr="00EA208B">
        <w:rPr>
          <w:b/>
          <w:bCs/>
          <w:u w:val="single"/>
        </w:rPr>
        <w:t>plea bargains were often the only means to achieve reasonable sentences</w:t>
      </w:r>
      <w:r w:rsidRPr="00EA208B">
        <w:rPr>
          <w:sz w:val="16"/>
        </w:rPr>
        <w:t xml:space="preserve">.252 Research on disparity following Booker has been notable for a new emphasis on disparity arising at pre-sentencing stages.253 It suggests that concerns about the disparate effects of charging and plea bargaining remain relevant today. Indeed, </w:t>
      </w:r>
      <w:r w:rsidRPr="00EA208B">
        <w:rPr>
          <w:u w:val="single"/>
        </w:rPr>
        <w:t>the switch to advisory guidelines may have increased the role of charging and mandatory minimums in creating racial disparity</w:t>
      </w:r>
      <w:r w:rsidRPr="00EA208B">
        <w:rPr>
          <w:sz w:val="16"/>
        </w:rPr>
        <w:t xml:space="preserve">.254 As judges have increased sentencing below the guideline range, </w:t>
      </w:r>
      <w:r w:rsidRPr="00EA208B">
        <w:rPr>
          <w:u w:val="single"/>
        </w:rPr>
        <w:t xml:space="preserve">mandatory minimums that trump the guideline range or limit the ability to reduce sentences disproportionately affect the group most subject to mandatory minimums African-American defendants. </w:t>
      </w:r>
      <w:r w:rsidRPr="00EA208B">
        <w:rPr>
          <w:sz w:val="16"/>
        </w:rPr>
        <w:t xml:space="preserve">3. Racial Disparity </w:t>
      </w:r>
      <w:r w:rsidRPr="00EA208B">
        <w:rPr>
          <w:u w:val="single"/>
        </w:rPr>
        <w:t>Discrimination</w:t>
      </w:r>
      <w:r w:rsidRPr="00EA208B">
        <w:rPr>
          <w:sz w:val="16"/>
        </w:rPr>
        <w:t>-different treatment of races, genders, or ethnicities, unrelated to the purposes of sentencing-</w:t>
      </w:r>
      <w:r w:rsidRPr="00EA208B">
        <w:rPr>
          <w:u w:val="single"/>
        </w:rPr>
        <w:t>is a particularly egregious type of unwarranted disparity</w:t>
      </w:r>
      <w:r w:rsidRPr="00EA208B">
        <w:rPr>
          <w:sz w:val="16"/>
        </w:rPr>
        <w:t xml:space="preserve">. Potential racial disparity, especially in the decision making of judges, has been the most studied aspect of federal sentencing, both prior to Booker and after.256 As long as average sentences among groups differ, policy makers will rightly question how much of the gap is warranted, and how much represents discrimination or some other type of unwarranted racial disparity. A comprehensive review of studies of racial disparity in judicial decision making published in 1993 found that, </w:t>
      </w:r>
      <w:r w:rsidRPr="00EA208B">
        <w:rPr>
          <w:u w:val="single"/>
        </w:rPr>
        <w:t>prior to the Guidelines when judges had complete discretion, sentencing differences by race or ethnicity were uniformly small or insignificant</w:t>
      </w:r>
      <w:r w:rsidRPr="00EA208B">
        <w:rPr>
          <w:sz w:val="16"/>
        </w:rPr>
        <w:t>. 2 5 7 The Commission's Fifteen Year Review examined research during the guidelines era and found methodological differences and contradictory findings: "Different studies yield different answers as to whether discrimination influences sentences at all and, if so, how much. These studies also disagree on which racial and ethnic groups are discriminated against and exactly where in the criminal justice process this discrimination occurs." 258 After noting that its own results fluctuated from year to year, the Commission concluded that "</w:t>
      </w:r>
      <w:r w:rsidRPr="00EA208B">
        <w:rPr>
          <w:u w:val="single"/>
        </w:rPr>
        <w:t>there is reason to doubt that these racial and ethnic effects reflect deep-seated prejudices or stereotypes among judges</w:t>
      </w:r>
      <w:r w:rsidRPr="00EA208B">
        <w:rPr>
          <w:sz w:val="16"/>
        </w:rPr>
        <w:t xml:space="preserve">." 259 Because they are technical, statistical models can go wrong and can easily be misunderstood. In the post-Booker era, research on racial disparity has attempted to answer even more difficult questions. In addition to whether judicial decisions create racial disparity at a given time, some researchers have attempted to determine whether the Booker decision itself increased or decreased such disparity.26 1 The result has been more contradictory findings, greater confusion, and some methodological innovations.2 62 All this attention on judicial decision making is somewhat surprising, given that it has been apparent for quite some time that </w:t>
      </w:r>
      <w:r w:rsidRPr="00EA208B">
        <w:rPr>
          <w:u w:val="single"/>
        </w:rPr>
        <w:t xml:space="preserve">judicial decision making is far from the most serious source of unwarranted racial disparity. </w:t>
      </w:r>
      <w:r w:rsidRPr="00EA208B">
        <w:rPr>
          <w:sz w:val="16"/>
        </w:rPr>
        <w:t xml:space="preserve">The most shocking fact of the guidelines era has been that, rather than reducing gross racial disparities, </w:t>
      </w:r>
      <w:r w:rsidRPr="00EA208B">
        <w:rPr>
          <w:u w:val="single"/>
        </w:rPr>
        <w:t>the gap between the average sentences of African-American and other defendants dramatically widened after implementation of the sentencing guidelines.</w:t>
      </w:r>
      <w:r w:rsidRPr="00EA208B">
        <w:rPr>
          <w:sz w:val="16"/>
        </w:rPr>
        <w:t xml:space="preserve"> As shown in Figure 4, average sentences varied relatively little among racial and ethnic groups in the preguideline era. But average </w:t>
      </w:r>
      <w:r w:rsidRPr="00EA208B">
        <w:rPr>
          <w:u w:val="single"/>
        </w:rPr>
        <w:t>sentences for African-Americans soared above the others once the Guidelines and mandatory minimums were in place</w:t>
      </w:r>
      <w:r w:rsidRPr="00EA208B">
        <w:rPr>
          <w:sz w:val="16"/>
        </w:rPr>
        <w:t xml:space="preserve">. The types of offenses and offenders prosecuted in federal court change over time, which contributes to changes in the gaps among various groups. But the dramatic widening at the very time the Guidelines were implemented makes clear that the most important factor was a change in sentencing policies. </w:t>
      </w:r>
      <w:r w:rsidRPr="00EA208B">
        <w:rPr>
          <w:u w:val="single"/>
        </w:rPr>
        <w:t xml:space="preserve">Sentences simply got more severe, and especially for crimes that are disproportionately committed by African-Americans. </w:t>
      </w:r>
      <w:r w:rsidRPr="00EA208B">
        <w:rPr>
          <w:sz w:val="16"/>
        </w:rPr>
        <w:t xml:space="preserve">Rules that properly track the purposes of sentencing may contribute to racial and ethnic differences, but these are not considered sources of unwarranted disparity. But rules with a severe adverse impact on certain groups that overpunish relative to the seriousness of the crime or the dangerousness of the defendant are properly considered discriminatory. </w:t>
      </w:r>
      <w:r w:rsidRPr="00EA208B">
        <w:rPr>
          <w:u w:val="single"/>
        </w:rPr>
        <w:t>Most notorious of these policies, of course, was the 100-to-I ratio between powder and crack cocaine</w:t>
      </w:r>
      <w:r w:rsidRPr="00EA208B">
        <w:rPr>
          <w:sz w:val="16"/>
        </w:rPr>
        <w:t xml:space="preserve">, now reduced to 18-to-i .264 But there are other unsound rules that contribute to the gap, such as the career offender guideline, and certain statutes and guidelines for firearms offenses. 26 5 </w:t>
      </w:r>
      <w:r w:rsidRPr="00EA208B">
        <w:rPr>
          <w:u w:val="single"/>
        </w:rPr>
        <w:t>This type of disparity has been called "structural," "institutionalized," or "embedded" bias</w:t>
      </w:r>
      <w:r w:rsidRPr="00EA208B">
        <w:rPr>
          <w:sz w:val="16"/>
        </w:rPr>
        <w:t xml:space="preserve">.266 </w:t>
      </w:r>
      <w:r w:rsidRPr="00EA208B">
        <w:rPr>
          <w:u w:val="single"/>
        </w:rPr>
        <w:t>It remains the greatest source of unwarranted racial disparity in federal sentencing today</w:t>
      </w:r>
      <w:r w:rsidRPr="00EA208B">
        <w:rPr>
          <w:sz w:val="16"/>
        </w:rPr>
        <w:t xml:space="preserve">. It is noteworthy that the gap between black and white defendants has begun to narrow in the last six years. Some of this narrowing reflects the decrease in crack cocaine statutory and guideline penalties, as well as increases in penalties for some offenses committed disproportionately by whites. But some of the decrease is attributable to judges rejecting guidelines recommendations that are. unsound and excessive. 2 67 In this way, Booker contributed to a decrease in the most significant source of racial disparity. Unfortunately, </w:t>
      </w:r>
      <w:r w:rsidRPr="00EA208B">
        <w:rPr>
          <w:u w:val="single"/>
        </w:rPr>
        <w:t>there are reasons to doubt that the gap, and excessive sentences for all groups, will disappear entirely because they result from a mechanism which Booker, the Commission, and judges can do nothing about-mandatory minimum penalty statutes</w:t>
      </w:r>
      <w:r w:rsidRPr="00EA208B">
        <w:rPr>
          <w:sz w:val="16"/>
        </w:rPr>
        <w:t>.</w:t>
      </w:r>
    </w:p>
    <w:p w14:paraId="79F0DD5A" w14:textId="3F19CC90" w:rsidR="00BC3B31" w:rsidRPr="00EA208B" w:rsidRDefault="00A94AB3" w:rsidP="00A94AB3">
      <w:pPr>
        <w:pStyle w:val="Heading3"/>
      </w:pPr>
      <w:r w:rsidRPr="00EA208B">
        <w:t>!</w:t>
      </w:r>
      <w:r w:rsidR="00C346FB" w:rsidRPr="00EA208B">
        <w:t>—Mass Incarceration</w:t>
      </w:r>
      <w:r w:rsidRPr="00EA208B">
        <w:t>—Econ</w:t>
      </w:r>
    </w:p>
    <w:p w14:paraId="7092ED21" w14:textId="5B2F4C37" w:rsidR="00A94AB3" w:rsidRPr="00EA208B" w:rsidRDefault="00A94AB3" w:rsidP="00A94AB3">
      <w:pPr>
        <w:pStyle w:val="Heading4"/>
        <w:rPr>
          <w:b w:val="0"/>
        </w:rPr>
      </w:pPr>
      <w:r w:rsidRPr="00EA208B">
        <w:t>Mass incarceration crushes the economy –</w:t>
      </w:r>
      <w:r w:rsidRPr="00EA208B">
        <w:rPr>
          <w:b w:val="0"/>
        </w:rPr>
        <w:t xml:space="preserve"> lack of</w:t>
      </w:r>
      <w:r w:rsidRPr="00EA208B">
        <w:t xml:space="preserve"> </w:t>
      </w:r>
      <w:r w:rsidRPr="00EA208B">
        <w:rPr>
          <w:b w:val="0"/>
        </w:rPr>
        <w:t xml:space="preserve">labor participation, unemployment, economic immobility, and budget spent for prison </w:t>
      </w:r>
    </w:p>
    <w:p w14:paraId="4F9FED25" w14:textId="77777777" w:rsidR="00A94AB3" w:rsidRPr="00EA208B" w:rsidRDefault="00A94AB3" w:rsidP="00A94AB3">
      <w:r w:rsidRPr="00EA208B">
        <w:rPr>
          <w:rStyle w:val="Style13ptBold"/>
        </w:rPr>
        <w:t>Hernandez 2/24</w:t>
      </w:r>
      <w:r w:rsidRPr="00EA208B">
        <w:t>, Eunice Hernandez is a researcher and writer in North Texas Daily, 2020/02/24 "The negative effects on the economy caused by mass incarceration," North Texas Daily, https://www.ntdaily.com/the-negative-effects-on-the-economy-caused-by-mass-incarceration//BUBU</w:t>
      </w:r>
    </w:p>
    <w:p w14:paraId="45597C7B" w14:textId="77777777" w:rsidR="00A94AB3" w:rsidRPr="00EA208B" w:rsidRDefault="00A94AB3" w:rsidP="00A94AB3">
      <w:pPr>
        <w:rPr>
          <w:rStyle w:val="StyleUnderline"/>
          <w:sz w:val="12"/>
          <w:u w:val="none"/>
        </w:rPr>
      </w:pPr>
      <w:r w:rsidRPr="00EA208B">
        <w:rPr>
          <w:u w:val="single"/>
        </w:rPr>
        <w:t xml:space="preserve">For those unaware, the United States has the highest incarceration rate in the world. </w:t>
      </w:r>
      <w:r w:rsidRPr="00EA208B">
        <w:rPr>
          <w:sz w:val="12"/>
        </w:rPr>
        <w:t xml:space="preserve">Incarceration rates have risen across all 50 states throughout the years. </w:t>
      </w:r>
      <w:r w:rsidRPr="00EA208B">
        <w:rPr>
          <w:rStyle w:val="StyleUnderline"/>
        </w:rPr>
        <w:t>The amount spent to keep an individual incarcerated varies from state to state.</w:t>
      </w:r>
      <w:r w:rsidRPr="00EA208B">
        <w:rPr>
          <w:sz w:val="12"/>
        </w:rPr>
        <w:t xml:space="preserve"> For example, New York spends an average of $60,076 and Kentucky spends an average of $14,603 per inmate, according to a study done by Skidmore College. </w:t>
      </w:r>
      <w:r w:rsidRPr="00EA208B">
        <w:rPr>
          <w:rStyle w:val="StyleUnderline"/>
        </w:rPr>
        <w:t xml:space="preserve">The amount of money that is being spent hinders the labor force participation which is key to sustaining </w:t>
      </w:r>
      <w:r w:rsidRPr="00EA208B">
        <w:rPr>
          <w:rStyle w:val="Emphasis"/>
        </w:rPr>
        <w:t>economic growth</w:t>
      </w:r>
      <w:r w:rsidRPr="00EA208B">
        <w:rPr>
          <w:sz w:val="12"/>
        </w:rPr>
        <w:t xml:space="preserve">. Currently </w:t>
      </w:r>
      <w:r w:rsidRPr="00EA208B">
        <w:rPr>
          <w:rStyle w:val="StyleUnderline"/>
        </w:rPr>
        <w:t>labor force participation is low due to most individuals who are being incarcerated are between the ages of 19 and 39,</w:t>
      </w:r>
      <w:r w:rsidRPr="00EA208B">
        <w:rPr>
          <w:sz w:val="12"/>
        </w:rPr>
        <w:t xml:space="preserve"> according to a report by Julia Bowling, a writer for the Brennan Center For Justice. </w:t>
      </w:r>
      <w:r w:rsidRPr="00EA208B">
        <w:rPr>
          <w:rStyle w:val="StyleUnderline"/>
        </w:rPr>
        <w:t xml:space="preserve">Individuals in this age range are key in being able to contribute to the growth of the economy and incarcerating them lowers the quality of our workforce. </w:t>
      </w:r>
      <w:r w:rsidRPr="00EA208B">
        <w:rPr>
          <w:rStyle w:val="Emphasis"/>
        </w:rPr>
        <w:t>The more individuals that are being incarcerated the higher the unemployment rate is.</w:t>
      </w:r>
      <w:r w:rsidRPr="00EA208B">
        <w:rPr>
          <w:sz w:val="12"/>
        </w:rPr>
        <w:t xml:space="preserve"> Consequently, the U</w:t>
      </w:r>
      <w:r w:rsidRPr="00EA208B">
        <w:rPr>
          <w:rStyle w:val="StyleUnderline"/>
        </w:rPr>
        <w:t>.S. economy loses in between $57 billion and $65 billion in output annually</w:t>
      </w:r>
      <w:r w:rsidRPr="00EA208B">
        <w:rPr>
          <w:sz w:val="12"/>
        </w:rPr>
        <w:t xml:space="preserve">, according to a report by The Center for Economy and Policy. For ex-prisoners, </w:t>
      </w:r>
      <w:r w:rsidRPr="00EA208B">
        <w:rPr>
          <w:rStyle w:val="StyleUnderline"/>
        </w:rPr>
        <w:t xml:space="preserve">it is very difficult to re-enter the workforce. This leads to higher state and federal government </w:t>
      </w:r>
      <w:r w:rsidRPr="00EA208B">
        <w:rPr>
          <w:rStyle w:val="Emphasis"/>
        </w:rPr>
        <w:t>assistance payouts, loss of income tax revenue and drains the amount of monetary investment</w:t>
      </w:r>
      <w:r w:rsidRPr="00EA208B">
        <w:rPr>
          <w:rStyle w:val="StyleUnderline"/>
        </w:rPr>
        <w:t xml:space="preserve"> that can go into essential welfare programs. When a parent is incarcerated one must think of the effects this has on the youth population as well</w:t>
      </w:r>
      <w:r w:rsidRPr="00EA208B">
        <w:rPr>
          <w:sz w:val="12"/>
        </w:rPr>
        <w:t xml:space="preserve">. </w:t>
      </w:r>
      <w:r w:rsidRPr="00EA208B">
        <w:rPr>
          <w:rStyle w:val="StyleUnderline"/>
        </w:rPr>
        <w:t xml:space="preserve">Having a parent in prison not only doubles the chance of a child experiencing social and academic problems but it also </w:t>
      </w:r>
      <w:r w:rsidRPr="00EA208B">
        <w:rPr>
          <w:rStyle w:val="Emphasis"/>
        </w:rPr>
        <w:t>increases their chances of being incarcerated</w:t>
      </w:r>
      <w:r w:rsidRPr="00EA208B">
        <w:rPr>
          <w:sz w:val="12"/>
        </w:rPr>
        <w:t xml:space="preserve">. </w:t>
      </w:r>
      <w:r w:rsidRPr="00EA208B">
        <w:rPr>
          <w:rStyle w:val="StyleUnderline"/>
        </w:rPr>
        <w:t>The U.S. economy loses an estimated $2 million every time a juvenile makes a career out of being a criminal.</w:t>
      </w:r>
      <w:r w:rsidRPr="00EA208B">
        <w:rPr>
          <w:sz w:val="12"/>
        </w:rPr>
        <w:t xml:space="preserve"> </w:t>
      </w:r>
      <w:r w:rsidRPr="00EA208B">
        <w:rPr>
          <w:rStyle w:val="Emphasis"/>
        </w:rPr>
        <w:t>This leads to a decrease in economic mobility</w:t>
      </w:r>
      <w:r w:rsidRPr="00EA208B">
        <w:rPr>
          <w:sz w:val="12"/>
        </w:rPr>
        <w:t xml:space="preserve">. If a juvenile decides to take this path it could increase recidivism rates. </w:t>
      </w:r>
      <w:r w:rsidRPr="00EA208B">
        <w:rPr>
          <w:rStyle w:val="StyleUnderline"/>
        </w:rPr>
        <w:t>It is estimated that criminal recidivism reduces the annual GDP by $65 billion.</w:t>
      </w:r>
      <w:r w:rsidRPr="00EA208B">
        <w:rPr>
          <w:sz w:val="12"/>
        </w:rPr>
        <w:t xml:space="preserve"> When discussing incarceration, </w:t>
      </w:r>
      <w:r w:rsidRPr="00EA208B">
        <w:rPr>
          <w:rStyle w:val="StyleUnderline"/>
        </w:rPr>
        <w:t>one must not only discuss the costs that come associated with the inmate but also the costs for victims, criminal justice system costs and the type of crime that was committed</w:t>
      </w:r>
      <w:r w:rsidRPr="00EA208B">
        <w:rPr>
          <w:sz w:val="12"/>
        </w:rPr>
        <w:t xml:space="preserve">. When a crime is committed, </w:t>
      </w:r>
      <w:r w:rsidRPr="00EA208B">
        <w:rPr>
          <w:rStyle w:val="StyleUnderline"/>
        </w:rPr>
        <w:t>one must take into account how the victim will be affected</w:t>
      </w:r>
      <w:r w:rsidRPr="00EA208B">
        <w:rPr>
          <w:sz w:val="12"/>
        </w:rPr>
        <w:t xml:space="preserve">. In most cases </w:t>
      </w:r>
      <w:r w:rsidRPr="00EA208B">
        <w:rPr>
          <w:rStyle w:val="StyleUnderline"/>
        </w:rPr>
        <w:t>victims will face an economic loss and expect some sort of restitution</w:t>
      </w:r>
      <w:r w:rsidRPr="00EA208B">
        <w:rPr>
          <w:sz w:val="12"/>
        </w:rPr>
        <w:t xml:space="preserve">. Also, depending on the crime committed toward the victim, </w:t>
      </w:r>
      <w:r w:rsidRPr="00EA208B">
        <w:rPr>
          <w:rStyle w:val="StyleUnderline"/>
        </w:rPr>
        <w:t>medical care costs and reparations must be accounted for. The state and federal governments are also required to fund the trial process which includes being able to hire prosecutors and fund the incarceration of the offender</w:t>
      </w:r>
      <w:r w:rsidRPr="00EA208B">
        <w:rPr>
          <w:sz w:val="12"/>
        </w:rPr>
        <w:t xml:space="preserve">. </w:t>
      </w:r>
      <w:r w:rsidRPr="00EA208B">
        <w:rPr>
          <w:rStyle w:val="StyleUnderline"/>
        </w:rPr>
        <w:t>The type of crime that is committed also plays an important role when discussing how much money is lost by the state</w:t>
      </w:r>
      <w:r w:rsidRPr="00EA208B">
        <w:rPr>
          <w:sz w:val="12"/>
        </w:rPr>
        <w:t xml:space="preserve">. For example, when someone commits a murder, it costs the state approximately $750,000 in reparations for the victim alone. By the time all other costs are included like the trial of the defendant, incarceration and others, the state has spent roughly $9 million, according to the report by Skidmore College. </w:t>
      </w:r>
      <w:r w:rsidRPr="00EA208B">
        <w:rPr>
          <w:rStyle w:val="StyleUnderline"/>
        </w:rPr>
        <w:t xml:space="preserve">If the United States wants to be able to increase their labor force participation and sustain their economy they should also consider treating the opioid crisis as a public health issue instead of treating it as a criminal activity issue. </w:t>
      </w:r>
    </w:p>
    <w:p w14:paraId="2BC1ED89" w14:textId="34C2460D" w:rsidR="00A94AB3" w:rsidRPr="00EA208B" w:rsidRDefault="00A94AB3" w:rsidP="00A94AB3"/>
    <w:p w14:paraId="1C063911" w14:textId="083F35E5" w:rsidR="002F2E38" w:rsidRPr="00EA208B" w:rsidRDefault="002F2E38" w:rsidP="002F2E38">
      <w:pPr>
        <w:pStyle w:val="Heading3"/>
      </w:pPr>
      <w:r w:rsidRPr="00EA208B">
        <w:t>!—Plea Bargains—Racist</w:t>
      </w:r>
    </w:p>
    <w:p w14:paraId="0B13A783" w14:textId="77777777" w:rsidR="00E02659" w:rsidRPr="00EA208B" w:rsidRDefault="00E02659" w:rsidP="00E02659">
      <w:pPr>
        <w:pStyle w:val="Heading4"/>
      </w:pPr>
      <w:r w:rsidRPr="00EA208B">
        <w:t>Mandatory minimums incentivize federal prosecutors to charge for conspiracy in order to extort a plea—that disproportionately targets people of color</w:t>
      </w:r>
    </w:p>
    <w:p w14:paraId="0C0E0B02" w14:textId="77777777" w:rsidR="00E02659" w:rsidRPr="00EA208B" w:rsidRDefault="00E02659" w:rsidP="00E02659">
      <w:pPr>
        <w:rPr>
          <w:sz w:val="16"/>
          <w:szCs w:val="16"/>
        </w:rPr>
      </w:pPr>
      <w:r w:rsidRPr="00EA208B">
        <w:rPr>
          <w:rStyle w:val="Style13ptBold"/>
        </w:rPr>
        <w:t xml:space="preserve">Jones and Cornelssen 19 </w:t>
      </w:r>
      <w:r w:rsidRPr="00EA208B">
        <w:rPr>
          <w:sz w:val="16"/>
          <w:szCs w:val="16"/>
        </w:rPr>
        <w:t xml:space="preserve">(Rick Jones, Lecturer in law at Columbia Law School and Executive Director of the Neighborhood Defender Service, and Cornelius Cornelssen, JD from University of Chicago Law School, Judicial Law Clerk for the US District Courts, Policy Fellow for the Neighborhood Defender Service, “Coerced Consent: Plea Bargaining, the Trial Penalty, and American Racism” </w:t>
      </w:r>
      <w:r w:rsidRPr="00EA208B">
        <w:rPr>
          <w:i/>
          <w:iCs/>
          <w:sz w:val="16"/>
          <w:szCs w:val="16"/>
        </w:rPr>
        <w:t xml:space="preserve">Federal Sentencing Reporter </w:t>
      </w:r>
      <w:r w:rsidRPr="00EA208B">
        <w:rPr>
          <w:sz w:val="16"/>
          <w:szCs w:val="16"/>
        </w:rPr>
        <w:t>31(4-5) April/June 2019, pp. 265-271)wtk</w:t>
      </w:r>
    </w:p>
    <w:p w14:paraId="11C90AF8" w14:textId="77777777" w:rsidR="00E02659" w:rsidRPr="00EA208B" w:rsidRDefault="00E02659" w:rsidP="00E02659">
      <w:pPr>
        <w:rPr>
          <w:sz w:val="16"/>
        </w:rPr>
      </w:pPr>
      <w:r w:rsidRPr="00EA208B">
        <w:rPr>
          <w:sz w:val="16"/>
        </w:rPr>
        <w:t xml:space="preserve">1. Conspiracy Laws. </w:t>
      </w:r>
      <w:r w:rsidRPr="00EA208B">
        <w:rPr>
          <w:rStyle w:val="StyleUnderline"/>
        </w:rPr>
        <w:t>In the federal context, conspiracy laws carry the same mandatory sentence as the underlying drug crime.</w:t>
      </w:r>
      <w:r w:rsidRPr="00EA208B">
        <w:rPr>
          <w:sz w:val="16"/>
        </w:rPr>
        <w:t xml:space="preserve"> Because an agreement between one or more people opens each conspirator to the maximum penalties (for example, sentences based upon the collective quantity of drugs possessed by the group), </w:t>
      </w:r>
      <w:r w:rsidRPr="00EA208B">
        <w:rPr>
          <w:rStyle w:val="StyleUnderline"/>
        </w:rPr>
        <w:t>these laws tend to overpenalize the least or lesser culpable defendants.</w:t>
      </w:r>
      <w:r w:rsidRPr="00EA208B">
        <w:rPr>
          <w:sz w:val="16"/>
        </w:rPr>
        <w:t xml:space="preserve">21 </w:t>
      </w:r>
      <w:r w:rsidRPr="00EA208B">
        <w:rPr>
          <w:rStyle w:val="StyleUnderline"/>
        </w:rPr>
        <w:t>Rather than serving as a tool against so-called “kingpins” or leaders, 23 percent of those convicted of federal drug crimes are low-level couriers</w:t>
      </w:r>
      <w:r w:rsidRPr="00EA208B">
        <w:rPr>
          <w:sz w:val="16"/>
        </w:rPr>
        <w:t xml:space="preserve">, 21 percent are wholesalers, and 17 percent are street-level dealers. </w:t>
      </w:r>
      <w:r w:rsidRPr="00EA208B">
        <w:rPr>
          <w:rStyle w:val="StyleUnderline"/>
        </w:rPr>
        <w:t>The imbalanced application of policing inevitably means that these rates come down harshest on Black and Brown people</w:t>
      </w:r>
      <w:r w:rsidRPr="00EA208B">
        <w:rPr>
          <w:sz w:val="16"/>
        </w:rPr>
        <w:t xml:space="preserve">. When the entire motivation for the War on Drugs was subjugation and racial animus, the imbalanced application of conspiracy laws becomes clear. John Ehrlichman, President Nixon’s domestic policy chief, described the entire effort: You understand what I’m saying? We knew we couldn’t make it illegal to be either against the war or black[s], but by getting the public to associate the hippies with marijuana and blacks with heroin[, and] then criminalizing both heavily, we could disrupt those communities. We could arrest their leaders, raid their homes, break up their meetings, and vilify them night after night on the evening news. Did we know we were lying about the drugs? Of course we did.22 2. </w:t>
      </w:r>
      <w:r w:rsidRPr="00EA208B">
        <w:rPr>
          <w:rStyle w:val="StyleUnderline"/>
        </w:rPr>
        <w:t xml:space="preserve">Mandatory Minimums. The minimums effectively moved sentencing authority from judges to prosecutors. This power, along with vesting charging decisions with prosecutors, creates an apparatus where prosecutors can decide what punishment an individual faces. </w:t>
      </w:r>
      <w:r w:rsidRPr="00EA208B">
        <w:rPr>
          <w:sz w:val="16"/>
        </w:rPr>
        <w:t xml:space="preserve">The plea rates convey just how significant this framework became. Between 1980 and 2010, </w:t>
      </w:r>
      <w:r w:rsidRPr="00EA208B">
        <w:rPr>
          <w:rStyle w:val="StyleUnderline"/>
        </w:rPr>
        <w:t>the percentage of federal drug cases settled by plea grew from 68.9 percent to 96.9 percent,23 corresponding with a War on Drugs that has had a disproportionate effect on people of color</w:t>
      </w:r>
      <w:r w:rsidRPr="00EA208B">
        <w:rPr>
          <w:sz w:val="16"/>
        </w:rPr>
        <w:t>.24</w:t>
      </w:r>
    </w:p>
    <w:p w14:paraId="59DFEF03" w14:textId="77777777" w:rsidR="002F2E38" w:rsidRPr="00EA208B" w:rsidRDefault="002F2E38" w:rsidP="002F2E38"/>
    <w:p w14:paraId="410F0600" w14:textId="77777777" w:rsidR="00C346FB" w:rsidRPr="00EA208B" w:rsidRDefault="00C346FB" w:rsidP="00C346FB">
      <w:pPr>
        <w:pStyle w:val="Heading4"/>
      </w:pPr>
      <w:r w:rsidRPr="00EA208B">
        <w:t>Mandatory minimums give prosecutorial discretion that skews sentencing times and is disproportionately targeted</w:t>
      </w:r>
    </w:p>
    <w:p w14:paraId="7865F88D" w14:textId="77777777" w:rsidR="00C346FB" w:rsidRPr="00EA208B" w:rsidRDefault="00C346FB" w:rsidP="00C346FB">
      <w:r w:rsidRPr="00EA208B">
        <w:rPr>
          <w:b/>
          <w:bCs/>
        </w:rPr>
        <w:t>Luna 10</w:t>
      </w:r>
      <w:r w:rsidRPr="00EA208B">
        <w:t xml:space="preserve"> [Erik Luna, law professor at Arizona State University, 5/27/2010, Mandatory Minimum Sentencing Provisions Under Federal Law, </w:t>
      </w:r>
      <w:hyperlink r:id="rId50" w:history="1">
        <w:r w:rsidRPr="00EA208B">
          <w:rPr>
            <w:rStyle w:val="Hyperlink"/>
          </w:rPr>
          <w:t>https://www.cato.org/publications/congressional-testimony/mandatory-minimum-sentencing-provisions-under-federal-law</w:t>
        </w:r>
      </w:hyperlink>
      <w:r w:rsidRPr="00EA208B">
        <w:t>, NZ]</w:t>
      </w:r>
    </w:p>
    <w:p w14:paraId="7AFD2F28" w14:textId="77777777" w:rsidR="00C346FB" w:rsidRPr="00EA208B" w:rsidRDefault="00C346FB" w:rsidP="00C346FB">
      <w:pPr>
        <w:rPr>
          <w:sz w:val="8"/>
        </w:rPr>
      </w:pPr>
      <w:r w:rsidRPr="00EA208B">
        <w:rPr>
          <w:sz w:val="16"/>
          <w:szCs w:val="16"/>
        </w:rPr>
        <w:t>1. THE CASE AGAINST FEDERAL MANDATORY MINIMUMS</w:t>
      </w:r>
      <w:r w:rsidRPr="00EA208B">
        <w:rPr>
          <w:sz w:val="16"/>
          <w:szCs w:val="16"/>
        </w:rPr>
        <w:br/>
        <w:t>The basic critique of mandatory minimum sentencing schemes is well known and becoming more widely accepted. To begin with,</w:t>
      </w:r>
      <w:r w:rsidRPr="00EA208B">
        <w:rPr>
          <w:sz w:val="8"/>
        </w:rPr>
        <w:t xml:space="preserve"> </w:t>
      </w:r>
      <w:r w:rsidRPr="00EA208B">
        <w:rPr>
          <w:rStyle w:val="StyleUnderline"/>
        </w:rPr>
        <w:t>mandatory minimums do not serve the traditionally accepted goals of punishment.</w:t>
      </w:r>
      <w:r w:rsidRPr="00EA208B">
        <w:rPr>
          <w:sz w:val="8"/>
        </w:rPr>
        <w:t xml:space="preserve"> </w:t>
      </w:r>
      <w:r w:rsidRPr="00EA208B">
        <w:rPr>
          <w:sz w:val="16"/>
          <w:szCs w:val="16"/>
        </w:rPr>
        <w:t>All theories of retribution (and some conceptions of rule utilitarianism) require that punishment be proportionate to the gravity of the offense, and any decent retributive theory demands an upper sentencing limit.2 The notion of proportionality between crime and punishment expresses a common principle of justice, a limitation on government power that has been recognized throughout history and across cultures,3 and a precept “deeply rooted and frequently repeated in common‐​law jurisprudence.“4 </w:t>
      </w:r>
      <w:r w:rsidRPr="00EA208B">
        <w:rPr>
          <w:rStyle w:val="StyleUnderline"/>
        </w:rPr>
        <w:t>Mandatory minimums eliminate judicial discretion to impose a prison term lower than the statutory floor, making case‐​specific information about the offense and offender irrelevant</w:t>
      </w:r>
      <w:r w:rsidRPr="00EA208B">
        <w:rPr>
          <w:sz w:val="16"/>
          <w:szCs w:val="16"/>
        </w:rPr>
        <w:t>, at least to the extent that these facts might call for a below‐​minimum sentence. For this reason,</w:t>
      </w:r>
      <w:r w:rsidRPr="00EA208B">
        <w:rPr>
          <w:sz w:val="8"/>
        </w:rPr>
        <w:t xml:space="preserve"> </w:t>
      </w:r>
      <w:r w:rsidRPr="00EA208B">
        <w:rPr>
          <w:rStyle w:val="StyleUnderline"/>
        </w:rPr>
        <w:t>mandatory minimums are indifferent to proportionality concerns and can pierce retributive boundaries through obligatory punishment.</w:t>
      </w:r>
      <w:r w:rsidRPr="00EA208B">
        <w:rPr>
          <w:sz w:val="8"/>
        </w:rPr>
        <w:t xml:space="preserve"> </w:t>
      </w:r>
      <w:r w:rsidRPr="00EA208B">
        <w:rPr>
          <w:rStyle w:val="StyleUnderline"/>
        </w:rPr>
        <w:t>Mandatory minimums may not fulfill consequentialist goals either, by failing to provide effective, efficient deterrence or meaningful incapacitation</w:t>
      </w:r>
      <w:r w:rsidRPr="00EA208B">
        <w:rPr>
          <w:sz w:val="16"/>
          <w:szCs w:val="16"/>
        </w:rPr>
        <w:t xml:space="preserve">. Clarity and certainty of punishment are not synonymous with deterrence, which requires that a defendant not only know the rule, but also believe that the costs outweigh the benefits from violating the law and then apply this understanding to decision‐​making at the time of the crime. </w:t>
      </w:r>
      <w:r w:rsidRPr="00EA208B">
        <w:rPr>
          <w:rStyle w:val="StyleUnderline"/>
        </w:rPr>
        <w:t>Most offenders neither perceive this balance of costs and benefits nor follow the rational actor model.5 In turn, incapacitation is only effective if: (1) the person imprisoned would otherwise commit crime, and (2) he is not replaced by others. Mandatory minimums prove problematic on both criteria. Offenders typically age out of the criminal lifestyle, with long obligatory sentences</w:t>
      </w:r>
      <w:r w:rsidRPr="00EA208B">
        <w:rPr>
          <w:sz w:val="16"/>
          <w:szCs w:val="16"/>
        </w:rPr>
        <w:t xml:space="preserve"> requiring the continued incarceration of individuals who would not be engaged in crime. Moreover, certain offenses subject to mandatory minimums can draw upon a large supply of potential participants; with drug organizations, for instance, an arrested dealer or courier is quickly replaced by another. It is not surprising, then, that most researchers reject crime‐​control arguments for mandatory sentencing laws.6 Mandatory minimums generate arbitrary outcomes as well.7</w:t>
      </w:r>
      <w:r w:rsidRPr="00EA208B">
        <w:rPr>
          <w:sz w:val="8"/>
        </w:rPr>
        <w:t> </w:t>
      </w:r>
      <w:r w:rsidRPr="00EA208B">
        <w:rPr>
          <w:rStyle w:val="StyleUnderline"/>
        </w:rPr>
        <w:t>They can have a “cliff effect” by drawing seemingly trivial lines that carry huge consequences.</w:t>
      </w:r>
      <w:r w:rsidRPr="00EA208B">
        <w:rPr>
          <w:sz w:val="8"/>
        </w:rPr>
        <w:t xml:space="preserve"> </w:t>
      </w:r>
      <w:r w:rsidRPr="00EA208B">
        <w:rPr>
          <w:rStyle w:val="StyleUnderline"/>
        </w:rPr>
        <w:t>One of the more notorious examples is provided by the compulsory 5‐​year sentence for the possession of 5.0 grams of cocaine base. Crack cocaine offenders face a steep cliff under this law, where someone caught with 4.9 grams receives a relatively short sentence — but add a fraction of a gram and a half‐​decade in federal prison necessarily follows, with the defendant falling off the “cliff.”</w:t>
      </w:r>
      <w:r w:rsidRPr="00EA208B">
        <w:rPr>
          <w:sz w:val="16"/>
          <w:szCs w:val="16"/>
        </w:rPr>
        <w:t xml:space="preserve"> </w:t>
      </w:r>
      <w:r w:rsidRPr="00EA208B">
        <w:rPr>
          <w:rStyle w:val="StyleUnderline"/>
        </w:rPr>
        <w:t>Mandatory minimums can also have a “tariff effect,” where some basic fact triggers the same minimum sentence regardless of whether the defendant was, for instance, a low‐​level drug courier or instead a narcotics kingpin.</w:t>
      </w:r>
      <w:r w:rsidRPr="00EA208B">
        <w:rPr>
          <w:sz w:val="16"/>
          <w:szCs w:val="16"/>
        </w:rPr>
        <w:t xml:space="preserve"> Perversely, the tariff may be levied on the least culpable members in a criminal episode, given that those in leadership positions often have valuable information that is unavailable to low‐​level offenders (i.e., the type of material that can be used as a bargaining chip with prosecutors).8 This raises the more general question as to the propriety of extracting information and guilty pleas through the threat of mandatory minimums. Such practices impose a “trial tax” on defendants who exercise their constitutional rights to trial by jury, proof beyond a reasonable doubt, and other trial‐​related guarantees — the tax being the mandatory minimum sentence that otherwise would not have been imposed.9 Sometimes maximum leverage is obtained through a process known as “charge stacking” (or “count stacking”), whereby the government divides up a single criminal episode into multiple crimes, each carrying its own mandatory sentence that can then be stacked, one on top of the other, to produce heavier punishment.10 This may be particularly troubling when law enforcement procures further crimes through its own actions, such as arranging a number of controlled drug buys in order to achieve a lengthy sentence.11</w:t>
      </w:r>
      <w:r w:rsidRPr="00EA208B">
        <w:rPr>
          <w:sz w:val="8"/>
        </w:rPr>
        <w:t> </w:t>
      </w:r>
      <w:r w:rsidRPr="00EA208B">
        <w:rPr>
          <w:rStyle w:val="StyleUnderline"/>
        </w:rPr>
        <w:t xml:space="preserve">In multi‐​defendant cases, there is also an issue of fairness when disparate punishment is the result of a “race to the prosecutor’s office,” with the defendant who pleads first — sometimes the one who has the savviest or most experienced defense counsel — avoiding a long mandatory sentence. </w:t>
      </w:r>
      <w:r w:rsidRPr="00EA208B">
        <w:rPr>
          <w:sz w:val="16"/>
          <w:szCs w:val="36"/>
        </w:rPr>
        <w:t xml:space="preserve">Moreover, the mechanical nature of mandatory minimums can entangle all criminal justice actors in an oxymoronic process where facts are bargainable, from the amount of drugs to the existence of a gun. The participants will figuratively “swallow the gun” to avoid a factual record that would require a mandatory sentence.12 To be sure, these machinations appear reasonable in difficult cases by evading excessive sentences demanded under the federal regime. But the end result is a legal subterfuge that can only undercut the legitimacy of the criminal justice system and its actors. </w:t>
      </w:r>
      <w:r w:rsidRPr="00EA208B">
        <w:rPr>
          <w:rStyle w:val="StyleUnderline"/>
        </w:rPr>
        <w:t>The moral authority of law depends not merely on just outcomes but also justifiable procedures in reaching such results. “Our government is the potent, the omnipresent teacher,” Justice Louis Brandeis once warned, and “if the government becomes a lawbreaker, it breeds contempt for law.</w:t>
      </w:r>
      <w:r w:rsidRPr="00EA208B">
        <w:rPr>
          <w:sz w:val="16"/>
          <w:szCs w:val="36"/>
        </w:rPr>
        <w:t>“13 It almost goes without saying that a legitimate, properly functioning criminal justice system would not tolerate such deception and instead would demand that the case facts be true, not from some kind of God’s eye perspective, but as best as humans can discern. This is not something that results from an outcome‐​based bargaining process and simply maintains a sufficient degree of truthiness, to use Stephen Colbert’s phrase. “Facts are like flint,” one federal judge noted several years ago, and “whether a defendant pleads or goes to trial, the facts should theoretically remain the same.“14 All of the above problems tend to generate different punishments among similarly situated offenders — a sadly ironic consequence, given that determinate sentencing in general and mandatory minimums in particular were intended to eliminate the perceived disparities under the previous federal sentencing system.15 The concept of equality — that all people are equal before the law and that any legal distinction requires justification — is embedded in liberal thought and considered fundamental to a just society.16 Equality in the Aristotelian sense requires decision‐​makers to treat like cases alike, and just as importantly, to treat dissimilar cases differently.17</w:t>
      </w:r>
      <w:r w:rsidRPr="00EA208B">
        <w:rPr>
          <w:sz w:val="8"/>
        </w:rPr>
        <w:t> </w:t>
      </w:r>
      <w:r w:rsidRPr="00EA208B">
        <w:rPr>
          <w:rStyle w:val="StyleUnderline"/>
        </w:rPr>
        <w:t>It would thus be a </w:t>
      </w:r>
      <w:r w:rsidRPr="00EA208B">
        <w:rPr>
          <w:rStyle w:val="StyleUnderline"/>
          <w:bCs/>
        </w:rPr>
        <w:t>violation of equality</w:t>
      </w:r>
      <w:r w:rsidRPr="00EA208B">
        <w:rPr>
          <w:rStyle w:val="StyleUnderline"/>
        </w:rPr>
        <w:t xml:space="preserve"> for disparate sentences to be given to relevantly similar offenders and for comparable sentences to be doled out to relevantly dissimilar offenders.18 Inconsistent application of mandatory minimums has exacerbated disparities in both ways — expanding the sentencing differentials between analogous cases and requiring the same base sentences in patently dissimilar cases</w:t>
      </w:r>
      <w:r w:rsidRPr="00EA208B">
        <w:rPr>
          <w:sz w:val="16"/>
          <w:szCs w:val="36"/>
        </w:rPr>
        <w:t xml:space="preserve">.19 Particularly disturbing is the appearance, if not reality, of disparities along racial or ethnic lines.20 </w:t>
      </w:r>
      <w:r w:rsidRPr="00EA208B">
        <w:rPr>
          <w:rStyle w:val="StyleUnderline"/>
        </w:rPr>
        <w:t>The source of this problem is clear: Mandatory minimums effectively transfer sentencing authority from trial judges to federal prosecutors, who may pre‐​set punishment through creative investigative and charging practices, producing troubling punishment differentials among offenders with similar culpability</w:t>
      </w:r>
      <w:r w:rsidRPr="00EA208B">
        <w:rPr>
          <w:sz w:val="16"/>
          <w:szCs w:val="36"/>
        </w:rPr>
        <w:t xml:space="preserve">. Undoubtedly, federal law enforcement is well‐​intentioned in many cases. But it would be naÃ¯ve to assume that good faith will prevent the misuse of mandatory minimums. Serious and violent offenders may have served as the inspiration for mandatory minimums, but the statutes themselves are not tailored to these criminals alone and instead act as grants of power to federal prosecutors to apply the laws as they see fit,21 even to minor participants in non‐​violent offenses. Expressing a view held by many jurists, Justice Anthony Kennedy described as “misguided” the “transfer of sentencing discretion from a judge to an Assistant U. S. Attorney, often not much older than the defendant.” Often these attorneys try in good faith to be fair in the exercise of discretion. The policy, nonetheless, gives the decision to an assistant prosecutor not trained in the exercise of discretion and takes discretion from the trial judge. The trial judge is the one actor in the system most experienced with exercising discretion in a transparent, open, and reasoned way. </w:t>
      </w:r>
      <w:r w:rsidRPr="00EA208B">
        <w:rPr>
          <w:rStyle w:val="StyleUnderline"/>
        </w:rPr>
        <w:t xml:space="preserve">Most of the sentencing discretion should be with the judge, not the prosecutors.22 </w:t>
      </w:r>
      <w:r w:rsidRPr="00EA208B">
        <w:rPr>
          <w:sz w:val="16"/>
          <w:szCs w:val="36"/>
        </w:rPr>
        <w:t>Prosecutors and judges occupy distinct but overlapping roles in the criminal justice system. The prosecutor is empowered with the discretion to instigate charges against a defendant, amass evidence of crime, and seek convictions as an adversary in the trial process. The U.S. Attorney is more than an ordinary party, however, given the power he wields and the principal he represents.23 </w:t>
      </w:r>
      <w:r w:rsidRPr="00EA208B">
        <w:rPr>
          <w:rStyle w:val="StyleUnderline"/>
        </w:rPr>
        <w:t xml:space="preserve">Moreover, prosecutors are influenced by ordinary human motivations that may at times cause a loss of perspective — career advancement, path dependence, immodesty, occasional vindictiveness, and so on24 — leading to the misapplication of mandatory minimums. Under the current sentencing regime, </w:t>
      </w:r>
      <w:r w:rsidRPr="00EA208B">
        <w:rPr>
          <w:rStyle w:val="StyleUnderline"/>
          <w:bCs/>
        </w:rPr>
        <w:t>no external check prevents the imposition of an unjust mandatory term</w:t>
      </w:r>
      <w:r w:rsidRPr="00EA208B">
        <w:rPr>
          <w:rStyle w:val="StyleUnderline"/>
        </w:rPr>
        <w:t>.</w:t>
      </w:r>
      <w:r w:rsidRPr="00EA208B">
        <w:rPr>
          <w:sz w:val="16"/>
          <w:szCs w:val="16"/>
        </w:rPr>
        <w:t xml:space="preserve"> In turn, the judiciary functions as an impartial decision‐​maker in individual cases. A sentencing judge is the one neutral actor in the courtroom who benefits from neither harsh punishment nor lenient treatment; he has no vested interest in the outcome of a case other than that justice be done. Trial court judges are also in the best position to make the highly contextual, fact‐​laden decisions about the proper punishments in particular cases. They are familiar with the environment in which offenses occur; they have been involved in every part of the court process; they have seen the evidence firsthand; and they have been in a position to evaluate the credibility of each witness and each argument. Moreover, as Justice Kennedy mentioned, trial judges have the benefit of experience in reasoned, transparent discretion, making them the precise entity that should decide the complicated, fact‐​specific issues of federal sentencing.25 Judges are denied this power when mandatory sentences inevitably follow from prosecutorial choices in charging. But the shift in authority is more than misguided — it implicates the separation of powers doctrine. Liberal society has long been concerned with arbitrary, oppressive action stemming from the accumulation of too much power in too few hands. The Framers’ solution was to create a system of checks and balances, distributing power across government institutions in a manner that precludes any entity from exercising excessive authority and sets each body as a restraint on the others.26 Along these lines, the U.S. Constitution employs a pair of structural devices, the first being the separation of powers among co‐​equal branches — the legislative, executive, and judicial27 — each having “mutual relations” in a series of checks and balances.28 As a matter of history and experience, an autonomous court system under the guidance of impartial jurists is considered the most indispensable aspect of American constitutional democracy.29 An independent judiciary was meant to protect individuals from the prejudices and heedlessness of political actors and the public.30 The courts were historically entrusted with certain fundamental legal decisions, including dispositive criminal justice issues that demanded evenhanded judgment, such as the imposition of punishment on another human being.31 “It has been uniform and constant in the federal judicial tradition for the sentencing judge to consider every convicted person as an individual and every case as a unique study in the human failings that sometimes mitigate, sometimes magnify, the crime and the punishment to ensue.“32 There is “wisdom, even the necessity, of sentencing procedures that take into account individual circumstances,“33 drawing upon the judge’s familiarity with each case and “face‐​to‐​face contact with the defendants, their families, and their victims.“34 By taking away this authority and giving it to the executive branch, mandatory minimums have undermined a fundamental check on law enforcement. </w:t>
      </w:r>
      <w:r w:rsidRPr="00EA208B">
        <w:rPr>
          <w:rStyle w:val="StyleUnderline"/>
        </w:rPr>
        <w:t xml:space="preserve">Federal mandatory minimums also affect the Constitution’s second structural device intended to prevent the problems associated with concentrated authority — the division of power between national and state governments. </w:t>
      </w:r>
      <w:r w:rsidRPr="00EA208B">
        <w:rPr>
          <w:sz w:val="16"/>
          <w:szCs w:val="16"/>
        </w:rPr>
        <w:t>Grounded in the text and context of the Constitution,35 federalism limits the powers of national government and prevents federal interference with the core internal affairs of the individual states.36 Among the areas that the Framers sought to reserve to the states was “the ordinary administration of criminal and civil justice.“37 The Constitution mentioned only a handful of crimes in its text, all of which were consistent with the design and limits of federalism.38 In fact, it was unthinkable to the Framers that the federal government would adopt a full‐​scale penal code, let alone displace or substantially interfere with the state criminal justice systems.39 As Chief Justice John Marshall would later opine, Congress “has no general right to punish murder committed within any of the States,” and “it is clear that Congress cannot punish felonies generally.“40 In more recent times, the Supreme Court has reiterated these limitations on federal involvement in local criminal justice matters, given that the “[s]tates possess primary authority for defining and enforcing the criminal law.“41 Constitutional concerns are thus raised whenever Congress effects “a significant change in the sensitive relation between federal and state criminal jurisdiction.“42 Unfortunately, Congress has assumed such power over criminal matters, occasionally with a nod to an enumerated power, usually the regulation of interstate commerce. This does not mean, however, that politicians, courts, and commentators have been or should be oblivious to considerations of federalism.43 In the present context, mandatory minimums represent a federal encroachment on state prerogatives and the implementation of policies that may conflict with local choice. For instance, most drug and weapons crimes amenable to federal mandatory minimums are actually prosecuted in state courts pursuant to state laws carrying far lower sentences.44 Yet it is hardly disputed that the possibility of severe punishment influences the choice of whether to bring a case in federal or state court. This raises the specter of abusive forum shopping where a federal prosecution is pursued not because the case raises a special national interest, but because it jacks up the potential punishment. Federal mandatory minimums also impinge on another core benefit of federalism, namely, pluralistic decision‐​making and local choice.45 In a diverse society like ours, citizens in different jurisdictions are likely to have distinct views on the substance and process of criminal justice. State and local decision‐​makers tend to be more attuned to such preferences, given their closeness to constituents and the greater opportunity of citizens to be involved in state and local government. Unencumbered by national dictates, states may even become laboratories of experimentation in criminal justice. In the oft‐​repeated words of Justice Brandeis, “It is one of the happy incidents of the federal system that a single courageous state may, if its citizens choose, serve as a laboratory; and try novel social and economic experiments without risk to the rest of the country.“46 Should individuals find unbearable the local or state approach to crime and punishment, federalism allows them to vote with their feet, so to speak, by moving to another county or state. Federal mandatory minimums can overwhelm such decision‐​making on issues of criminal justice, effectively and powerfully nullifying state and local judgments. For example, the federal government may effectively override a state’s decision that certain drug‐​related conduct should not be a crime in the first place or should be subject to far more lenient punishment.47</w:t>
      </w:r>
      <w:r w:rsidRPr="00EA208B">
        <w:rPr>
          <w:sz w:val="8"/>
        </w:rPr>
        <w:t xml:space="preserve"> </w:t>
      </w:r>
    </w:p>
    <w:p w14:paraId="5E070E23" w14:textId="77777777" w:rsidR="00C346FB" w:rsidRPr="00EA208B" w:rsidRDefault="00C346FB" w:rsidP="00C346FB"/>
    <w:p w14:paraId="218C1EE1" w14:textId="77777777" w:rsidR="00DA38D8" w:rsidRPr="00EA208B" w:rsidRDefault="00DA38D8" w:rsidP="00DA38D8">
      <w:pPr>
        <w:pStyle w:val="Heading4"/>
      </w:pPr>
      <w:r w:rsidRPr="00EA208B">
        <w:t>Prosecutorial discretion is racially biased—studies prove</w:t>
      </w:r>
    </w:p>
    <w:p w14:paraId="178961C7" w14:textId="77777777" w:rsidR="00DA38D8" w:rsidRPr="00EA208B" w:rsidRDefault="00DA38D8" w:rsidP="00DA38D8">
      <w:pPr>
        <w:rPr>
          <w:sz w:val="16"/>
          <w:szCs w:val="16"/>
        </w:rPr>
      </w:pPr>
      <w:r w:rsidRPr="00EA208B">
        <w:rPr>
          <w:rStyle w:val="Style13ptBold"/>
        </w:rPr>
        <w:t>Ingraham 17</w:t>
      </w:r>
      <w:r w:rsidRPr="00EA208B">
        <w:t xml:space="preserve"> </w:t>
      </w:r>
      <w:r w:rsidRPr="00EA208B">
        <w:rPr>
          <w:sz w:val="16"/>
          <w:szCs w:val="16"/>
        </w:rPr>
        <w:t>(Christopher, writer for the Washington Post, formerly Brookings Institution and Pew Research Center, “Black men sentenced to more time for committing the exact same crime as a white person, study finds” 11/16/17 https://www.washingtonpost.com/news/wonk/wp/2017/11/16/black-men-sentenced-to-more-time-for-committing-the-exact-same-crime-as-a-white-person-study-finds/)wtk</w:t>
      </w:r>
    </w:p>
    <w:p w14:paraId="0C78D714" w14:textId="77777777" w:rsidR="00DA38D8" w:rsidRPr="00EA208B" w:rsidRDefault="00DA38D8" w:rsidP="00DA38D8">
      <w:pPr>
        <w:rPr>
          <w:rStyle w:val="StyleUnderline"/>
        </w:rPr>
      </w:pPr>
      <w:r w:rsidRPr="00EA208B">
        <w:rPr>
          <w:rStyle w:val="StyleUnderline"/>
        </w:rPr>
        <w:t>A 2014 University of Michigan Law School study</w:t>
      </w:r>
      <w:r w:rsidRPr="00EA208B">
        <w:rPr>
          <w:sz w:val="16"/>
        </w:rPr>
        <w:t xml:space="preserve">, for instance, </w:t>
      </w:r>
      <w:r w:rsidRPr="00EA208B">
        <w:rPr>
          <w:rStyle w:val="StyleUnderline"/>
        </w:rPr>
        <w:t xml:space="preserve">found that all other factors being equal, black offenders were 75 percent more likely to face a charge carrying a mandatory minimum sentence than a white offender who committed the same crime. </w:t>
      </w:r>
      <w:r w:rsidRPr="00EA208B">
        <w:rPr>
          <w:sz w:val="16"/>
        </w:rPr>
        <w:t xml:space="preserve">“It's possible that </w:t>
      </w:r>
      <w:r w:rsidRPr="00EA208B">
        <w:rPr>
          <w:rStyle w:val="StyleUnderline"/>
        </w:rPr>
        <w:t>if a prosecutor now recognizes that a judge is not constrained</w:t>
      </w:r>
      <w:r w:rsidRPr="00EA208B">
        <w:rPr>
          <w:sz w:val="16"/>
        </w:rPr>
        <w:t xml:space="preserve"> by the [pre-Booker] guidelines,” Mauer said, “</w:t>
      </w:r>
      <w:r w:rsidRPr="00EA208B">
        <w:rPr>
          <w:rStyle w:val="StyleUnderline"/>
        </w:rPr>
        <w:t>he or she may charge a case as a mandatory sentence to ensure that a certain amount of prison time is imposed, with no possible override by the judge</w:t>
      </w:r>
      <w:r w:rsidRPr="00EA208B">
        <w:rPr>
          <w:sz w:val="16"/>
        </w:rPr>
        <w:t xml:space="preserve">.” </w:t>
      </w:r>
      <w:r w:rsidRPr="00EA208B">
        <w:rPr>
          <w:rStyle w:val="StyleUnderline"/>
        </w:rPr>
        <w:t>The United States currently houses the world's largest prison population, with an incarceration rate of roughly 666 inmates per 100,000 people. Among whites, the rate is 450 inmates per 100,000 people. The incarceration rate for blacks is over five times higher, at 2,306 inmates per 100,000 people.</w:t>
      </w:r>
    </w:p>
    <w:p w14:paraId="7CAE5DF2" w14:textId="77777777" w:rsidR="00321552" w:rsidRPr="00EA208B" w:rsidRDefault="00321552" w:rsidP="00321552">
      <w:pPr>
        <w:pStyle w:val="Heading2"/>
      </w:pPr>
      <w:r w:rsidRPr="00EA208B">
        <w:t>Add-on—Human Rights</w:t>
      </w:r>
    </w:p>
    <w:p w14:paraId="4856FC8F" w14:textId="77777777" w:rsidR="00321552" w:rsidRPr="00EA208B" w:rsidRDefault="00321552" w:rsidP="00321552"/>
    <w:p w14:paraId="4C23C64D" w14:textId="77777777" w:rsidR="00321552" w:rsidRPr="00EA208B" w:rsidRDefault="00321552" w:rsidP="00321552">
      <w:pPr>
        <w:pStyle w:val="Heading3"/>
      </w:pPr>
      <w:r w:rsidRPr="00EA208B">
        <w:t>2AC HR Add-on-- Stem</w:t>
      </w:r>
    </w:p>
    <w:p w14:paraId="137B5556" w14:textId="77777777" w:rsidR="00321552" w:rsidRPr="00EA208B" w:rsidRDefault="00321552" w:rsidP="00321552">
      <w:pPr>
        <w:pStyle w:val="Heading4"/>
        <w:rPr>
          <w:rStyle w:val="Style13ptBold"/>
          <w:b/>
        </w:rPr>
      </w:pPr>
      <w:r w:rsidRPr="00EA208B">
        <w:rPr>
          <w:rStyle w:val="Style13ptBold"/>
          <w:b/>
        </w:rPr>
        <w:t>Mandatory Minimums are a human rights violation and fail to account for specifics – in order for a punishment to be humane and effective, it must fit the crime.</w:t>
      </w:r>
    </w:p>
    <w:p w14:paraId="7D858427" w14:textId="77777777" w:rsidR="00321552" w:rsidRPr="00EA208B" w:rsidRDefault="00321552" w:rsidP="00321552">
      <w:pPr>
        <w:spacing w:after="0" w:line="240" w:lineRule="auto"/>
        <w:rPr>
          <w:rFonts w:ascii="Times New Roman" w:hAnsi="Times New Roman"/>
          <w:sz w:val="24"/>
        </w:rPr>
      </w:pPr>
      <w:r w:rsidRPr="00EA208B">
        <w:rPr>
          <w:rStyle w:val="Style13ptBold"/>
        </w:rPr>
        <w:t xml:space="preserve">Gill ‘09 </w:t>
      </w:r>
      <w:r w:rsidRPr="00EA208B">
        <w:t>(Molly M. Gill, director of Special and Legal Projects for Families Against Mandatory Minimums, “</w:t>
      </w:r>
      <w:r w:rsidRPr="00EA208B">
        <w:rPr>
          <w:rStyle w:val="StyleUnderline"/>
        </w:rPr>
        <w:t>Let’s Abolish Mandatory Minimums: The Punishment Must Fit The Crime</w:t>
      </w:r>
      <w:r w:rsidRPr="00EA208B">
        <w:t>,” American Bar Association, April 1, 2009, https://www.americanbar.org/groups/crsj/publications/human_rights_magazine_home/human_rights_vol36_2009/spring2009/lets_abolish_mandatory_minimums_the_punishment_must_fit_the_crime/)</w:t>
      </w:r>
    </w:p>
    <w:p w14:paraId="062BCA0D" w14:textId="77777777" w:rsidR="00321552" w:rsidRPr="00EA208B" w:rsidRDefault="00321552" w:rsidP="00321552">
      <w:pPr>
        <w:rPr>
          <w:rStyle w:val="StyleUnderline"/>
        </w:rPr>
      </w:pPr>
      <w:r w:rsidRPr="00EA208B">
        <w:rPr>
          <w:rStyle w:val="StyleUnderline"/>
        </w:rPr>
        <w:t>The use of mandatory minimum sentences is an ongoing human rights violation in America. These one-size-fits-all sentencing statutes that were intended to deter crime and punish big-time criminals often backfire, giving drug addicts and small-time offenders enormous sentences.</w:t>
      </w:r>
      <w:r w:rsidRPr="00EA208B">
        <w:rPr>
          <w:sz w:val="16"/>
        </w:rPr>
        <w:t xml:space="preserve"> Mandatory sentences usually apply to drug and gun offenses. Examples include a five-year sentence for possessing five grams of crack cocaine or a ten-year sentence for firing a gun in connection with a drug trafficking offense. But the “three strikes” laws are the most notorious cases in point. When Leandro Andrade stole $153 worth of videotapes, he received a mandatory life sentence without the possibility of parole for fifty years because the crime was his third felony conviction. The judge could not adjust the sentence to reflect the minor nature of the crime or Andrade’s unique circumstances. (He was an Army veteran, a father of three, a drug addict, and his previous convictions were for nonviolent property crimes.) The Supreme Court later rejected Andrade’s claims that his sentence violated the Constitution’s prohibition on cruel and unusual punishment in </w:t>
      </w:r>
      <w:r w:rsidRPr="00EA208B">
        <w:rPr>
          <w:i/>
          <w:iCs/>
          <w:sz w:val="16"/>
        </w:rPr>
        <w:t>Lockyer v. Andrade</w:t>
      </w:r>
      <w:r w:rsidRPr="00EA208B">
        <w:rPr>
          <w:sz w:val="16"/>
        </w:rPr>
        <w:t>, 538 U.S. 63 (2003). Yet, as </w:t>
      </w:r>
      <w:r w:rsidRPr="00EA208B">
        <w:rPr>
          <w:i/>
          <w:iCs/>
          <w:sz w:val="16"/>
        </w:rPr>
        <w:t>Andrade</w:t>
      </w:r>
      <w:r w:rsidRPr="00EA208B">
        <w:rPr>
          <w:sz w:val="16"/>
        </w:rPr>
        <w:t xml:space="preserve"> shows, </w:t>
      </w:r>
      <w:r w:rsidRPr="00EA208B">
        <w:rPr>
          <w:rStyle w:val="StyleUnderline"/>
        </w:rPr>
        <w:t xml:space="preserve">lengthy mandatory minimum sentences violate two basic human rights principles. </w:t>
      </w:r>
      <w:r w:rsidRPr="00EA208B">
        <w:rPr>
          <w:sz w:val="16"/>
        </w:rPr>
        <w:t xml:space="preserve">First, they result in cruel, inhumane, and degrading punishments. </w:t>
      </w:r>
      <w:r w:rsidRPr="00EA208B">
        <w:rPr>
          <w:rStyle w:val="StyleUnderline"/>
        </w:rPr>
        <w:t>Lengthy mandatory minimum sentences are cruel, inhumane, and degrading because they obliterate individualized justice</w:t>
      </w:r>
      <w:r w:rsidRPr="00EA208B">
        <w:rPr>
          <w:sz w:val="16"/>
        </w:rPr>
        <w:t>, the bedrock of any fair sentencing system</w:t>
      </w:r>
      <w:r w:rsidRPr="00EA208B">
        <w:rPr>
          <w:rStyle w:val="StyleUnderline"/>
        </w:rPr>
        <w:t>. Instead of considering all the circumstances of the crime and the individual offender, the court must impose a lengthy predetermined sentence created by a legislature that knows nothing about the particulars of the offense or the defendant</w:t>
      </w:r>
      <w:r w:rsidRPr="00EA208B">
        <w:rPr>
          <w:sz w:val="16"/>
        </w:rPr>
        <w:t xml:space="preserve">. Offenders go to sentencing hearings justifiably expecting to be treated like individuals. Mandatory minimums replace the individual in the sentencing equation with one or two factors (drug type and weight, or whether the crime is a third strike) that are poor substitutes for blameworthiness. </w:t>
      </w:r>
      <w:r w:rsidRPr="00EA208B">
        <w:rPr>
          <w:rStyle w:val="StyleUnderline"/>
        </w:rPr>
        <w:t>They fail to account for the nature of the crime or the offender’s mental state, criminal history, or role in the offense</w:t>
      </w:r>
      <w:r w:rsidRPr="00EA208B">
        <w:rPr>
          <w:sz w:val="16"/>
        </w:rPr>
        <w:t xml:space="preserve">, essential factors in determining how much punishment is deserved. The inevitable result is cruel, inhumane, degrading, and undeserved over punishment. </w:t>
      </w:r>
      <w:r w:rsidRPr="00EA208B">
        <w:rPr>
          <w:rStyle w:val="StyleUnderline"/>
        </w:rPr>
        <w:t>Second, mandatory minimums produce sentences that are disproportionate to the crime.</w:t>
      </w:r>
      <w:r w:rsidRPr="00EA208B">
        <w:rPr>
          <w:sz w:val="16"/>
        </w:rPr>
        <w:t xml:space="preserve"> There are indeed times when the mandatory sentence best fits the crime. If an offender has two prior armed robberies, a fifty-years-to-life sentence may be perfectly appropriate for a third strike involving premeditated murder. But what if, as in </w:t>
      </w:r>
      <w:r w:rsidRPr="00EA208B">
        <w:rPr>
          <w:i/>
          <w:iCs/>
          <w:sz w:val="16"/>
        </w:rPr>
        <w:t>Andrade</w:t>
      </w:r>
      <w:r w:rsidRPr="00EA208B">
        <w:rPr>
          <w:sz w:val="16"/>
        </w:rPr>
        <w:t xml:space="preserve">, it isn’t? </w:t>
      </w:r>
      <w:r w:rsidRPr="00EA208B">
        <w:rPr>
          <w:rStyle w:val="StyleUnderline"/>
        </w:rPr>
        <w:t>Mandatory minimums make getting a proportionate sentence a matter of luck, not a matter of justice. Mandatory minimums are tied to charges, so the same sentence applies every time a conviction is won, even if the actual crimes are unique. Judges must ignore important circumstances of the crime</w:t>
      </w:r>
      <w:r w:rsidRPr="00EA208B">
        <w:rPr>
          <w:sz w:val="16"/>
        </w:rPr>
        <w:t xml:space="preserve"> (Was a victim harmed? Was a gun used?) and look only to the charged crime of which the defendant is convicted. Because </w:t>
      </w:r>
      <w:r w:rsidRPr="00EA208B">
        <w:rPr>
          <w:rStyle w:val="StyleUnderline"/>
        </w:rPr>
        <w:t>prosecutors decide what that charge will be, they also decide what the minimum sentence will be. Disproportionate mandatory sentences have become the rule rather than the exception,</w:t>
      </w:r>
      <w:r w:rsidRPr="00EA208B">
        <w:rPr>
          <w:sz w:val="16"/>
        </w:rPr>
        <w:t xml:space="preserve"> especially in large drug conspiracies. This is particularly problematic because mandatory drug sentences are triggered by the weight and type of the drug involved, and drug weights are poor indicators of culpability. In the federal system, just 50 grams of crack cocaineСabout the weight of a candy bar, hardly a kingpin quantityСwill trigger a ten-year mandatory prison sentence, even for a first-time, nonviolent offender. In drug conspiracies, so-called “relevant conduct” rules make all coconspirators equally liable for all the drugs involved, making it impossible for judges to distinguish between major dealers and street-level sellers, or between kingpins and their girlfriends. Better-informed, big-time players can also agree to plead guilty and trade their knowledge for a sentence below the mandatory minimum, whereas their less knowledgeable underlings cannot. Paradoxically, the small fish frequently get the harshest sentences. </w:t>
      </w:r>
      <w:r w:rsidRPr="00EA208B">
        <w:rPr>
          <w:rStyle w:val="StyleUnderline"/>
        </w:rPr>
        <w:t>While the Supreme Court has not budged from its position in </w:t>
      </w:r>
      <w:r w:rsidRPr="00EA208B">
        <w:rPr>
          <w:i/>
          <w:iCs/>
          <w:sz w:val="16"/>
        </w:rPr>
        <w:t>Lockyer v. Andrade</w:t>
      </w:r>
      <w:r w:rsidRPr="00EA208B">
        <w:rPr>
          <w:rStyle w:val="StyleUnderline"/>
        </w:rPr>
        <w:t> upholding a mandatory minimum sentence of fifty years to life for stealing a few videotapes, increasing numbers of jurists, advocates, and policymakers are realizing that justice is only served when the punishment fits the crime.</w:t>
      </w:r>
    </w:p>
    <w:p w14:paraId="58F30E31" w14:textId="77777777" w:rsidR="00321552" w:rsidRPr="00EA208B" w:rsidRDefault="00321552" w:rsidP="00321552">
      <w:pPr>
        <w:rPr>
          <w:sz w:val="12"/>
        </w:rPr>
      </w:pPr>
    </w:p>
    <w:p w14:paraId="7F7453D9" w14:textId="77777777" w:rsidR="00321552" w:rsidRPr="00EA208B" w:rsidRDefault="00321552" w:rsidP="00321552">
      <w:pPr>
        <w:pStyle w:val="Heading4"/>
      </w:pPr>
      <w:r w:rsidRPr="00EA208B">
        <w:t xml:space="preserve">Broader reform on the question of human rights </w:t>
      </w:r>
      <w:r w:rsidRPr="00EA208B">
        <w:rPr>
          <w:u w:val="single"/>
        </w:rPr>
        <w:t>spillover</w:t>
      </w:r>
      <w:r w:rsidRPr="00EA208B">
        <w:t xml:space="preserve"> </w:t>
      </w:r>
      <w:r w:rsidRPr="00EA208B">
        <w:rPr>
          <w:u w:val="single"/>
        </w:rPr>
        <w:t>globally</w:t>
      </w:r>
      <w:r w:rsidRPr="00EA208B">
        <w:t xml:space="preserve"> and solves </w:t>
      </w:r>
      <w:r w:rsidRPr="00EA208B">
        <w:rPr>
          <w:u w:val="single"/>
        </w:rPr>
        <w:t>Uighur crisis</w:t>
      </w:r>
      <w:r w:rsidRPr="00EA208B">
        <w:t xml:space="preserve"> and violation in </w:t>
      </w:r>
      <w:r w:rsidRPr="00EA208B">
        <w:rPr>
          <w:u w:val="single"/>
        </w:rPr>
        <w:t>Russia</w:t>
      </w:r>
      <w:r w:rsidRPr="00EA208B">
        <w:t xml:space="preserve">, </w:t>
      </w:r>
      <w:r w:rsidRPr="00EA208B">
        <w:rPr>
          <w:u w:val="single"/>
        </w:rPr>
        <w:t>Syria</w:t>
      </w:r>
      <w:r w:rsidRPr="00EA208B">
        <w:t xml:space="preserve">, and </w:t>
      </w:r>
      <w:r w:rsidRPr="00EA208B">
        <w:rPr>
          <w:u w:val="single"/>
        </w:rPr>
        <w:t>Ukraine</w:t>
      </w:r>
    </w:p>
    <w:p w14:paraId="2CC1BB2C" w14:textId="77777777" w:rsidR="00321552" w:rsidRPr="00EA208B" w:rsidRDefault="00321552" w:rsidP="00321552">
      <w:r w:rsidRPr="00EA208B">
        <w:rPr>
          <w:rStyle w:val="Style13ptBold"/>
        </w:rPr>
        <w:t>Neier 19</w:t>
      </w:r>
      <w:r w:rsidRPr="00EA208B">
        <w:t>, Aryeh Neier, 1-30-2019, "To Presidential Candidates Drafting Platforms: Restore U.S. Human Rights Leadership," Just Security, https://www.justsecurity.org/62420/presidential-candidates-drafting-platforms-restore-u-s-human-rights-leadership//BUBU</w:t>
      </w:r>
    </w:p>
    <w:p w14:paraId="1F364CE5" w14:textId="77777777" w:rsidR="00321552" w:rsidRPr="00EA208B" w:rsidRDefault="00321552" w:rsidP="00321552">
      <w:pPr>
        <w:rPr>
          <w:b/>
          <w:u w:val="single"/>
        </w:rPr>
      </w:pPr>
      <w:r w:rsidRPr="00EA208B">
        <w:rPr>
          <w:b/>
          <w:u w:val="single"/>
        </w:rPr>
        <w:t xml:space="preserve">Countering Abuses by China and Russia </w:t>
      </w:r>
      <w:r w:rsidRPr="00EA208B">
        <w:rPr>
          <w:sz w:val="16"/>
        </w:rPr>
        <w:t xml:space="preserve">Finally, </w:t>
      </w:r>
      <w:r w:rsidRPr="00EA208B">
        <w:rPr>
          <w:rStyle w:val="StyleUnderline"/>
        </w:rPr>
        <w:t xml:space="preserve">an American human rights policy should include specific measures to counter abuses by China and Russia. Under Xi Jinping, who has abolished term limits on his rule, China is reverting to its </w:t>
      </w:r>
      <w:r w:rsidRPr="00EA208B">
        <w:rPr>
          <w:rStyle w:val="Emphasis"/>
        </w:rPr>
        <w:t>totalitarian past</w:t>
      </w:r>
      <w:r w:rsidRPr="00EA208B">
        <w:rPr>
          <w:u w:val="single"/>
        </w:rPr>
        <w:t>. The imprisonment of hundreds of human rights lawyers and the detention and forcible re-education of about a million members of the Uighur minority</w:t>
      </w:r>
      <w:r w:rsidRPr="00EA208B">
        <w:rPr>
          <w:sz w:val="16"/>
        </w:rPr>
        <w:t xml:space="preserve"> in remote western China are examples of what is happening under Xi’s rule. As for Russia</w:t>
      </w:r>
      <w:r w:rsidRPr="00EA208B">
        <w:rPr>
          <w:u w:val="single"/>
        </w:rPr>
        <w:t>, under the leadership of Vladimir Putin</w:t>
      </w:r>
      <w:r w:rsidRPr="00EA208B">
        <w:rPr>
          <w:sz w:val="16"/>
        </w:rPr>
        <w:t xml:space="preserve">, </w:t>
      </w:r>
      <w:r w:rsidRPr="00EA208B">
        <w:rPr>
          <w:u w:val="single"/>
        </w:rPr>
        <w:t>it not only violates the rights of its own citizens but also is responsible for severe abuses outside Russia’s borders, as in Ukraine and Syria</w:t>
      </w:r>
      <w:r w:rsidRPr="00EA208B">
        <w:rPr>
          <w:sz w:val="16"/>
        </w:rPr>
        <w:t xml:space="preserve">. It will not be easy to devise a policy that has an impact on human rights abuses committed by Xi and Putin. Yet, a </w:t>
      </w:r>
      <w:r w:rsidRPr="00EA208B">
        <w:rPr>
          <w:u w:val="single"/>
        </w:rPr>
        <w:t>good beginning would be for the next U.S. president to use her or his unrivaled capacity to command world attention to speak out about these abuses</w:t>
      </w:r>
      <w:r w:rsidRPr="00EA208B">
        <w:rPr>
          <w:sz w:val="16"/>
        </w:rPr>
        <w:t xml:space="preserve">. What results might we expect to achieve by restoring America’s commitment to promoting human rights internationally? The honest answer is that </w:t>
      </w:r>
      <w:r w:rsidRPr="00EA208B">
        <w:rPr>
          <w:u w:val="single"/>
        </w:rPr>
        <w:t>our expectations should be modes</w:t>
      </w:r>
      <w:r w:rsidRPr="00EA208B">
        <w:rPr>
          <w:sz w:val="16"/>
        </w:rPr>
        <w:t>t</w:t>
      </w:r>
      <w:r w:rsidRPr="00EA208B">
        <w:rPr>
          <w:u w:val="single"/>
        </w:rPr>
        <w:t xml:space="preserve">. Dramatic consequences in the short-term are unlikely. </w:t>
      </w:r>
      <w:r w:rsidRPr="00EA208B">
        <w:rPr>
          <w:sz w:val="16"/>
        </w:rPr>
        <w:t>Governments that commit gross abuse of human rights often ignore denunciations until it is evident that they will pay a price if they do not modify their practices</w:t>
      </w:r>
      <w:r w:rsidRPr="00EA208B">
        <w:rPr>
          <w:u w:val="single"/>
        </w:rPr>
        <w:t xml:space="preserve">. </w:t>
      </w:r>
      <w:r w:rsidRPr="00EA208B">
        <w:rPr>
          <w:sz w:val="16"/>
        </w:rPr>
        <w:t xml:space="preserve">Over time, </w:t>
      </w:r>
      <w:r w:rsidRPr="00EA208B">
        <w:rPr>
          <w:u w:val="single"/>
        </w:rPr>
        <w:t>other governments will make common cause with the United States</w:t>
      </w:r>
      <w:r w:rsidRPr="00EA208B">
        <w:rPr>
          <w:sz w:val="16"/>
        </w:rPr>
        <w:t xml:space="preserve"> in such efforts, and international institutions designed to promote rights for all of us would be substantially strengthened. What’s more, </w:t>
      </w:r>
      <w:r w:rsidRPr="00EA208B">
        <w:rPr>
          <w:u w:val="single"/>
        </w:rPr>
        <w:t xml:space="preserve">if the United States were again known not only for its military and economic power but also for the power that comes with a commitment to human rights for all, it would win our country many friends and incalculably bolster our </w:t>
      </w:r>
      <w:r w:rsidRPr="00EA208B">
        <w:rPr>
          <w:b/>
          <w:u w:val="single"/>
        </w:rPr>
        <w:t>global credibility and influence.</w:t>
      </w:r>
      <w:r w:rsidRPr="00EA208B">
        <w:rPr>
          <w:u w:val="single"/>
        </w:rPr>
        <w:t xml:space="preserve"> Though many governments today are led by </w:t>
      </w:r>
      <w:r w:rsidRPr="00EA208B">
        <w:rPr>
          <w:b/>
          <w:u w:val="single"/>
        </w:rPr>
        <w:t>xenophobic nationalists</w:t>
      </w:r>
      <w:r w:rsidRPr="00EA208B">
        <w:rPr>
          <w:sz w:val="16"/>
        </w:rPr>
        <w:t xml:space="preserve"> (and the concept of an open society is under assault in too many places</w:t>
      </w:r>
      <w:r w:rsidRPr="00EA208B">
        <w:rPr>
          <w:u w:val="single"/>
        </w:rPr>
        <w:t>, even here in the United States</w:t>
      </w:r>
      <w:r w:rsidRPr="00EA208B">
        <w:rPr>
          <w:sz w:val="16"/>
        </w:rPr>
        <w:t xml:space="preserve">), </w:t>
      </w:r>
      <w:r w:rsidRPr="00EA208B">
        <w:rPr>
          <w:u w:val="single"/>
        </w:rPr>
        <w:t xml:space="preserve">in much of the world there is also a higher level of popular support for human rights norms such as </w:t>
      </w:r>
      <w:r w:rsidRPr="00EA208B">
        <w:rPr>
          <w:b/>
          <w:u w:val="single"/>
        </w:rPr>
        <w:t>freedom of expression, racial and gender equality, judicial fairness and independence</w:t>
      </w:r>
      <w:r w:rsidRPr="00EA208B">
        <w:rPr>
          <w:u w:val="single"/>
        </w:rPr>
        <w:t xml:space="preserve">, and </w:t>
      </w:r>
      <w:r w:rsidRPr="00EA208B">
        <w:rPr>
          <w:b/>
          <w:u w:val="single"/>
        </w:rPr>
        <w:t>individual dignity</w:t>
      </w:r>
      <w:r w:rsidRPr="00EA208B">
        <w:rPr>
          <w:u w:val="single"/>
        </w:rPr>
        <w:t xml:space="preserve"> than ever before. If the next president of the United States commits to placing compliance with – and promotion of – these norms at the forefront of American foreign policy, it will serve the United States – and the</w:t>
      </w:r>
      <w:r w:rsidRPr="00EA208B">
        <w:rPr>
          <w:b/>
          <w:u w:val="single"/>
        </w:rPr>
        <w:t xml:space="preserve"> rest of the world.</w:t>
      </w:r>
    </w:p>
    <w:p w14:paraId="0130B2BB" w14:textId="4C26B9F4" w:rsidR="00321552" w:rsidRPr="00EA208B" w:rsidRDefault="0014518B" w:rsidP="0014518B">
      <w:pPr>
        <w:pStyle w:val="Heading4"/>
      </w:pPr>
      <w:r w:rsidRPr="00EA208B">
        <w:t>*Insert Terminals*</w:t>
      </w:r>
    </w:p>
    <w:p w14:paraId="14C8BB60" w14:textId="77777777" w:rsidR="0014518B" w:rsidRPr="00EA208B" w:rsidRDefault="0014518B" w:rsidP="0014518B">
      <w:pPr>
        <w:pStyle w:val="Heading3"/>
      </w:pPr>
      <w:r w:rsidRPr="00EA208B">
        <w:t>1AR HR Add-on—Solvency</w:t>
      </w:r>
    </w:p>
    <w:p w14:paraId="73C91A41" w14:textId="77777777" w:rsidR="0014518B" w:rsidRPr="00EA208B" w:rsidRDefault="0014518B" w:rsidP="0014518B">
      <w:pPr>
        <w:pStyle w:val="Heading4"/>
      </w:pPr>
      <w:r w:rsidRPr="00EA208B">
        <w:t xml:space="preserve">Violence manifested through prison industrial complex and systemic practices </w:t>
      </w:r>
      <w:r w:rsidRPr="00EA208B">
        <w:rPr>
          <w:u w:val="single"/>
        </w:rPr>
        <w:t>violate</w:t>
      </w:r>
      <w:r w:rsidRPr="00EA208B">
        <w:t xml:space="preserve"> international conventions </w:t>
      </w:r>
    </w:p>
    <w:p w14:paraId="05011B4A" w14:textId="77777777" w:rsidR="0014518B" w:rsidRPr="00EA208B" w:rsidRDefault="0014518B" w:rsidP="0014518B">
      <w:r w:rsidRPr="00EA208B">
        <w:rPr>
          <w:rStyle w:val="Style13ptBold"/>
        </w:rPr>
        <w:t>Sentencing Project 18</w:t>
      </w:r>
      <w:r w:rsidRPr="00EA208B">
        <w:t>, 4-19-2018, for reference: the Sentencing Project submitted a report to the United Nations Special Rapporteur on Contemporary Forms of Racism, Racial Discrimination, Xenophobia, and Related Intolerance, "Report to the United Nations on Racial Disparities in the U.S. Criminal Justice System," https://www.sentencingproject.org/publications/un-report-on-racial-disparities//BUBU</w:t>
      </w:r>
    </w:p>
    <w:p w14:paraId="16809A1C" w14:textId="77777777" w:rsidR="0014518B" w:rsidRPr="00EA208B" w:rsidRDefault="0014518B" w:rsidP="0014518B">
      <w:pPr>
        <w:rPr>
          <w:sz w:val="12"/>
        </w:rPr>
      </w:pPr>
      <w:r w:rsidRPr="00EA208B">
        <w:rPr>
          <w:u w:val="single"/>
        </w:rPr>
        <w:t>The United States criminal justice system is the largest in the world</w:t>
      </w:r>
      <w:r w:rsidRPr="00EA208B">
        <w:rPr>
          <w:sz w:val="12"/>
        </w:rPr>
        <w:t xml:space="preserve">. At yearend 2015, over 6.7 million individuals1) were under some form of correctional control in the United States, including 2.2 million incarcerated in federal, state, or local prisons and jails.2) </w:t>
      </w:r>
      <w:r w:rsidRPr="00EA208B">
        <w:rPr>
          <w:u w:val="single"/>
        </w:rPr>
        <w:t>The U.S. is a world leader in its rate of incarceration, dwarfing the rate of nearly every other nation</w:t>
      </w:r>
      <w:r w:rsidRPr="00EA208B">
        <w:rPr>
          <w:sz w:val="12"/>
        </w:rPr>
        <w:t xml:space="preserve">.3) Such broad statistics mask the racial disparity that pervades the U.S. criminal justice system, and for African Americans in particular. </w:t>
      </w:r>
      <w:r w:rsidRPr="00EA208B">
        <w:rPr>
          <w:u w:val="single"/>
        </w:rPr>
        <w:t>African Americans are more likely than white Americans to be arrested; once arrested, they are more likely to be convicted; and once convicted, and they are more likely to experience lengthy prison sentences</w:t>
      </w:r>
      <w:r w:rsidRPr="00EA208B">
        <w:rPr>
          <w:b/>
          <w:bCs/>
          <w:u w:val="single"/>
        </w:rPr>
        <w:t>. African-American adults are 5.9 times as likely to be incarcerated than whites and Hispanics are 3.1 times as likely</w:t>
      </w:r>
      <w:r w:rsidRPr="00EA208B">
        <w:rPr>
          <w:sz w:val="12"/>
        </w:rPr>
        <w:t xml:space="preserve">.4) As of 2001, one of every three black boys born in that year could expect to go to prison in his lifetime, as could one of every six Latinos—compared to one of every seventeen white boys.5) </w:t>
      </w:r>
      <w:r w:rsidRPr="00EA208B">
        <w:rPr>
          <w:u w:val="single"/>
        </w:rPr>
        <w:t>Racial and ethnic disparities among women are less substantial than among men but remain prevalent.</w:t>
      </w:r>
      <w:r w:rsidRPr="00EA208B">
        <w:rPr>
          <w:sz w:val="12"/>
        </w:rPr>
        <w:t xml:space="preserve">6) </w:t>
      </w:r>
      <w:r w:rsidRPr="00EA208B">
        <w:rPr>
          <w:b/>
          <w:bCs/>
          <w:u w:val="single"/>
        </w:rPr>
        <w:t>The source of such disparities is deeper and more systemic than explicit racial discrimination.</w:t>
      </w:r>
      <w:r w:rsidRPr="00EA208B">
        <w:rPr>
          <w:sz w:val="12"/>
        </w:rPr>
        <w:t xml:space="preserve"> The United States in effect operates two distinct criminal justice systems: one for wealthy people and another for poor people and people of color. The wealthy can access a vigorous adversary system replete with constitutional protections for defendants</w:t>
      </w:r>
      <w:r w:rsidRPr="00EA208B">
        <w:rPr>
          <w:u w:val="single"/>
        </w:rPr>
        <w:t>. Yet the experiences of poor and minority defendants within the criminal justice system often differ substantially from that model due to a number of factors, each of which contributes to the overrepresentation of such individuals in the system</w:t>
      </w:r>
      <w:r w:rsidRPr="00EA208B">
        <w:rPr>
          <w:sz w:val="12"/>
        </w:rPr>
        <w:t xml:space="preserve">. As former Georgetown Law Professor David Cole states in his book No Equal Justice, </w:t>
      </w:r>
      <w:r w:rsidRPr="00EA208B">
        <w:rPr>
          <w:u w:val="single"/>
        </w:rPr>
        <w:t>These double standards are not, of course, explicit; on the face of it, the criminal law is color-blind and class-blind.</w:t>
      </w:r>
      <w:r w:rsidRPr="00EA208B">
        <w:rPr>
          <w:sz w:val="12"/>
        </w:rPr>
        <w:t xml:space="preserve"> But in a sense, </w:t>
      </w:r>
      <w:r w:rsidRPr="00EA208B">
        <w:rPr>
          <w:u w:val="single"/>
        </w:rPr>
        <w:t>this only makes the problem worse</w:t>
      </w:r>
      <w:r w:rsidRPr="00EA208B">
        <w:rPr>
          <w:sz w:val="12"/>
        </w:rPr>
        <w:t xml:space="preserve">. </w:t>
      </w:r>
      <w:r w:rsidRPr="00EA208B">
        <w:rPr>
          <w:u w:val="single"/>
        </w:rPr>
        <w:t>The rhetoric of the criminal justice system sends the message that our society carefully protects everyone’s constitutional rights, but in practice the rules assure that law enforcement prerogatives will generally prevail over the rights of minorities and the poor</w:t>
      </w:r>
      <w:r w:rsidRPr="00EA208B">
        <w:rPr>
          <w:sz w:val="12"/>
        </w:rPr>
        <w:t>. By affording criminal suspects substantial constitutional rights in theory</w:t>
      </w:r>
      <w:r w:rsidRPr="00EA208B">
        <w:rPr>
          <w:u w:val="single"/>
        </w:rPr>
        <w:t>, the Supreme Court validates the results of the criminal justice system as fair.</w:t>
      </w:r>
      <w:r w:rsidRPr="00EA208B">
        <w:rPr>
          <w:sz w:val="12"/>
        </w:rPr>
        <w:t xml:space="preserve"> </w:t>
      </w:r>
      <w:r w:rsidRPr="00EA208B">
        <w:rPr>
          <w:u w:val="single"/>
        </w:rPr>
        <w:t>That formal fairness obscures the systemic concerns that ought to be raised by the fact that the prison population is overwhelmingly poor and disproportionately black</w:t>
      </w:r>
      <w:r w:rsidRPr="00EA208B">
        <w:rPr>
          <w:sz w:val="12"/>
        </w:rPr>
        <w:t xml:space="preserve">.7) By creating and perpetuating policies that allow such racial disparities to exist in its criminal justice system, </w:t>
      </w:r>
      <w:r w:rsidRPr="00EA208B">
        <w:rPr>
          <w:u w:val="single"/>
        </w:rPr>
        <w:t xml:space="preserve">the United States is in </w:t>
      </w:r>
      <w:r w:rsidRPr="00EA208B">
        <w:rPr>
          <w:b/>
          <w:bCs/>
          <w:u w:val="single"/>
        </w:rPr>
        <w:t>violation of its obligations under Article 2 and Article 26 of the International Covenant on Civil and Political Rights to ensure that all its residents</w:t>
      </w:r>
      <w:r w:rsidRPr="00EA208B">
        <w:rPr>
          <w:sz w:val="12"/>
        </w:rPr>
        <w:t>—regardless of race—</w:t>
      </w:r>
      <w:r w:rsidRPr="00EA208B">
        <w:rPr>
          <w:u w:val="single"/>
        </w:rPr>
        <w:t>are treated equally under the law.</w:t>
      </w:r>
      <w:r w:rsidRPr="00EA208B">
        <w:rPr>
          <w:sz w:val="12"/>
        </w:rPr>
        <w:t xml:space="preserve"> The Sentencing Project notes that the United Nations Special Rapporteur is working to consult with U.S. civil society organizations on contemporary forms of racism, racial discrimination, and related intolerance. We welcome this opportunity to provide the UN Special Rapporteur with an accurate assessment of racial disparity in the U.S. criminal justice system. Established in 1986, The Sentencing Project works for a fair and effective U.S. criminal justice system by promoting reforms in sentencing policy, addressing unjust racial disparities and practices, and advocating for alternatives to incarceration. Staff of The Sentencing Project have testified before the U.S. Congress and state legislative bodies and have submitted amicus curiae briefs to the Supreme Court of the United States on various issues related to incarceration and criminal justice policy. The organization’s research findings are regularly relied upon by policymakers and covered by major news outlets. This report chronicles the racial disparity that permeates every stage of the United States criminal justice system, from arrest to trial to sentencing to post prison experiences. In particular, the report highlights research findings that address rates of racial disparity and their underlying causes throughout the criminal justice system. The report concludes by offering recommendations on ways that federal, state, and local officials in the United States can work to eliminate racial disparity in the criminal justice system and uphold its obligations under the Covenant.</w:t>
      </w:r>
    </w:p>
    <w:p w14:paraId="5EA4EECD" w14:textId="77777777" w:rsidR="0014518B" w:rsidRPr="00EA208B" w:rsidRDefault="0014518B" w:rsidP="0014518B">
      <w:pPr>
        <w:pStyle w:val="Heading4"/>
      </w:pPr>
      <w:r w:rsidRPr="00EA208B">
        <w:t xml:space="preserve">Mandatory minimum is a </w:t>
      </w:r>
      <w:r w:rsidRPr="00EA208B">
        <w:rPr>
          <w:u w:val="single"/>
        </w:rPr>
        <w:t>serious</w:t>
      </w:r>
      <w:r w:rsidRPr="00EA208B">
        <w:t xml:space="preserve"> human rights concern globally that undermines US human rights credibility globally</w:t>
      </w:r>
    </w:p>
    <w:p w14:paraId="786A0503" w14:textId="77777777" w:rsidR="0014518B" w:rsidRPr="00EA208B" w:rsidRDefault="0014518B" w:rsidP="0014518B">
      <w:r w:rsidRPr="00EA208B">
        <w:rPr>
          <w:rStyle w:val="Style13ptBold"/>
        </w:rPr>
        <w:t>AHRC 01</w:t>
      </w:r>
      <w:r w:rsidRPr="00EA208B">
        <w:t>, 4/1/2001, "Social Justice Report 2001: Chapter 4: Laws mandating minimum terms of imprisonment (‘mandatory sentencing’) and Indigenous people," Australian Human Rights Commissions, https://humanrights.gov.au/our-work/social-justice-report-2001-chapter-4-laws-mandating-minimum-terms-imprisonment-mandatory//BUBU</w:t>
      </w:r>
    </w:p>
    <w:p w14:paraId="164F3C6D" w14:textId="77777777" w:rsidR="0014518B" w:rsidRPr="00EA208B" w:rsidRDefault="0014518B" w:rsidP="0014518B">
      <w:pPr>
        <w:rPr>
          <w:sz w:val="12"/>
        </w:rPr>
      </w:pPr>
      <w:r w:rsidRPr="00EA208B">
        <w:rPr>
          <w:u w:val="single"/>
        </w:rPr>
        <w:t>The Human Rights and Equal Opportunity Commission has raised significant concerns about the human rights implications of mandatory minimum terms of imprisonment on a number of occasions since these provisions were introduced</w:t>
      </w:r>
      <w:r w:rsidRPr="00EA208B">
        <w:rPr>
          <w:sz w:val="12"/>
        </w:rPr>
        <w:t xml:space="preserve">. [62] Similarly, </w:t>
      </w:r>
      <w:r w:rsidRPr="00EA208B">
        <w:rPr>
          <w:u w:val="single"/>
        </w:rPr>
        <w:t>three of the six United Nations human rights treaty committees also expressed concern about the human rights implications of mandatory detention laws</w:t>
      </w:r>
      <w:r w:rsidRPr="00EA208B">
        <w:rPr>
          <w:sz w:val="12"/>
        </w:rPr>
        <w:t xml:space="preserve"> during 2000. </w:t>
      </w:r>
      <w:r w:rsidRPr="00EA208B">
        <w:rPr>
          <w:u w:val="single"/>
        </w:rPr>
        <w:t>The following concerns relate to the imposition of mandatory minimum terms of detention for juveniles.</w:t>
      </w:r>
      <w:r w:rsidRPr="00EA208B">
        <w:rPr>
          <w:sz w:val="12"/>
        </w:rPr>
        <w:t xml:space="preserve"> They apply equally to the NT and WA laws. Best interests of the child as a primary consideration (article 3.1, Convention on the Rights of the Child (CROC)) </w:t>
      </w:r>
      <w:r w:rsidRPr="00EA208B">
        <w:rPr>
          <w:u w:val="single"/>
        </w:rPr>
        <w:t>The best interests of the child should be a primary consideration in all actions concerning children, including actions by courts of law, administrative authorities and legislative bodies.</w:t>
      </w:r>
      <w:r w:rsidRPr="00EA208B">
        <w:rPr>
          <w:sz w:val="12"/>
        </w:rPr>
        <w:t xml:space="preserve"> </w:t>
      </w:r>
      <w:r w:rsidRPr="00EA208B">
        <w:rPr>
          <w:u w:val="single"/>
        </w:rPr>
        <w:t xml:space="preserve">Mandatory detention laws were explicitly intended to achieve deterrence and retribution rather than rehabilitation, and there is no evidence that the best interests of </w:t>
      </w:r>
      <w:r w:rsidRPr="00EA208B">
        <w:rPr>
          <w:b/>
          <w:u w:val="single"/>
        </w:rPr>
        <w:t>children have ever been a concern</w:t>
      </w:r>
      <w:r w:rsidRPr="00EA208B">
        <w:rPr>
          <w:u w:val="single"/>
        </w:rPr>
        <w:t>, let alone a primary consideration, in their development and enforcement in either WA or the NT.</w:t>
      </w:r>
      <w:r w:rsidRPr="00EA208B">
        <w:rPr>
          <w:sz w:val="12"/>
        </w:rPr>
        <w:t xml:space="preserve"> Children require special measures of protection (article 24, International Covenant on Civil and Political Rights (ICCPR)) Every child has the right to receive from his/her family, society and State the protection required by his or her status as a </w:t>
      </w:r>
      <w:r w:rsidRPr="00EA208B">
        <w:rPr>
          <w:u w:val="single"/>
        </w:rPr>
        <w:t>child. This also entails the adoption of special measures to protect children. Under the WA system no concessions were given to child offenders over adult offenders</w:t>
      </w:r>
      <w:r w:rsidRPr="00EA208B">
        <w:rPr>
          <w:sz w:val="12"/>
        </w:rPr>
        <w:t xml:space="preserve">. Although the Children’s Court found a ‘loophole’ in the legislation in the case of children, this was not the intention of the laws and provides only a limited capacity to provide for children’s special needs. Further, in WA, children must serve a longer proportion of their sentence than adults before being eligible for parole. Detention of children as a measure of last resort (article 37(b), CROC) </w:t>
      </w:r>
      <w:r w:rsidRPr="00EA208B">
        <w:rPr>
          <w:u w:val="single"/>
        </w:rPr>
        <w:t xml:space="preserve">The arrest, detention or imprisonment of a child should be used only as a measure of last resort and for the shortest appropriate period of time. Clearly, laws which impose a </w:t>
      </w:r>
      <w:r w:rsidRPr="00EA208B">
        <w:rPr>
          <w:b/>
          <w:u w:val="single"/>
        </w:rPr>
        <w:t>mandatory minimum term of detention do not so allow.</w:t>
      </w:r>
      <w:r w:rsidRPr="00EA208B">
        <w:rPr>
          <w:sz w:val="12"/>
        </w:rPr>
        <w:t xml:space="preserve"> Although in the NT second time juvenile offenders could be diverted to an approved program, this diversion was limited to a small number of program options and could only be imposed once. The introduction of the police diversion scheme was a welcome improvement, but the courts were still prevented from considering alternatives to detention in cases before them. In WA, the use of CROs by the courts is an extremely limited alternative to a mandatory minimum term of detention. A variety of dispositions must be available for child offenders (article 40.4, CROC) There must be a variety of dispositions available to ensure that children are dealt with in a manner appropriate to their well-being and proportionate both to their circumstances and to the offence. </w:t>
      </w:r>
      <w:r w:rsidRPr="00EA208B">
        <w:rPr>
          <w:u w:val="single"/>
        </w:rPr>
        <w:t>Mandatory minimum terms of imprisonment preclude consideration of a range of appropriate dispositions. The laws do not allow the circumstances of the offence or the offender to be taken into account in sentencing so as to ensure an appropriate sentence for the individual case. Rehabilitation and reintegration of a child offender should be the essential aim.</w:t>
      </w:r>
      <w:r w:rsidRPr="00EA208B">
        <w:rPr>
          <w:sz w:val="12"/>
        </w:rPr>
        <w:t xml:space="preserve"> A child offender should be treated in a manner which takes into account his or her age (article 40.1, CROC) Rehabilitation should be an aim of all actions taken in the case of juvenile offenders. However, the objectives of both the NT and WA laws have not been rehabilitative as much as deterrent and retributive. For children from remote Indigenous communities, detention has not assisted them in reintegrating into their community effectively. Other alternatives tailored to the child’s rehabilitative needs cannot be imposed. The use of CROs in WA has not ensured that this rehabilitative and reintegrative purpose is consistently applied (as the examples of instances refusing CROs above indicate). </w:t>
      </w:r>
      <w:r w:rsidRPr="00EA208B">
        <w:rPr>
          <w:u w:val="single"/>
        </w:rPr>
        <w:t>Mandatory detention laws in the NT have not allowed courts to take into account whether the child is 11 or 17 years old – the mandatory minimum term has applied regardless</w:t>
      </w:r>
      <w:r w:rsidRPr="00EA208B">
        <w:rPr>
          <w:sz w:val="12"/>
        </w:rPr>
        <w:t xml:space="preserve">. In WA the judiciary has been able to take into account a juvenile offender’s age when considering their sentence but is limited to ordering a CRO. The following concerns relate to the imposition of mandatory minimum terms of detention for juveniles and adults. They apply equally to the NT and WA laws. Sentence must be reviewable by a higher tribunal (article 40.2 (b), CROC; article 14.5, ICCPR) The conviction and the sentence must be capable of review by a higher tribunal. The NT and WA laws remove sentencing discretion and prevent an appeal court from reconsidering the penalty prescribed as a compulsory minimum. </w:t>
      </w:r>
      <w:r w:rsidRPr="00EA208B">
        <w:rPr>
          <w:u w:val="single"/>
        </w:rPr>
        <w:t xml:space="preserve">The United Nations Special Rapporteur on the Independence of the Judiciary has also expressed concern that mandatory minimum imprisonment laws restrict the right of appeal: </w:t>
      </w:r>
      <w:r w:rsidRPr="00EA208B">
        <w:rPr>
          <w:b/>
          <w:u w:val="single"/>
        </w:rPr>
        <w:t>This right of appeal, which is again part of the requirement of a fair trial under international standards, becomes nugatory when the trial court imposes a prescribed minimum sentence</w:t>
      </w:r>
      <w:r w:rsidRPr="00EA208B">
        <w:rPr>
          <w:u w:val="single"/>
        </w:rPr>
        <w:t>.</w:t>
      </w:r>
      <w:r w:rsidRPr="00EA208B">
        <w:rPr>
          <w:sz w:val="12"/>
        </w:rPr>
        <w:t xml:space="preserve"> There is nothing in the sentence then for the Appellate Court to review. Hence, legislation prescribing mandatory minimum sentences may be perceived as restricting the requirements of a fair trial process and may not be supported under international standards. [63] Detention must not be arbitrary (article 37(b), CROC; article 9.1, ICCPR) No one should be subjected to arbitrary arrest or detention. According to the UN Human Rights Committee, sentencing may still be arbitrary notwithstanding that it is authorised by law. [64] Arbitrary has been interpreted more broadly to include such elements as inappropriateness, injustice and lack of predictability. Further, custody could be considered arbitrary if it is not necessary in all the circumstances of the case, which indicates that detention must be a proportionate means to achieve a legitimate aim. Mandatory sentencing clearly breaches article 9(1) when it is imposed for trivial as well as more serious offences. [65] </w:t>
      </w:r>
      <w:r w:rsidRPr="00EA208B">
        <w:rPr>
          <w:u w:val="single"/>
        </w:rPr>
        <w:t xml:space="preserve">Mandatory minimum sentences for property crimes inevitably impact at the lower end of the scale </w:t>
      </w:r>
      <w:r w:rsidRPr="00EA208B">
        <w:rPr>
          <w:sz w:val="12"/>
        </w:rPr>
        <w:t xml:space="preserve">(as courts are more likely to impose sentences above the mandatory minimum in the case of more serious offences). </w:t>
      </w:r>
      <w:r w:rsidRPr="00EA208B">
        <w:rPr>
          <w:u w:val="single"/>
        </w:rPr>
        <w:t>The punishment of imprisonment in many cases simply does not fit the crime</w:t>
      </w:r>
      <w:r w:rsidRPr="00EA208B">
        <w:rPr>
          <w:sz w:val="12"/>
        </w:rPr>
        <w:t xml:space="preserve">. Inconsistencies in determining what constitutes a strike under the WA legislation, with the consequent imposition of 12 months detention or imprison[66] ment for some but not others, also constitute arbitrariness (see further case studies below). On 28 July 2000, </w:t>
      </w:r>
      <w:r w:rsidRPr="00EA208B">
        <w:rPr>
          <w:u w:val="single"/>
        </w:rPr>
        <w:t>the United Nations Human Rights Committee expressed concern that: Legislation regarding mandatory imprisonment</w:t>
      </w:r>
      <w:r w:rsidRPr="00EA208B">
        <w:rPr>
          <w:sz w:val="12"/>
        </w:rPr>
        <w:t xml:space="preserve"> in Western Australia and the Northern Territory, which </w:t>
      </w:r>
      <w:r w:rsidRPr="00EA208B">
        <w:rPr>
          <w:u w:val="single"/>
        </w:rPr>
        <w:t>leads in many cases to imposition of punishments that are disproportionate to the seriousness of the crimes committed and would seem to be inconsistent with the strategies adopted by the State party to reduce the over-representation of indigenous persons in the criminal justice system, raises serious issues of compliance with various articles of the Covenant</w:t>
      </w:r>
      <w:r w:rsidRPr="00EA208B">
        <w:rPr>
          <w:sz w:val="12"/>
        </w:rPr>
        <w:t xml:space="preserve">… [67] </w:t>
      </w:r>
      <w:r w:rsidRPr="00EA208B">
        <w:rPr>
          <w:u w:val="single"/>
        </w:rPr>
        <w:t xml:space="preserve">Laws and policies must be non-discriminatory and ensure equality before the law </w:t>
      </w:r>
      <w:r w:rsidRPr="00EA208B">
        <w:rPr>
          <w:sz w:val="12"/>
        </w:rPr>
        <w:t xml:space="preserve">(article 2, article 26, ICCPR; article 2.1(a), (c) and 5(a) International Convention on the Elimination of All Forms of Racial Discrimination (CERD)) The ICCPR prohibits direct and indirect discrimination in the enjoyment of rights contained in the ICCPR, which includes freedom from arbitrary arrest and the right to review of sentence. Race discrimination, both direct and indirect, is also prohibited under CERD. The Commission has argued that mandatory sentencing laws in the NT and WA are indirectly discriminatory on the basis of the pattern of sentencing which has a disproportionate impact on Indigenous people. It has also argued that, in the NT at least, the selected offences are committed overwhelmingly by Indigenous people. [68] On 24 March 2000, the United Nations Committee on the </w:t>
      </w:r>
      <w:r w:rsidRPr="00EA208B">
        <w:rPr>
          <w:u w:val="single"/>
        </w:rPr>
        <w:t>Elimination of Racial Discrimination expressed its concern: about the minimum mandatory sentencing schemes with regard to minor property offences enacted in Western Australia, and in particular in the Northern Territory.</w:t>
      </w:r>
      <w:r w:rsidRPr="00EA208B">
        <w:rPr>
          <w:sz w:val="12"/>
        </w:rPr>
        <w:t xml:space="preserve"> </w:t>
      </w:r>
      <w:r w:rsidRPr="00EA208B">
        <w:rPr>
          <w:u w:val="single"/>
        </w:rPr>
        <w:t>The mandatory sentencing schemes appear to target offences that are committed disproportionately by indigenous Australians, especially juveniles, leading to a racially discriminatory impact on their rate of incarceration.</w:t>
      </w:r>
      <w:r w:rsidRPr="00EA208B">
        <w:rPr>
          <w:sz w:val="12"/>
        </w:rPr>
        <w:t xml:space="preserve"> The Committee seriously questions the compatibility of these laws with the State party’s obligations under the Convention and recommends to the State party to review all laws and practices in this field. [69] Physical and mental condition must be taken fully into account (Principle 5, Declaration on the Rights of Disabled Persons; Principle 6, Declaration on the Rights of Mentally Retarded Persons) If judicial proceedings are instituted against persons with a disability, the legal procedure applied should take their physical and mental condition fully into account. Some people with mental illnesses, personality disorders and intellectual disabilities have poor impulse control. When angry or frustrated they tend to lash out and damage property. This may lead to charges of criminal damage. </w:t>
      </w:r>
      <w:r w:rsidRPr="00EA208B">
        <w:rPr>
          <w:u w:val="single"/>
        </w:rPr>
        <w:t>Under the mandatory sentencing provisions in the NT such charges attracted an automatic term of imprisonment unless brought within the exceptional circumstances provision. Mandatory sentencing laws diminish the courts’ ability to take into account circumstances where a person’s disability is relevant to the sentence they should receive. In one case in June 2000 a 24 year old intellectually disabled man was jailed for 90 days in the NT. The magistrate stated: This Court’s hands are tied, of course, by mandatory sentencing. It’s clear that this defendant suffers from an intellectual disability, and I can quite confidently say that, but for mandatory sentencing</w:t>
      </w:r>
      <w:r w:rsidRPr="00EA208B">
        <w:rPr>
          <w:sz w:val="12"/>
        </w:rPr>
        <w:t>, I think I would not have imposed a sentence which would have resulted in this man being imprisoned for so long. It may well be that I may have even suspended it fully. [70] Although under section 78A(6B) of the Sentencing Act 1995 (NT) there was a provision for the court not to order imprisonment for first time adult offenders in exceptional circumstances, the conditions required to meet the exceptional circumstances provision were narrow and did not take into account mental disability. In fact, because they required that the offending behaviour be an aberration of usual behaviour, they implicitly excluded persons whose behaviour might be influenced by a persistent disorder. There were other ways to avoid imposing a mandatory sentence of imprisonment in the NT, but these were limited and generally not of benefit for those with behavioural disorders or intellectual disabilities. [71] As set out above, there are no exceptional circumstances provisions which would enable a court to take a disability into account under the WA provisions.</w:t>
      </w:r>
    </w:p>
    <w:p w14:paraId="78CDF0A5" w14:textId="77777777" w:rsidR="0014518B" w:rsidRPr="00EA208B" w:rsidRDefault="0014518B" w:rsidP="0014518B"/>
    <w:p w14:paraId="04B8A52E" w14:textId="7BA477DE" w:rsidR="0014518B" w:rsidRPr="00EA208B" w:rsidRDefault="0014518B" w:rsidP="0014518B">
      <w:pPr>
        <w:pStyle w:val="Heading3"/>
      </w:pPr>
      <w:r w:rsidRPr="00EA208B">
        <w:t>2AC Terminal—</w:t>
      </w:r>
      <w:r w:rsidR="00EA36A7" w:rsidRPr="00EA208B">
        <w:t>Uyghurs</w:t>
      </w:r>
      <w:r w:rsidRPr="00EA208B">
        <w:t xml:space="preserve"> </w:t>
      </w:r>
    </w:p>
    <w:p w14:paraId="1E986E6F" w14:textId="77777777" w:rsidR="0014518B" w:rsidRPr="00EA208B" w:rsidRDefault="0014518B" w:rsidP="0014518B">
      <w:pPr>
        <w:pStyle w:val="Heading4"/>
      </w:pPr>
      <w:r w:rsidRPr="00EA208B">
        <w:t xml:space="preserve">Violence in Xinjiang is </w:t>
      </w:r>
      <w:r w:rsidRPr="00EA208B">
        <w:rPr>
          <w:u w:val="single"/>
        </w:rPr>
        <w:t>unethical</w:t>
      </w:r>
      <w:r w:rsidRPr="00EA208B">
        <w:t xml:space="preserve">---it's </w:t>
      </w:r>
      <w:r w:rsidRPr="00EA208B">
        <w:rPr>
          <w:u w:val="single"/>
        </w:rPr>
        <w:t>ongoing</w:t>
      </w:r>
      <w:r w:rsidRPr="00EA208B">
        <w:t xml:space="preserve"> despite the virus, and thousands are killed, discriminated, and exploited</w:t>
      </w:r>
    </w:p>
    <w:p w14:paraId="58D16559" w14:textId="77777777" w:rsidR="0014518B" w:rsidRPr="00EA208B" w:rsidRDefault="0014518B" w:rsidP="0014518B">
      <w:r w:rsidRPr="00EA208B">
        <w:rPr>
          <w:rStyle w:val="Style13ptBold"/>
        </w:rPr>
        <w:t>Wani 4/10</w:t>
      </w:r>
      <w:r w:rsidRPr="00EA208B">
        <w:t>, Ayjaz Wani, 04/10/20, "China didn’t spare the Uyghurs even in times of pandemic, pushed them to Covid frontlines," ThePrint, https://theprint.in/opinion/china-didnt-spare-the-uyghurs-even-in-times-of-pandemic-pushed-them-to-covid-frontlines/399255//BUBU</w:t>
      </w:r>
    </w:p>
    <w:p w14:paraId="7429FD0B" w14:textId="77777777" w:rsidR="0014518B" w:rsidRPr="00EA208B" w:rsidRDefault="0014518B" w:rsidP="0014518B">
      <w:pPr>
        <w:rPr>
          <w:b/>
          <w:u w:val="single"/>
        </w:rPr>
      </w:pPr>
      <w:r w:rsidRPr="00EA208B">
        <w:rPr>
          <w:sz w:val="12"/>
        </w:rPr>
        <w:t xml:space="preserve">According to reports, </w:t>
      </w:r>
      <w:r w:rsidRPr="00EA208B">
        <w:rPr>
          <w:u w:val="single"/>
        </w:rPr>
        <w:t>China has sent thousands of Uyghurs to its manufacturing powerhouses at Hunan, Jiangsu, Jiangzi and Zhejiang to keep its factories running post the evacuation of the regular workers following the imposition of the ironclad lockdown in the wake of the onset of the outbreak in Wuhan</w:t>
      </w:r>
      <w:r w:rsidRPr="00EA208B">
        <w:rPr>
          <w:sz w:val="12"/>
        </w:rPr>
        <w:t xml:space="preserve">. Reports have also exposed how the Communist government in </w:t>
      </w:r>
      <w:r w:rsidRPr="00EA208B">
        <w:rPr>
          <w:u w:val="single"/>
        </w:rPr>
        <w:t xml:space="preserve">China has used more than one and half million Uyghurs currently detained in ‘re-education camps’ or mass detention centres to be used a </w:t>
      </w:r>
      <w:r w:rsidRPr="00EA208B">
        <w:rPr>
          <w:b/>
          <w:u w:val="single"/>
        </w:rPr>
        <w:t>“kill-on-demand”</w:t>
      </w:r>
      <w:r w:rsidRPr="00EA208B">
        <w:rPr>
          <w:u w:val="single"/>
        </w:rPr>
        <w:t xml:space="preserve"> emergency measure to harvest their organs to cater to the </w:t>
      </w:r>
      <w:r w:rsidRPr="00EA208B">
        <w:rPr>
          <w:b/>
          <w:u w:val="single"/>
        </w:rPr>
        <w:t>increased demand within the Mainland following the spread of the virus.</w:t>
      </w:r>
      <w:r w:rsidRPr="00EA208B">
        <w:rPr>
          <w:b/>
          <w:sz w:val="12"/>
        </w:rPr>
        <w:t xml:space="preserve"> </w:t>
      </w:r>
      <w:r w:rsidRPr="00EA208B">
        <w:rPr>
          <w:sz w:val="12"/>
        </w:rPr>
        <w:t xml:space="preserve">Xinjiang borders with eight countries, having area of 1,664,900 square kilometres, covering one-sixth of China’s total land area. </w:t>
      </w:r>
      <w:r w:rsidRPr="00EA208B">
        <w:rPr>
          <w:u w:val="single"/>
        </w:rPr>
        <w:t>The province constitutes 1.5 percent of the Chinese population and is home to thirteen recognised ethnic groups; the Uyghur Muslims dominating the region</w:t>
      </w:r>
      <w:r w:rsidRPr="00EA208B">
        <w:rPr>
          <w:sz w:val="12"/>
        </w:rPr>
        <w:t xml:space="preserve">. Xinjiang has had a contested history from ancient past and was finally incorporated with the Chinese empire in 1978. Since 1949, the government had migrated millions of ethnic Chinese Hans from inner parts of the country to Xinjiang for political and economic reasons. The migration of the Hans led to demographic changes of the province as the percentage of Hans in the population reached 42 percent from 6 percent in 1949. </w:t>
      </w:r>
      <w:r w:rsidRPr="00EA208B">
        <w:rPr>
          <w:u w:val="single"/>
        </w:rPr>
        <w:t xml:space="preserve">The increased pressure on Uyghur culture, abject </w:t>
      </w:r>
      <w:r w:rsidRPr="00EA208B">
        <w:rPr>
          <w:b/>
          <w:u w:val="single"/>
        </w:rPr>
        <w:t>discrimination</w:t>
      </w:r>
      <w:r w:rsidRPr="00EA208B">
        <w:rPr>
          <w:u w:val="single"/>
        </w:rPr>
        <w:t xml:space="preserve">, severe economic </w:t>
      </w:r>
      <w:r w:rsidRPr="00EA208B">
        <w:rPr>
          <w:b/>
          <w:u w:val="single"/>
        </w:rPr>
        <w:t>exploitation</w:t>
      </w:r>
      <w:r w:rsidRPr="00EA208B">
        <w:rPr>
          <w:u w:val="single"/>
        </w:rPr>
        <w:t xml:space="preserve">, social </w:t>
      </w:r>
      <w:r w:rsidRPr="00EA208B">
        <w:rPr>
          <w:b/>
          <w:u w:val="single"/>
        </w:rPr>
        <w:t>discrimination</w:t>
      </w:r>
      <w:r w:rsidRPr="00EA208B">
        <w:rPr>
          <w:u w:val="single"/>
        </w:rPr>
        <w:t xml:space="preserve"> and forceful </w:t>
      </w:r>
      <w:r w:rsidRPr="00EA208B">
        <w:rPr>
          <w:b/>
          <w:u w:val="single"/>
        </w:rPr>
        <w:t>destruction</w:t>
      </w:r>
      <w:r w:rsidRPr="00EA208B">
        <w:rPr>
          <w:u w:val="single"/>
        </w:rPr>
        <w:t xml:space="preserve"> of </w:t>
      </w:r>
      <w:r w:rsidRPr="00EA208B">
        <w:rPr>
          <w:b/>
          <w:u w:val="single"/>
        </w:rPr>
        <w:t>religious ethos</w:t>
      </w:r>
      <w:r w:rsidRPr="00EA208B">
        <w:rPr>
          <w:u w:val="single"/>
        </w:rPr>
        <w:t xml:space="preserve"> and </w:t>
      </w:r>
      <w:r w:rsidRPr="00EA208B">
        <w:rPr>
          <w:b/>
          <w:u w:val="single"/>
        </w:rPr>
        <w:t>traditional social structures</w:t>
      </w:r>
      <w:r w:rsidRPr="00EA208B">
        <w:rPr>
          <w:u w:val="single"/>
        </w:rPr>
        <w:t xml:space="preserve"> increased the centrifugal </w:t>
      </w:r>
      <w:r w:rsidRPr="00EA208B">
        <w:rPr>
          <w:b/>
          <w:u w:val="single"/>
        </w:rPr>
        <w:t>tendencies</w:t>
      </w:r>
      <w:r w:rsidRPr="00EA208B">
        <w:rPr>
          <w:u w:val="single"/>
        </w:rPr>
        <w:t xml:space="preserve"> in Xinjiang, leading to </w:t>
      </w:r>
      <w:r w:rsidRPr="00EA208B">
        <w:rPr>
          <w:b/>
          <w:u w:val="single"/>
        </w:rPr>
        <w:t>anti-China agitations</w:t>
      </w:r>
      <w:r w:rsidRPr="00EA208B">
        <w:rPr>
          <w:u w:val="single"/>
        </w:rPr>
        <w:t xml:space="preserve"> by the Uyghur Muslims from time to time.</w:t>
      </w:r>
      <w:r w:rsidRPr="00EA208B">
        <w:rPr>
          <w:sz w:val="12"/>
        </w:rPr>
        <w:t xml:space="preserve"> The Communist government responded with increased human rights abuses after 1996, when Beijing started the Strike Hard Campaign, which led to a global uproar against China. </w:t>
      </w:r>
      <w:r w:rsidRPr="00EA208B">
        <w:rPr>
          <w:u w:val="single"/>
        </w:rPr>
        <w:t>Decades of abject discrimination and abuse culminated into the 2009 ethnic violence, the bloodiest recorded in contemporary Chinese history since the Tiananmen Square protests of 1989.</w:t>
      </w:r>
      <w:r w:rsidRPr="00EA208B">
        <w:rPr>
          <w:sz w:val="12"/>
        </w:rPr>
        <w:t xml:space="preserve"> According to Chinese official sources, 140 people died and more than 1,700 were injured. </w:t>
      </w:r>
      <w:r w:rsidRPr="00EA208B">
        <w:rPr>
          <w:u w:val="single"/>
        </w:rPr>
        <w:t>The authorities locked clamped internet shutdown for ten months and detained hundreds of Uyghurs resisting Chinese policies.</w:t>
      </w:r>
      <w:r w:rsidRPr="00EA208B">
        <w:rPr>
          <w:sz w:val="12"/>
        </w:rPr>
        <w:t xml:space="preserve"> [Omitted BRI chapter] </w:t>
      </w:r>
      <w:r w:rsidRPr="00EA208B">
        <w:rPr>
          <w:b/>
          <w:u w:val="single"/>
        </w:rPr>
        <w:t xml:space="preserve">COVID-19 and Uyghurs </w:t>
      </w:r>
      <w:r w:rsidRPr="00EA208B">
        <w:rPr>
          <w:sz w:val="12"/>
        </w:rPr>
        <w:t xml:space="preserve">According to the Australian Strategic Policy Institute (ASPI), a nonpartisan think tank, between 2017 and 2019, more than 80,000 Uyghurs were sent to work in other provinces of China directly from the detention camps. These Uyghurs and other Muslims are compelled to work for the production of 83 well-known brands. When the pandemic was at its peak in China, on 22 and 23 February, more than 400 Uyghur youth were transferred to the provinces of Jiangxi, Zhejiang and Hunan, which were heavily at risk with respect to coronavirus. On 26 February, additional 135 workers were sent for summer work and another 242 workers from Kashgar were sent to Changsha. At different parts of Khotan, 30,000 workers were asked to resume to their duties on 25 February despite the outbreak. Dolkun Isa, head the Munich-based World Uyghur Congress (WUC) in an interview to Radio Free Asia (RFA), said, </w:t>
      </w:r>
      <w:r w:rsidRPr="00EA208B">
        <w:rPr>
          <w:u w:val="single"/>
        </w:rPr>
        <w:t>“There is no guarantee that these Uyghurs will come home alive. China must stop forcing Uyghurs to go to the mainland and work as cheap labour under the threat of the coronavirus.” Within the detention camps, while the provincial government restored normal activities from 12 March giving Xinjiang a coronavirus clean-chit, the People’s Daily leaked official Chinese documents listing official warnings about the danger of outbreak in detention camps</w:t>
      </w:r>
      <w:r w:rsidRPr="00EA208B">
        <w:rPr>
          <w:sz w:val="12"/>
        </w:rPr>
        <w:t xml:space="preserve">. The provincial government has since stepped up on organ harvesting. Bitter Winter, a publication which tracks China’s human rights record, wrote: </w:t>
      </w:r>
      <w:r w:rsidRPr="00EA208B">
        <w:rPr>
          <w:u w:val="single"/>
        </w:rPr>
        <w:t xml:space="preserve">“Around the world, waiting times for a single lung from a suitable donor could be years. China has shown this week that it need only few days, for two perfectly matched lungs to be rustled up.” </w:t>
      </w:r>
      <w:r w:rsidRPr="00EA208B">
        <w:rPr>
          <w:sz w:val="12"/>
        </w:rPr>
        <w:t>The sudden</w:t>
      </w:r>
      <w:r w:rsidRPr="00EA208B">
        <w:rPr>
          <w:u w:val="single"/>
        </w:rPr>
        <w:t xml:space="preserve"> reduction in waiting time for organ transplantation raises suspicion as also hints towards a large-scale unethical practices employed by the country. </w:t>
      </w:r>
      <w:r w:rsidRPr="00EA208B">
        <w:rPr>
          <w:sz w:val="12"/>
        </w:rPr>
        <w:t xml:space="preserve">For example, </w:t>
      </w:r>
      <w:r w:rsidRPr="00EA208B">
        <w:rPr>
          <w:u w:val="single"/>
        </w:rPr>
        <w:t xml:space="preserve">China has one of the lowest organ donor rates in the world, with a voluntary donor rate of just one for every two million citizens. </w:t>
      </w:r>
      <w:r w:rsidRPr="00EA208B">
        <w:rPr>
          <w:sz w:val="12"/>
        </w:rPr>
        <w:t xml:space="preserve">According to the Journal of Biomedical Research; Of the 1.5 million Chinese citizens in need of an organ transplant donor each year, fewer than 10,000 receive a successful match and organ, or just 1 in 150. </w:t>
      </w:r>
      <w:r w:rsidRPr="00EA208B">
        <w:rPr>
          <w:u w:val="single"/>
        </w:rPr>
        <w:t xml:space="preserve">With the Muslim world turning a blind eye, the West </w:t>
      </w:r>
      <w:r w:rsidRPr="00EA208B">
        <w:rPr>
          <w:b/>
          <w:u w:val="single"/>
        </w:rPr>
        <w:t>must act</w:t>
      </w:r>
    </w:p>
    <w:p w14:paraId="5320A2E5" w14:textId="1541935F" w:rsidR="0014518B" w:rsidRPr="00EA208B" w:rsidRDefault="0014518B" w:rsidP="0014518B">
      <w:pPr>
        <w:pStyle w:val="Heading3"/>
      </w:pPr>
      <w:r w:rsidRPr="00EA208B">
        <w:t>2AC Terminal—Ukraine</w:t>
      </w:r>
    </w:p>
    <w:p w14:paraId="09DD768D" w14:textId="21E11649" w:rsidR="0014518B" w:rsidRPr="00EA208B" w:rsidRDefault="0014518B" w:rsidP="0014518B">
      <w:pPr>
        <w:pStyle w:val="Heading4"/>
      </w:pPr>
      <w:r w:rsidRPr="00EA208B">
        <w:t xml:space="preserve">Russia's invasion of Crimea heightens tensions with Ukraine </w:t>
      </w:r>
    </w:p>
    <w:p w14:paraId="1019B3E7" w14:textId="77777777" w:rsidR="0014518B" w:rsidRPr="00EA208B" w:rsidRDefault="0014518B" w:rsidP="0014518B">
      <w:r w:rsidRPr="00EA208B">
        <w:rPr>
          <w:rStyle w:val="Style13ptBold"/>
        </w:rPr>
        <w:t>Wintour 19</w:t>
      </w:r>
      <w:r w:rsidRPr="00EA208B">
        <w:t>, Patrick Wintour, 9-11-2019, "Russia complicit in human rights abuses in Crimea, court told," Guardian, https://www.theguardian.com/world/2019/sep/11/russia-human-rights-abuses-in-crimea-vladimir-putin-court//BUBU</w:t>
      </w:r>
    </w:p>
    <w:p w14:paraId="45174CA1" w14:textId="77777777" w:rsidR="0014518B" w:rsidRPr="00EA208B" w:rsidRDefault="0014518B" w:rsidP="0014518B">
      <w:pPr>
        <w:rPr>
          <w:u w:val="single"/>
        </w:rPr>
      </w:pPr>
      <w:r w:rsidRPr="00EA208B">
        <w:rPr>
          <w:u w:val="single"/>
        </w:rPr>
        <w:t xml:space="preserve">The Russian state directed and ran the </w:t>
      </w:r>
      <w:r w:rsidRPr="00EA208B">
        <w:rPr>
          <w:b/>
          <w:u w:val="single"/>
        </w:rPr>
        <w:t>military coup in Crimea and its subsequent annexatio</w:t>
      </w:r>
      <w:r w:rsidRPr="00EA208B">
        <w:rPr>
          <w:u w:val="single"/>
        </w:rPr>
        <w:t xml:space="preserve">n in 2014, Ukraine has told the European court of human rights. </w:t>
      </w:r>
      <w:r w:rsidRPr="00EA208B">
        <w:rPr>
          <w:sz w:val="14"/>
        </w:rPr>
        <w:t xml:space="preserve">The case in Strasbourg is one of a series brought by the </w:t>
      </w:r>
      <w:r w:rsidRPr="00EA208B">
        <w:rPr>
          <w:u w:val="single"/>
        </w:rPr>
        <w:t>Ukrainian government designed to expose alleged Russian state complicity in human rights abuses</w:t>
      </w:r>
      <w:r w:rsidRPr="00EA208B">
        <w:rPr>
          <w:sz w:val="14"/>
        </w:rPr>
        <w:t xml:space="preserve">. It has the potential to embarrass Vladimir Putin and lead to Ukrainian demands for reparations from Russia. </w:t>
      </w:r>
      <w:r w:rsidRPr="00EA208B">
        <w:rPr>
          <w:u w:val="single"/>
        </w:rPr>
        <w:t>Russia rejects allegations it was responsible for the annexation</w:t>
      </w:r>
      <w:r w:rsidRPr="00EA208B">
        <w:rPr>
          <w:sz w:val="14"/>
        </w:rPr>
        <w:t xml:space="preserve"> and sought on Wednesday to strike out the case in an attempt to stop it proceeding to its next stage – gathering of direct evidence. Ben Emmerson QC, representing the Ukrainian government, told the </w:t>
      </w:r>
      <w:r w:rsidRPr="00EA208B">
        <w:rPr>
          <w:u w:val="single"/>
        </w:rPr>
        <w:t>court Ukraine lost control of Crimea on the day of the coup not as a result of unilateral action by armed separatists but “as the result of a military invasion by the armed forces of the Russian Federation, aided and abetted by pro-Russian political and paramilitary proxies in Crimea”.</w:t>
      </w:r>
      <w:r w:rsidRPr="00EA208B">
        <w:rPr>
          <w:sz w:val="14"/>
        </w:rPr>
        <w:t xml:space="preserve"> </w:t>
      </w:r>
      <w:r w:rsidRPr="00EA208B">
        <w:rPr>
          <w:u w:val="single"/>
        </w:rPr>
        <w:t xml:space="preserve">Russia warned Europe’s human rights tribunal it risks opening a “Pandora’s Box” of politically motivated cases if it accepts Ukraine’s claims that Moscow-led forces committed atrocities in the Crimea. </w:t>
      </w:r>
      <w:r w:rsidRPr="00EA208B">
        <w:rPr>
          <w:sz w:val="14"/>
        </w:rPr>
        <w:t xml:space="preserve">The case comes at a politically sensitive time, as the new Ukrainian president, Volodymyr Zelenskiy, explores the possibility of fresh talks with Putin over the future of both the occupied Donbass region and Crimea. An unprecedented prisoner swap at the weekend opened the door to a new climate but the pursuit of the ECHR case shows how determined Ukraine remains to force Russia out of its country, including Crimea. </w:t>
      </w:r>
      <w:r w:rsidRPr="00EA208B">
        <w:rPr>
          <w:u w:val="single"/>
        </w:rPr>
        <w:t xml:space="preserve">Emmerson insisted Russia was legally answerable for human rights violations – not as the territorial sovereign – but as an occupying power. He said claims that Crimea transferred its sovereignty to Russia was based on a “transparent legal fiction” and a bogus referendum in which the option of the status quo was not offered. </w:t>
      </w:r>
      <w:r w:rsidRPr="00EA208B">
        <w:rPr>
          <w:sz w:val="14"/>
        </w:rPr>
        <w:t xml:space="preserve">To accept </w:t>
      </w:r>
      <w:r w:rsidRPr="00EA208B">
        <w:rPr>
          <w:u w:val="single"/>
        </w:rPr>
        <w:t xml:space="preserve">“Russia’s claim to sovereignty over Crimea </w:t>
      </w:r>
      <w:r w:rsidRPr="00EA208B">
        <w:rPr>
          <w:b/>
          <w:u w:val="single"/>
        </w:rPr>
        <w:t>would undermine a critical cornerstone of international law –</w:t>
      </w:r>
      <w:r w:rsidRPr="00EA208B">
        <w:rPr>
          <w:u w:val="single"/>
        </w:rPr>
        <w:t xml:space="preserve"> the prohibition on the use of force by one nation on the sovereign territory of another without its consent, without a resolution of the United Nations security council, and in the absence of any possible claim to self-defence.” </w:t>
      </w:r>
      <w:r w:rsidRPr="00EA208B">
        <w:rPr>
          <w:sz w:val="14"/>
        </w:rPr>
        <w:t>Citing evidence compiled by the UN’s high commissioner for human rights, Emmerson said: “</w:t>
      </w:r>
      <w:r w:rsidRPr="00EA208B">
        <w:rPr>
          <w:u w:val="single"/>
        </w:rPr>
        <w:t xml:space="preserve">Once the occupation was fully established, a sustained campaign of political repression then began.” </w:t>
      </w:r>
      <w:r w:rsidRPr="00EA208B">
        <w:rPr>
          <w:sz w:val="14"/>
        </w:rPr>
        <w:t>Painting what he describes as a dystopian picture of Russia’s authoritarian grip on power, he said: “</w:t>
      </w:r>
      <w:r w:rsidRPr="00EA208B">
        <w:rPr>
          <w:u w:val="single"/>
        </w:rPr>
        <w:t xml:space="preserve">Russian citizenship was imposed on all residents of Crimea. Non-Russian media outlets, including Ukrainian and Tartar television channels, were closed down. Peaceful protests against the Russian occupation were banned. Vast swathes of private property were unlawfully appropriated without compensation.” </w:t>
      </w:r>
      <w:r w:rsidRPr="00EA208B">
        <w:rPr>
          <w:sz w:val="14"/>
        </w:rPr>
        <w:t xml:space="preserve">In just one day, </w:t>
      </w:r>
      <w:r w:rsidRPr="00EA208B">
        <w:rPr>
          <w:u w:val="single"/>
        </w:rPr>
        <w:t>Russia had occupied Crimea militarily and assumed effective overall control of the territory</w:t>
      </w:r>
      <w:r w:rsidRPr="00EA208B">
        <w:rPr>
          <w:sz w:val="14"/>
        </w:rPr>
        <w:t>. It had successfully installed a subordinate local administration that was entirely dependent upon Moscow for its military, economic and political survival. He said particular intimidation was occurring at the military commissariat in Simferopol, a camp guarded by Russian soldiers. He also condemned the Russian tolerance of, and blanket amnesty given by Russia to Crimean paramilitary forces. “</w:t>
      </w:r>
      <w:r w:rsidRPr="00EA208B">
        <w:rPr>
          <w:u w:val="single"/>
        </w:rPr>
        <w:t xml:space="preserve">The chilling message is that resistance to the occupation is not only futile but also extremely dangerous – because the rule of law will be applied selectively. Those who support the Russian regime are free to commit criminal acts against those who oppose it, safe in the knowledge that their crimes will almost certainly go unpunished.” </w:t>
      </w:r>
      <w:r w:rsidRPr="00EA208B">
        <w:rPr>
          <w:sz w:val="14"/>
        </w:rPr>
        <w:t xml:space="preserve">Crimea, he said, “has become an accountability wasteland for those seeking accountability for those opposing the Russian state occupation. That is no accident. It is evidence of a tacit policy.” </w:t>
      </w:r>
      <w:r w:rsidRPr="00EA208B">
        <w:rPr>
          <w:u w:val="single"/>
        </w:rPr>
        <w:t>Separate cases are being taken to the ECHR by the Ukrainian government over the Russian occupation of the Donbass region in eastern Ukraine and the shooting down in 2014 of the Malaysia Airlines flight MH17 over Ukraine that killed all 283 passengers onboard.</w:t>
      </w:r>
    </w:p>
    <w:p w14:paraId="29E3A0AB" w14:textId="77777777" w:rsidR="0014518B" w:rsidRPr="00EA208B" w:rsidRDefault="0014518B" w:rsidP="0014518B"/>
    <w:p w14:paraId="1C979458" w14:textId="77777777" w:rsidR="0014518B" w:rsidRPr="00EA208B" w:rsidRDefault="0014518B" w:rsidP="0014518B">
      <w:pPr>
        <w:pStyle w:val="Heading4"/>
      </w:pPr>
      <w:r w:rsidRPr="00EA208B">
        <w:t xml:space="preserve">Brink is </w:t>
      </w:r>
      <w:r w:rsidRPr="00EA208B">
        <w:rPr>
          <w:u w:val="single"/>
        </w:rPr>
        <w:t>now</w:t>
      </w:r>
      <w:r w:rsidRPr="00EA208B">
        <w:t xml:space="preserve">---conflict </w:t>
      </w:r>
      <w:r w:rsidRPr="00EA208B">
        <w:rPr>
          <w:u w:val="single"/>
        </w:rPr>
        <w:t>escalates</w:t>
      </w:r>
      <w:r w:rsidRPr="00EA208B">
        <w:t xml:space="preserve"> global nuclear war---even if neither side wanted to engage</w:t>
      </w:r>
    </w:p>
    <w:p w14:paraId="7E22ADBC" w14:textId="77777777" w:rsidR="0014518B" w:rsidRPr="00EA208B" w:rsidRDefault="0014518B" w:rsidP="0014518B">
      <w:r w:rsidRPr="00EA208B">
        <w:rPr>
          <w:rStyle w:val="Style13ptBold"/>
        </w:rPr>
        <w:t>Mearsheimer 15</w:t>
      </w:r>
      <w:r w:rsidRPr="00EA208B">
        <w:t xml:space="preserve"> - professor of political science at the University of Chicago (John J. Mearsheimer is an American political scientist and international relations scholar, “Don't Arm Ukraine,” New York Times, </w:t>
      </w:r>
      <w:hyperlink r:id="rId51" w:history="1">
        <w:r w:rsidRPr="00EA208B">
          <w:rPr>
            <w:rStyle w:val="Hyperlink"/>
          </w:rPr>
          <w:t>https://www.nytimes.com/2015/02/09/opinion/dont-arm-ukraine.html)//BUBU</w:t>
        </w:r>
      </w:hyperlink>
    </w:p>
    <w:p w14:paraId="1370073A" w14:textId="77777777" w:rsidR="0014518B" w:rsidRPr="00EA208B" w:rsidRDefault="0014518B" w:rsidP="0014518B">
      <w:pPr>
        <w:rPr>
          <w:sz w:val="12"/>
        </w:rPr>
      </w:pPr>
      <w:r w:rsidRPr="00EA208B">
        <w:rPr>
          <w:sz w:val="12"/>
        </w:rPr>
        <w:t xml:space="preserve">The Ukraine crisis is almost a year old and Russia is winning. The separatists in eastern Ukraine are gaining ground and Russia’s president, Vladimir V. Putin, shows no signs of backing down in the face of Western economic sanctions. Unsurprisingly, </w:t>
      </w:r>
      <w:r w:rsidRPr="00EA208B">
        <w:rPr>
          <w:rStyle w:val="StyleUnderline"/>
        </w:rPr>
        <w:t>a growing chorus of voices in the United States is calling for arming Ukraine</w:t>
      </w:r>
      <w:r w:rsidRPr="00EA208B">
        <w:rPr>
          <w:sz w:val="12"/>
        </w:rPr>
        <w:t xml:space="preserve">. A recent report from three leading American think tanks endorses sending Kiev advanced weaponry, and the White House’s nominee for secretary of defense, Ashton B. Carter, said last week to the Senate armed services committee, “I very much incline in that direction.” </w:t>
      </w:r>
      <w:r w:rsidRPr="00EA208B">
        <w:rPr>
          <w:rStyle w:val="StyleUnderline"/>
        </w:rPr>
        <w:t>They are wrong. Going down that road would be a huge mistake for the United States, NATO and Ukraine itself</w:t>
      </w:r>
      <w:r w:rsidRPr="00EA208B">
        <w:rPr>
          <w:sz w:val="12"/>
        </w:rPr>
        <w:t xml:space="preserve">. </w:t>
      </w:r>
      <w:r w:rsidRPr="00EA208B">
        <w:rPr>
          <w:rStyle w:val="StyleUnderline"/>
        </w:rPr>
        <w:t>Sending weapons to Ukraine will not rescue its army and will instead lead to an escalation in the fighting. Such a step is especially dangerous because Russia has thousands of nuclear weapons and is seeking to defend a vital strategic interest</w:t>
      </w:r>
      <w:r w:rsidRPr="00EA208B">
        <w:rPr>
          <w:sz w:val="12"/>
        </w:rPr>
        <w:t xml:space="preserve">. There is no question that Ukraine’s military is badly outgunned by the separatists, who have Russian troops and weapons on their side. </w:t>
      </w:r>
      <w:r w:rsidRPr="00EA208B">
        <w:rPr>
          <w:rStyle w:val="StyleUnderline"/>
        </w:rPr>
        <w:t>Because the balance of power decisively favors Moscow, Washington would have to send large amounts of equipment for Ukraine’s army to have a fighting chance</w:t>
      </w:r>
      <w:r w:rsidRPr="00EA208B">
        <w:rPr>
          <w:sz w:val="12"/>
        </w:rPr>
        <w:t xml:space="preserve">. </w:t>
      </w:r>
      <w:r w:rsidRPr="00EA208B">
        <w:rPr>
          <w:rStyle w:val="StyleUnderline"/>
        </w:rPr>
        <w:t>But the conflict will not end there. Russia would counter-escalate</w:t>
      </w:r>
      <w:r w:rsidRPr="00EA208B">
        <w:rPr>
          <w:sz w:val="12"/>
        </w:rPr>
        <w:t xml:space="preserve">, </w:t>
      </w:r>
      <w:r w:rsidRPr="00EA208B">
        <w:rPr>
          <w:rStyle w:val="StyleUnderline"/>
        </w:rPr>
        <w:t>taking away any temporary benefit Kiev might get from American arms</w:t>
      </w:r>
      <w:r w:rsidRPr="00EA208B">
        <w:rPr>
          <w:sz w:val="12"/>
        </w:rPr>
        <w:t xml:space="preserve">. The authors of the think tank study concede this, noting that “even with enormous support from the West, the Ukrainian Army will not be able to defeat a determined attack by the Russian military.” In short, </w:t>
      </w:r>
      <w:r w:rsidRPr="00EA208B">
        <w:rPr>
          <w:rStyle w:val="StyleUnderline"/>
        </w:rPr>
        <w:t>the United States cannot win an arms race with Russia over Ukraine and thereby ensure Russia’s defeat on the battlefield</w:t>
      </w:r>
      <w:r w:rsidRPr="00EA208B">
        <w:rPr>
          <w:sz w:val="12"/>
        </w:rPr>
        <w:t xml:space="preserve">. </w:t>
      </w:r>
      <w:r w:rsidRPr="00EA208B">
        <w:rPr>
          <w:rStyle w:val="StyleUnderline"/>
        </w:rPr>
        <w:t>Proponents of arming Ukraine</w:t>
      </w:r>
      <w:r w:rsidRPr="00EA208B">
        <w:rPr>
          <w:sz w:val="12"/>
        </w:rPr>
        <w:t xml:space="preserve"> have a second line of argument. The key to success, they </w:t>
      </w:r>
      <w:r w:rsidRPr="00EA208B">
        <w:rPr>
          <w:rStyle w:val="StyleUnderline"/>
        </w:rPr>
        <w:t>maintain, is not to defeat Russia militarily, but to raise the costs of fighting to the point where Mr. Putin will cave</w:t>
      </w:r>
      <w:r w:rsidRPr="00EA208B">
        <w:rPr>
          <w:sz w:val="12"/>
        </w:rPr>
        <w:t xml:space="preserve">. The pain will supposedly compel Moscow to withdraw its troops from Ukraine and allow it to join the European Union and NATO and become an ally of the West. </w:t>
      </w:r>
      <w:r w:rsidRPr="00EA208B">
        <w:rPr>
          <w:rStyle w:val="StyleUnderline"/>
        </w:rPr>
        <w:t>This coercive strategy is also unlikely to work, no matter how much punishment the West inflicts. What advocates of arming Ukraine fail to understand is that Russian leaders believe their country’s core strategic interests are at stake in Ukraine</w:t>
      </w:r>
      <w:r w:rsidRPr="00EA208B">
        <w:rPr>
          <w:sz w:val="12"/>
        </w:rPr>
        <w:t xml:space="preserve">; they are unlikely to give ground, even if it means absorbing huge costs. </w:t>
      </w:r>
      <w:r w:rsidRPr="00EA208B">
        <w:rPr>
          <w:rStyle w:val="StyleUnderline"/>
        </w:rPr>
        <w:t>Great powers react harshly when distant rivals project military power into their neighborhood</w:t>
      </w:r>
      <w:r w:rsidRPr="00EA208B">
        <w:rPr>
          <w:sz w:val="12"/>
        </w:rPr>
        <w:t xml:space="preserve">, much less attempt to make a country on their border an ally. </w:t>
      </w:r>
      <w:r w:rsidRPr="00EA208B">
        <w:rPr>
          <w:rStyle w:val="StyleUnderline"/>
        </w:rPr>
        <w:t>This is why the United States has the Monroe Doctrine, and today no American leader would ever tolerate Canada or Mexico joining a military alliance headed by another great power</w:t>
      </w:r>
      <w:r w:rsidRPr="00EA208B">
        <w:rPr>
          <w:sz w:val="12"/>
        </w:rPr>
        <w:t xml:space="preserve">. </w:t>
      </w:r>
      <w:r w:rsidRPr="00EA208B">
        <w:rPr>
          <w:rStyle w:val="StyleUnderline"/>
        </w:rPr>
        <w:t>Russia is no exception in this regard</w:t>
      </w:r>
      <w:r w:rsidRPr="00EA208B">
        <w:rPr>
          <w:sz w:val="12"/>
        </w:rPr>
        <w:t xml:space="preserve">. Thus Mr. </w:t>
      </w:r>
      <w:r w:rsidRPr="00EA208B">
        <w:rPr>
          <w:rStyle w:val="StyleUnderline"/>
        </w:rPr>
        <w:t>Putin</w:t>
      </w:r>
      <w:r w:rsidRPr="00EA208B">
        <w:rPr>
          <w:sz w:val="12"/>
        </w:rPr>
        <w:t xml:space="preserve"> has not budged in the face of sanctions and </w:t>
      </w:r>
      <w:r w:rsidRPr="00EA208B">
        <w:rPr>
          <w:rStyle w:val="StyleUnderline"/>
        </w:rPr>
        <w:t>is unlikely to make meaningful concessions if the costs of the fighting in Ukraine increase</w:t>
      </w:r>
      <w:r w:rsidRPr="00EA208B">
        <w:rPr>
          <w:sz w:val="12"/>
        </w:rPr>
        <w:t xml:space="preserve">. </w:t>
      </w:r>
      <w:r w:rsidRPr="00EA208B">
        <w:rPr>
          <w:rStyle w:val="StyleUnderline"/>
        </w:rPr>
        <w:t>Upping the ante in Ukraine</w:t>
      </w:r>
      <w:r w:rsidRPr="00EA208B">
        <w:rPr>
          <w:sz w:val="12"/>
        </w:rPr>
        <w:t xml:space="preserve"> also </w:t>
      </w:r>
      <w:r w:rsidRPr="00EA208B">
        <w:rPr>
          <w:rStyle w:val="StyleUnderline"/>
        </w:rPr>
        <w:t xml:space="preserve">risks </w:t>
      </w:r>
      <w:r w:rsidRPr="00EA208B">
        <w:rPr>
          <w:rStyle w:val="Emphasis"/>
        </w:rPr>
        <w:t>unwanted escalation</w:t>
      </w:r>
      <w:r w:rsidRPr="00EA208B">
        <w:rPr>
          <w:rStyle w:val="StyleUnderline"/>
        </w:rPr>
        <w:t>. Not only would the fighting in eastern Ukraine be sure to intensify, but it could also spread to other areas</w:t>
      </w:r>
      <w:r w:rsidRPr="00EA208B">
        <w:rPr>
          <w:sz w:val="12"/>
        </w:rPr>
        <w:t xml:space="preserve">. </w:t>
      </w:r>
      <w:r w:rsidRPr="00EA208B">
        <w:rPr>
          <w:rStyle w:val="StyleUnderline"/>
        </w:rPr>
        <w:t>The consequences for Ukraine</w:t>
      </w:r>
      <w:r w:rsidRPr="00EA208B">
        <w:rPr>
          <w:sz w:val="12"/>
        </w:rPr>
        <w:t xml:space="preserve">, which already faces profound economic and social problems, </w:t>
      </w:r>
      <w:r w:rsidRPr="00EA208B">
        <w:rPr>
          <w:rStyle w:val="StyleUnderline"/>
        </w:rPr>
        <w:t>would be disastrous</w:t>
      </w:r>
      <w:r w:rsidRPr="00EA208B">
        <w:rPr>
          <w:sz w:val="12"/>
        </w:rPr>
        <w:t>. The possibility that Mr. Putin might end up making nuclear threats may seem remote, but</w:t>
      </w:r>
      <w:r w:rsidRPr="00EA208B">
        <w:rPr>
          <w:rStyle w:val="StyleUnderline"/>
        </w:rPr>
        <w:t xml:space="preserve"> if the goal of arming Ukraine is to drive up the costs of Russian interference and eventually put Moscow in an acute situation</w:t>
      </w:r>
      <w:r w:rsidRPr="00EA208B">
        <w:rPr>
          <w:sz w:val="12"/>
        </w:rPr>
        <w:t xml:space="preserve">, it cannot be ruled out. If Western pressure succeeded and Mr. </w:t>
      </w:r>
      <w:r w:rsidRPr="00EA208B">
        <w:rPr>
          <w:rStyle w:val="StyleUnderline"/>
        </w:rPr>
        <w:t>Putin</w:t>
      </w:r>
      <w:r w:rsidRPr="00EA208B">
        <w:rPr>
          <w:sz w:val="12"/>
        </w:rPr>
        <w:t xml:space="preserve"> felt desperate, he </w:t>
      </w:r>
      <w:r w:rsidRPr="00EA208B">
        <w:rPr>
          <w:rStyle w:val="StyleUnderline"/>
        </w:rPr>
        <w:t xml:space="preserve">would have a </w:t>
      </w:r>
      <w:r w:rsidRPr="00EA208B">
        <w:rPr>
          <w:rStyle w:val="Emphasis"/>
        </w:rPr>
        <w:t>powerful incentive to try to rescue the situation by rattling the nuclear saber</w:t>
      </w:r>
      <w:r w:rsidRPr="00EA208B">
        <w:rPr>
          <w:rStyle w:val="StyleUnderline"/>
        </w:rPr>
        <w:t>.</w:t>
      </w:r>
      <w:r w:rsidRPr="00EA208B">
        <w:rPr>
          <w:sz w:val="12"/>
        </w:rPr>
        <w:t xml:space="preserve"> Our understanding of the mechanisms of escalation in crises and war is limited at best, although we know the risks are considerable. </w:t>
      </w:r>
      <w:r w:rsidRPr="00EA208B">
        <w:rPr>
          <w:rStyle w:val="StyleUnderline"/>
        </w:rPr>
        <w:t xml:space="preserve">Pushing a nuclear-armed Russia into a corner would be </w:t>
      </w:r>
      <w:r w:rsidRPr="00EA208B">
        <w:rPr>
          <w:rStyle w:val="Emphasis"/>
        </w:rPr>
        <w:t>playing with fire</w:t>
      </w:r>
      <w:r w:rsidRPr="00EA208B">
        <w:rPr>
          <w:sz w:val="12"/>
        </w:rPr>
        <w:t xml:space="preserve">. Advocates of arming Ukraine recognize the escalation problem, which is why they stress giving Kiev “defensive,” not “offensive,” weapons. Unfortunately, there is no useful distinction between these categories: All weapons can be used for attacking and defending. The West can be sure, though, that Moscow will not see those American weapons as “defensive,” given that Washington is determined to reverse the status quo in eastern Ukraine. </w:t>
      </w:r>
      <w:r w:rsidRPr="00EA208B">
        <w:rPr>
          <w:rStyle w:val="StyleUnderline"/>
        </w:rPr>
        <w:t>The only way to solve the Ukraine crisis is diplomatically, not militarily</w:t>
      </w:r>
      <w:r w:rsidRPr="00EA208B">
        <w:rPr>
          <w:sz w:val="12"/>
        </w:rPr>
        <w:t>. Germany’s chancellor, Angela Merkel, seems to recognize that fact, as she has said Germany will not ship arms to Kiev. Her problem, however, is that she does not know how to bring the crisis to an end.</w:t>
      </w:r>
    </w:p>
    <w:p w14:paraId="4BD1EE59" w14:textId="77777777" w:rsidR="0014518B" w:rsidRPr="00EA208B" w:rsidRDefault="0014518B" w:rsidP="0014518B"/>
    <w:p w14:paraId="032517B6" w14:textId="632B848D" w:rsidR="0014518B" w:rsidRPr="00EA208B" w:rsidRDefault="0014518B" w:rsidP="0014518B">
      <w:pPr>
        <w:pStyle w:val="Heading3"/>
      </w:pPr>
      <w:r w:rsidRPr="00EA208B">
        <w:t>1AR Terminal—Ukraine—Yes escalation</w:t>
      </w:r>
    </w:p>
    <w:p w14:paraId="4FB1A19A" w14:textId="0F95DBFC" w:rsidR="0014518B" w:rsidRPr="00EA208B" w:rsidRDefault="0014518B" w:rsidP="0014518B">
      <w:pPr>
        <w:pStyle w:val="Heading4"/>
      </w:pPr>
      <w:r w:rsidRPr="00EA208B">
        <w:t xml:space="preserve">Neither side has de-escalation measures and both leaders are prone to conflict which makes it easier to escalate </w:t>
      </w:r>
    </w:p>
    <w:p w14:paraId="6C915F8B" w14:textId="77777777" w:rsidR="0014518B" w:rsidRPr="00EA208B" w:rsidRDefault="0014518B" w:rsidP="0014518B">
      <w:r w:rsidRPr="00EA208B">
        <w:rPr>
          <w:rStyle w:val="Style13ptBold"/>
        </w:rPr>
        <w:t>Wood 17</w:t>
      </w:r>
      <w:r w:rsidRPr="00EA208B">
        <w:t xml:space="preserve"> - David Wood is a senior military correspondent for The Huffington Post. His second book, What Have We Done: the Moral Injury of Our Longest Wars, based on his Pulitzer Prize-winning reporting on veterans of Iraq and Afghanistan, was published by Little, Brown in November 2016. David, “THIS IS HOW THE NEXT WORLD WAR STARTS,” </w:t>
      </w:r>
      <w:hyperlink r:id="rId52" w:history="1">
        <w:r w:rsidRPr="00EA208B">
          <w:rPr>
            <w:rStyle w:val="Hyperlink"/>
          </w:rPr>
          <w:t>https://highline.huffingtonpost.com/articles/en/trump-russia-putin-military-crisis/</w:t>
        </w:r>
      </w:hyperlink>
      <w:r w:rsidRPr="00EA208B">
        <w:rPr>
          <w:rStyle w:val="Hyperlink"/>
        </w:rPr>
        <w:t>***Recut by BUBU</w:t>
      </w:r>
    </w:p>
    <w:p w14:paraId="200B4618" w14:textId="77777777" w:rsidR="0014518B" w:rsidRPr="00EA208B" w:rsidRDefault="0014518B" w:rsidP="0014518B"/>
    <w:p w14:paraId="6B8CBE17" w14:textId="77777777" w:rsidR="0014518B" w:rsidRPr="00EA208B" w:rsidRDefault="0014518B" w:rsidP="0014518B">
      <w:pPr>
        <w:rPr>
          <w:sz w:val="12"/>
        </w:rPr>
      </w:pPr>
      <w:r w:rsidRPr="00EA208B">
        <w:rPr>
          <w:rStyle w:val="StyleUnderline"/>
        </w:rPr>
        <w:t>Putin’s favored tactic</w:t>
      </w:r>
      <w:r w:rsidRPr="00EA208B">
        <w:rPr>
          <w:sz w:val="12"/>
        </w:rPr>
        <w:t xml:space="preserve">, intelligence officials say, </w:t>
      </w:r>
      <w:r w:rsidRPr="00EA208B">
        <w:rPr>
          <w:rStyle w:val="StyleUnderline"/>
        </w:rPr>
        <w:t>is</w:t>
      </w:r>
      <w:r w:rsidRPr="00EA208B">
        <w:rPr>
          <w:sz w:val="12"/>
        </w:rPr>
        <w:t xml:space="preserve"> known as “</w:t>
      </w:r>
      <w:r w:rsidRPr="00EA208B">
        <w:rPr>
          <w:rStyle w:val="StyleUnderline"/>
        </w:rPr>
        <w:t>escalation dominance</w:t>
      </w:r>
      <w:r w:rsidRPr="00EA208B">
        <w:rPr>
          <w:sz w:val="12"/>
        </w:rPr>
        <w:t xml:space="preserve">.” </w:t>
      </w:r>
      <w:r w:rsidRPr="00EA208B">
        <w:rPr>
          <w:rStyle w:val="StyleUnderline"/>
        </w:rPr>
        <w:t xml:space="preserve">The idea is to </w:t>
      </w:r>
      <w:r w:rsidRPr="00EA208B">
        <w:rPr>
          <w:sz w:val="12"/>
        </w:rPr>
        <w:t>push the other side until you win, a senior officer based in Europe explained—to “</w:t>
      </w:r>
      <w:r w:rsidRPr="00EA208B">
        <w:rPr>
          <w:rStyle w:val="StyleUnderline"/>
        </w:rPr>
        <w:t>escalate to the point where the adversary stops</w:t>
      </w:r>
      <w:r w:rsidRPr="00EA208B">
        <w:rPr>
          <w:sz w:val="12"/>
        </w:rPr>
        <w:t xml:space="preserve">, won’t go farther. </w:t>
      </w:r>
      <w:r w:rsidRPr="00EA208B">
        <w:rPr>
          <w:rStyle w:val="StyleUnderline"/>
        </w:rPr>
        <w:t>It’s a very destabilizing strategy</w:t>
      </w:r>
      <w:r w:rsidRPr="00EA208B">
        <w:rPr>
          <w:sz w:val="12"/>
        </w:rPr>
        <w:t xml:space="preserve">.” Stavridis cast it in the terms of an old Russian proverb: “Probe with a bayonet; when you hit steel withdraw, when you hit mush, proceed.” Right now, he added, “the Russians keep pushing out and hitting mush.” This mindset is basically the opposite of how both American and Soviet leaders approached each other during the Cold War, even during periods of exceptional stress such as the 1962 Cuban missile crisis. Having endured the devastation of World War II, they understood the horror that lurked on the far side of a crisis. “When things started to get too close, they would back off,” said Miller, the retired Pentagon official. The term of art for this constant recalibration of risk is “crisis management”—the “most demanding form of diplomacy,” writes Sir Lawrence Freedman, an emeritus professor of war studies at King’s College London. Leaders had to make delicate judgments about when to push their opponent and when to create face-saving off-ramps. Perhaps most critically, they had to possess the confidence to de-escalate when necessary. Skilled crisis management, Freedman writes, requires “an ability to match deeds with words, to convey threats without appearing reckless, and to offer concessions without appearing soft, often while under intense media scrutiny and facing severe time pressures.” A recent textbook example came in January 2016, when Iran seized those 10 U.S. Navy sailors, claiming that they had been spying in Iranian waters in the eastern Persian Gulf. President Barack Obama’s secretary of state, John Kerry, immediately opened communications with his counterpart in Tehran, using channels established for negotiating the nuclear deal with Iran. By the next morning, the sailors had been released. The U.S. acknowledged the sailors had strayed into Iranian waters but did not apologize, asserting that the transgression had been an innocent error. Iran, meanwhile, acknowledged that the sailors had not been spying. (The peaceful resolution was not applauded by Breitbart News, headed at the time by Stephen Bannon, who is now Trump’s chief White House strategist. Obama, a Breitbart writer sneered, has been “castrated on the world stage by Iran.”) </w:t>
      </w:r>
      <w:r w:rsidRPr="00EA208B">
        <w:rPr>
          <w:rStyle w:val="StyleUnderline"/>
        </w:rPr>
        <w:t>Neither Putin nor Trump, it’s safe to say, are crisis managers by nature. Both are notoriously thin-skinned, operate on instinct, and have a tendency to shun expert advice</w:t>
      </w:r>
      <w:r w:rsidRPr="00EA208B">
        <w:rPr>
          <w:sz w:val="12"/>
        </w:rPr>
        <w:t xml:space="preserve">. (These days, </w:t>
      </w:r>
      <w:r w:rsidRPr="00EA208B">
        <w:rPr>
          <w:rStyle w:val="StyleUnderline"/>
        </w:rPr>
        <w:t>Putin is said to surround himself not with seasoned diplomats but cronies from his old spy days</w:t>
      </w:r>
      <w:r w:rsidRPr="00EA208B">
        <w:rPr>
          <w:sz w:val="12"/>
        </w:rPr>
        <w:t xml:space="preserve">.) </w:t>
      </w:r>
      <w:r w:rsidRPr="00EA208B">
        <w:rPr>
          <w:rStyle w:val="StyleUnderline"/>
        </w:rPr>
        <w:t>Both are unafraid of brazenly lying, fueling an atmosphere of extreme distrust on both sides</w:t>
      </w:r>
      <w:r w:rsidRPr="00EA208B">
        <w:rPr>
          <w:sz w:val="12"/>
        </w:rPr>
        <w:t xml:space="preserve">. </w:t>
      </w:r>
      <w:r w:rsidRPr="00EA208B">
        <w:rPr>
          <w:rStyle w:val="StyleUnderline"/>
        </w:rPr>
        <w:t xml:space="preserve">Stavridis, who has studied both Putin and Trump </w:t>
      </w:r>
      <w:r w:rsidRPr="00EA208B">
        <w:rPr>
          <w:sz w:val="12"/>
        </w:rPr>
        <w:t xml:space="preserve">and who met with Trump in December, </w:t>
      </w:r>
      <w:r w:rsidRPr="00EA208B">
        <w:rPr>
          <w:rStyle w:val="StyleUnderline"/>
        </w:rPr>
        <w:t>concluded that the two leaders “are not risk-averse. They are risk-affectionate</w:t>
      </w:r>
      <w:r w:rsidRPr="00EA208B">
        <w:rPr>
          <w:sz w:val="12"/>
        </w:rPr>
        <w:t xml:space="preserve">.” Aron, the Russia expert, said, “I think </w:t>
      </w:r>
      <w:r w:rsidRPr="00EA208B">
        <w:rPr>
          <w:rStyle w:val="StyleUnderline"/>
        </w:rPr>
        <w:t xml:space="preserve">there is a </w:t>
      </w:r>
      <w:r w:rsidRPr="00EA208B">
        <w:rPr>
          <w:sz w:val="12"/>
        </w:rPr>
        <w:t xml:space="preserve">much more </w:t>
      </w:r>
      <w:r w:rsidRPr="00EA208B">
        <w:rPr>
          <w:rStyle w:val="StyleUnderline"/>
        </w:rPr>
        <w:t>cavalier attitude by Putin toward war in general and the threat of nuclear weapons</w:t>
      </w:r>
      <w:r w:rsidRPr="00EA208B">
        <w:rPr>
          <w:sz w:val="12"/>
        </w:rPr>
        <w:t xml:space="preserve">. He continued, “He is not a madman, but </w:t>
      </w:r>
      <w:r w:rsidRPr="00EA208B">
        <w:rPr>
          <w:rStyle w:val="StyleUnderline"/>
        </w:rPr>
        <w:t>he is much more inclined to use the threat of nuclear weapons in</w:t>
      </w:r>
      <w:r w:rsidRPr="00EA208B">
        <w:rPr>
          <w:sz w:val="12"/>
        </w:rPr>
        <w:t xml:space="preserve"> conventional [</w:t>
      </w:r>
      <w:r w:rsidRPr="00EA208B">
        <w:rPr>
          <w:rStyle w:val="StyleUnderline"/>
        </w:rPr>
        <w:t>military</w:t>
      </w:r>
      <w:r w:rsidRPr="00EA208B">
        <w:rPr>
          <w:sz w:val="12"/>
        </w:rPr>
        <w:t xml:space="preserve">] </w:t>
      </w:r>
      <w:r w:rsidRPr="00EA208B">
        <w:rPr>
          <w:rStyle w:val="StyleUnderline"/>
        </w:rPr>
        <w:t>and political confrontation with the West</w:t>
      </w:r>
      <w:r w:rsidRPr="00EA208B">
        <w:rPr>
          <w:sz w:val="12"/>
        </w:rPr>
        <w:t xml:space="preserve">.” Perhaps the most significant difference between the two is that Putin is far more calculating than Trump. In direct negotiations, he is said to rely on videotaped analysis of the facial expressions of foreign leaders that signal when the person is bluffing, confused or lying. </w:t>
      </w:r>
      <w:r w:rsidRPr="00EA208B">
        <w:rPr>
          <w:rStyle w:val="StyleUnderline"/>
        </w:rPr>
        <w:t>At times, Trump has been surprisingly quick to lash out at a perceived slight from Putin</w:t>
      </w:r>
      <w:r w:rsidRPr="00EA208B">
        <w:rPr>
          <w:sz w:val="12"/>
        </w:rPr>
        <w:t xml:space="preserve">, although these moments have been overshadowed by his effusive praise for the Russian leader. On December 22, Putin promised to strengthen Russia’s strategic nuclear forces in his traditional year-end speech to his officer corps. Hours later, Trump vowed, via Twitter, to “greatly strengthen and expand” the U.S. nuclear weapons arsenal. On Morning Joe the following day, host Mika Brzezinski said that Trump had told her on a phone call, “Let it be an arms race. We will outmatch them at every pass and outlast them all.” And in late March, the Wall Street Journal reported that Trump was becoming increasingly frustrated with Russia, throwing up his hands in exasperation when informed that Russia may have violated an arms treaty. </w:t>
      </w:r>
      <w:r w:rsidRPr="00EA208B">
        <w:rPr>
          <w:rStyle w:val="StyleUnderline"/>
        </w:rPr>
        <w:t>Some</w:t>
      </w:r>
      <w:r w:rsidRPr="00EA208B">
        <w:rPr>
          <w:sz w:val="12"/>
        </w:rPr>
        <w:t xml:space="preserve"> in national security circles see Trump’s impulsiveness as a cause for concern but not for panic. “He can always overreact,” </w:t>
      </w:r>
      <w:r w:rsidRPr="00EA208B">
        <w:rPr>
          <w:rStyle w:val="StyleUnderline"/>
        </w:rPr>
        <w:t>said</w:t>
      </w:r>
      <w:r w:rsidRPr="00EA208B">
        <w:rPr>
          <w:sz w:val="12"/>
        </w:rPr>
        <w:t xml:space="preserve"> Anthony Cordesman, senior strategic analyst at the Center for Strategic and International Studies and a veteran of many national security posts throughout the U.S. government. “[But] </w:t>
      </w:r>
      <w:r w:rsidRPr="00EA208B">
        <w:rPr>
          <w:rStyle w:val="StyleUnderline"/>
        </w:rPr>
        <w:t>there are a lot of people [around the president] to prevent an overreaction</w:t>
      </w:r>
      <w:r w:rsidRPr="00EA208B">
        <w:rPr>
          <w:sz w:val="12"/>
        </w:rPr>
        <w:t xml:space="preserve"> with serious consequences.” Let’s say that Trump acted upon his impulse to tell a fighter pilot to shoot a jet that barrel-rolled an American plane. Such a response would still have to be carried out by the Pentagon, Cordesman said—a process with lots of room for senior officers to say, “Look, boss, this is a great idea but can we talk about the repercussions?” And </w:t>
      </w:r>
      <w:r w:rsidRPr="00EA208B">
        <w:rPr>
          <w:rStyle w:val="Emphasis"/>
        </w:rPr>
        <w:t>yet that process is no longer as robust as it once was</w:t>
      </w:r>
      <w:r w:rsidRPr="00EA208B">
        <w:rPr>
          <w:sz w:val="12"/>
        </w:rPr>
        <w:t xml:space="preserve">. </w:t>
      </w:r>
      <w:r w:rsidRPr="00EA208B">
        <w:rPr>
          <w:rStyle w:val="StyleUnderline"/>
        </w:rPr>
        <w:t>Many senior policymaking positions at the Pentagon and State Department remain unfilled</w:t>
      </w:r>
      <w:r w:rsidRPr="00EA208B">
        <w:rPr>
          <w:sz w:val="12"/>
        </w:rPr>
        <w:t xml:space="preserve">. A small cabal in the White House, including Bannon, Jared Kushner and a few others, has asserted a role in foreign policy decisions outside the normal NSC process. It’s not yet clear how much influence is wielded by Trump’s widely respected national security adviser, Lieutenant General H.R. McMaster. </w:t>
      </w:r>
      <w:r w:rsidRPr="00EA208B">
        <w:rPr>
          <w:rStyle w:val="StyleUnderline"/>
        </w:rPr>
        <w:t>When lines of authority and influence are so murky, it increases the risk that a minor incident could boil up into an unintended clash</w:t>
      </w:r>
      <w:r w:rsidRPr="00EA208B">
        <w:rPr>
          <w:sz w:val="12"/>
        </w:rPr>
        <w:t xml:space="preserve">, said retired Marine Corps General John Allen, who has served in senior military and diplomatic posts. </w:t>
      </w:r>
      <w:r w:rsidRPr="00EA208B">
        <w:rPr>
          <w:rStyle w:val="StyleUnderline"/>
        </w:rPr>
        <w:t>To complicate matters further, the relentless pace of information in the social media age has destroyed the one precious factor that helped former leaders safely navigate perilous situations: time</w:t>
      </w:r>
      <w:r w:rsidRPr="00EA208B">
        <w:rPr>
          <w:sz w:val="12"/>
        </w:rPr>
        <w:t xml:space="preserve">. It’s hard to believe now, but during the 1962 Cuban missile crisis, for instance, President Kennedy and his advisers deliberated for a full 10 weeks before announcing a naval quarantine of the island. In 1969, a U.S. spy plane was shot down by North Korean jets over the Sea of Japan, killing all 31 Americans on board. It took 26 hours for the Pentagon and State Department to recommend courses of action to President Richard Nixon, according to a declassified secret assessment. (Nixon eventually decided not to respond.) Today, thanks to real-time video and data streaming, the men in the Kremlin and White House can know—or think they know—as much as the guy in the cockpit of a plane or on the bridge of a warship. The president no longer needs to rely on reports from military leaders that have been filtered through their expertise and deeper knowledge of the situation on the ground. Instead, he can watch a crisis unfold on a screen and react in real time. </w:t>
      </w:r>
      <w:r w:rsidRPr="00EA208B">
        <w:rPr>
          <w:rStyle w:val="StyleUnderline"/>
        </w:rPr>
        <w:t>Once news of an incident hits the internet, the pressure to respond becomes even harder to withstand</w:t>
      </w:r>
      <w:r w:rsidRPr="00EA208B">
        <w:rPr>
          <w:sz w:val="12"/>
        </w:rPr>
        <w:t>. “</w:t>
      </w:r>
      <w:r w:rsidRPr="00EA208B">
        <w:rPr>
          <w:rStyle w:val="StyleUnderline"/>
        </w:rPr>
        <w:t>The ability to recover from early missteps is greatly reduced,</w:t>
      </w:r>
      <w:r w:rsidRPr="00EA208B">
        <w:rPr>
          <w:sz w:val="12"/>
        </w:rPr>
        <w:t>” Marine Corps General Joseph Dunford, the chairman of the Joint Chiefs of Staff, has written. “</w:t>
      </w:r>
      <w:r w:rsidRPr="00EA208B">
        <w:rPr>
          <w:rStyle w:val="StyleUnderline"/>
        </w:rPr>
        <w:t>The speed of war has changed, and the nature of these changes makes the global security environment even more unpredictable, dangerous, and unforgiving</w:t>
      </w:r>
      <w:r w:rsidRPr="00EA208B">
        <w:rPr>
          <w:sz w:val="12"/>
        </w:rPr>
        <w:t xml:space="preserve">.” And so in the end, </w:t>
      </w:r>
      <w:r w:rsidRPr="00EA208B">
        <w:rPr>
          <w:rStyle w:val="StyleUnderline"/>
        </w:rPr>
        <w:t>no matter how cool and unflappable the instincts of military men and women</w:t>
      </w:r>
      <w:r w:rsidRPr="00EA208B">
        <w:rPr>
          <w:sz w:val="12"/>
        </w:rPr>
        <w:t xml:space="preserve"> like Kevin Webster, </w:t>
      </w:r>
      <w:r w:rsidRPr="00EA208B">
        <w:rPr>
          <w:rStyle w:val="StyleUnderline"/>
        </w:rPr>
        <w:t>what will smother the inevitable spark is steady, thoughtful leadership from within the White House and the Kremlin</w:t>
      </w:r>
      <w:r w:rsidRPr="00EA208B">
        <w:rPr>
          <w:sz w:val="12"/>
        </w:rPr>
        <w:t xml:space="preserve">. </w:t>
      </w:r>
      <w:r w:rsidRPr="00EA208B">
        <w:rPr>
          <w:rStyle w:val="StyleUnderline"/>
        </w:rPr>
        <w:t>A recognition that first reports may be wrong; a willingness to absorb new and perhaps unwelcome information; a thick skin to ward off insults and accusations</w:t>
      </w:r>
      <w:r w:rsidRPr="00EA208B">
        <w:rPr>
          <w:sz w:val="12"/>
        </w:rPr>
        <w:t xml:space="preserve">; an acknowledgment of the limited value of threats and bluffs; and </w:t>
      </w:r>
      <w:r w:rsidRPr="00EA208B">
        <w:rPr>
          <w:rStyle w:val="StyleUnderline"/>
        </w:rPr>
        <w:t>a willingness to recognize the core interests of the other side</w:t>
      </w:r>
      <w:r w:rsidRPr="00EA208B">
        <w:rPr>
          <w:sz w:val="12"/>
        </w:rPr>
        <w:t xml:space="preserve"> and a willingness to accept a face-saving solution. </w:t>
      </w:r>
      <w:r w:rsidRPr="00EA208B">
        <w:rPr>
          <w:rStyle w:val="Emphasis"/>
        </w:rPr>
        <w:t>These qualities are not notably on display in either capital</w:t>
      </w:r>
      <w:r w:rsidRPr="00EA208B">
        <w:rPr>
          <w:sz w:val="12"/>
        </w:rPr>
        <w:t>.</w:t>
      </w:r>
    </w:p>
    <w:p w14:paraId="414C1397" w14:textId="77777777" w:rsidR="0014518B" w:rsidRPr="00EA208B" w:rsidRDefault="0014518B" w:rsidP="0014518B"/>
    <w:p w14:paraId="22E29007" w14:textId="1F17369C" w:rsidR="0010386B" w:rsidRPr="00EA208B" w:rsidRDefault="0010386B" w:rsidP="0010386B">
      <w:pPr>
        <w:pStyle w:val="Heading2"/>
      </w:pPr>
      <w:r w:rsidRPr="00EA208B">
        <w:t>Add-on—DOJ Budget</w:t>
      </w:r>
    </w:p>
    <w:p w14:paraId="06636302" w14:textId="0D3F9937" w:rsidR="00821B88" w:rsidRPr="00EA208B" w:rsidRDefault="00821B88" w:rsidP="0010386B">
      <w:pPr>
        <w:pStyle w:val="Heading3"/>
      </w:pPr>
      <w:r w:rsidRPr="00EA208B">
        <w:t>2AC DOJ Budget Add-on</w:t>
      </w:r>
    </w:p>
    <w:p w14:paraId="11E22B78" w14:textId="48381CC5" w:rsidR="00821B88" w:rsidRPr="00EA208B" w:rsidRDefault="00F11E19" w:rsidP="00821B88">
      <w:pPr>
        <w:pStyle w:val="Heading4"/>
      </w:pPr>
      <w:r w:rsidRPr="00EA208B">
        <w:t>DOJ budget cuts are eliminating advanced cyber defenses</w:t>
      </w:r>
    </w:p>
    <w:p w14:paraId="2CAA5377" w14:textId="77777777" w:rsidR="00821B88" w:rsidRPr="00EA208B" w:rsidRDefault="00821B88" w:rsidP="00821B88">
      <w:r w:rsidRPr="00EA208B">
        <w:rPr>
          <w:rStyle w:val="Style13ptBold"/>
        </w:rPr>
        <w:t>Rund 20</w:t>
      </w:r>
      <w:r w:rsidRPr="00EA208B">
        <w:t>, Jacob Rund, 2-11-2020, "DOJ Funding Would Shrink Under Trump’s Fiscal 2021 Budget Ask," Bloomberg Law, https://news.bloomberglaw.com/corporate-governance/doj-funding-would-shrink-under-trumps-fiscal-2021-budget-ask//BUBU</w:t>
      </w:r>
    </w:p>
    <w:p w14:paraId="1D50D0E7" w14:textId="248A3F6C" w:rsidR="00821B88" w:rsidRPr="00EA208B" w:rsidRDefault="00821B88" w:rsidP="00821B88">
      <w:pPr>
        <w:rPr>
          <w:sz w:val="12"/>
        </w:rPr>
      </w:pPr>
      <w:r w:rsidRPr="00EA208B">
        <w:rPr>
          <w:u w:val="single"/>
        </w:rPr>
        <w:t>The Trump administration is looking to slash Justice Department funding by targeting “wasteful spending,” including prison construction and payments to states for incarcerating undocumented immigrants with criminal histories.</w:t>
      </w:r>
      <w:r w:rsidRPr="00EA208B">
        <w:rPr>
          <w:sz w:val="12"/>
        </w:rPr>
        <w:t xml:space="preserve"> </w:t>
      </w:r>
      <w:r w:rsidRPr="00EA208B">
        <w:rPr>
          <w:b/>
          <w:u w:val="single"/>
        </w:rPr>
        <w:t>The department would receive $730 million less than current funding under the administration’s fiscal 2021 budget proposal unveiled Monday</w:t>
      </w:r>
      <w:r w:rsidRPr="00EA208B">
        <w:rPr>
          <w:sz w:val="12"/>
        </w:rPr>
        <w:t xml:space="preserve">. </w:t>
      </w:r>
      <w:r w:rsidRPr="00EA208B">
        <w:rPr>
          <w:u w:val="single"/>
        </w:rPr>
        <w:t>The $31.7 billion request reflects a 2.3% drop from DOJ’s $32.4 billion in funding for the current fiscal year, according to the White House. Funneling resources toward efforts to stem violent crime, protect national security, enforce immigration laws, and combat the opioid crisis are among the top priorities laid out in the proposed budge</w:t>
      </w:r>
      <w:r w:rsidRPr="00EA208B">
        <w:rPr>
          <w:sz w:val="12"/>
        </w:rPr>
        <w:t xml:space="preserve">t. The department seeks several categorical funding increases, including an additional $6 million to hire 10 new attorneys and support staff to boost the number of drug cases generated by the U.S. Attorney’s Office. It’s also seeking $361 million for “opioid-related state and local assistance,” which includes money for treatment and recovery support. Congress, in the fiscal 2020 appropriations package it approved in December, gave DOJ about $1.6 billion more than its budget for fiscal 2019. </w:t>
      </w:r>
      <w:r w:rsidRPr="00EA208B">
        <w:rPr>
          <w:u w:val="single"/>
        </w:rPr>
        <w:t>Among the biggest proposed cuts for fiscal 2021 are more than $500 million set aside for building an “unneeded” and costly federal prison, as well as $244 million to eliminate the State Criminal Alien Assistance Program</w:t>
      </w:r>
      <w:r w:rsidRPr="00EA208B">
        <w:rPr>
          <w:sz w:val="12"/>
        </w:rPr>
        <w:t xml:space="preserve">. It’s not the first time the Trump White House has suggested axing this aid package, which helps state and local law enforcement pay for jailing undocumented persons with past felony convictions. The program “is poorly targeted and an ineffective tool to support immigration enforcement,” according to the request. At the same time , the administration wants to increase funding for the department’s Executive Office for Immigration Review by almost $210 million. </w:t>
      </w:r>
      <w:r w:rsidRPr="00EA208B">
        <w:rPr>
          <w:u w:val="single"/>
        </w:rPr>
        <w:t>That money would be used to help support 100 teams of federal immigration judges and to expand the office’s electronic case management systems. Security and Enforcement Several of the department’s programs and functions handling federal law enforcement and national security issues are slated for a year-to-year funding increase under the budget request. The FBI would see a $280.9 million bump, bringing its total fiscal budget to $9.75 billion.</w:t>
      </w:r>
      <w:r w:rsidRPr="00EA208B">
        <w:rPr>
          <w:sz w:val="12"/>
        </w:rPr>
        <w:t xml:space="preserve"> </w:t>
      </w:r>
      <w:r w:rsidRPr="00EA208B">
        <w:rPr>
          <w:u w:val="single"/>
        </w:rPr>
        <w:t xml:space="preserve">The bureau is asking for $37 million in </w:t>
      </w:r>
      <w:r w:rsidRPr="00EA208B">
        <w:rPr>
          <w:b/>
          <w:u w:val="single"/>
        </w:rPr>
        <w:t>cyber-related</w:t>
      </w:r>
      <w:r w:rsidRPr="00EA208B">
        <w:rPr>
          <w:u w:val="single"/>
        </w:rPr>
        <w:t xml:space="preserve"> resources to help develop “advanced technical capabilities to thwart enemies” and bolster the so-called cyber action teams it deploys following computer hacks.</w:t>
      </w:r>
      <w:r w:rsidRPr="00EA208B">
        <w:rPr>
          <w:sz w:val="12"/>
        </w:rPr>
        <w:t xml:space="preserve"> Its personnel budget would also jump by $210 million. </w:t>
      </w:r>
    </w:p>
    <w:p w14:paraId="406AEB22" w14:textId="77777777" w:rsidR="00821B88" w:rsidRPr="00EA208B" w:rsidRDefault="00821B88" w:rsidP="00821B88">
      <w:pPr>
        <w:rPr>
          <w:sz w:val="12"/>
        </w:rPr>
      </w:pPr>
    </w:p>
    <w:p w14:paraId="60CB608D" w14:textId="4BF87F4F" w:rsidR="00821B88" w:rsidRPr="00EA208B" w:rsidRDefault="004C001D" w:rsidP="00821B88">
      <w:pPr>
        <w:pStyle w:val="Heading4"/>
        <w:rPr>
          <w:u w:val="single"/>
        </w:rPr>
      </w:pPr>
      <w:r w:rsidRPr="00EA208B">
        <w:t xml:space="preserve">The aff frees up </w:t>
      </w:r>
      <w:r w:rsidRPr="00EA208B">
        <w:rPr>
          <w:u w:val="single"/>
        </w:rPr>
        <w:t>significant DOJ resources</w:t>
      </w:r>
    </w:p>
    <w:p w14:paraId="6CF42FDA" w14:textId="77777777" w:rsidR="00F11E19" w:rsidRPr="00EA208B" w:rsidRDefault="00F11E19" w:rsidP="00F11E19">
      <w:r w:rsidRPr="00EA208B">
        <w:rPr>
          <w:rStyle w:val="Style13ptBold"/>
        </w:rPr>
        <w:t>Gertner and Bains 17</w:t>
      </w:r>
      <w:r w:rsidRPr="00EA208B">
        <w:t xml:space="preserve">, Nancy Gertner was a federal district judge in Boston from 1994 to 2011, has taught sentencing law for 19 years, and is a professor at Harvard Law School and Chiraag Bains is former senior counsel to the head of the at the Civil Rights Division of the Department of Justice, where he was involved in pattern-or-practice cases and was also a prosecutor, 5-15-2017, "Mandatory minimum sentences are cruel and ineffective. Sessions wants them back," Washington Post, </w:t>
      </w:r>
      <w:hyperlink r:id="rId53" w:history="1">
        <w:r w:rsidRPr="00EA208B">
          <w:rPr>
            <w:rStyle w:val="Hyperlink"/>
          </w:rPr>
          <w:t>https://www.washingtonpost.com/posteverything/wp/2017/05/15/mandatory-minimum-sentences-are-cruel-and-ineffective-sessions-wants-them-back//BUBU</w:t>
        </w:r>
      </w:hyperlink>
    </w:p>
    <w:p w14:paraId="184BFD0E" w14:textId="1DA20352" w:rsidR="00F11E19" w:rsidRPr="00EA208B" w:rsidRDefault="00F11E19" w:rsidP="00F11E19">
      <w:pPr>
        <w:rPr>
          <w:rStyle w:val="Emphasis"/>
        </w:rPr>
      </w:pPr>
      <w:r w:rsidRPr="00EA208B">
        <w:rPr>
          <w:rStyle w:val="StyleUnderline"/>
        </w:rPr>
        <w:t>Sessions is bent on reversing</w:t>
      </w:r>
      <w:r w:rsidRPr="00EA208B">
        <w:rPr>
          <w:sz w:val="16"/>
        </w:rPr>
        <w:t xml:space="preserve"> this </w:t>
      </w:r>
      <w:r w:rsidRPr="00EA208B">
        <w:rPr>
          <w:rStyle w:val="StyleUnderline"/>
        </w:rPr>
        <w:t>progress</w:t>
      </w:r>
      <w:r w:rsidRPr="00EA208B">
        <w:rPr>
          <w:sz w:val="16"/>
        </w:rPr>
        <w:t>.</w:t>
      </w:r>
      <w:r w:rsidR="004C001D" w:rsidRPr="00EA208B">
        <w:rPr>
          <w:sz w:val="16"/>
        </w:rPr>
        <w:t xml:space="preserve"> </w:t>
      </w:r>
      <w:r w:rsidRPr="00EA208B">
        <w:rPr>
          <w:rStyle w:val="StyleUnderline"/>
        </w:rPr>
        <w:t>It would be one thing if Holder’s reform efforts had failed</w:t>
      </w:r>
      <w:r w:rsidRPr="00EA208B">
        <w:rPr>
          <w:sz w:val="16"/>
        </w:rPr>
        <w:t xml:space="preserve"> — </w:t>
      </w:r>
      <w:r w:rsidRPr="00EA208B">
        <w:rPr>
          <w:rStyle w:val="StyleUnderline"/>
        </w:rPr>
        <w:t>but they did not</w:t>
      </w:r>
      <w:r w:rsidRPr="00EA208B">
        <w:rPr>
          <w:sz w:val="16"/>
        </w:rPr>
        <w:t xml:space="preserve">. </w:t>
      </w:r>
      <w:r w:rsidRPr="00EA208B">
        <w:rPr>
          <w:rStyle w:val="StyleUnderline"/>
        </w:rPr>
        <w:t>The federal prison population fell for the first time after 40 years</w:t>
      </w:r>
      <w:r w:rsidRPr="00EA208B">
        <w:rPr>
          <w:sz w:val="16"/>
        </w:rPr>
        <w:t xml:space="preserve"> of exponential growth.</w:t>
      </w:r>
      <w:r w:rsidR="004C001D" w:rsidRPr="00EA208B">
        <w:rPr>
          <w:sz w:val="16"/>
        </w:rPr>
        <w:t xml:space="preserve"> </w:t>
      </w:r>
      <w:r w:rsidRPr="00EA208B">
        <w:rPr>
          <w:sz w:val="16"/>
        </w:rPr>
        <w:t>It is down 14 percent over the past 3½ years. While we need a wider conversation about how we sentence all offenders, including violent offenders, state and federal, this was a start. The 2013 policy sent a message about the need to be smart, not just tough, on crime, and the role of prosecutors in that effort.</w:t>
      </w:r>
      <w:r w:rsidR="004C001D" w:rsidRPr="00EA208B">
        <w:rPr>
          <w:sz w:val="16"/>
        </w:rPr>
        <w:t xml:space="preserve"> </w:t>
      </w:r>
      <w:r w:rsidRPr="00EA208B">
        <w:rPr>
          <w:rStyle w:val="StyleUnderline"/>
        </w:rPr>
        <w:t>Sessions’s assault on the past few years of progress might also make sense if mandatory minimums for minor drug offenses were necessary to combat crime</w:t>
      </w:r>
      <w:r w:rsidRPr="00EA208B">
        <w:rPr>
          <w:sz w:val="16"/>
        </w:rPr>
        <w:t xml:space="preserve"> — but </w:t>
      </w:r>
      <w:r w:rsidRPr="00EA208B">
        <w:rPr>
          <w:rStyle w:val="StyleUnderline"/>
        </w:rPr>
        <w:t xml:space="preserve">they are not. </w:t>
      </w:r>
      <w:r w:rsidRPr="00EA208B">
        <w:rPr>
          <w:sz w:val="16"/>
        </w:rPr>
        <w:t xml:space="preserve">A 2014 study by the U.S. Sentencing Commission found that </w:t>
      </w:r>
      <w:r w:rsidRPr="00EA208B">
        <w:rPr>
          <w:rStyle w:val="StyleUnderline"/>
        </w:rPr>
        <w:t>defendants released early</w:t>
      </w:r>
      <w:r w:rsidRPr="00EA208B">
        <w:rPr>
          <w:sz w:val="16"/>
        </w:rPr>
        <w:t xml:space="preserve"> (based on sentencing changes not related to mandatory minimums) </w:t>
      </w:r>
      <w:r w:rsidRPr="00EA208B">
        <w:rPr>
          <w:rStyle w:val="StyleUnderline"/>
        </w:rPr>
        <w:t>were not more likely to reoffend than prisoners who served their whole sentences. That is, for drug charges, shorter sentences don’t compromise public safety</w:t>
      </w:r>
      <w:r w:rsidRPr="00EA208B">
        <w:rPr>
          <w:sz w:val="16"/>
        </w:rPr>
        <w:t>. Indeed, research shows it is the certainty of punishment — not the severity — that deters crime.</w:t>
      </w:r>
      <w:r w:rsidR="004C001D" w:rsidRPr="00EA208B">
        <w:rPr>
          <w:sz w:val="16"/>
        </w:rPr>
        <w:t xml:space="preserve"> </w:t>
      </w:r>
      <w:r w:rsidRPr="00EA208B">
        <w:rPr>
          <w:rStyle w:val="Emphasis"/>
        </w:rPr>
        <w:t>Sessions’s fixation on mandatory minimums might also be more palatable if they were cost-effective — but they are not.</w:t>
      </w:r>
      <w:r w:rsidRPr="00EA208B">
        <w:rPr>
          <w:sz w:val="16"/>
        </w:rPr>
        <w:t xml:space="preserve"> </w:t>
      </w:r>
      <w:r w:rsidRPr="00EA208B">
        <w:rPr>
          <w:rStyle w:val="StyleUnderline"/>
        </w:rPr>
        <w:t xml:space="preserve">Federal prison costs have ballooned to $7 billion, </w:t>
      </w:r>
      <w:r w:rsidRPr="00EA208B">
        <w:rPr>
          <w:rStyle w:val="Emphasis"/>
        </w:rPr>
        <w:t>more than a quarter of DOJ’s budget</w:t>
      </w:r>
      <w:r w:rsidRPr="00EA208B">
        <w:rPr>
          <w:sz w:val="16"/>
        </w:rPr>
        <w:t xml:space="preserve">, </w:t>
      </w:r>
      <w:r w:rsidRPr="00EA208B">
        <w:rPr>
          <w:rStyle w:val="StyleUnderline"/>
        </w:rPr>
        <w:t>driven by a population that is nearly half drug offenders</w:t>
      </w:r>
      <w:r w:rsidRPr="00EA208B">
        <w:rPr>
          <w:sz w:val="16"/>
        </w:rPr>
        <w:t>.</w:t>
      </w:r>
      <w:r w:rsidR="004C001D" w:rsidRPr="00EA208B">
        <w:rPr>
          <w:sz w:val="16"/>
        </w:rPr>
        <w:t xml:space="preserve"> </w:t>
      </w:r>
      <w:r w:rsidRPr="00EA208B">
        <w:rPr>
          <w:sz w:val="16"/>
        </w:rPr>
        <w:t xml:space="preserve">And yet as detailed by the conservative American Legislative Exchange Council last year, most experts believe that </w:t>
      </w:r>
      <w:r w:rsidRPr="00EA208B">
        <w:rPr>
          <w:rStyle w:val="StyleUnderline"/>
        </w:rPr>
        <w:t xml:space="preserve">expending public resources to incarcerate these offenders is </w:t>
      </w:r>
      <w:r w:rsidRPr="00EA208B">
        <w:rPr>
          <w:rStyle w:val="Emphasis"/>
        </w:rPr>
        <w:t>profoundly inefficient.</w:t>
      </w:r>
    </w:p>
    <w:p w14:paraId="475A44EF" w14:textId="77777777" w:rsidR="00821B88" w:rsidRPr="00EA208B" w:rsidRDefault="00821B88" w:rsidP="00821B88">
      <w:pPr>
        <w:pStyle w:val="Heading4"/>
      </w:pPr>
      <w:r w:rsidRPr="00EA208B">
        <w:t xml:space="preserve">A large Cyber-attack cause </w:t>
      </w:r>
      <w:r w:rsidRPr="00EA208B">
        <w:rPr>
          <w:u w:val="single"/>
        </w:rPr>
        <w:t>retaliation</w:t>
      </w:r>
      <w:r w:rsidRPr="00EA208B">
        <w:t>---none of their impact defense assumes Trump</w:t>
      </w:r>
    </w:p>
    <w:p w14:paraId="6D135346" w14:textId="77777777" w:rsidR="00821B88" w:rsidRPr="00EA208B" w:rsidRDefault="00821B88" w:rsidP="00821B88">
      <w:r w:rsidRPr="00EA208B">
        <w:rPr>
          <w:rStyle w:val="Style13ptBold"/>
        </w:rPr>
        <w:t>Mosbergen 17</w:t>
      </w:r>
      <w:r w:rsidRPr="00EA208B">
        <w:t xml:space="preserve">, Dominique Mosbergen---Senior Reporter at HuffPo, “Pentagon Reportedly Weighing Using Nukes In Response To ‘Large Scale Cyber Attacks’,” Published: 1/17/18, </w:t>
      </w:r>
      <w:hyperlink r:id="rId54" w:history="1">
        <w:r w:rsidRPr="00EA208B">
          <w:rPr>
            <w:rStyle w:val="Hyperlink"/>
          </w:rPr>
          <w:t>https://www.huffingtonpost.com/entry/cyberattack-nuclear-weapons-pentagon_us_5a5f0c70e4b0ee2ff32bb228</w:t>
        </w:r>
      </w:hyperlink>
      <w:r w:rsidRPr="00EA208B">
        <w:t>//BUBU</w:t>
      </w:r>
    </w:p>
    <w:p w14:paraId="196E8517" w14:textId="77777777" w:rsidR="00821B88" w:rsidRPr="00EA208B" w:rsidRDefault="00821B88" w:rsidP="00821B88">
      <w:pPr>
        <w:rPr>
          <w:sz w:val="14"/>
        </w:rPr>
      </w:pPr>
      <w:r w:rsidRPr="00EA208B">
        <w:rPr>
          <w:u w:val="single"/>
        </w:rPr>
        <w:t>The Pentagon is</w:t>
      </w:r>
      <w:r w:rsidRPr="00EA208B">
        <w:rPr>
          <w:sz w:val="14"/>
        </w:rPr>
        <w:t xml:space="preserve"> reportedly </w:t>
      </w:r>
      <w:r w:rsidRPr="00EA208B">
        <w:rPr>
          <w:u w:val="single"/>
        </w:rPr>
        <w:t>pushing</w:t>
      </w:r>
      <w:r w:rsidRPr="00EA208B">
        <w:rPr>
          <w:sz w:val="14"/>
        </w:rPr>
        <w:t xml:space="preserve"> a new </w:t>
      </w:r>
      <w:r w:rsidRPr="00EA208B">
        <w:rPr>
          <w:u w:val="single"/>
        </w:rPr>
        <w:t>retaliation</w:t>
      </w:r>
      <w:r w:rsidRPr="00EA208B">
        <w:rPr>
          <w:sz w:val="14"/>
        </w:rPr>
        <w:t xml:space="preserve"> tactic </w:t>
      </w:r>
      <w:r w:rsidRPr="00EA208B">
        <w:rPr>
          <w:u w:val="single"/>
        </w:rPr>
        <w:t>should the U.S. ever be hit by a</w:t>
      </w:r>
      <w:r w:rsidRPr="00EA208B">
        <w:rPr>
          <w:sz w:val="14"/>
        </w:rPr>
        <w:t xml:space="preserve"> devastating </w:t>
      </w:r>
      <w:r w:rsidRPr="00EA208B">
        <w:rPr>
          <w:u w:val="single"/>
        </w:rPr>
        <w:t>cyberattack</w:t>
      </w:r>
      <w:r w:rsidRPr="00EA208B">
        <w:rPr>
          <w:sz w:val="14"/>
        </w:rPr>
        <w:t xml:space="preserve">: </w:t>
      </w:r>
      <w:r w:rsidRPr="00EA208B">
        <w:rPr>
          <w:u w:val="single"/>
        </w:rPr>
        <w:t>America could nuke the culprit</w:t>
      </w:r>
      <w:r w:rsidRPr="00EA208B">
        <w:rPr>
          <w:sz w:val="14"/>
        </w:rPr>
        <w:t xml:space="preserve">. The New York Times reported Tuesday that a pre-decisional draft of </w:t>
      </w:r>
      <w:r w:rsidRPr="00EA208B">
        <w:rPr>
          <w:u w:val="single"/>
        </w:rPr>
        <w:t>the</w:t>
      </w:r>
      <w:r w:rsidRPr="00EA208B">
        <w:rPr>
          <w:sz w:val="14"/>
        </w:rPr>
        <w:t xml:space="preserve"> Defense Department’s 2018 </w:t>
      </w:r>
      <w:r w:rsidRPr="00EA208B">
        <w:rPr>
          <w:u w:val="single"/>
        </w:rPr>
        <w:t>Nuclear Posture Review,</w:t>
      </w:r>
      <w:r w:rsidRPr="00EA208B">
        <w:rPr>
          <w:sz w:val="14"/>
        </w:rPr>
        <w:t xml:space="preserve"> which details U.S. nuclear strategy, </w:t>
      </w:r>
      <w:r w:rsidRPr="00EA208B">
        <w:rPr>
          <w:u w:val="single"/>
        </w:rPr>
        <w:t>includes “large cyberattacks” as an example of a non-nuclear strike on</w:t>
      </w:r>
      <w:r w:rsidRPr="00EA208B">
        <w:rPr>
          <w:sz w:val="14"/>
        </w:rPr>
        <w:t xml:space="preserve"> American </w:t>
      </w:r>
      <w:r w:rsidRPr="00EA208B">
        <w:rPr>
          <w:u w:val="single"/>
        </w:rPr>
        <w:t>lives and infrastructure that could be countered with nuclear weapons</w:t>
      </w:r>
      <w:r w:rsidRPr="00EA208B">
        <w:rPr>
          <w:sz w:val="14"/>
        </w:rPr>
        <w:t xml:space="preserve">. “Three current and former senior government officials said </w:t>
      </w:r>
      <w:r w:rsidRPr="00EA208B">
        <w:rPr>
          <w:u w:val="single"/>
        </w:rPr>
        <w:t>large cyberattacks against the U</w:t>
      </w:r>
      <w:r w:rsidRPr="00EA208B">
        <w:rPr>
          <w:sz w:val="14"/>
        </w:rPr>
        <w:t xml:space="preserve">nited </w:t>
      </w:r>
      <w:r w:rsidRPr="00EA208B">
        <w:rPr>
          <w:u w:val="single"/>
        </w:rPr>
        <w:t>S</w:t>
      </w:r>
      <w:r w:rsidRPr="00EA208B">
        <w:rPr>
          <w:sz w:val="14"/>
        </w:rPr>
        <w:t xml:space="preserve">tates and its interests </w:t>
      </w:r>
      <w:r w:rsidRPr="00EA208B">
        <w:rPr>
          <w:u w:val="single"/>
        </w:rPr>
        <w:t>would be included in the kinds of foreign aggression that could justify a nuclear response,</w:t>
      </w:r>
      <w:r w:rsidRPr="00EA208B">
        <w:rPr>
          <w:sz w:val="14"/>
        </w:rPr>
        <w:t>” the Times wrote of the new strategy. The officials stressed, however, that “</w:t>
      </w:r>
      <w:r w:rsidRPr="00EA208B">
        <w:rPr>
          <w:u w:val="single"/>
        </w:rPr>
        <w:t>other, more conventional options for retaliation” could also be used in response to a cyberattack</w:t>
      </w:r>
      <w:r w:rsidRPr="00EA208B">
        <w:rPr>
          <w:sz w:val="14"/>
        </w:rPr>
        <w:t xml:space="preserve">. The Nuclear Posture Review, or NPR, was commissioned last year by President Donald Trump and is currently being reviewed by the White House. It will need the president’s approval before it’s made final. HuffPost first published an unclassified copy of the draft last week. The final document is expected to be released in the coming weeks. As the Times notes, the draft does not explicitly state that a cyberattack could be grounds for a nuclear reprisal. Echoing the NPR of Barack Obama’s administration, the new strategy is expected to say that </w:t>
      </w:r>
      <w:r w:rsidRPr="00EA208B">
        <w:rPr>
          <w:u w:val="single"/>
        </w:rPr>
        <w:t>nuclear weapons could be used in “extreme circumstances to defend the vital interests of the United States or its allies and partners.”</w:t>
      </w:r>
      <w:r w:rsidRPr="00EA208B">
        <w:rPr>
          <w:sz w:val="14"/>
        </w:rPr>
        <w:t xml:space="preserve"> Unlike the Obama-era strategy, however, the new draft indicates that </w:t>
      </w:r>
      <w:r w:rsidRPr="00EA208B">
        <w:rPr>
          <w:u w:val="single"/>
        </w:rPr>
        <w:t>those “extreme circumstances ... could include significant non-nuclear strategic attacks.”</w:t>
      </w:r>
      <w:r w:rsidRPr="00EA208B">
        <w:rPr>
          <w:sz w:val="14"/>
        </w:rPr>
        <w:t xml:space="preserve"> Officials told the Times that those non-nuclear attacks could include cyber ones that cause widespread destruction. Subscribe to the Politics email. How will Trump's administration impact you? address@email.com SUBSCRIBE </w:t>
      </w:r>
      <w:r w:rsidRPr="00EA208B">
        <w:rPr>
          <w:u w:val="single"/>
        </w:rPr>
        <w:t>Though the U.S. has yet to experience a truly catastrophic cyberattack, such a strike could have devastating impacts — including the destruction of a country’s infrastructure. The massive “WannaCry” cyberattack last year, which was blamed on North Korea,</w:t>
      </w:r>
      <w:r w:rsidRPr="00EA208B">
        <w:rPr>
          <w:sz w:val="14"/>
        </w:rPr>
        <w:t xml:space="preserve"> impacted more than 230,000 computers in 150 countries across the globe. Banks and universities were shut down because of the attack. </w:t>
      </w:r>
      <w:r w:rsidRPr="00EA208B">
        <w:rPr>
          <w:u w:val="single"/>
        </w:rPr>
        <w:t>In the U.K., hospitals were forced to shutter wards and emergency rooms</w:t>
      </w:r>
      <w:r w:rsidRPr="00EA208B">
        <w:rPr>
          <w:sz w:val="14"/>
        </w:rPr>
        <w:t xml:space="preserve">. China, Russia and Iran have also recently been blamed for carrying out cyberattacks with widespread consequences. The 2018 </w:t>
      </w:r>
      <w:r w:rsidRPr="00EA208B">
        <w:rPr>
          <w:u w:val="single"/>
        </w:rPr>
        <w:t>NPR also calls for the development of more so-called low-yield nuclear weapons ―</w:t>
      </w:r>
      <w:r w:rsidRPr="00EA208B">
        <w:rPr>
          <w:sz w:val="14"/>
        </w:rPr>
        <w:t xml:space="preserve"> even though the U.S. already possesses over 1,000 nuclear warheads considered low-yield. Experts say it’s clear that the Trump administration is seeking to amp up America’s nuclear capabilities, but it’s unclear what outcome the government is hoping to achieve with more nukes. “</w:t>
      </w:r>
      <w:r w:rsidRPr="00EA208B">
        <w:rPr>
          <w:u w:val="single"/>
        </w:rPr>
        <w:t xml:space="preserve">Making the case that we need more low-yield options is making the case that this president needs more nuclear capabilities at his disposal,” </w:t>
      </w:r>
      <w:r w:rsidRPr="00EA208B">
        <w:rPr>
          <w:sz w:val="14"/>
        </w:rPr>
        <w:t>Alexandra Bell, a former senior adviser at the State Department and current senior policy director at the Center for Arms Control and Non-Proliferation, told HuffPost’s Ashley Feinberg last week. “Regardless of the fact that we have 4,000 nuclear weapons in our active stockpile, which is more than enough to destroy the world many times over. So I don’t think it makes a convincing case that we somehow lack capabilities. And, in fact, I don’t think you can make the case that this president needs any more capabilities,” Bell added. Trump recently made waves for his boasts about America’s nuclear arsenal. Responding to North Korean leader Kim Jong Un’s claim of a nuclear button, Trump tweeted about having a “much bigger” and “more powerful” one.</w:t>
      </w:r>
    </w:p>
    <w:p w14:paraId="3FF4831F" w14:textId="77777777" w:rsidR="00821B88" w:rsidRPr="00EA208B" w:rsidRDefault="00821B88" w:rsidP="00821B88">
      <w:pPr>
        <w:rPr>
          <w:sz w:val="12"/>
        </w:rPr>
      </w:pPr>
    </w:p>
    <w:p w14:paraId="225705D8" w14:textId="77777777" w:rsidR="00821B88" w:rsidRPr="00EA208B" w:rsidRDefault="00821B88" w:rsidP="00821B88">
      <w:pPr>
        <w:pStyle w:val="Heading4"/>
      </w:pPr>
      <w:r w:rsidRPr="00EA208B">
        <w:t xml:space="preserve">That goes nuclear within few hours---no checks </w:t>
      </w:r>
    </w:p>
    <w:p w14:paraId="7F87F12D" w14:textId="77777777" w:rsidR="00821B88" w:rsidRPr="00EA208B" w:rsidRDefault="00821B88" w:rsidP="00821B88">
      <w:r w:rsidRPr="00EA208B">
        <w:rPr>
          <w:rStyle w:val="Style13ptBold"/>
        </w:rPr>
        <w:t>Tilford 12</w:t>
      </w:r>
      <w:r w:rsidRPr="00EA208B">
        <w:t xml:space="preserve"> Robert, Graduate US Army Airborne School, Ft. Benning, Georgia, "Cyber attackers could shut down the electric grid for the entire east coast" 2012, http://www.examiner.com/article/cyber-attackers-could-easily-shut-down-the-electric-grid-for-the-entire-east-coast//BUBU</w:t>
      </w:r>
    </w:p>
    <w:p w14:paraId="1D3C5704" w14:textId="77777777" w:rsidR="00821B88" w:rsidRPr="00EA208B" w:rsidRDefault="00821B88" w:rsidP="00821B88">
      <w:pPr>
        <w:rPr>
          <w:sz w:val="14"/>
        </w:rPr>
      </w:pPr>
      <w:r w:rsidRPr="00EA208B">
        <w:rPr>
          <w:sz w:val="14"/>
        </w:rPr>
        <w:t xml:space="preserve">To make matters worse </w:t>
      </w:r>
      <w:r w:rsidRPr="00EA208B">
        <w:rPr>
          <w:rStyle w:val="StyleUnderline"/>
        </w:rPr>
        <w:t>a cyber attack</w:t>
      </w:r>
      <w:r w:rsidRPr="00EA208B">
        <w:rPr>
          <w:sz w:val="14"/>
        </w:rPr>
        <w:t xml:space="preserve"> that </w:t>
      </w:r>
      <w:r w:rsidRPr="00EA208B">
        <w:rPr>
          <w:rStyle w:val="StyleUnderline"/>
        </w:rPr>
        <w:t>can take out a civilian</w:t>
      </w:r>
      <w:r w:rsidRPr="00EA208B">
        <w:rPr>
          <w:sz w:val="14"/>
        </w:rPr>
        <w:t xml:space="preserve"> power </w:t>
      </w:r>
      <w:r w:rsidRPr="00EA208B">
        <w:rPr>
          <w:rStyle w:val="StyleUnderline"/>
        </w:rPr>
        <w:t>grid</w:t>
      </w:r>
      <w:r w:rsidRPr="00EA208B">
        <w:rPr>
          <w:sz w:val="14"/>
        </w:rPr>
        <w:t xml:space="preserve">, for example could </w:t>
      </w:r>
      <w:r w:rsidRPr="00EA208B">
        <w:rPr>
          <w:rStyle w:val="StyleUnderline"/>
        </w:rPr>
        <w:t>also</w:t>
      </w:r>
      <w:r w:rsidRPr="00EA208B">
        <w:rPr>
          <w:sz w:val="14"/>
        </w:rPr>
        <w:t xml:space="preserve"> cripple </w:t>
      </w:r>
      <w:r w:rsidRPr="00EA208B">
        <w:rPr>
          <w:rStyle w:val="StyleUnderline"/>
        </w:rPr>
        <w:t>the</w:t>
      </w:r>
      <w:r w:rsidRPr="00EA208B">
        <w:rPr>
          <w:sz w:val="14"/>
        </w:rPr>
        <w:t xml:space="preserve"> U.S. </w:t>
      </w:r>
      <w:r w:rsidRPr="00EA208B">
        <w:rPr>
          <w:rStyle w:val="StyleUnderline"/>
        </w:rPr>
        <w:t>military</w:t>
      </w:r>
      <w:r w:rsidRPr="00EA208B">
        <w:rPr>
          <w:sz w:val="14"/>
        </w:rPr>
        <w:t xml:space="preserve">. The senator notes that is that </w:t>
      </w:r>
      <w:r w:rsidRPr="00EA208B">
        <w:rPr>
          <w:rStyle w:val="StyleUnderline"/>
        </w:rPr>
        <w:t>the same</w:t>
      </w:r>
      <w:r w:rsidRPr="00EA208B">
        <w:rPr>
          <w:sz w:val="14"/>
        </w:rPr>
        <w:t xml:space="preserve"> power </w:t>
      </w:r>
      <w:r w:rsidRPr="00EA208B">
        <w:rPr>
          <w:rStyle w:val="StyleUnderline"/>
        </w:rPr>
        <w:t>grids</w:t>
      </w:r>
      <w:r w:rsidRPr="00EA208B">
        <w:rPr>
          <w:sz w:val="14"/>
        </w:rPr>
        <w:t xml:space="preserve"> that </w:t>
      </w:r>
      <w:r w:rsidRPr="00EA208B">
        <w:rPr>
          <w:rStyle w:val="StyleUnderline"/>
        </w:rPr>
        <w:t>supply</w:t>
      </w:r>
      <w:r w:rsidRPr="00EA208B">
        <w:rPr>
          <w:sz w:val="14"/>
        </w:rPr>
        <w:t xml:space="preserve"> cities and towns, stores and gas stations, cell towers and heart monitors also power "</w:t>
      </w:r>
      <w:r w:rsidRPr="00EA208B">
        <w:rPr>
          <w:rStyle w:val="StyleUnderline"/>
        </w:rPr>
        <w:t>every military base in our country</w:t>
      </w:r>
      <w:r w:rsidRPr="00EA208B">
        <w:rPr>
          <w:sz w:val="14"/>
        </w:rPr>
        <w:t>." "</w:t>
      </w:r>
      <w:r w:rsidRPr="00EA208B">
        <w:rPr>
          <w:rStyle w:val="StyleUnderline"/>
        </w:rPr>
        <w:t>Although bases would</w:t>
      </w:r>
      <w:r w:rsidRPr="00EA208B">
        <w:rPr>
          <w:sz w:val="14"/>
        </w:rPr>
        <w:t xml:space="preserve"> be prepared to </w:t>
      </w:r>
      <w:r w:rsidRPr="00EA208B">
        <w:rPr>
          <w:rStyle w:val="StyleUnderline"/>
        </w:rPr>
        <w:t>weather a short</w:t>
      </w:r>
      <w:r w:rsidRPr="00EA208B">
        <w:rPr>
          <w:sz w:val="14"/>
        </w:rPr>
        <w:t xml:space="preserve"> power </w:t>
      </w:r>
      <w:r w:rsidRPr="00EA208B">
        <w:rPr>
          <w:rStyle w:val="StyleUnderline"/>
        </w:rPr>
        <w:t>outage</w:t>
      </w:r>
      <w:r w:rsidRPr="00EA208B">
        <w:rPr>
          <w:sz w:val="14"/>
        </w:rPr>
        <w:t xml:space="preserve"> with backup diesel generators, </w:t>
      </w:r>
      <w:r w:rsidRPr="00EA208B">
        <w:rPr>
          <w:rStyle w:val="Emphasis"/>
        </w:rPr>
        <w:t>within hours,</w:t>
      </w:r>
      <w:r w:rsidRPr="00EA208B">
        <w:rPr>
          <w:sz w:val="14"/>
        </w:rPr>
        <w:t xml:space="preserve"> not days, fuel </w:t>
      </w:r>
      <w:r w:rsidRPr="00EA208B">
        <w:rPr>
          <w:rStyle w:val="StyleUnderline"/>
        </w:rPr>
        <w:t>supplies</w:t>
      </w:r>
      <w:r w:rsidRPr="00EA208B">
        <w:rPr>
          <w:sz w:val="14"/>
        </w:rPr>
        <w:t xml:space="preserve"> would </w:t>
      </w:r>
      <w:r w:rsidRPr="00EA208B">
        <w:rPr>
          <w:rStyle w:val="StyleUnderline"/>
        </w:rPr>
        <w:t>run out</w:t>
      </w:r>
      <w:r w:rsidRPr="00EA208B">
        <w:rPr>
          <w:sz w:val="14"/>
        </w:rPr>
        <w:t xml:space="preserve">", he said. Which means military </w:t>
      </w:r>
      <w:r w:rsidRPr="00EA208B">
        <w:rPr>
          <w:rStyle w:val="StyleUnderline"/>
        </w:rPr>
        <w:t>c</w:t>
      </w:r>
      <w:r w:rsidRPr="00EA208B">
        <w:rPr>
          <w:sz w:val="14"/>
        </w:rPr>
        <w:t xml:space="preserve">ommand </w:t>
      </w:r>
      <w:r w:rsidRPr="00EA208B">
        <w:rPr>
          <w:rStyle w:val="StyleUnderline"/>
        </w:rPr>
        <w:t>and c</w:t>
      </w:r>
      <w:r w:rsidRPr="00EA208B">
        <w:rPr>
          <w:sz w:val="14"/>
        </w:rPr>
        <w:t xml:space="preserve">ontrol centers </w:t>
      </w:r>
      <w:r w:rsidRPr="00EA208B">
        <w:rPr>
          <w:rStyle w:val="StyleUnderline"/>
        </w:rPr>
        <w:t>could go dark. Radar systems that detect air threats</w:t>
      </w:r>
      <w:r w:rsidRPr="00EA208B">
        <w:rPr>
          <w:sz w:val="14"/>
        </w:rPr>
        <w:t xml:space="preserve"> to our country </w:t>
      </w:r>
      <w:r w:rsidRPr="00EA208B">
        <w:rPr>
          <w:rStyle w:val="StyleUnderline"/>
        </w:rPr>
        <w:t>would shut down completely</w:t>
      </w:r>
      <w:r w:rsidRPr="00EA208B">
        <w:rPr>
          <w:sz w:val="14"/>
        </w:rPr>
        <w:t xml:space="preserve">. "Communication between commanders and their troops would also go silent. And </w:t>
      </w:r>
      <w:r w:rsidRPr="00EA208B">
        <w:rPr>
          <w:rStyle w:val="StyleUnderline"/>
        </w:rPr>
        <w:t>many weapons systems would be left without</w:t>
      </w:r>
      <w:r w:rsidRPr="00EA208B">
        <w:rPr>
          <w:sz w:val="14"/>
        </w:rPr>
        <w:t xml:space="preserve"> either fuel or electric </w:t>
      </w:r>
      <w:r w:rsidRPr="00EA208B">
        <w:rPr>
          <w:rStyle w:val="StyleUnderline"/>
        </w:rPr>
        <w:t>power</w:t>
      </w:r>
      <w:r w:rsidRPr="00EA208B">
        <w:rPr>
          <w:sz w:val="14"/>
        </w:rPr>
        <w:t xml:space="preserve">", said Senator Grassley. "So in a few short hours or days, the mightiest military in the world would be left scrambling to maintain base functions", he said. We contacted the </w:t>
      </w:r>
      <w:r w:rsidRPr="00EA208B">
        <w:rPr>
          <w:rStyle w:val="StyleUnderline"/>
        </w:rPr>
        <w:t>Pentagon and officials confirmed the threat</w:t>
      </w:r>
      <w:r w:rsidRPr="00EA208B">
        <w:rPr>
          <w:sz w:val="14"/>
        </w:rPr>
        <w:t xml:space="preserve"> of a cyber attack is something very real. Top national security officials—</w:t>
      </w:r>
      <w:r w:rsidRPr="00EA208B">
        <w:rPr>
          <w:rStyle w:val="StyleUnderline"/>
        </w:rPr>
        <w:t>including the Chairman of the Joint Chiefs,</w:t>
      </w:r>
      <w:r w:rsidRPr="00EA208B">
        <w:rPr>
          <w:sz w:val="14"/>
        </w:rPr>
        <w:t xml:space="preserve"> the Director of the National Security Agency, the Secretary of Defense, </w:t>
      </w:r>
      <w:r w:rsidRPr="00EA208B">
        <w:rPr>
          <w:rStyle w:val="StyleUnderline"/>
        </w:rPr>
        <w:t>and the CIA Director</w:t>
      </w:r>
      <w:r w:rsidRPr="00EA208B">
        <w:rPr>
          <w:sz w:val="14"/>
        </w:rPr>
        <w:t xml:space="preserve">— have said, "preventing a cyber attack and improving the nation~’s electric grids is among the most urgent priorities of our country" (source: Congressional Record). So </w:t>
      </w:r>
      <w:r w:rsidRPr="00EA208B">
        <w:rPr>
          <w:rStyle w:val="StyleUnderline"/>
        </w:rPr>
        <w:t xml:space="preserve">how serious is the Pentagon </w:t>
      </w:r>
      <w:r w:rsidRPr="00EA208B">
        <w:rPr>
          <w:sz w:val="14"/>
        </w:rPr>
        <w:t xml:space="preserve">taking all this? </w:t>
      </w:r>
      <w:r w:rsidRPr="00EA208B">
        <w:rPr>
          <w:rStyle w:val="Emphasis"/>
        </w:rPr>
        <w:t>Enough to start</w:t>
      </w:r>
      <w:r w:rsidRPr="00EA208B">
        <w:rPr>
          <w:sz w:val="14"/>
        </w:rPr>
        <w:t xml:space="preserve">, or end </w:t>
      </w:r>
      <w:r w:rsidRPr="00EA208B">
        <w:rPr>
          <w:rStyle w:val="Emphasis"/>
        </w:rPr>
        <w:t>a war over it</w:t>
      </w:r>
      <w:r w:rsidRPr="00EA208B">
        <w:rPr>
          <w:sz w:val="14"/>
        </w:rPr>
        <w:t xml:space="preserve">, for sure (see video: Pentagon declares war on cyber attacks http://www.youtube.com/watch?v=_kVQrp_D0kY%26feature=relmfu ). </w:t>
      </w:r>
      <w:r w:rsidRPr="00EA208B">
        <w:rPr>
          <w:rStyle w:val="StyleUnderline"/>
        </w:rPr>
        <w:t>A cyber attack today</w:t>
      </w:r>
      <w:r w:rsidRPr="00EA208B">
        <w:rPr>
          <w:sz w:val="14"/>
        </w:rPr>
        <w:t xml:space="preserve"> against the US </w:t>
      </w:r>
      <w:r w:rsidRPr="00EA208B">
        <w:rPr>
          <w:rStyle w:val="StyleUnderline"/>
        </w:rPr>
        <w:t>could</w:t>
      </w:r>
      <w:r w:rsidRPr="00EA208B">
        <w:rPr>
          <w:sz w:val="14"/>
        </w:rPr>
        <w:t xml:space="preserve"> very </w:t>
      </w:r>
      <w:r w:rsidRPr="00EA208B">
        <w:rPr>
          <w:rStyle w:val="StyleUnderline"/>
        </w:rPr>
        <w:t>well be seen as an "Act of War"</w:t>
      </w:r>
      <w:r w:rsidRPr="00EA208B">
        <w:rPr>
          <w:sz w:val="14"/>
        </w:rPr>
        <w:t xml:space="preserve"> and could be </w:t>
      </w:r>
      <w:r w:rsidRPr="00EA208B">
        <w:rPr>
          <w:rStyle w:val="StyleUnderline"/>
        </w:rPr>
        <w:t>met with</w:t>
      </w:r>
      <w:r w:rsidRPr="00EA208B">
        <w:rPr>
          <w:sz w:val="14"/>
        </w:rPr>
        <w:t xml:space="preserve"> a "</w:t>
      </w:r>
      <w:r w:rsidRPr="00EA208B">
        <w:rPr>
          <w:rStyle w:val="Emphasis"/>
        </w:rPr>
        <w:t>full scale</w:t>
      </w:r>
      <w:r w:rsidRPr="00EA208B">
        <w:rPr>
          <w:rStyle w:val="StyleUnderline"/>
        </w:rPr>
        <w:t>"</w:t>
      </w:r>
      <w:r w:rsidRPr="00EA208B">
        <w:rPr>
          <w:sz w:val="14"/>
        </w:rPr>
        <w:t xml:space="preserve"> US military response. That could include the use of "</w:t>
      </w:r>
      <w:r w:rsidRPr="00EA208B">
        <w:rPr>
          <w:rStyle w:val="Emphasis"/>
        </w:rPr>
        <w:t>nuclear weapons</w:t>
      </w:r>
      <w:r w:rsidRPr="00EA208B">
        <w:rPr>
          <w:sz w:val="14"/>
        </w:rPr>
        <w:t>", if authorized by the President.</w:t>
      </w:r>
    </w:p>
    <w:p w14:paraId="2EE2FE1C" w14:textId="77777777" w:rsidR="00821B88" w:rsidRPr="00EA208B" w:rsidRDefault="00821B88" w:rsidP="00821B88">
      <w:pPr>
        <w:rPr>
          <w:sz w:val="12"/>
        </w:rPr>
      </w:pPr>
    </w:p>
    <w:p w14:paraId="553B40DA" w14:textId="77777777" w:rsidR="00821B88" w:rsidRPr="00EA208B" w:rsidRDefault="00821B88" w:rsidP="00821B88"/>
    <w:p w14:paraId="68BC1749" w14:textId="1EB5AA8B" w:rsidR="0010386B" w:rsidRPr="00EA208B" w:rsidRDefault="00AF1B41" w:rsidP="0010386B">
      <w:pPr>
        <w:pStyle w:val="Heading3"/>
      </w:pPr>
      <w:r w:rsidRPr="00EA208B">
        <w:t xml:space="preserve">1AR </w:t>
      </w:r>
      <w:r w:rsidR="0010386B" w:rsidRPr="00EA208B">
        <w:t>Solvency</w:t>
      </w:r>
      <w:r w:rsidR="00F72A39" w:rsidRPr="00EA208B">
        <w:t>-- budget</w:t>
      </w:r>
    </w:p>
    <w:p w14:paraId="29D332E6" w14:textId="77777777" w:rsidR="00AF1B41" w:rsidRPr="00EA208B" w:rsidRDefault="00AF1B41" w:rsidP="00AF1B41">
      <w:pPr>
        <w:pStyle w:val="Heading4"/>
      </w:pPr>
      <w:r w:rsidRPr="00EA208B">
        <w:t xml:space="preserve">Mandatory minimums are costing the DoJ an exorbitant amount of money which is not being repaid by increased public safety – and they’ve been rising since the ‘80s. </w:t>
      </w:r>
    </w:p>
    <w:p w14:paraId="26547B9F" w14:textId="77777777" w:rsidR="00AF1B41" w:rsidRPr="00EA208B" w:rsidRDefault="00AF1B41" w:rsidP="00AF1B41">
      <w:pPr>
        <w:spacing w:after="0" w:line="240" w:lineRule="auto"/>
        <w:rPr>
          <w:rFonts w:eastAsia="Calibri" w:cs="Times New Roman"/>
          <w:sz w:val="24"/>
        </w:rPr>
      </w:pPr>
      <w:r w:rsidRPr="00EA208B">
        <w:rPr>
          <w:rFonts w:eastAsia="Calibri" w:cs="Times New Roman"/>
          <w:b/>
          <w:sz w:val="26"/>
        </w:rPr>
        <w:t xml:space="preserve">PEW 15 </w:t>
      </w:r>
      <w:r w:rsidRPr="00EA208B">
        <w:rPr>
          <w:rFonts w:eastAsia="Calibri" w:cs="Times New Roman"/>
          <w:sz w:val="24"/>
        </w:rPr>
        <w:t xml:space="preserve">(PEW, any qualifications, “Federal Drug Sentencing Laws Bring High Cost, Low Return,” PEW Public Safety Performance, Public Safety, August 27, 2015, </w:t>
      </w:r>
      <w:r w:rsidRPr="00EA208B">
        <w:t>https://www.pewtrusts.org/en/research-and-analysis/issue-briefs/2015/08/federal-drug-sentencing-laws-bring-high-cost-low-return)</w:t>
      </w:r>
    </w:p>
    <w:p w14:paraId="121742FA" w14:textId="77777777" w:rsidR="00AF1B41" w:rsidRPr="00EA208B" w:rsidRDefault="00AF1B41" w:rsidP="00AF1B41">
      <w:pPr>
        <w:rPr>
          <w:sz w:val="16"/>
          <w:szCs w:val="18"/>
          <w:vertAlign w:val="superscript"/>
        </w:rPr>
      </w:pPr>
      <w:r w:rsidRPr="00EA208B">
        <w:rPr>
          <w:rStyle w:val="StyleUnderline"/>
        </w:rPr>
        <w:t>More than 95,000 federal prisoners are serving time for drug-related offenses—up from fewer than 5,000 in 1980.</w:t>
      </w:r>
      <w:r w:rsidRPr="00EA208B">
        <w:rPr>
          <w:sz w:val="26"/>
          <w:szCs w:val="26"/>
          <w:u w:val="single"/>
          <w:vertAlign w:val="superscript"/>
        </w:rPr>
        <w:t>1</w:t>
      </w:r>
      <w:r w:rsidRPr="00EA208B">
        <w:rPr>
          <w:rStyle w:val="StyleUnderline"/>
        </w:rPr>
        <w:t xml:space="preserve"> Changes in drug crime patterns and law enforcement practices played a role in this growth, but federal sentencing laws enacted during the 1980s and 1990s also have required more drug offenders to go to prison— and stay there much longer—than three decades ago.</w:t>
      </w:r>
      <w:r w:rsidRPr="00EA208B">
        <w:rPr>
          <w:sz w:val="26"/>
          <w:szCs w:val="26"/>
          <w:u w:val="single"/>
          <w:vertAlign w:val="superscript"/>
        </w:rPr>
        <w:t>2</w:t>
      </w:r>
      <w:r w:rsidRPr="00EA208B">
        <w:rPr>
          <w:rStyle w:val="StyleUnderline"/>
        </w:rPr>
        <w:t xml:space="preserve"> (See Figure 1.) These policies have contributed to ballooning costs: </w:t>
      </w:r>
      <w:r w:rsidRPr="00EA208B">
        <w:rPr>
          <w:b/>
          <w:bCs/>
          <w:sz w:val="26"/>
          <w:szCs w:val="26"/>
          <w:u w:val="single"/>
        </w:rPr>
        <w:t>The federal prison system now consumes more than $6.7 billion a year, or roughly 1 in 4 dollars spent by the U.S. Justice Department.</w:t>
      </w:r>
      <w:r w:rsidRPr="00EA208B">
        <w:rPr>
          <w:b/>
          <w:bCs/>
          <w:sz w:val="26"/>
          <w:szCs w:val="26"/>
          <w:u w:val="single"/>
          <w:vertAlign w:val="superscript"/>
        </w:rPr>
        <w:t>3</w:t>
      </w:r>
      <w:r w:rsidRPr="00EA208B">
        <w:rPr>
          <w:b/>
          <w:bCs/>
          <w:sz w:val="26"/>
          <w:szCs w:val="26"/>
          <w:u w:val="single"/>
        </w:rPr>
        <w:t xml:space="preserve"> </w:t>
      </w:r>
      <w:r w:rsidRPr="00EA208B">
        <w:rPr>
          <w:sz w:val="16"/>
        </w:rPr>
        <w:t>Despite substantial expenditures on longer prison terms for drug offenders</w:t>
      </w:r>
      <w:r w:rsidRPr="00EA208B">
        <w:rPr>
          <w:b/>
          <w:bCs/>
          <w:sz w:val="26"/>
          <w:szCs w:val="26"/>
          <w:u w:val="single"/>
        </w:rPr>
        <w:t>, taxpayers have not realized a strong public safety return.</w:t>
      </w:r>
      <w:r w:rsidRPr="00EA208B">
        <w:rPr>
          <w:sz w:val="16"/>
        </w:rPr>
        <w:t xml:space="preserve"> The self-reported use of illegal drugs has increased over the long term as drug prices have fallen and purity has risen.</w:t>
      </w:r>
      <w:r w:rsidRPr="00EA208B">
        <w:rPr>
          <w:sz w:val="16"/>
          <w:szCs w:val="18"/>
          <w:vertAlign w:val="superscript"/>
        </w:rPr>
        <w:t>4</w:t>
      </w:r>
      <w:r w:rsidRPr="00EA208B">
        <w:rPr>
          <w:sz w:val="16"/>
        </w:rPr>
        <w:t xml:space="preserve"> Federal sentencing laws that were designed with serious traffickers in mind have resulted in lengthy imprisonment of offenders who played relatively minor roles.</w:t>
      </w:r>
      <w:r w:rsidRPr="00EA208B">
        <w:rPr>
          <w:sz w:val="16"/>
          <w:szCs w:val="18"/>
          <w:vertAlign w:val="superscript"/>
        </w:rPr>
        <w:t>5</w:t>
      </w:r>
      <w:r w:rsidRPr="00EA208B">
        <w:rPr>
          <w:sz w:val="16"/>
        </w:rPr>
        <w:t xml:space="preserve"> These laws also have failed to reduce recidivism. Nearly a third of the drug offenders who leave federal prison and are placed on community supervision commit new crimes or violate the conditions of their release—a rate that has not changed substantially in decades.</w:t>
      </w:r>
      <w:r w:rsidRPr="00EA208B">
        <w:rPr>
          <w:sz w:val="16"/>
          <w:szCs w:val="18"/>
          <w:vertAlign w:val="superscript"/>
        </w:rPr>
        <w:t>6</w:t>
      </w:r>
      <w:r w:rsidRPr="00EA208B">
        <w:rPr>
          <w:sz w:val="16"/>
        </w:rPr>
        <w:t xml:space="preserve"> More imprisonment, higher costs Congress increased criminal penalties for drug offenders during the 1980s—and, to a lesser extent, in the 1990s—in response to mounting public concern about drug-related crime.</w:t>
      </w:r>
      <w:r w:rsidRPr="00EA208B">
        <w:rPr>
          <w:sz w:val="16"/>
          <w:szCs w:val="18"/>
          <w:vertAlign w:val="superscript"/>
        </w:rPr>
        <w:t xml:space="preserve">7 </w:t>
      </w:r>
      <w:r w:rsidRPr="00EA208B">
        <w:rPr>
          <w:sz w:val="16"/>
        </w:rPr>
        <w:t>In a 1995 report that examined the history of federal drug laws, the U.S. Sentencing Commission found that “drug abuse in general, and crack cocaine in particular, had become in public opinion and in members’ minds a problem of overwhelming dimensions.”</w:t>
      </w:r>
      <w:r w:rsidRPr="00EA208B">
        <w:rPr>
          <w:sz w:val="16"/>
          <w:szCs w:val="18"/>
          <w:vertAlign w:val="superscript"/>
        </w:rPr>
        <w:t>8</w:t>
      </w:r>
      <w:r w:rsidRPr="00EA208B">
        <w:rPr>
          <w:sz w:val="16"/>
        </w:rPr>
        <w:t xml:space="preserve"> The nation’s violent crime rate surged 41 percent from 1983 to 1991, when it peaked at 758 violent offenses per 100,000 residents.</w:t>
      </w:r>
      <w:r w:rsidRPr="00EA208B">
        <w:rPr>
          <w:sz w:val="16"/>
          <w:szCs w:val="18"/>
          <w:vertAlign w:val="superscript"/>
        </w:rPr>
        <w:t>9</w:t>
      </w:r>
      <w:r w:rsidRPr="00EA208B">
        <w:rPr>
          <w:sz w:val="16"/>
        </w:rPr>
        <w:t xml:space="preserve"> </w:t>
      </w:r>
      <w:r w:rsidRPr="00EA208B">
        <w:rPr>
          <w:rStyle w:val="StyleUnderline"/>
        </w:rPr>
        <w:t>Congress increased drug penalties in several ways. Lawmakers enacted dozens of mandatory minimum sentencing laws that required drug offenders to serve longer periods of confinement. They also established compulsory sentence enhancements for certain drug offenders, including a doubling of penalties for repeat offenders and mandatory life imprisonment without the possibility of parole for those convicted of a third serious offense.</w:t>
      </w:r>
      <w:r w:rsidRPr="00EA208B">
        <w:rPr>
          <w:sz w:val="16"/>
        </w:rPr>
        <w:t xml:space="preserve"> These laws have applied broadly: As of 2010, </w:t>
      </w:r>
      <w:r w:rsidRPr="00EA208B">
        <w:rPr>
          <w:b/>
          <w:bCs/>
          <w:sz w:val="26"/>
          <w:szCs w:val="26"/>
          <w:u w:val="single"/>
        </w:rPr>
        <w:t>more than 8 in 10 drug offenders in federal prison</w:t>
      </w:r>
      <w:r w:rsidRPr="00EA208B">
        <w:rPr>
          <w:b/>
          <w:bCs/>
          <w:sz w:val="6"/>
          <w:szCs w:val="6"/>
          <w:u w:val="single"/>
        </w:rPr>
        <w:t xml:space="preserve">s </w:t>
      </w:r>
      <w:r w:rsidRPr="00EA208B">
        <w:rPr>
          <w:b/>
          <w:bCs/>
          <w:sz w:val="26"/>
          <w:szCs w:val="26"/>
          <w:u w:val="single"/>
        </w:rPr>
        <w:t>were convicted of crimes that carri</w:t>
      </w:r>
      <w:r w:rsidRPr="00EA208B">
        <w:rPr>
          <w:b/>
          <w:bCs/>
          <w:sz w:val="6"/>
          <w:szCs w:val="6"/>
          <w:u w:val="single"/>
        </w:rPr>
        <w:t xml:space="preserve">ed </w:t>
      </w:r>
      <w:r w:rsidRPr="00EA208B">
        <w:rPr>
          <w:b/>
          <w:bCs/>
          <w:sz w:val="26"/>
          <w:szCs w:val="26"/>
          <w:u w:val="single"/>
        </w:rPr>
        <w:t>mandatory minimum</w:t>
      </w:r>
      <w:r w:rsidRPr="00EA208B">
        <w:rPr>
          <w:b/>
          <w:bCs/>
          <w:sz w:val="6"/>
          <w:szCs w:val="6"/>
          <w:u w:val="single"/>
        </w:rPr>
        <w:t xml:space="preserve"> </w:t>
      </w:r>
      <w:r w:rsidRPr="00EA208B">
        <w:rPr>
          <w:b/>
          <w:bCs/>
          <w:sz w:val="26"/>
          <w:szCs w:val="26"/>
          <w:u w:val="single"/>
        </w:rPr>
        <w:t>s</w:t>
      </w:r>
      <w:r w:rsidRPr="00EA208B">
        <w:rPr>
          <w:b/>
          <w:bCs/>
          <w:sz w:val="6"/>
          <w:szCs w:val="6"/>
          <w:u w:val="single"/>
        </w:rPr>
        <w:t>entences.</w:t>
      </w:r>
      <w:r w:rsidRPr="00EA208B">
        <w:rPr>
          <w:b/>
          <w:bCs/>
          <w:sz w:val="6"/>
          <w:szCs w:val="6"/>
          <w:u w:val="single"/>
          <w:vertAlign w:val="superscript"/>
        </w:rPr>
        <w:t>10</w:t>
      </w:r>
      <w:r w:rsidRPr="00EA208B">
        <w:rPr>
          <w:b/>
          <w:bCs/>
          <w:sz w:val="6"/>
          <w:szCs w:val="6"/>
          <w:u w:val="single"/>
        </w:rPr>
        <w:t xml:space="preserve"> </w:t>
      </w:r>
      <w:r w:rsidRPr="00EA208B">
        <w:rPr>
          <w:sz w:val="16"/>
        </w:rPr>
        <w:t>Also during the 1980s, Congress created the Sentencing Commission, an appointed panel that established strict sentencing guidelines and generally increased penalties for drug offenses. The same law that established the commission, the Sentencing Reform Act of 1984, also eliminated parole and required all inmates to serve at least 85 percent of their sentences behind bars before becoming eligible for release. Federal data show the systemwide effects of these policies: Probation has all but disappeared as a sanction for drug offenders. In 1980, federal courts sentenced 26 percent of convicted drug offenders to probation. By 2014, the proportion had fallen to 6 percent, with judges sending nearly all drug offenders to prison.</w:t>
      </w:r>
      <w:r w:rsidRPr="00EA208B">
        <w:rPr>
          <w:sz w:val="16"/>
          <w:szCs w:val="18"/>
          <w:vertAlign w:val="superscript"/>
        </w:rPr>
        <w:t>11</w:t>
      </w:r>
      <w:r w:rsidRPr="00EA208B">
        <w:rPr>
          <w:sz w:val="16"/>
        </w:rPr>
        <w:t xml:space="preserve"> (See Figure 2.) The length of drug sentences has increased sharply. As shown in Figure 1 above, from 1980 to 2011 (the latest year for which comparable statistics are available), the average prison sentence imposed on drug offenders increased 36 percent—from 54.6 to 74.2 months—even as it declined 3 percent for all other offenders.</w:t>
      </w:r>
      <w:r w:rsidRPr="00EA208B">
        <w:rPr>
          <w:sz w:val="16"/>
          <w:szCs w:val="18"/>
          <w:vertAlign w:val="superscript"/>
        </w:rPr>
        <w:t>12</w:t>
      </w:r>
      <w:r w:rsidRPr="00EA208B">
        <w:rPr>
          <w:sz w:val="16"/>
        </w:rPr>
        <w:t xml:space="preserve"> The proportion of federal prisoners who are drug offenders has nearly doubled. The share of federal inmates serving time for drug offenses increased from 25 percent in 1980 to a high of 61 percent in 1994.</w:t>
      </w:r>
      <w:r w:rsidRPr="00EA208B">
        <w:rPr>
          <w:sz w:val="16"/>
          <w:szCs w:val="18"/>
          <w:vertAlign w:val="superscript"/>
        </w:rPr>
        <w:t>13</w:t>
      </w:r>
      <w:r w:rsidRPr="00EA208B">
        <w:rPr>
          <w:sz w:val="16"/>
        </w:rPr>
        <w:t xml:space="preserve"> This proportion has declined steadily in recent years—in part because of rising prison admissions for other crimes—but </w:t>
      </w:r>
      <w:r w:rsidRPr="00EA208B">
        <w:rPr>
          <w:rStyle w:val="StyleUnderline"/>
        </w:rPr>
        <w:t>drug offenders still represent 49 percent of all federal inmates.</w:t>
      </w:r>
      <w:r w:rsidRPr="00EA208B">
        <w:rPr>
          <w:sz w:val="26"/>
          <w:szCs w:val="26"/>
          <w:u w:val="single"/>
          <w:vertAlign w:val="superscript"/>
        </w:rPr>
        <w:t>14</w:t>
      </w:r>
      <w:r w:rsidRPr="00EA208B">
        <w:rPr>
          <w:rStyle w:val="StyleUnderline"/>
        </w:rPr>
        <w:t xml:space="preserve"> </w:t>
      </w:r>
      <w:r w:rsidRPr="00EA208B">
        <w:rPr>
          <w:sz w:val="16"/>
        </w:rPr>
        <w:t xml:space="preserve">Time served by drug offenders has surged. </w:t>
      </w:r>
      <w:r w:rsidRPr="00EA208B">
        <w:rPr>
          <w:u w:val="single"/>
        </w:rPr>
        <w:t>The average time that released drug offenders spent behind bars increased 153 percent between 1988 and 2012, from 23.2 to 58.6 months.</w:t>
      </w:r>
      <w:r w:rsidRPr="00EA208B">
        <w:rPr>
          <w:sz w:val="18"/>
          <w:szCs w:val="18"/>
          <w:u w:val="single"/>
          <w:vertAlign w:val="superscript"/>
        </w:rPr>
        <w:t>15</w:t>
      </w:r>
      <w:r w:rsidRPr="00EA208B">
        <w:rPr>
          <w:u w:val="single"/>
        </w:rPr>
        <w:t xml:space="preserve"> This increase dwarfs the 39 and 44 percent growth in time served by property and violent offenders, respectively, during the same period.</w:t>
      </w:r>
      <w:r w:rsidRPr="00EA208B">
        <w:rPr>
          <w:sz w:val="18"/>
          <w:szCs w:val="18"/>
          <w:u w:val="single"/>
          <w:vertAlign w:val="superscript"/>
        </w:rPr>
        <w:t>16</w:t>
      </w:r>
      <w:r w:rsidRPr="00EA208B">
        <w:rPr>
          <w:u w:val="single"/>
        </w:rPr>
        <w:t xml:space="preserve"> The increased imprisonment of drug offenders has helped drive the explosive overall growth of the federal prison system, which held nearly 800 percent more inmates in 2013 than it did in 1980.</w:t>
      </w:r>
      <w:r w:rsidRPr="00EA208B">
        <w:rPr>
          <w:sz w:val="18"/>
          <w:szCs w:val="18"/>
          <w:u w:val="single"/>
          <w:vertAlign w:val="superscript"/>
        </w:rPr>
        <w:t>17</w:t>
      </w:r>
      <w:r w:rsidRPr="00EA208B">
        <w:rPr>
          <w:u w:val="single"/>
        </w:rPr>
        <w:t xml:space="preserve"> One study found that the increase in time served by drug offenders was the “single greatest contributor to growth in the federal prison population between 1998 and 2010.”</w:t>
      </w:r>
      <w:r w:rsidRPr="00EA208B">
        <w:rPr>
          <w:sz w:val="18"/>
          <w:szCs w:val="18"/>
          <w:u w:val="single"/>
          <w:vertAlign w:val="superscript"/>
        </w:rPr>
        <w:t>18</w:t>
      </w:r>
      <w:r w:rsidRPr="00EA208B">
        <w:rPr>
          <w:u w:val="single"/>
        </w:rPr>
        <w:t xml:space="preserve"> </w:t>
      </w:r>
      <w:r w:rsidRPr="00EA208B">
        <w:rPr>
          <w:rStyle w:val="StyleUnderline"/>
        </w:rPr>
        <w:t>Growth in the prison population has driven a parallel surge in taxpayer spending. From 1980 to 2013, federal prison spending increased 595 percent, from $970 million to more than $6.7 billion in inflation-adjusted dollars.</w:t>
      </w:r>
      <w:r w:rsidRPr="00EA208B">
        <w:rPr>
          <w:sz w:val="26"/>
          <w:szCs w:val="26"/>
          <w:u w:val="single"/>
          <w:vertAlign w:val="superscript"/>
        </w:rPr>
        <w:t>19</w:t>
      </w:r>
      <w:r w:rsidRPr="00EA208B">
        <w:rPr>
          <w:rStyle w:val="StyleUnderline"/>
        </w:rPr>
        <w:t xml:space="preserve"> </w:t>
      </w:r>
      <w:r w:rsidRPr="00EA208B">
        <w:rPr>
          <w:b/>
          <w:bCs/>
          <w:sz w:val="26"/>
          <w:szCs w:val="26"/>
          <w:u w:val="single"/>
        </w:rPr>
        <w:t>Taxpayers spent almost as much on federal prisons in 2013 as they paid to fund the entire U.S. Justice Department</w:t>
      </w:r>
      <w:r w:rsidRPr="00EA208B">
        <w:rPr>
          <w:rStyle w:val="StyleUnderline"/>
        </w:rPr>
        <w:t>—including the Federal Bureau of Investigation, the Drug Enforcement Administration, and all U.S. attorneys—in 1980, after adjusting for inflation.</w:t>
      </w:r>
      <w:r w:rsidRPr="00EA208B">
        <w:rPr>
          <w:sz w:val="26"/>
          <w:szCs w:val="26"/>
          <w:u w:val="single"/>
          <w:vertAlign w:val="superscript"/>
        </w:rPr>
        <w:t>20</w:t>
      </w:r>
      <w:r w:rsidRPr="00EA208B">
        <w:rPr>
          <w:rStyle w:val="StyleUnderline"/>
        </w:rPr>
        <w:t xml:space="preserve"> </w:t>
      </w:r>
      <w:r w:rsidRPr="00EA208B">
        <w:rPr>
          <w:sz w:val="16"/>
          <w:szCs w:val="18"/>
        </w:rPr>
        <w:t xml:space="preserve">Increased availability and use of illegal drugs Measurements of the availability and consumption of illegal drugs in the United States are imprecise. Users may be reluctant to share information about their illegal behavior, and national surveys may not capture responses from specific populations—such as homeless or incarcerated people—who may have high rates of drug use. Drug markets also vary considerably from city to city and state to state, and among different drugs. Despite these limitations, the best available data suggest that increased penalties for drug offenders—both at the federal and state levels—have not significantly changed long-term patterns of drug availability or use: </w:t>
      </w:r>
      <w:r w:rsidRPr="00EA208B">
        <w:rPr>
          <w:sz w:val="16"/>
        </w:rPr>
        <w:t xml:space="preserve">Illegal drug prices have declined. </w:t>
      </w:r>
      <w:r w:rsidRPr="00EA208B">
        <w:rPr>
          <w:sz w:val="16"/>
          <w:szCs w:val="18"/>
        </w:rPr>
        <w:t>The estimated street price of illegal drugs is a commonly cited measure of supply. Higher prices indicate scarcity while lower prices suggest wider availability. After adjusting for inflation, the estimated retail prices of cocaine, heroin, and methamphetamine all decreased from 1981 to 2012, even as the purity of the drugs increased.</w:t>
      </w:r>
      <w:r w:rsidRPr="00EA208B">
        <w:rPr>
          <w:sz w:val="16"/>
          <w:szCs w:val="18"/>
          <w:vertAlign w:val="superscript"/>
        </w:rPr>
        <w:t>21</w:t>
      </w:r>
      <w:r w:rsidRPr="00EA208B">
        <w:rPr>
          <w:sz w:val="16"/>
          <w:szCs w:val="18"/>
        </w:rPr>
        <w:t xml:space="preserve"> </w:t>
      </w:r>
      <w:r w:rsidRPr="00EA208B">
        <w:rPr>
          <w:sz w:val="16"/>
        </w:rPr>
        <w:t>Illegal drug use has increased.</w:t>
      </w:r>
      <w:r w:rsidRPr="00EA208B">
        <w:rPr>
          <w:sz w:val="16"/>
          <w:szCs w:val="18"/>
        </w:rPr>
        <w:t xml:space="preserve"> The share of Americans age 12 and older who said in a national survey that they had used an illicit drug during the previous month increased from 6.7 percent in 1990 to 9.2 percent—or nearly 24 million people—in 2012.</w:t>
      </w:r>
      <w:r w:rsidRPr="00EA208B">
        <w:rPr>
          <w:sz w:val="16"/>
          <w:szCs w:val="18"/>
          <w:vertAlign w:val="superscript"/>
        </w:rPr>
        <w:t>22</w:t>
      </w:r>
      <w:r w:rsidRPr="00EA208B">
        <w:rPr>
          <w:sz w:val="16"/>
          <w:szCs w:val="18"/>
        </w:rPr>
        <w:t xml:space="preserve"> (See Figure 3.) An increase in marijuana use helped drive this trend, more than offsetting a decline in cocaine use. Just as enhanced criminal penalties have not reduced the availability or use of illegal drugs, research shows that they are unlikely to significantly disrupt the broader drug trade. One study estimated that the chance of being imprisoned for the sale of cocaine in the U.S. is less than 1 in 15,000—a prospect so remote that it is unlikely to discourage many offenders.</w:t>
      </w:r>
      <w:r w:rsidRPr="00EA208B">
        <w:rPr>
          <w:sz w:val="16"/>
          <w:szCs w:val="18"/>
          <w:vertAlign w:val="superscript"/>
        </w:rPr>
        <w:t>23</w:t>
      </w:r>
      <w:r w:rsidRPr="00EA208B">
        <w:rPr>
          <w:sz w:val="16"/>
          <w:szCs w:val="18"/>
        </w:rPr>
        <w:t xml:space="preserve"> The same applies for longer sentences. The National Research Council concluded in a 2014 report that mandatory minimum sentences for drug and other offenders “have few if any deterrent effects.”</w:t>
      </w:r>
      <w:r w:rsidRPr="00EA208B">
        <w:rPr>
          <w:sz w:val="16"/>
          <w:szCs w:val="18"/>
          <w:vertAlign w:val="superscript"/>
        </w:rPr>
        <w:t>24</w:t>
      </w:r>
      <w:r w:rsidRPr="00EA208B">
        <w:rPr>
          <w:sz w:val="16"/>
          <w:szCs w:val="18"/>
        </w:rPr>
        <w:t xml:space="preserve"> Even if street-level drug dealers are apprehended and incarcerated, such offenders are easily replaced, ensuring that drug trafficking can continue, researchers say.</w:t>
      </w:r>
      <w:r w:rsidRPr="00EA208B">
        <w:rPr>
          <w:sz w:val="16"/>
          <w:szCs w:val="18"/>
          <w:vertAlign w:val="superscript"/>
        </w:rPr>
        <w:t>25</w:t>
      </w:r>
      <w:r w:rsidRPr="00EA208B">
        <w:rPr>
          <w:sz w:val="16"/>
          <w:szCs w:val="18"/>
        </w:rPr>
        <w:t xml:space="preserve"> </w:t>
      </w:r>
      <w:r w:rsidRPr="00EA208B">
        <w:rPr>
          <w:sz w:val="16"/>
        </w:rPr>
        <w:t>To be sure, many criminologists agree that the increased imprisonment of drug offenders—both at the federal and state levels—played a role in the ongoing nationwide decrease in crime that began in the early 1990s. But research credits the increased incarceration of drug offenders with only a 1 to 3 percent decline in the combined violent and property crime rate.</w:t>
      </w:r>
      <w:r w:rsidRPr="00EA208B">
        <w:rPr>
          <w:sz w:val="16"/>
          <w:szCs w:val="18"/>
          <w:vertAlign w:val="superscript"/>
        </w:rPr>
        <w:t>26</w:t>
      </w:r>
      <w:r w:rsidRPr="00EA208B">
        <w:rPr>
          <w:sz w:val="16"/>
        </w:rPr>
        <w:t> </w:t>
      </w:r>
      <w:r w:rsidRPr="00EA208B">
        <w:rPr>
          <w:u w:val="single"/>
        </w:rPr>
        <w:t>“It is unlikely that the dramatic increase in drug imprisonment was cost- effective,”</w:t>
      </w:r>
      <w:r w:rsidRPr="00EA208B">
        <w:rPr>
          <w:sz w:val="16"/>
        </w:rPr>
        <w:t xml:space="preserve"> one study concluded in 2004.</w:t>
      </w:r>
      <w:r w:rsidRPr="00EA208B">
        <w:rPr>
          <w:sz w:val="16"/>
          <w:szCs w:val="18"/>
          <w:vertAlign w:val="superscript"/>
        </w:rPr>
        <w:t>27</w:t>
      </w:r>
    </w:p>
    <w:p w14:paraId="21713DD9" w14:textId="77777777" w:rsidR="00AF1B41" w:rsidRPr="00EA208B" w:rsidRDefault="00AF1B41" w:rsidP="00AF1B41"/>
    <w:p w14:paraId="105E7D2F" w14:textId="77777777" w:rsidR="00AF1B41" w:rsidRPr="00EA208B" w:rsidRDefault="00AF1B41" w:rsidP="00AF1B41"/>
    <w:p w14:paraId="12D634F2" w14:textId="77777777" w:rsidR="0010386B" w:rsidRPr="00EA208B" w:rsidRDefault="0010386B" w:rsidP="0010386B">
      <w:pPr>
        <w:pStyle w:val="Heading4"/>
      </w:pPr>
      <w:r w:rsidRPr="00EA208B">
        <w:t xml:space="preserve">It's crucial to abolish mandatory minimums in order to reduce economic costs---data proves </w:t>
      </w:r>
    </w:p>
    <w:p w14:paraId="3EB9F132" w14:textId="77777777" w:rsidR="0010386B" w:rsidRPr="00EA208B" w:rsidRDefault="0010386B" w:rsidP="0010386B">
      <w:r w:rsidRPr="00EA208B">
        <w:rPr>
          <w:rStyle w:val="Style13ptBold"/>
        </w:rPr>
        <w:t>The</w:t>
      </w:r>
      <w:r w:rsidRPr="00EA208B">
        <w:t xml:space="preserve"> </w:t>
      </w:r>
      <w:r w:rsidRPr="00EA208B">
        <w:rPr>
          <w:rStyle w:val="Style13ptBold"/>
        </w:rPr>
        <w:t>Leadership conference 18</w:t>
      </w:r>
      <w:r w:rsidRPr="00EA208B">
        <w:t xml:space="preserve">, 03/28/18,"Sentencing and Mandatory Minimum," The Leadership Conference on Civil and Human Rights is a coalition charged by its diverse membership of more than 200 national organizations to promote and protect the civil and human rights of all persons in the United States, PDF p.g. 2, </w:t>
      </w:r>
      <w:hyperlink r:id="rId55" w:history="1">
        <w:r w:rsidRPr="00EA208B">
          <w:rPr>
            <w:rStyle w:val="Hyperlink"/>
          </w:rPr>
          <w:t>http://civilrightsdocs.info/pdf/criminal-justice/Sentencing-Fact-Sheet.pdf</w:t>
        </w:r>
      </w:hyperlink>
      <w:r w:rsidRPr="00EA208B">
        <w:t>//BUBU</w:t>
      </w:r>
    </w:p>
    <w:p w14:paraId="7E66D75D" w14:textId="77777777" w:rsidR="0010386B" w:rsidRPr="00EA208B" w:rsidRDefault="0010386B" w:rsidP="0010386B">
      <w:pPr>
        <w:rPr>
          <w:sz w:val="14"/>
        </w:rPr>
      </w:pPr>
      <w:r w:rsidRPr="00EA208B">
        <w:rPr>
          <w:u w:val="single"/>
        </w:rPr>
        <w:t xml:space="preserve">Mandatory minimum reform is crucial to slowing the overwhelming growth of our prison population and </w:t>
      </w:r>
      <w:r w:rsidRPr="00EA208B">
        <w:rPr>
          <w:b/>
          <w:u w:val="single"/>
        </w:rPr>
        <w:t>reducing its staggering economic costs</w:t>
      </w:r>
      <w:r w:rsidRPr="00EA208B">
        <w:rPr>
          <w:sz w:val="14"/>
        </w:rPr>
        <w:t xml:space="preserve">. • </w:t>
      </w:r>
      <w:r w:rsidRPr="00EA208B">
        <w:rPr>
          <w:b/>
          <w:u w:val="single"/>
        </w:rPr>
        <w:t>Cutting 10-year mandatory minimums alone</w:t>
      </w:r>
      <w:r w:rsidRPr="00EA208B">
        <w:rPr>
          <w:sz w:val="14"/>
        </w:rPr>
        <w:t xml:space="preserve"> would </w:t>
      </w:r>
      <w:r w:rsidRPr="00EA208B">
        <w:rPr>
          <w:u w:val="single"/>
        </w:rPr>
        <w:t>affect 7,300 defendants every year</w:t>
      </w:r>
      <w:r w:rsidRPr="00EA208B">
        <w:rPr>
          <w:sz w:val="14"/>
        </w:rPr>
        <w:t xml:space="preserve">.13 • Between 1980 and 2013, </w:t>
      </w:r>
      <w:r w:rsidRPr="00EA208B">
        <w:rPr>
          <w:u w:val="single"/>
        </w:rPr>
        <w:t xml:space="preserve">spending on the federal prison system increased from $970 million to more than </w:t>
      </w:r>
      <w:r w:rsidRPr="00EA208B">
        <w:rPr>
          <w:b/>
          <w:u w:val="single"/>
        </w:rPr>
        <w:t>$6.7 billion</w:t>
      </w:r>
      <w:r w:rsidRPr="00EA208B">
        <w:rPr>
          <w:b/>
          <w:sz w:val="14"/>
        </w:rPr>
        <w:t>14</w:t>
      </w:r>
      <w:r w:rsidRPr="00EA208B">
        <w:rPr>
          <w:sz w:val="14"/>
        </w:rPr>
        <w:t xml:space="preserve">, </w:t>
      </w:r>
      <w:r w:rsidRPr="00EA208B">
        <w:rPr>
          <w:u w:val="single"/>
        </w:rPr>
        <w:t>and it costs approximately $ 31,977 per year to incarcerate an individual</w:t>
      </w:r>
      <w:r w:rsidRPr="00EA208B">
        <w:rPr>
          <w:sz w:val="14"/>
        </w:rPr>
        <w:t>.15</w:t>
      </w:r>
    </w:p>
    <w:p w14:paraId="4A610092" w14:textId="77777777" w:rsidR="0010386B" w:rsidRPr="00EA208B" w:rsidRDefault="0010386B" w:rsidP="0010386B"/>
    <w:p w14:paraId="065FCF90" w14:textId="77777777" w:rsidR="0010386B" w:rsidRPr="00EA208B" w:rsidRDefault="0010386B" w:rsidP="0010386B">
      <w:pPr>
        <w:pStyle w:val="Heading4"/>
      </w:pPr>
      <w:r w:rsidRPr="00EA208B">
        <w:t>There are almost 100,000 federal inmates serving minimum sentences</w:t>
      </w:r>
    </w:p>
    <w:p w14:paraId="24AA77B8" w14:textId="77777777" w:rsidR="0010386B" w:rsidRPr="00EA208B" w:rsidRDefault="0010386B" w:rsidP="0010386B">
      <w:r w:rsidRPr="00EA208B">
        <w:rPr>
          <w:rStyle w:val="Style13ptBold"/>
        </w:rPr>
        <w:t>US Courts 17</w:t>
      </w:r>
      <w:r w:rsidRPr="00EA208B">
        <w:t xml:space="preserve"> (US Courts, “Mandatory Minimum Sentences Decline, Sentencing Commission Says” July 25,2017, </w:t>
      </w:r>
      <w:hyperlink r:id="rId56" w:anchor=":~:text=There%20were%2092%2C870%20federal%20inmates,the%20same%20date%20in%202010." w:history="1">
        <w:r w:rsidRPr="00EA208B">
          <w:rPr>
            <w:rStyle w:val="Hyperlink"/>
          </w:rPr>
          <w:t>https://www.uscourts.gov/news/2017/07/25/mandatory-minimum-sentences-decline-sentencing-commission-says#:~:text=There%20were%2092%2C870%20federal%20inmates,the%20same%20date%20in%202010.</w:t>
        </w:r>
      </w:hyperlink>
      <w:r w:rsidRPr="00EA208B">
        <w:t>)</w:t>
      </w:r>
    </w:p>
    <w:p w14:paraId="3ABF8E5C" w14:textId="77777777" w:rsidR="0010386B" w:rsidRPr="00EA208B" w:rsidRDefault="0010386B" w:rsidP="0010386B">
      <w:r w:rsidRPr="00EA208B">
        <w:rPr>
          <w:rStyle w:val="StyleUnderline"/>
        </w:rPr>
        <w:t>There were 92,870 federal inmates convicted of an offense carrying a mandatory minimum penalty, as of September 30, 2016,</w:t>
      </w:r>
      <w:r w:rsidRPr="00EA208B">
        <w:t xml:space="preserve"> compared with 108,022 inmates on the same date in 2010. Still, mandatory minimum inmates accounted for 55.7 percent of all inmates in Bureau of Prisons custody in 2016, a slight decline from 2010, when they made up 58.6 percent of the total, the commission reported in its 2017 Overview of Mandatory Minimum Penalties in the Federal Criminal Justice System, published this month.</w:t>
      </w:r>
    </w:p>
    <w:p w14:paraId="61C521F5" w14:textId="77777777" w:rsidR="0010386B" w:rsidRPr="00EA208B" w:rsidRDefault="0010386B" w:rsidP="0010386B">
      <w:pPr>
        <w:pStyle w:val="Heading4"/>
        <w:rPr>
          <w:rStyle w:val="Style13ptBold"/>
          <w:b/>
        </w:rPr>
      </w:pPr>
      <w:r w:rsidRPr="00EA208B">
        <w:rPr>
          <w:rStyle w:val="Style13ptBold"/>
          <w:b/>
        </w:rPr>
        <w:t>Each prisoner costs about 35 thousand per year</w:t>
      </w:r>
    </w:p>
    <w:p w14:paraId="62B4993B" w14:textId="77777777" w:rsidR="0010386B" w:rsidRPr="00EA208B" w:rsidRDefault="0010386B" w:rsidP="0010386B">
      <w:r w:rsidRPr="00EA208B">
        <w:rPr>
          <w:rStyle w:val="Style13ptBold"/>
        </w:rPr>
        <w:t>Prisons Bureau 18</w:t>
      </w:r>
      <w:r w:rsidRPr="00EA208B">
        <w:t xml:space="preserve"> (US Bureau of Prisons, “Annual Determination of Average Cost of Incarceration,” April 30, 2018, </w:t>
      </w:r>
      <w:hyperlink r:id="rId57" w:history="1">
        <w:r w:rsidRPr="00EA208B">
          <w:rPr>
            <w:rStyle w:val="Hyperlink"/>
          </w:rPr>
          <w:t>https://www.federalregister.gov/documents/2018/04/30/2018-09062/annual-determination-of-average-cost-of-incarceration</w:t>
        </w:r>
      </w:hyperlink>
      <w:r w:rsidRPr="00EA208B">
        <w:rPr>
          <w:rFonts w:ascii="Times New Roman" w:hAnsi="Times New Roman"/>
          <w:sz w:val="24"/>
        </w:rPr>
        <w:t>\)</w:t>
      </w:r>
    </w:p>
    <w:p w14:paraId="4567557C" w14:textId="77777777" w:rsidR="0010386B" w:rsidRPr="00EA208B" w:rsidRDefault="0010386B" w:rsidP="0010386B">
      <w:pPr>
        <w:rPr>
          <w:rStyle w:val="StyleUnderline"/>
        </w:rPr>
      </w:pPr>
      <w:r w:rsidRPr="00EA208B">
        <w:rPr>
          <w:rStyle w:val="StyleUnderline"/>
        </w:rPr>
        <w:t xml:space="preserve">The fee to cover the average cost of incarceration for Federal inmates was $34,704.12 ($94.82 per day) in FY 2016 and $36,299.25 ($99.45 per day) in FY 2017. </w:t>
      </w:r>
    </w:p>
    <w:p w14:paraId="284742DA" w14:textId="4B1D0E50" w:rsidR="0010386B" w:rsidRPr="00EA208B" w:rsidRDefault="0010386B" w:rsidP="0010386B">
      <w:pPr>
        <w:pStyle w:val="Heading4"/>
      </w:pPr>
      <w:r w:rsidRPr="00EA208B">
        <w:t>That means the DoJ is spending almost 3.4 billion annually to house federal prisoners serving minimum sentences –that’s just the cost of incarceration – doesn’t include additional taxes for government employees, prison facilities, etc.</w:t>
      </w:r>
    </w:p>
    <w:p w14:paraId="03F3B684" w14:textId="27F1FAC0" w:rsidR="00A23B62" w:rsidRPr="00EA208B" w:rsidRDefault="00A23B62" w:rsidP="00A23B62">
      <w:pPr>
        <w:pStyle w:val="Heading4"/>
      </w:pPr>
      <w:r w:rsidRPr="00EA208B">
        <w:t>Mandatory minimums hurt the DOJ budget</w:t>
      </w:r>
    </w:p>
    <w:p w14:paraId="37AD856D" w14:textId="77777777" w:rsidR="00A23B62" w:rsidRPr="00EA208B" w:rsidRDefault="00A23B62" w:rsidP="00A23B62">
      <w:pPr>
        <w:rPr>
          <w:rFonts w:eastAsiaTheme="majorEastAsia" w:cstheme="majorBidi"/>
          <w:b/>
          <w:iCs/>
          <w:sz w:val="26"/>
        </w:rPr>
      </w:pPr>
      <w:r w:rsidRPr="00EA208B">
        <w:rPr>
          <w:b/>
          <w:bCs/>
        </w:rPr>
        <w:t>Hardison 19</w:t>
      </w:r>
      <w:r w:rsidRPr="00EA208B">
        <w:t xml:space="preserve"> [ </w:t>
      </w:r>
      <w:hyperlink r:id="rId58" w:history="1">
        <w:r w:rsidRPr="00EA208B">
          <w:rPr>
            <w:rStyle w:val="Hyperlink"/>
          </w:rPr>
          <w:t>Elizabeth Hardison</w:t>
        </w:r>
      </w:hyperlink>
      <w:r w:rsidRPr="00EA208B">
        <w:t xml:space="preserve">, 10/22/2019, Statehouse Reporter that covers the state Senate, as well as education and criminal justice issues, for the Capital-Star “How a debate over mandatory sentences for gun crimes could sink savings gleaned from a criminal justice reform bill”, </w:t>
      </w:r>
      <w:hyperlink r:id="rId59" w:history="1">
        <w:r w:rsidRPr="00EA208B">
          <w:rPr>
            <w:rStyle w:val="Hyperlink"/>
          </w:rPr>
          <w:t>https://www.penncapital-star.com/criminal-justice/how-a-debate-over-mandatory-sentences-for-gun-crimes-could-sink-savings-gleaned-from-a-criminal-justice-reform-bill/</w:t>
        </w:r>
      </w:hyperlink>
      <w:r w:rsidRPr="00EA208B">
        <w:t>]</w:t>
      </w:r>
    </w:p>
    <w:p w14:paraId="16E4652A" w14:textId="77777777" w:rsidR="00A23B62" w:rsidRPr="00EA208B" w:rsidRDefault="00A23B62" w:rsidP="00A23B62">
      <w:pPr>
        <w:rPr>
          <w:rStyle w:val="Hyperlink"/>
        </w:rPr>
      </w:pPr>
      <w:r w:rsidRPr="00EA208B">
        <w:fldChar w:fldCharType="begin"/>
      </w:r>
      <w:r w:rsidRPr="00EA208B">
        <w:instrText xml:space="preserve"> HYPERLINK "https://www.penncapital-star.com/criminal-justice/how-a-debate-over-mandatory-sentences-for-gun-crimes-could-sink-savings-gleaned-from-a-criminal-justice-reform-bill/" </w:instrText>
      </w:r>
      <w:r w:rsidRPr="00EA208B">
        <w:fldChar w:fldCharType="separate"/>
      </w:r>
    </w:p>
    <w:p w14:paraId="5309C96F" w14:textId="77777777" w:rsidR="00A23B62" w:rsidRPr="00EA208B" w:rsidRDefault="00A23B62" w:rsidP="00A23B62">
      <w:r w:rsidRPr="00EA208B">
        <w:fldChar w:fldCharType="end"/>
      </w:r>
      <w:r w:rsidRPr="00EA208B">
        <w:rPr>
          <w:rStyle w:val="StyleUnderline"/>
        </w:rPr>
        <w:t>When the state House Judiciary Committee </w:t>
      </w:r>
      <w:hyperlink r:id="rId60" w:history="1">
        <w:r w:rsidRPr="00EA208B">
          <w:rPr>
            <w:rStyle w:val="StyleUnderline"/>
          </w:rPr>
          <w:t>approved a set of bills</w:t>
        </w:r>
      </w:hyperlink>
      <w:r w:rsidRPr="00EA208B">
        <w:rPr>
          <w:rStyle w:val="StyleUnderline"/>
        </w:rPr>
        <w:t xml:space="preserve"> last month imposing mandatory minimum sentences for certain firearm offenses, criminal justice reform advocates decried it as </w:t>
      </w:r>
      <w:r w:rsidRPr="00EA208B">
        <w:rPr>
          <w:rStyle w:val="StyleUnderline"/>
          <w:bCs/>
        </w:rPr>
        <w:t xml:space="preserve">a step backwards in a years-long effort to reduce prison spending </w:t>
      </w:r>
      <w:r w:rsidRPr="00EA208B">
        <w:rPr>
          <w:rStyle w:val="StyleUnderline"/>
        </w:rPr>
        <w:t xml:space="preserve">and change the way the state approaches law and order issues.  </w:t>
      </w:r>
      <w:r w:rsidRPr="00EA208B">
        <w:t>The bills face an uncertain fate in the state Senate, where Judiciary Committee Chairwoman Lisa Baker, R-Luzerne, has been </w:t>
      </w:r>
      <w:hyperlink r:id="rId61" w:history="1">
        <w:r w:rsidRPr="00EA208B">
          <w:rPr>
            <w:rStyle w:val="Hyperlink"/>
          </w:rPr>
          <w:t>hesitant to endorse</w:t>
        </w:r>
      </w:hyperlink>
      <w:r w:rsidRPr="00EA208B">
        <w:t> the controversial sentencing practices. But the Republican-controlled House committee is reportedly preparing alternative plans to get the mandatory minimum proposals to Democratic Gov. Tom Wolf’s desk.  An official in the Department of Corrections told the Capital-Star that some of the new sentencing proposals may be amended into </w:t>
      </w:r>
      <w:hyperlink r:id="rId62" w:history="1">
        <w:r w:rsidRPr="00EA208B">
          <w:rPr>
            <w:rStyle w:val="Hyperlink"/>
          </w:rPr>
          <w:t>Justice Reinvestment Initiative 2</w:t>
        </w:r>
      </w:hyperlink>
      <w:r w:rsidRPr="00EA208B">
        <w:t xml:space="preserve">, a reform package currently before the House Judiciary Committee that aims to cut corrections costs and reinvest the savings in community-based public safety policies. </w:t>
      </w:r>
      <w:r w:rsidRPr="00EA208B">
        <w:rPr>
          <w:rStyle w:val="StyleUnderline"/>
        </w:rPr>
        <w:t>The maneuver would represent a compromise of sorts between tough-on-crime lawmakers and reformers who want to cut costs in the criminal justice system by reforming sentencing practices and diverting non-violent offenders from prison. </w:t>
      </w:r>
      <w:r w:rsidRPr="00EA208B">
        <w:rPr>
          <w:rStyle w:val="StyleUnderline"/>
          <w:u w:val="none"/>
        </w:rPr>
        <w:t xml:space="preserve"> </w:t>
      </w:r>
      <w:r w:rsidRPr="00EA208B">
        <w:rPr>
          <w:rStyle w:val="StyleUnderline"/>
        </w:rPr>
        <w:t xml:space="preserve">But experts say </w:t>
      </w:r>
      <w:r w:rsidRPr="00EA208B">
        <w:rPr>
          <w:rStyle w:val="StyleUnderline"/>
          <w:bCs/>
        </w:rPr>
        <w:t xml:space="preserve">harsher sentencing laws stand to increase prison populations </w:t>
      </w:r>
      <w:r w:rsidRPr="00EA208B">
        <w:rPr>
          <w:rStyle w:val="StyleUnderline"/>
        </w:rPr>
        <w:t>and offset any cost savings from the reinvestment bills</w:t>
      </w:r>
      <w:r w:rsidRPr="00EA208B">
        <w:t>, which are a chief priority for the Wolf administration.  “They’re completely different policies,” Bret Bucklen, research director for the Pennsylvania Department of Corrections, said. “For all purposes, this kills [the reinvestment package].” House Judiciary Committee Chairman Rob Kauffman, R- Franklin, said he was “not at liberty” to discuss the status of the criminal justice reform bills, which are the topic of ongoing negotiations among lawmakers and stakeholders.  “There are many legislative concepts that have gone through the process that are being discussed,” Kauffman said when asked about a reform package that includes mandatory minimum sentences. “Could that be one of them? It could possibly be one of them.” But Bucklen told the Capital-Star on Monday that his office is working to quantify the impact of a Justice Reinvestment package that includes “multiple mandatory minimum” statutes, including a potential mandatory sentence for certain drug offenses. Corrections officials haven’t seen the proposed amendment yet.  But based on discussions with House committee members, Bucklen said, they expect the new sentences will be added to </w:t>
      </w:r>
      <w:hyperlink r:id="rId63" w:history="1">
        <w:r w:rsidRPr="00EA208B">
          <w:rPr>
            <w:rStyle w:val="Hyperlink"/>
          </w:rPr>
          <w:t>a bill sponsored</w:t>
        </w:r>
      </w:hyperlink>
      <w:r w:rsidRPr="00EA208B">
        <w:t> by Sen. Tom Killion, R-Delaware, that would change state sentencing guidelines to make it easier for people with addiction to enter a diversionary treatment program. Killion’s bill is expected to generate $45 million in savings over five years, according to an </w:t>
      </w:r>
      <w:hyperlink r:id="rId64" w:history="1">
        <w:r w:rsidRPr="00EA208B">
          <w:rPr>
            <w:rStyle w:val="Hyperlink"/>
          </w:rPr>
          <w:t>analysis</w:t>
        </w:r>
      </w:hyperlink>
      <w:r w:rsidRPr="00EA208B">
        <w:t xml:space="preserve"> by the Senate Appropriations Committee.  It got unanimous approval from the Senate on June 5, along with two other bills that would distribute the savings to county probation offices and victim service agencies.  But Bucklen said the savings and the proposed </w:t>
      </w:r>
      <w:r w:rsidRPr="00EA208B">
        <w:rPr>
          <w:rStyle w:val="StyleUnderline"/>
        </w:rPr>
        <w:t>reinvestments would be “totally wiped out” by new mandatory minimum sentences, which drive up corrections costs by increasing the length of prison sentences. </w:t>
      </w:r>
      <w:r w:rsidRPr="00EA208B">
        <w:rPr>
          <w:rStyle w:val="StyleUnderline"/>
          <w:u w:val="none"/>
        </w:rPr>
        <w:t xml:space="preserve"> </w:t>
      </w:r>
      <w:r w:rsidRPr="00EA208B">
        <w:t xml:space="preserve">All of the JRI bills are currently awaiting a vote in the House Judiciary Committee. Killion told the Capital-Star Monday that he hadn’t heard of any proposed amendments.  A handful of states currently have some form of mandatory minimum sentencing for gun offenses, including for illegal possession of firearms by felons, according to the gun reporting website The Trace.  Proponents say such policies make sentencing more consistent. But </w:t>
      </w:r>
      <w:r w:rsidRPr="00EA208B">
        <w:rPr>
          <w:rStyle w:val="StyleUnderline"/>
        </w:rPr>
        <w:t>critics from </w:t>
      </w:r>
      <w:hyperlink r:id="rId65" w:history="1">
        <w:r w:rsidRPr="00EA208B">
          <w:rPr>
            <w:rStyle w:val="StyleUnderline"/>
          </w:rPr>
          <w:t>both sides</w:t>
        </w:r>
      </w:hyperlink>
      <w:r w:rsidRPr="00EA208B">
        <w:rPr>
          <w:rStyle w:val="StyleUnderline"/>
        </w:rPr>
        <w:t> of the political aisle can point to a bevy of evidence showing they drive up spending while doing little to deter crime. </w:t>
      </w:r>
      <w:r w:rsidRPr="00EA208B">
        <w:rPr>
          <w:rStyle w:val="StyleUnderline"/>
          <w:u w:val="none"/>
        </w:rPr>
        <w:t xml:space="preserve"> </w:t>
      </w:r>
      <w:r w:rsidRPr="00EA208B">
        <w:rPr>
          <w:rStyle w:val="StyleUnderline"/>
        </w:rPr>
        <w:t>A 2013 </w:t>
      </w:r>
      <w:hyperlink r:id="rId66" w:history="1">
        <w:r w:rsidRPr="00EA208B">
          <w:rPr>
            <w:rStyle w:val="StyleUnderline"/>
          </w:rPr>
          <w:t>study</w:t>
        </w:r>
      </w:hyperlink>
      <w:r w:rsidRPr="00EA208B">
        <w:rPr>
          <w:rStyle w:val="StyleUnderline"/>
        </w:rPr>
        <w:t> by the Centers for Disease Control and Prevention, for instance, found that mandatory minimum sentencing for gun crimes did not affect crime rates. </w:t>
      </w:r>
      <w:r w:rsidRPr="00EA208B">
        <w:rPr>
          <w:rStyle w:val="StyleUnderline"/>
          <w:u w:val="none"/>
        </w:rPr>
        <w:t xml:space="preserve"> </w:t>
      </w:r>
      <w:r w:rsidRPr="00EA208B">
        <w:t>There’s also ample </w:t>
      </w:r>
      <w:hyperlink r:id="rId67" w:history="1">
        <w:r w:rsidRPr="00EA208B">
          <w:rPr>
            <w:rStyle w:val="Hyperlink"/>
          </w:rPr>
          <w:t>evidence</w:t>
        </w:r>
      </w:hyperlink>
      <w:r w:rsidRPr="00EA208B">
        <w:t xml:space="preserve"> that </w:t>
      </w:r>
      <w:r w:rsidRPr="00EA208B">
        <w:rPr>
          <w:rStyle w:val="StyleUnderline"/>
        </w:rPr>
        <w:t>mandatory minimums for drug-related offenses are “</w:t>
      </w:r>
      <w:r w:rsidRPr="00EA208B">
        <w:rPr>
          <w:rStyle w:val="StyleUnderline"/>
          <w:bCs/>
        </w:rPr>
        <w:t>less cost-effective than other means</w:t>
      </w:r>
      <w:r w:rsidRPr="00EA208B">
        <w:rPr>
          <w:rStyle w:val="StyleUnderline"/>
        </w:rPr>
        <w:t>” of reducing drug use, according to the nonpartisan RAND Corporation.</w:t>
      </w:r>
      <w:r w:rsidRPr="00EA208B">
        <w:rPr>
          <w:rStyle w:val="StyleUnderline"/>
          <w:u w:val="none"/>
        </w:rPr>
        <w:t xml:space="preserve"> </w:t>
      </w:r>
      <w:r w:rsidRPr="00EA208B">
        <w:t>Bucklen said that Pennsylvania can look to its own recent history for proof of those trends.  Since the state Supreme Court invalidated Pennsylvania’s mandatory minimum sentences for drug offenses in 2015, the state has saved more than $20 million in corrections costs while also seeing its crime rates drop, Bucklen said.</w:t>
      </w:r>
    </w:p>
    <w:p w14:paraId="34BAF91E" w14:textId="6B96766F" w:rsidR="00A23B62" w:rsidRPr="00EA208B" w:rsidRDefault="000638F7" w:rsidP="000638F7">
      <w:pPr>
        <w:pStyle w:val="Heading3"/>
      </w:pPr>
      <w:r w:rsidRPr="00EA208B">
        <w:t>1AR—Budget K2 FBI Cyber</w:t>
      </w:r>
    </w:p>
    <w:p w14:paraId="064A78E3" w14:textId="1574A98A" w:rsidR="000638F7" w:rsidRPr="00EA208B" w:rsidRDefault="000638F7" w:rsidP="000638F7">
      <w:pPr>
        <w:pStyle w:val="Heading4"/>
      </w:pPr>
      <w:r w:rsidRPr="00EA208B">
        <w:t xml:space="preserve">Funding is the </w:t>
      </w:r>
      <w:r w:rsidRPr="00EA208B">
        <w:rPr>
          <w:u w:val="single"/>
        </w:rPr>
        <w:t>key internal link</w:t>
      </w:r>
      <w:r w:rsidRPr="00EA208B">
        <w:t xml:space="preserve"> for FBI cyber operations</w:t>
      </w:r>
    </w:p>
    <w:p w14:paraId="011019BB" w14:textId="68359B5F" w:rsidR="000638F7" w:rsidRPr="00EA208B" w:rsidRDefault="000638F7" w:rsidP="000638F7">
      <w:pPr>
        <w:rPr>
          <w:sz w:val="16"/>
          <w:szCs w:val="16"/>
        </w:rPr>
      </w:pPr>
      <w:r w:rsidRPr="00EA208B">
        <w:rPr>
          <w:rStyle w:val="Style13ptBold"/>
        </w:rPr>
        <w:t>Hindocha 20</w:t>
      </w:r>
      <w:r w:rsidRPr="00EA208B">
        <w:t xml:space="preserve"> </w:t>
      </w:r>
      <w:r w:rsidRPr="00EA208B">
        <w:rPr>
          <w:sz w:val="16"/>
          <w:szCs w:val="16"/>
        </w:rPr>
        <w:t>(Anisha Hindocha is the National Security Fellow at Third Way. She holds a JD with a focus on national security and foreign relations law from George Washington University. “2020 Reader’s Guide to Understanding the US Cyber Enforcement Architecture and Budget” 3/26/20 https://www.thirdway.org/report/2020-readers-guide-to-understanding-the-us-cyber-enforcement-architecture-and-budget)wtk</w:t>
      </w:r>
    </w:p>
    <w:p w14:paraId="5FD330CC" w14:textId="3F8CFBCA" w:rsidR="000638F7" w:rsidRPr="00EA208B" w:rsidRDefault="000638F7" w:rsidP="000638F7">
      <w:pPr>
        <w:rPr>
          <w:rStyle w:val="StyleUnderline"/>
        </w:rPr>
      </w:pPr>
      <w:r w:rsidRPr="00EA208B">
        <w:rPr>
          <w:rStyle w:val="StyleUnderline"/>
        </w:rPr>
        <w:t>Leading experts have argued that more resources are needed from the federal government to strengthen the agencies and departments that have a role in US cyber enforcement efforts</w:t>
      </w:r>
      <w:r w:rsidRPr="00EA208B">
        <w:rPr>
          <w:sz w:val="16"/>
        </w:rPr>
        <w:t xml:space="preserve">. Former </w:t>
      </w:r>
      <w:r w:rsidRPr="00EA208B">
        <w:rPr>
          <w:rStyle w:val="StyleUnderline"/>
        </w:rPr>
        <w:t>FBI General Counsel</w:t>
      </w:r>
      <w:r w:rsidRPr="00EA208B">
        <w:rPr>
          <w:sz w:val="16"/>
        </w:rPr>
        <w:t xml:space="preserve"> Jim </w:t>
      </w:r>
      <w:r w:rsidRPr="00EA208B">
        <w:rPr>
          <w:rStyle w:val="StyleUnderline"/>
        </w:rPr>
        <w:t>Baker recently stated on law enforcement action against cybercrime</w:t>
      </w:r>
      <w:r w:rsidRPr="00EA208B">
        <w:rPr>
          <w:sz w:val="16"/>
        </w:rPr>
        <w:t xml:space="preserve">, “It's fair to say </w:t>
      </w:r>
      <w:r w:rsidRPr="00EA208B">
        <w:rPr>
          <w:rStyle w:val="StyleUnderline"/>
        </w:rPr>
        <w:t xml:space="preserve">enforcement of cybercrime is proportionally low. The missing element is </w:t>
      </w:r>
      <w:r w:rsidRPr="00EA208B">
        <w:rPr>
          <w:rStyle w:val="Emphasis"/>
        </w:rPr>
        <w:t>funding</w:t>
      </w:r>
      <w:r w:rsidRPr="00EA208B">
        <w:rPr>
          <w:rStyle w:val="StyleUnderline"/>
        </w:rPr>
        <w:t xml:space="preserve"> at all levels of law enforcement.</w:t>
      </w:r>
      <w:r w:rsidRPr="00EA208B">
        <w:rPr>
          <w:sz w:val="16"/>
        </w:rPr>
        <w:t xml:space="preserve"> Society would have to decide to devote a lot more resources to the problem to have another outcome."8 At the same event, former Special Assistant to the President and Senior Director for Cybersecurity on the National Security Council, Ari Schwartz, said, “</w:t>
      </w:r>
      <w:r w:rsidRPr="00EA208B">
        <w:rPr>
          <w:rStyle w:val="StyleUnderline"/>
        </w:rPr>
        <w:t>Law enforcement is facing more and more cybersecurity challenges at all levels and needs more resources to do it</w:t>
      </w:r>
      <w:r w:rsidRPr="00EA208B">
        <w:rPr>
          <w:sz w:val="16"/>
        </w:rPr>
        <w:t>.”9 It is not just former government officials that believe the resources allocated by the federal government are not enough. Testifying at a budget hearing in 2019, FBI Director Chris Wray said, “Make no mistake, it [</w:t>
      </w:r>
      <w:r w:rsidRPr="00EA208B">
        <w:rPr>
          <w:rStyle w:val="StyleUnderline"/>
        </w:rPr>
        <w:t>the FBI’s cyber mission</w:t>
      </w:r>
      <w:r w:rsidRPr="00EA208B">
        <w:rPr>
          <w:sz w:val="16"/>
        </w:rPr>
        <w:t xml:space="preserve">] </w:t>
      </w:r>
      <w:r w:rsidRPr="00EA208B">
        <w:rPr>
          <w:rStyle w:val="StyleUnderline"/>
        </w:rPr>
        <w:t>is a significant challenge</w:t>
      </w:r>
      <w:r w:rsidRPr="00EA208B">
        <w:rPr>
          <w:sz w:val="16"/>
        </w:rPr>
        <w:t>, and it exceeds the bandwidth that we have at the moment.”10 In a recent report for the think tank the Center for Strategic and International Studies (CSIS), William Carter and Jennifer Daskal echoed this finding that “</w:t>
      </w:r>
      <w:r w:rsidRPr="00EA208B">
        <w:rPr>
          <w:rStyle w:val="Emphasis"/>
        </w:rPr>
        <w:t xml:space="preserve">Limited resources </w:t>
      </w:r>
      <w:r w:rsidRPr="00EA208B">
        <w:rPr>
          <w:sz w:val="16"/>
        </w:rPr>
        <w:t xml:space="preserve">and disparities in how resources are distributed </w:t>
      </w:r>
      <w:r w:rsidRPr="00EA208B">
        <w:rPr>
          <w:rStyle w:val="StyleUnderline"/>
        </w:rPr>
        <w:t>leave many offices without the tools and resources they need to effectively access and analyze critical information</w:t>
      </w:r>
      <w:r w:rsidRPr="00EA208B">
        <w:rPr>
          <w:sz w:val="16"/>
        </w:rPr>
        <w:t xml:space="preserve">.”11 </w:t>
      </w:r>
      <w:r w:rsidRPr="00EA208B">
        <w:rPr>
          <w:rStyle w:val="StyleUnderline"/>
        </w:rPr>
        <w:t>Without the adequate resourcing</w:t>
      </w:r>
      <w:r w:rsidRPr="00EA208B">
        <w:rPr>
          <w:sz w:val="16"/>
        </w:rPr>
        <w:t xml:space="preserve"> current and former government officials and researchers have found necessary, </w:t>
      </w:r>
      <w:r w:rsidRPr="00EA208B">
        <w:rPr>
          <w:rStyle w:val="StyleUnderline"/>
        </w:rPr>
        <w:t>it will continue to be difficult for law enforcement to bring malicious cyber actors, who are taking a toll on the nation’s economy and endangering America’s national security, to justice.</w:t>
      </w:r>
    </w:p>
    <w:p w14:paraId="6734B052" w14:textId="5946C51D" w:rsidR="00930B3C" w:rsidRPr="00EA208B" w:rsidRDefault="00930B3C" w:rsidP="00930B3C">
      <w:pPr>
        <w:pStyle w:val="Heading3"/>
      </w:pPr>
      <w:r w:rsidRPr="00EA208B">
        <w:t>1AR—DOJ/FBI Key</w:t>
      </w:r>
    </w:p>
    <w:p w14:paraId="5E235B3C" w14:textId="77777777" w:rsidR="00930B3C" w:rsidRPr="00EA208B" w:rsidRDefault="00930B3C" w:rsidP="00930B3C">
      <w:pPr>
        <w:pStyle w:val="Heading4"/>
      </w:pPr>
      <w:r w:rsidRPr="00EA208B">
        <w:t>FBI is key—more resources are the key internal link</w:t>
      </w:r>
    </w:p>
    <w:p w14:paraId="0D6FFB18" w14:textId="77777777" w:rsidR="00930B3C" w:rsidRPr="00EA208B" w:rsidRDefault="00930B3C" w:rsidP="00930B3C">
      <w:pPr>
        <w:rPr>
          <w:sz w:val="16"/>
          <w:szCs w:val="16"/>
        </w:rPr>
      </w:pPr>
      <w:r w:rsidRPr="00EA208B">
        <w:rPr>
          <w:rStyle w:val="Style13ptBold"/>
        </w:rPr>
        <w:t>Hindocha 20</w:t>
      </w:r>
      <w:r w:rsidRPr="00EA208B">
        <w:t xml:space="preserve"> </w:t>
      </w:r>
      <w:r w:rsidRPr="00EA208B">
        <w:rPr>
          <w:sz w:val="16"/>
          <w:szCs w:val="16"/>
        </w:rPr>
        <w:t>(Anisha Hindocha is the National Security Fellow at Third Way. She holds a JD with a focus on national security and foreign relations law from George Washington University. “2020 Reader’s Guide to Understanding the US Cyber Enforcement Architecture and Budget” 3/26/20 https://www.thirdway.org/report/2020-readers-guide-to-understanding-the-us-cyber-enforcement-architecture-and-budget)wtk</w:t>
      </w:r>
    </w:p>
    <w:p w14:paraId="1C008995" w14:textId="77777777" w:rsidR="00930B3C" w:rsidRPr="00EA208B" w:rsidRDefault="00930B3C" w:rsidP="00930B3C">
      <w:pPr>
        <w:rPr>
          <w:sz w:val="16"/>
        </w:rPr>
      </w:pPr>
      <w:r w:rsidRPr="00EA208B">
        <w:rPr>
          <w:rStyle w:val="StyleUnderline"/>
        </w:rPr>
        <w:t>The federal government’s current level of resourcing to these entities is clearly not adequate to meet the need</w:t>
      </w:r>
      <w:r w:rsidRPr="00EA208B">
        <w:rPr>
          <w:sz w:val="16"/>
        </w:rPr>
        <w:t xml:space="preserve"> and Congress must evaluate whether increases for certain accounts may be necessary to make a bigger dent. Congress has not invested in bringing cybercriminals to justice the same way they have with other foreign threats like terrorism. After 9/11, </w:t>
      </w:r>
      <w:r w:rsidRPr="00EA208B">
        <w:rPr>
          <w:rStyle w:val="StyleUnderline"/>
        </w:rPr>
        <w:t>the FBI took steps to change its priorities to better investigate and address potential terrorist threats including increasing funding for counterterrorism, developing a human capital plan, realigning staff resources to priority areas, and boosting training programs</w:t>
      </w:r>
      <w:r w:rsidRPr="00EA208B">
        <w:rPr>
          <w:sz w:val="16"/>
        </w:rPr>
        <w:t xml:space="preserve">.13 While funding for counterterrorism priorities is critical, </w:t>
      </w:r>
      <w:r w:rsidRPr="00EA208B">
        <w:rPr>
          <w:rStyle w:val="StyleUnderline"/>
        </w:rPr>
        <w:t>the  cybercrime wave facing the United States has not been met with a substantial realignment of resources</w:t>
      </w:r>
      <w:r w:rsidRPr="00EA208B">
        <w:rPr>
          <w:sz w:val="16"/>
        </w:rPr>
        <w:t xml:space="preserve"> to combat it. In 2017, there were only 1,912 positions within the FBI’s cyber program compared to 13,527 counterterrorism positions.14 Now, the FBI classifies the budget request details for the Cyber Program making it even more difficult to make these head-to-head comparisons. Even though most cyberattacks do not cause the kind of visible, physical, and human impact that terrorist attacks do, the pervasiveness of these attacks, the range of impacts, and the scope of vulnerability is much broader. And </w:t>
      </w:r>
      <w:r w:rsidRPr="00EA208B">
        <w:rPr>
          <w:rStyle w:val="StyleUnderline"/>
        </w:rPr>
        <w:t>without empowering law enforcement and our nation’s diplomats to increasingly pursue cybercriminals, the massive and dangerous enforcement gap that exists will continue while these criminals act with impunity</w:t>
      </w:r>
      <w:r w:rsidRPr="00EA208B">
        <w:rPr>
          <w:sz w:val="16"/>
        </w:rPr>
        <w:t>.15</w:t>
      </w:r>
    </w:p>
    <w:p w14:paraId="67480A93" w14:textId="0C9260E2" w:rsidR="00930B3C" w:rsidRPr="00EA208B" w:rsidRDefault="00930B3C" w:rsidP="00930B3C">
      <w:pPr>
        <w:pStyle w:val="Heading4"/>
      </w:pPr>
      <w:r w:rsidRPr="00EA208B">
        <w:t>DOJ is key—they lead investigations, prosecutions, and international cooperation</w:t>
      </w:r>
    </w:p>
    <w:p w14:paraId="738F35E0" w14:textId="77777777" w:rsidR="00930B3C" w:rsidRPr="00EA208B" w:rsidRDefault="00930B3C" w:rsidP="00930B3C">
      <w:pPr>
        <w:rPr>
          <w:sz w:val="16"/>
          <w:szCs w:val="16"/>
        </w:rPr>
      </w:pPr>
      <w:r w:rsidRPr="00EA208B">
        <w:rPr>
          <w:rStyle w:val="Style13ptBold"/>
        </w:rPr>
        <w:t>Hindocha 20</w:t>
      </w:r>
      <w:r w:rsidRPr="00EA208B">
        <w:t xml:space="preserve"> </w:t>
      </w:r>
      <w:r w:rsidRPr="00EA208B">
        <w:rPr>
          <w:sz w:val="16"/>
          <w:szCs w:val="16"/>
        </w:rPr>
        <w:t>(Anisha Hindocha is the National Security Fellow at Third Way. She holds a JD with a focus on national security and foreign relations law from George Washington University. “2020 Reader’s Guide to Understanding the US Cyber Enforcement Architecture and Budget” 3/26/20 https://www.thirdway.org/report/2020-readers-guide-to-understanding-the-us-cyber-enforcement-architecture-and-budget)wtk</w:t>
      </w:r>
    </w:p>
    <w:p w14:paraId="72739F8A" w14:textId="662DBD39" w:rsidR="00930B3C" w:rsidRPr="00EA208B" w:rsidRDefault="00930B3C" w:rsidP="00930B3C">
      <w:pPr>
        <w:rPr>
          <w:sz w:val="16"/>
        </w:rPr>
      </w:pPr>
      <w:r w:rsidRPr="00EA208B">
        <w:rPr>
          <w:sz w:val="16"/>
        </w:rPr>
        <w:t xml:space="preserve">Department of Justice </w:t>
      </w:r>
      <w:r w:rsidRPr="00EA208B">
        <w:rPr>
          <w:rStyle w:val="StyleUnderline"/>
        </w:rPr>
        <w:t>The Department of Justice is the main law enforcement agency of the United States</w:t>
      </w:r>
      <w:r w:rsidRPr="00EA208B">
        <w:rPr>
          <w:sz w:val="16"/>
        </w:rPr>
        <w:t xml:space="preserve">. </w:t>
      </w:r>
      <w:r w:rsidRPr="00EA208B">
        <w:rPr>
          <w:rStyle w:val="StyleUnderline"/>
        </w:rPr>
        <w:t xml:space="preserve">It </w:t>
      </w:r>
      <w:r w:rsidRPr="00EA208B">
        <w:rPr>
          <w:rStyle w:val="Emphasis"/>
        </w:rPr>
        <w:t>leads the government’s efforts</w:t>
      </w:r>
      <w:r w:rsidRPr="00EA208B">
        <w:rPr>
          <w:rStyle w:val="StyleUnderline"/>
        </w:rPr>
        <w:t xml:space="preserve"> to prosecute cybercrime through its Criminal Division, National Security Division, and Office of the United States Attorneys, and to investigate cybercrime through its law enforcement agencies including the FBI</w:t>
      </w:r>
      <w:r w:rsidRPr="00EA208B">
        <w:rPr>
          <w:sz w:val="16"/>
        </w:rPr>
        <w:t xml:space="preserve">. </w:t>
      </w:r>
      <w:r w:rsidRPr="00EA208B">
        <w:rPr>
          <w:rStyle w:val="StyleUnderline"/>
        </w:rPr>
        <w:t>It also facilitates cooperation between foreign law enforcement jurisdictions in transnational cybercrime cases</w:t>
      </w:r>
      <w:r w:rsidRPr="00EA208B">
        <w:rPr>
          <w:sz w:val="16"/>
        </w:rPr>
        <w:t xml:space="preserve"> through its International Criminal Police Organization (INTERPOL) Washington office. </w:t>
      </w:r>
    </w:p>
    <w:p w14:paraId="4D160770" w14:textId="18D5BCA7" w:rsidR="00930B3C" w:rsidRPr="00EA208B" w:rsidRDefault="00E0562A" w:rsidP="00E0562A">
      <w:pPr>
        <w:pStyle w:val="Heading3"/>
      </w:pPr>
      <w:r w:rsidRPr="00EA208B">
        <w:t>1AR Cyber—Yes Impact</w:t>
      </w:r>
    </w:p>
    <w:p w14:paraId="59F0EB78" w14:textId="54CE8EDF" w:rsidR="00E0562A" w:rsidRPr="00EA208B" w:rsidRDefault="00E0562A" w:rsidP="00E0562A">
      <w:pPr>
        <w:pStyle w:val="Heading4"/>
        <w:rPr>
          <w:u w:val="single"/>
        </w:rPr>
      </w:pPr>
      <w:r w:rsidRPr="00EA208B">
        <w:t xml:space="preserve">Cyber attacks cause </w:t>
      </w:r>
      <w:r w:rsidRPr="00EA208B">
        <w:rPr>
          <w:u w:val="single"/>
        </w:rPr>
        <w:t>nuclear retaliation</w:t>
      </w:r>
    </w:p>
    <w:p w14:paraId="0A863FD3" w14:textId="77777777" w:rsidR="00E0562A" w:rsidRPr="00EA208B" w:rsidRDefault="00E0562A" w:rsidP="00E0562A">
      <w:r w:rsidRPr="00EA208B">
        <w:rPr>
          <w:rStyle w:val="Style13ptBold"/>
        </w:rPr>
        <w:t>Klare 19</w:t>
      </w:r>
      <w:r w:rsidRPr="00EA208B">
        <w:t xml:space="preserve"> [Michael T. Klare, professor emeritus of peace and world security studies at Hampshire College, “Cyber Battles, Nuclear Outcomes? Dangerous New Pathways to Escalation,” Arms Control Association, November 2019, armscontrol.org/act/2019-11/features/cyber-battles-nuclear-outcomes-dangerous-new-pathways-escalation]</w:t>
      </w:r>
    </w:p>
    <w:p w14:paraId="5B4B4456" w14:textId="77777777" w:rsidR="00E0562A" w:rsidRPr="00EA208B" w:rsidRDefault="00E0562A" w:rsidP="00E0562A">
      <w:pPr>
        <w:rPr>
          <w:sz w:val="14"/>
        </w:rPr>
      </w:pPr>
      <w:r w:rsidRPr="00EA208B">
        <w:rPr>
          <w:sz w:val="14"/>
        </w:rPr>
        <w:t xml:space="preserve">Yet </w:t>
      </w:r>
      <w:r w:rsidRPr="00EA208B">
        <w:rPr>
          <w:rStyle w:val="StyleUnderline"/>
        </w:rPr>
        <w:t>another pathway to escalation could arise from a cascading series of cyberstrikes and counterstrikes against vital national infrastructure rather than on military targets.</w:t>
      </w:r>
      <w:r w:rsidRPr="00EA208B">
        <w:rPr>
          <w:sz w:val="14"/>
        </w:rPr>
        <w:t xml:space="preserve"> </w:t>
      </w:r>
      <w:r w:rsidRPr="00EA208B">
        <w:rPr>
          <w:rStyle w:val="StyleUnderline"/>
        </w:rPr>
        <w:t>All major powers, along with Iran and North Korea, have developed and deployed cyberweapons designed to disrupt and destroy</w:t>
      </w:r>
      <w:r w:rsidRPr="00EA208B">
        <w:rPr>
          <w:sz w:val="14"/>
        </w:rPr>
        <w:t xml:space="preserve"> major elements of an adversary’s key economic systems, such as </w:t>
      </w:r>
      <w:r w:rsidRPr="00EA208B">
        <w:rPr>
          <w:rStyle w:val="StyleUnderline"/>
        </w:rPr>
        <w:t>power grids, financial systems, and transportation network</w:t>
      </w:r>
      <w:r w:rsidRPr="00EA208B">
        <w:rPr>
          <w:sz w:val="14"/>
        </w:rPr>
        <w:t xml:space="preserve">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71898A67" w14:textId="77777777" w:rsidR="00E0562A" w:rsidRPr="00EA208B" w:rsidRDefault="00E0562A" w:rsidP="00E0562A">
      <w:pPr>
        <w:rPr>
          <w:sz w:val="14"/>
        </w:rPr>
      </w:pPr>
      <w:r w:rsidRPr="00EA208B">
        <w:rPr>
          <w:sz w:val="14"/>
        </w:rPr>
        <w:t xml:space="preserve">The danger here is that </w:t>
      </w:r>
      <w:r w:rsidRPr="00EA208B">
        <w:rPr>
          <w:rStyle w:val="StyleUnderline"/>
        </w:rPr>
        <w:t>economic attacks of this sort, if undertaken during a period of tension and crisis, could lead to an escalating series of tit-for-tat attacks against ever more vital elements of an adversary’s critical infrastructure</w:t>
      </w:r>
      <w:r w:rsidRPr="00EA208B">
        <w:rPr>
          <w:sz w:val="14"/>
        </w:rPr>
        <w:t xml:space="preserve">, producing widespread chaos and harm and </w:t>
      </w:r>
      <w:r w:rsidRPr="00EA208B">
        <w:rPr>
          <w:rStyle w:val="StyleUnderline"/>
        </w:rPr>
        <w:t>eventually leading one side to initiate kinetic attacks on critical military targets</w:t>
      </w:r>
      <w:r w:rsidRPr="00EA208B">
        <w:rPr>
          <w:sz w:val="14"/>
        </w:rPr>
        <w:t xml:space="preserve">, </w:t>
      </w:r>
      <w:r w:rsidRPr="00EA208B">
        <w:rPr>
          <w:rStyle w:val="Emphasis"/>
        </w:rPr>
        <w:t>risking the slippery slope to nuclear conflict</w:t>
      </w:r>
      <w:r w:rsidRPr="00EA208B">
        <w:rPr>
          <w:sz w:val="14"/>
        </w:rPr>
        <w:t xml:space="preserve">. For example, </w:t>
      </w:r>
      <w:r w:rsidRPr="00EA208B">
        <w:rPr>
          <w:rStyle w:val="StyleUnderline"/>
        </w:rPr>
        <w:t>a Russian cyberattack on the U.S. power grid</w:t>
      </w:r>
      <w:r w:rsidRPr="00EA208B">
        <w:rPr>
          <w:sz w:val="14"/>
        </w:rPr>
        <w:t xml:space="preserve"> </w:t>
      </w:r>
      <w:r w:rsidRPr="00EA208B">
        <w:rPr>
          <w:rStyle w:val="StyleUnderline"/>
        </w:rPr>
        <w:t>could trigger U.S. attacks on</w:t>
      </w:r>
      <w:r w:rsidRPr="00EA208B">
        <w:rPr>
          <w:sz w:val="14"/>
        </w:rPr>
        <w:t xml:space="preserve"> Russian e</w:t>
      </w:r>
      <w:r w:rsidRPr="00EA208B">
        <w:rPr>
          <w:rStyle w:val="StyleUnderline"/>
        </w:rPr>
        <w:t>nergy and financial systems</w:t>
      </w:r>
      <w:r w:rsidRPr="00EA208B">
        <w:rPr>
          <w:sz w:val="14"/>
        </w:rPr>
        <w:t xml:space="preserve">, causing widespread disorder in both countries and </w:t>
      </w:r>
      <w:r w:rsidRPr="00EA208B">
        <w:rPr>
          <w:rStyle w:val="StyleUnderline"/>
        </w:rPr>
        <w:t>generating an impulse for even more devastating attacks</w:t>
      </w:r>
      <w:r w:rsidRPr="00EA208B">
        <w:rPr>
          <w:sz w:val="14"/>
        </w:rPr>
        <w:t xml:space="preserve">. At some point, such attacks “could </w:t>
      </w:r>
      <w:r w:rsidRPr="00EA208B">
        <w:rPr>
          <w:rStyle w:val="StyleUnderline"/>
        </w:rPr>
        <w:t xml:space="preserve">lead to major conflict and possibly </w:t>
      </w:r>
      <w:r w:rsidRPr="00EA208B">
        <w:rPr>
          <w:rStyle w:val="Emphasis"/>
        </w:rPr>
        <w:t>nuclear war</w:t>
      </w:r>
      <w:r w:rsidRPr="00EA208B">
        <w:rPr>
          <w:sz w:val="14"/>
        </w:rPr>
        <w:t xml:space="preserve">.”14 </w:t>
      </w:r>
    </w:p>
    <w:p w14:paraId="448F9897" w14:textId="77777777" w:rsidR="00E0562A" w:rsidRPr="00EA208B" w:rsidRDefault="00E0562A" w:rsidP="00E0562A">
      <w:pPr>
        <w:rPr>
          <w:rStyle w:val="StyleUnderline"/>
        </w:rPr>
      </w:pPr>
      <w:r w:rsidRPr="00EA208B">
        <w:rPr>
          <w:sz w:val="14"/>
        </w:rPr>
        <w:t xml:space="preserve">These are by no means the only pathways to escalation resulting from the offensive use of cyberweapons. Others include efforts by third parties, such as proxy states or terrorist organizations, to provoke a global nuclear crisis by causing early-warning systems to generate false readings (“spoofing”) of missile launches. Yet, they do provide a clear indication of the severity of the threat. </w:t>
      </w:r>
      <w:r w:rsidRPr="00EA208B">
        <w:rPr>
          <w:rStyle w:val="StyleUnderline"/>
        </w:rPr>
        <w:t>As states’ reliance on cyberspace grows and cyberweapons become more powerful, the dangers of unintended or accidental escalation can only grow more severe.</w:t>
      </w:r>
    </w:p>
    <w:p w14:paraId="5AB32397" w14:textId="77777777" w:rsidR="00E0562A" w:rsidRPr="00EA208B" w:rsidRDefault="00E0562A" w:rsidP="00E0562A"/>
    <w:p w14:paraId="20A5E406" w14:textId="2BF3EDA3" w:rsidR="00342A3F" w:rsidRPr="00EA208B" w:rsidRDefault="00342A3F" w:rsidP="00342A3F">
      <w:pPr>
        <w:pStyle w:val="Heading2"/>
      </w:pPr>
      <w:r w:rsidRPr="00EA208B">
        <w:t>***AT DA</w:t>
      </w:r>
      <w:r w:rsidR="00E059C7" w:rsidRPr="00EA208B">
        <w:t>***</w:t>
      </w:r>
    </w:p>
    <w:p w14:paraId="5D3B027C" w14:textId="77E8DD30" w:rsidR="00305F20" w:rsidRPr="00EA208B" w:rsidRDefault="00305F20" w:rsidP="007E62B5">
      <w:pPr>
        <w:pStyle w:val="Heading2"/>
      </w:pPr>
      <w:r w:rsidRPr="00EA208B">
        <w:t>AT: Court Capital</w:t>
      </w:r>
    </w:p>
    <w:p w14:paraId="3B7A72A0" w14:textId="0985466F" w:rsidR="00305F20" w:rsidRPr="00EA208B" w:rsidRDefault="00305F20" w:rsidP="00305F20">
      <w:pPr>
        <w:pStyle w:val="Heading3"/>
      </w:pPr>
      <w:r w:rsidRPr="00EA208B">
        <w:t>AT: Plan Unpopular with Judges</w:t>
      </w:r>
    </w:p>
    <w:p w14:paraId="58EBC718" w14:textId="0DAB99AD" w:rsidR="00305F20" w:rsidRPr="00EA208B" w:rsidRDefault="00305F20" w:rsidP="00305F20">
      <w:pPr>
        <w:pStyle w:val="Heading4"/>
      </w:pPr>
      <w:r w:rsidRPr="00EA208B">
        <w:t>Federal judges like the plan</w:t>
      </w:r>
    </w:p>
    <w:p w14:paraId="0B333481" w14:textId="1D01512F" w:rsidR="00305F20" w:rsidRPr="00EA208B" w:rsidRDefault="00305F20" w:rsidP="00305F20">
      <w:pPr>
        <w:rPr>
          <w:sz w:val="16"/>
          <w:szCs w:val="16"/>
        </w:rPr>
      </w:pPr>
      <w:r w:rsidRPr="00EA208B">
        <w:rPr>
          <w:rStyle w:val="Style13ptBold"/>
        </w:rPr>
        <w:t>Cullen 18</w:t>
      </w:r>
      <w:r w:rsidRPr="00EA208B">
        <w:t xml:space="preserve"> </w:t>
      </w:r>
      <w:r w:rsidRPr="00EA208B">
        <w:rPr>
          <w:sz w:val="16"/>
          <w:szCs w:val="16"/>
        </w:rPr>
        <w:t>(James, Research and Program Associate at the Brennan Center for Justice at NYU School of Law, “Sentencing Laws and How They Contribute to Mass Incarceration” 10/5/18 https://www.brennancenter.org/our-work/analysis-opinion/sentencing-laws-and-how-they-contribute-mass-incarceration)wtk</w:t>
      </w:r>
    </w:p>
    <w:p w14:paraId="177EA80F" w14:textId="759C5567" w:rsidR="00305F20" w:rsidRPr="00EA208B" w:rsidRDefault="00305F20" w:rsidP="00305F20">
      <w:pPr>
        <w:rPr>
          <w:rStyle w:val="StyleUnderline"/>
        </w:rPr>
      </w:pPr>
      <w:r w:rsidRPr="00EA208B">
        <w:rPr>
          <w:sz w:val="16"/>
        </w:rPr>
        <w:t xml:space="preserve">Interestingly, </w:t>
      </w:r>
      <w:r w:rsidRPr="00EA208B">
        <w:rPr>
          <w:rStyle w:val="StyleUnderline"/>
        </w:rPr>
        <w:t>federal judges have come to dislike mandatory minimums</w:t>
      </w:r>
      <w:r w:rsidRPr="00EA208B">
        <w:rPr>
          <w:sz w:val="16"/>
        </w:rPr>
        <w:t xml:space="preserve">, especially in drug cases. </w:t>
      </w:r>
      <w:r w:rsidRPr="00EA208B">
        <w:rPr>
          <w:rStyle w:val="StyleUnderline"/>
        </w:rPr>
        <w:t>Mandatory minimums often apply to nonviolent drug offenders, forcing judges to harshly punish those who pose the least physical danger to communities</w:t>
      </w:r>
      <w:r w:rsidRPr="00EA208B">
        <w:rPr>
          <w:sz w:val="16"/>
        </w:rPr>
        <w:t xml:space="preserve">. While the goal of </w:t>
      </w:r>
      <w:r w:rsidRPr="00EA208B">
        <w:rPr>
          <w:rStyle w:val="StyleUnderline"/>
        </w:rPr>
        <w:t>mandatory minimums</w:t>
      </w:r>
      <w:r w:rsidRPr="00EA208B">
        <w:rPr>
          <w:sz w:val="16"/>
        </w:rPr>
        <w:t xml:space="preserve"> may have been fairness, they’ve instead </w:t>
      </w:r>
      <w:r w:rsidRPr="00EA208B">
        <w:rPr>
          <w:rStyle w:val="StyleUnderline"/>
        </w:rPr>
        <w:t xml:space="preserve">caused an imbalance in the courtroom that has helped drive mass incarceration. </w:t>
      </w:r>
    </w:p>
    <w:p w14:paraId="6C71254B" w14:textId="01D2F48E" w:rsidR="007146D9" w:rsidRPr="00EA208B" w:rsidRDefault="007146D9" w:rsidP="007E62B5">
      <w:pPr>
        <w:pStyle w:val="Heading2"/>
      </w:pPr>
      <w:r w:rsidRPr="00EA208B">
        <w:t>AT: Court Clog</w:t>
      </w:r>
    </w:p>
    <w:p w14:paraId="14FCAE33" w14:textId="6CD816C8" w:rsidR="007146D9" w:rsidRPr="00EA208B" w:rsidRDefault="007146D9" w:rsidP="007146D9">
      <w:pPr>
        <w:pStyle w:val="Heading3"/>
      </w:pPr>
      <w:r w:rsidRPr="00EA208B">
        <w:t>Link Turn</w:t>
      </w:r>
    </w:p>
    <w:p w14:paraId="77C83F7E" w14:textId="7A9D53E2" w:rsidR="007146D9" w:rsidRPr="00EA208B" w:rsidRDefault="007146D9" w:rsidP="007146D9">
      <w:pPr>
        <w:pStyle w:val="Heading4"/>
      </w:pPr>
      <w:r w:rsidRPr="00EA208B">
        <w:t xml:space="preserve">Mandatory minimums create court clog by increasing pressure and complicating cases—plea deals </w:t>
      </w:r>
      <w:r w:rsidRPr="00EA208B">
        <w:rPr>
          <w:u w:val="single"/>
        </w:rPr>
        <w:t>take longer</w:t>
      </w:r>
      <w:r w:rsidRPr="00EA208B">
        <w:t xml:space="preserve"> because prosecutors won’t settle for trial</w:t>
      </w:r>
    </w:p>
    <w:p w14:paraId="5838C2A7" w14:textId="77777777" w:rsidR="007146D9" w:rsidRPr="00EA208B" w:rsidRDefault="007146D9" w:rsidP="007146D9">
      <w:r w:rsidRPr="00EA208B">
        <w:rPr>
          <w:rStyle w:val="Style13ptBold"/>
        </w:rPr>
        <w:t>Bellin</w:t>
      </w:r>
      <w:r w:rsidRPr="00EA208B">
        <w:t xml:space="preserve">, Jeffrey. “A New and Terrible Way Mandatory Minimum Sentences Have Been Demonstrated to Warp Justice.” Slate Magazine, Slate, 8 Feb. </w:t>
      </w:r>
      <w:r w:rsidRPr="00EA208B">
        <w:rPr>
          <w:rStyle w:val="Style13ptBold"/>
        </w:rPr>
        <w:t>2018</w:t>
      </w:r>
      <w:r w:rsidRPr="00EA208B">
        <w:t>, slate.com/news-and-politics/2018/02/a-new-way-mandatory-minimum-sentences-have-been-demonstrated-to-severely-warp-justice.html. Jeffrey Bellin is a professor at William &amp; Mary Law School. &lt;CJC&gt;</w:t>
      </w:r>
    </w:p>
    <w:p w14:paraId="14906081" w14:textId="77777777" w:rsidR="007146D9" w:rsidRPr="00EA208B" w:rsidRDefault="007146D9" w:rsidP="007146D9">
      <w:pPr>
        <w:rPr>
          <w:u w:val="single"/>
        </w:rPr>
      </w:pPr>
      <w:r w:rsidRPr="00EA208B">
        <w:rPr>
          <w:sz w:val="16"/>
        </w:rPr>
        <w:t xml:space="preserve">A </w:t>
      </w:r>
      <w:r w:rsidRPr="00EA208B">
        <w:rPr>
          <w:u w:val="single"/>
        </w:rPr>
        <w:t>federal appeals court recently freed a man who had been incarcerated nearly seven years awaiting trial.</w:t>
      </w:r>
      <w:r w:rsidRPr="00EA208B">
        <w:rPr>
          <w:sz w:val="16"/>
        </w:rPr>
        <w:t xml:space="preserve"> Although the court labeled Joseph Tigano III’s pretrial incarceration “egregiously oppressive,” it suggested there was no one factor to blame. “</w:t>
      </w:r>
      <w:r w:rsidRPr="00EA208B">
        <w:rPr>
          <w:u w:val="single"/>
        </w:rPr>
        <w:t>Years of subtle neglects,” the court wrote, “resulted in a flagrant violation of Tigano’s Sixth Amendment right to a speedy trial.” Tigano’s case was no Agatha Christie mystery. Tigano’s case fits a familiar narrative of clogged courts and bureaucratic indifference. But there is one important complication coverage has overlooked</w:t>
      </w:r>
      <w:r w:rsidRPr="00EA208B">
        <w:rPr>
          <w:sz w:val="16"/>
        </w:rPr>
        <w:t xml:space="preserve">. While the appeals court and subsequent media portrayals suggest that prompt trials are the solution to cases like Tigano’s, </w:t>
      </w:r>
      <w:r w:rsidRPr="00EA208B">
        <w:rPr>
          <w:u w:val="single"/>
        </w:rPr>
        <w:t>the real fix is long-delayed, bipartisan sentencing reform.</w:t>
      </w:r>
      <w:r w:rsidRPr="00EA208B">
        <w:rPr>
          <w:sz w:val="16"/>
        </w:rPr>
        <w:t xml:space="preserve"> That is because </w:t>
      </w:r>
      <w:r w:rsidRPr="00EA208B">
        <w:rPr>
          <w:u w:val="single"/>
        </w:rPr>
        <w:t xml:space="preserve">the problem in Tigano’s case was not neglect, </w:t>
      </w:r>
      <w:r w:rsidRPr="00EA208B">
        <w:rPr>
          <w:b/>
          <w:bCs/>
          <w:u w:val="single"/>
        </w:rPr>
        <w:t>but a 20-year mandatory-minimum sentence that loomed over every decision in the case.</w:t>
      </w:r>
      <w:r w:rsidRPr="00EA208B">
        <w:rPr>
          <w:b/>
          <w:bCs/>
          <w:sz w:val="16"/>
        </w:rPr>
        <w:t xml:space="preserve"> </w:t>
      </w:r>
      <w:r w:rsidRPr="00EA208B">
        <w:rPr>
          <w:sz w:val="16"/>
        </w:rPr>
        <w:t xml:space="preserve">Tigano’s case was no Agatha Christie mystery. Federal agents found 1,400 marijuana plants growing in Tigano’s residence. What’s more, three separate agents testified that Tigano confessed that he grew the marijuana. That’s a tough case to fight. He was going to lose at trial, it seemed, and he was going to lose big. While many states are lining up to cash in on marijuana legalization, </w:t>
      </w:r>
      <w:r w:rsidRPr="00EA208B">
        <w:rPr>
          <w:u w:val="single"/>
        </w:rPr>
        <w:t xml:space="preserve">federal law still dictates that a person who grows “1,000 or more [marijuana] plants … shall be sentenced to a term of imprisonment which may not be less than 10 years.” That’s a 10-year mandatory prison term for growing marijuana—doubled for anyone, like Tigano, with a prior felony drug conviction. That is why the attorneys and lower court judges in Tigano’s case overlooked the speedy trial rule. </w:t>
      </w:r>
      <w:r w:rsidRPr="00EA208B">
        <w:rPr>
          <w:sz w:val="16"/>
        </w:rPr>
        <w:t xml:space="preserve">They were not neglecting Tigano. </w:t>
      </w:r>
      <w:r w:rsidRPr="00EA208B">
        <w:rPr>
          <w:u w:val="single"/>
        </w:rPr>
        <w:t>They were, instead, repeatedly delaying his case—to the point of ordering three needless mental competency examinations—</w:t>
      </w:r>
      <w:r w:rsidRPr="00EA208B">
        <w:rPr>
          <w:b/>
          <w:bCs/>
          <w:u w:val="single"/>
        </w:rPr>
        <w:t>in the hope that Tigano would agree to a plea deal.</w:t>
      </w:r>
      <w:r w:rsidRPr="00EA208B">
        <w:rPr>
          <w:sz w:val="16"/>
        </w:rPr>
        <w:t xml:space="preserve"> </w:t>
      </w:r>
      <w:r w:rsidRPr="00EA208B">
        <w:rPr>
          <w:u w:val="single"/>
        </w:rPr>
        <w:t xml:space="preserve">With 20 years on the horizon, everyone, including Tigano’s own attorneys, could put up with an otherwise unconscionable delay that would ultimately be deducted from his eventual sentence. </w:t>
      </w:r>
      <w:r w:rsidRPr="00EA208B">
        <w:rPr>
          <w:sz w:val="16"/>
        </w:rPr>
        <w:t xml:space="preserve">Tigano, however, insisted on his constitutional right to a trial. After seven years, he finally got it. There were no surprises. The jury convicted and the judge sentenced him to 20 years in federal prison. Of course, no one expected the final twist. On appeal, the lengthy pretrial delay set Tigano free. That’s not going to work for future defendants caught in Tigano’s predicament. Most will take plea deals to avoid mandatory sentences, even if they are innocent. Others will insist on a speedy trial and get it, along with the accompanying crushing prison term. But </w:t>
      </w:r>
      <w:r w:rsidRPr="00EA208B">
        <w:rPr>
          <w:u w:val="single"/>
        </w:rPr>
        <w:t xml:space="preserve">there is one thing that can consistently fix this form of injustice: </w:t>
      </w:r>
      <w:r w:rsidRPr="00EA208B">
        <w:rPr>
          <w:b/>
          <w:bCs/>
          <w:u w:val="single"/>
        </w:rPr>
        <w:t>eliminating mandatory minimums.</w:t>
      </w:r>
      <w:r w:rsidRPr="00EA208B">
        <w:rPr>
          <w:u w:val="single"/>
        </w:rPr>
        <w:t xml:space="preserve"> </w:t>
      </w:r>
      <w:r w:rsidRPr="00EA208B">
        <w:rPr>
          <w:sz w:val="16"/>
        </w:rPr>
        <w:t xml:space="preserve">The appeals court’s opinion says that “no single, extraordinary factor caused the cumulative seven years of pretrial delay.” That’s wrong. </w:t>
      </w:r>
      <w:r w:rsidRPr="00EA208B">
        <w:rPr>
          <w:u w:val="single"/>
        </w:rPr>
        <w:t xml:space="preserve">The 20-year mandatory sentence for growing marijuana ignited all the chaos in Tigano’s case. That’s the dirty secret about mandatory minimums: They don’t just lead to unjust sentences; they distort proceedings in countless cases where they are never imposed. </w:t>
      </w:r>
      <w:r w:rsidRPr="00EA208B">
        <w:rPr>
          <w:sz w:val="16"/>
        </w:rPr>
        <w:t xml:space="preserve">Most alarmingly, harsh mandatory sentences pressure even innocent people to plead guilty to avoid long prison sentences. And for the bold few who still go to trial, like Tigano, these laws prevent judges from imposing fair sentences. Tigano’s case is an embarrassment to the criminal justice system for a whole host of reasons. But it could have a positive impact if it helps push Congress to enact long-awaited sentencing reform. Among the principles that a bipartisan group of senators agree on is reducing the number of mandatory minimum sentences. The Tigano case illustrates why this principle should appeal to the entire Congress. </w:t>
      </w:r>
      <w:r w:rsidRPr="00EA208B">
        <w:rPr>
          <w:u w:val="single"/>
        </w:rPr>
        <w:t>Mandatory minimums don’t just ensure harsh, often disproportionate sentences. They also cause massive distortions in the criminal justice system, leaving it a pale shadow of this nation’s ideals.</w:t>
      </w:r>
    </w:p>
    <w:p w14:paraId="623DCC01" w14:textId="77777777" w:rsidR="007146D9" w:rsidRPr="00EA208B" w:rsidRDefault="007146D9" w:rsidP="007146D9"/>
    <w:p w14:paraId="5765B2C2" w14:textId="683FA385" w:rsidR="007E62B5" w:rsidRPr="00EA208B" w:rsidRDefault="007E62B5" w:rsidP="007E62B5">
      <w:pPr>
        <w:pStyle w:val="Heading2"/>
      </w:pPr>
      <w:r w:rsidRPr="00EA208B">
        <w:t>AT: Crime DA</w:t>
      </w:r>
    </w:p>
    <w:p w14:paraId="6A02714C" w14:textId="4CFB3F9A" w:rsidR="007E62B5" w:rsidRPr="00EA208B" w:rsidRDefault="007E62B5" w:rsidP="007E62B5">
      <w:pPr>
        <w:pStyle w:val="Heading3"/>
      </w:pPr>
      <w:r w:rsidRPr="00EA208B">
        <w:t>No Link</w:t>
      </w:r>
    </w:p>
    <w:p w14:paraId="014DDFE0" w14:textId="77777777" w:rsidR="007E62B5" w:rsidRPr="00EA208B" w:rsidRDefault="007E62B5" w:rsidP="007E62B5">
      <w:pPr>
        <w:pStyle w:val="Heading4"/>
        <w:rPr>
          <w:rStyle w:val="Style13ptBold"/>
          <w:b/>
        </w:rPr>
      </w:pPr>
      <w:r w:rsidRPr="00EA208B">
        <w:rPr>
          <w:rStyle w:val="Style13ptBold"/>
          <w:b/>
        </w:rPr>
        <w:t>Mandatory minimums do not make us safer – Rhode Island proves.</w:t>
      </w:r>
    </w:p>
    <w:p w14:paraId="23924F32" w14:textId="77777777" w:rsidR="007E62B5" w:rsidRPr="00EA208B" w:rsidRDefault="007E62B5" w:rsidP="007E62B5">
      <w:pPr>
        <w:spacing w:after="0" w:line="240" w:lineRule="auto"/>
        <w:rPr>
          <w:rFonts w:ascii="Times New Roman" w:hAnsi="Times New Roman"/>
          <w:sz w:val="24"/>
        </w:rPr>
      </w:pPr>
      <w:r w:rsidRPr="00EA208B">
        <w:rPr>
          <w:rStyle w:val="Style13ptBold"/>
        </w:rPr>
        <w:t>Eisen ‘15</w:t>
      </w:r>
      <w:r w:rsidRPr="00EA208B">
        <w:t xml:space="preserve"> (Lauren-Brooke Eisen, director of the Brennan Center’s Justice Program, Pulitzer Center on Crisis Reporting journalism grantee, and author of </w:t>
      </w:r>
      <w:r w:rsidRPr="00EA208B">
        <w:rPr>
          <w:i/>
          <w:iCs/>
        </w:rPr>
        <w:t>Inside Private Prisons: An American Dilemma in the Age of Mass Incarceration</w:t>
      </w:r>
      <w:r w:rsidRPr="00EA208B">
        <w:t>, “Mandatory Minimum Sentences – Time to End Counterproductive Policy,” Brennan Center Archive, June 9, 2015, https://www.brennancenter.org/our-work/analysis-opinion/mandatory-minimum-sentences-time-end-counterproductive-policy)</w:t>
      </w:r>
    </w:p>
    <w:p w14:paraId="3EF4FB32" w14:textId="7F880DA3" w:rsidR="007E62B5" w:rsidRPr="00EA208B" w:rsidRDefault="007E62B5" w:rsidP="007E62B5">
      <w:pPr>
        <w:rPr>
          <w:sz w:val="16"/>
        </w:rPr>
      </w:pPr>
      <w:r w:rsidRPr="00EA208B">
        <w:rPr>
          <w:u w:val="single"/>
        </w:rPr>
        <w:t xml:space="preserve">There is compelling evidence that </w:t>
      </w:r>
      <w:r w:rsidRPr="00EA208B">
        <w:rPr>
          <w:rStyle w:val="StyleUnderline"/>
        </w:rPr>
        <w:t>mandatory minimums do not make us safer.</w:t>
      </w:r>
      <w:r w:rsidRPr="00EA208B">
        <w:rPr>
          <w:sz w:val="16"/>
        </w:rPr>
        <w:t xml:space="preserve"> In 2009, </w:t>
      </w:r>
      <w:r w:rsidRPr="00EA208B">
        <w:rPr>
          <w:rStyle w:val="StyleUnderline"/>
        </w:rPr>
        <w:t>Rhode Island repealed all mandatory minimum sentencing laws for drug offenses.</w:t>
      </w:r>
      <w:r w:rsidRPr="00EA208B">
        <w:rPr>
          <w:sz w:val="16"/>
        </w:rPr>
        <w:t xml:space="preserve"> After mandatory minimum sentences for nonviolent drug offenses were repealed,</w:t>
      </w:r>
      <w:r w:rsidRPr="00EA208B">
        <w:rPr>
          <w:u w:val="single"/>
        </w:rPr>
        <w:t xml:space="preserve"> </w:t>
      </w:r>
      <w:r w:rsidRPr="00EA208B">
        <w:rPr>
          <w:rStyle w:val="StyleUnderline"/>
        </w:rPr>
        <w:t xml:space="preserve">Rhode Island’s prison population decreased but, more importantly, its violent crime rate decreased as well. There is little to no evidence that longer prison terms for many nonviolent offenders make us safer. Indeed, it can have the precise opposite effect. </w:t>
      </w:r>
      <w:r w:rsidRPr="00EA208B">
        <w:rPr>
          <w:sz w:val="16"/>
        </w:rPr>
        <w:t>There is vast research indicating that</w:t>
      </w:r>
      <w:r w:rsidRPr="00EA208B">
        <w:rPr>
          <w:rStyle w:val="StyleUnderline"/>
        </w:rPr>
        <w:t xml:space="preserve"> prison can cause inmates to commit more crimes upon release partly because low-level offenders find themselves surrounded by more serious and violent offenders in prison and partly because they have trouble finding employment and reintegrating into society upon release</w:t>
      </w:r>
      <w:r w:rsidRPr="00EA208B">
        <w:rPr>
          <w:sz w:val="16"/>
        </w:rPr>
        <w:t xml:space="preserve">. </w:t>
      </w:r>
      <w:r w:rsidRPr="00EA208B">
        <w:rPr>
          <w:rStyle w:val="StyleUnderline"/>
        </w:rPr>
        <w:t xml:space="preserve">Using incarceration as a one-size fits all punishment for crime has passed the point of diminishing returns. Policy makers would be wise to focus on legislation to eradicate mandatory minimum penalties. </w:t>
      </w:r>
      <w:r w:rsidRPr="00EA208B">
        <w:rPr>
          <w:sz w:val="16"/>
        </w:rPr>
        <w:t>Massachusetts has the opportunity to serve as a model for other states to learn that long prison sentences are not equated with an increase in public safety.</w:t>
      </w:r>
    </w:p>
    <w:p w14:paraId="4A26C173" w14:textId="77777777" w:rsidR="00C76897" w:rsidRPr="00EA208B" w:rsidRDefault="00C76897" w:rsidP="00C76897">
      <w:pPr>
        <w:pStyle w:val="Heading4"/>
      </w:pPr>
      <w:r w:rsidRPr="00EA208B">
        <w:t>No crime deterrence or rehabilitation—punishments are disproportional and most offenders don’t know what they are until its too late</w:t>
      </w:r>
    </w:p>
    <w:p w14:paraId="4BD82AC0" w14:textId="77777777" w:rsidR="00C76897" w:rsidRPr="00EA208B" w:rsidRDefault="00C76897" w:rsidP="00C76897">
      <w:pPr>
        <w:rPr>
          <w:sz w:val="16"/>
          <w:szCs w:val="16"/>
        </w:rPr>
      </w:pPr>
      <w:r w:rsidRPr="00EA208B">
        <w:rPr>
          <w:rStyle w:val="Style13ptBold"/>
        </w:rPr>
        <w:t xml:space="preserve">Price 19 </w:t>
      </w:r>
      <w:r w:rsidRPr="00EA208B">
        <w:rPr>
          <w:sz w:val="16"/>
          <w:szCs w:val="16"/>
        </w:rPr>
        <w:t xml:space="preserve">(Mary Price, JD from Georgetown University Law Center, general council for Families Against Mandatory Minimums, “Weaponizing Justice: Mandatory Minimums, the Trial Penalty, and the Purposes of Punishment” </w:t>
      </w:r>
      <w:r w:rsidRPr="00EA208B">
        <w:rPr>
          <w:i/>
          <w:iCs/>
          <w:sz w:val="16"/>
          <w:szCs w:val="16"/>
        </w:rPr>
        <w:t>Federal Sentencing Reporter</w:t>
      </w:r>
      <w:r w:rsidRPr="00EA208B">
        <w:rPr>
          <w:sz w:val="16"/>
          <w:szCs w:val="16"/>
        </w:rPr>
        <w:t xml:space="preserve"> 31(4-5), April/June 2019)wtk</w:t>
      </w:r>
    </w:p>
    <w:p w14:paraId="3EECD6A6" w14:textId="77777777" w:rsidR="00C76897" w:rsidRPr="00EA208B" w:rsidRDefault="00C76897" w:rsidP="00C76897">
      <w:pPr>
        <w:rPr>
          <w:rStyle w:val="StyleUnderline"/>
        </w:rPr>
      </w:pPr>
      <w:r w:rsidRPr="00EA208B">
        <w:rPr>
          <w:sz w:val="16"/>
        </w:rPr>
        <w:t xml:space="preserve">Other than the staggering personal costs the trial penalty levies on defendants, what is most striking is how untethered the trial penalty is from the purposes of punishment. </w:t>
      </w:r>
      <w:r w:rsidRPr="00EA208B">
        <w:rPr>
          <w:rStyle w:val="StyleUnderline"/>
        </w:rPr>
        <w:t>Trial penalties provide a prosecutor sufficient control over sentencing to win convictions and manage caseloads</w:t>
      </w:r>
      <w:r w:rsidRPr="00EA208B">
        <w:rPr>
          <w:sz w:val="16"/>
        </w:rPr>
        <w:t xml:space="preserve">. Those outcomes are not among the enunciated goals of punishment. So, </w:t>
      </w:r>
      <w:r w:rsidRPr="00EA208B">
        <w:rPr>
          <w:rStyle w:val="StyleUnderline"/>
        </w:rPr>
        <w:t>although mandatory minimums and lengthy guideline sentences triggered by prosecutors help them win convictions</w:t>
      </w:r>
      <w:r w:rsidRPr="00EA208B">
        <w:rPr>
          <w:sz w:val="16"/>
        </w:rPr>
        <w:t xml:space="preserve"> (or barring that, make good on threats), </w:t>
      </w:r>
      <w:r w:rsidRPr="00EA208B">
        <w:rPr>
          <w:rStyle w:val="Emphasis"/>
        </w:rPr>
        <w:t xml:space="preserve">they fall far short of securing proportionate sentences that advance the purposes of punishment. </w:t>
      </w:r>
      <w:r w:rsidRPr="00EA208B">
        <w:rPr>
          <w:rStyle w:val="StyleUnderline"/>
        </w:rPr>
        <w:t xml:space="preserve">Take, for example, deterrence. The research demonstrates that mandatory sentences have </w:t>
      </w:r>
      <w:r w:rsidRPr="00EA208B">
        <w:rPr>
          <w:rStyle w:val="Emphasis"/>
        </w:rPr>
        <w:t>little or no deterrent effect</w:t>
      </w:r>
      <w:r w:rsidRPr="00EA208B">
        <w:rPr>
          <w:sz w:val="16"/>
        </w:rPr>
        <w:t xml:space="preserve">.33 The recently updated Model Penal Code points out that </w:t>
      </w:r>
      <w:r w:rsidRPr="00EA208B">
        <w:rPr>
          <w:rStyle w:val="StyleUnderline"/>
        </w:rPr>
        <w:t>general deterrence is very difficult to achieve through sentencing schemes</w:t>
      </w:r>
      <w:r w:rsidRPr="00EA208B">
        <w:rPr>
          <w:sz w:val="16"/>
        </w:rPr>
        <w:t xml:space="preserve">.34 </w:t>
      </w:r>
      <w:r w:rsidRPr="00EA208B">
        <w:rPr>
          <w:rStyle w:val="StyleUnderline"/>
        </w:rPr>
        <w:t>Defendants facing mandatory minimums are routinely stunned to learn the length of the sentence they are facing and incredulous that the judge cannot do anything about it</w:t>
      </w:r>
      <w:r w:rsidRPr="00EA208B">
        <w:rPr>
          <w:sz w:val="16"/>
        </w:rPr>
        <w:t xml:space="preserve">. FAMM was founded by the sister of just such a defendant, whose family was shocked when the judge announced that his “hands are tied” as to the length of the sentence he was required to impose. FAMM’s case files are filled with similar accounts. At Mr. Ray’s sentencing, for example, the assistant U.S. attorney told the judge who had expressed dismay at the life sentence he was asked to impose: “Quite frankly, the defendant probably was aware of that law before he did what he did.” Mr. Ray, of course, had no idea when he found drugs for his friend what he would face, nor could he even imagine such a sentence for giving the friend 60 grams of crack cocaine. </w:t>
      </w:r>
      <w:r w:rsidRPr="00EA208B">
        <w:rPr>
          <w:rStyle w:val="StyleUnderline"/>
        </w:rPr>
        <w:t>Providing the prisoner with programming and support to return to the community and live a law-abiding life is another goal of sentencing</w:t>
      </w:r>
      <w:r w:rsidRPr="00EA208B">
        <w:rPr>
          <w:sz w:val="16"/>
        </w:rPr>
        <w:t xml:space="preserve">. </w:t>
      </w:r>
      <w:r w:rsidRPr="00EA208B">
        <w:rPr>
          <w:rStyle w:val="StyleUnderline"/>
        </w:rPr>
        <w:t>The best reentry program starts with a right-sized sentence, and rehabilitation can be endangered by the excessive sentences required by the trial penalty</w:t>
      </w:r>
      <w:r w:rsidRPr="00EA208B">
        <w:rPr>
          <w:sz w:val="16"/>
        </w:rPr>
        <w:t xml:space="preserve">. And, of course, in the case of people like Mr. Ray sentenced to a life sentence, there is no prospect of restoring them to the community. Protecting the community from further crimes by the defendant is another worthy purpose of sentencing that should be served by punishment. Many view incapacitation as best reserved for defendants most likely to commit crimes in the future or for those who we fear will commit dangerous offenses. And, although life or decades-long sentences for low-level drug offenders all but ensure they will be unable to reoffend in the community, </w:t>
      </w:r>
      <w:r w:rsidRPr="00EA208B">
        <w:rPr>
          <w:rStyle w:val="StyleUnderline"/>
        </w:rPr>
        <w:t>these sentences can hardly be justified as necessary for our protection.</w:t>
      </w:r>
    </w:p>
    <w:p w14:paraId="21801808" w14:textId="77777777" w:rsidR="00C76897" w:rsidRPr="00EA208B" w:rsidRDefault="00C76897" w:rsidP="007E62B5">
      <w:pPr>
        <w:rPr>
          <w:sz w:val="16"/>
        </w:rPr>
      </w:pPr>
    </w:p>
    <w:p w14:paraId="3C62ECB4" w14:textId="77777777" w:rsidR="00145E09" w:rsidRPr="00EA208B" w:rsidRDefault="00145E09" w:rsidP="00145E09">
      <w:pPr>
        <w:pStyle w:val="Heading3"/>
      </w:pPr>
      <w:r w:rsidRPr="00EA208B">
        <w:t>No Link—AT: Deterrence</w:t>
      </w:r>
    </w:p>
    <w:p w14:paraId="3A1F8F15" w14:textId="77777777" w:rsidR="00145E09" w:rsidRPr="00EA208B" w:rsidRDefault="00145E09" w:rsidP="00145E09">
      <w:pPr>
        <w:pStyle w:val="Heading4"/>
      </w:pPr>
      <w:r w:rsidRPr="00EA208B">
        <w:t>Mandatory minimums don’t deter crime—overwhelming consensus of evidence</w:t>
      </w:r>
    </w:p>
    <w:p w14:paraId="67C0DC5D" w14:textId="0CAC556C" w:rsidR="00145E09" w:rsidRPr="00EA208B" w:rsidRDefault="00145E09" w:rsidP="00145E09">
      <w:pPr>
        <w:rPr>
          <w:sz w:val="16"/>
          <w:szCs w:val="16"/>
        </w:rPr>
      </w:pPr>
      <w:r w:rsidRPr="00EA208B">
        <w:rPr>
          <w:rStyle w:val="Style13ptBold"/>
        </w:rPr>
        <w:t xml:space="preserve">Luna 17 </w:t>
      </w:r>
      <w:r w:rsidRPr="00EA208B">
        <w:rPr>
          <w:sz w:val="16"/>
          <w:szCs w:val="16"/>
        </w:rPr>
        <w:t xml:space="preserve">(Erik Luna is the Amelia D. Lewis Professor of Constitutional and Criminal Law in the Sandra Day O'Connor College of Law at Arizona State University. “Mandatory Minimums” Chapter in </w:t>
      </w:r>
      <w:r w:rsidRPr="00EA208B">
        <w:rPr>
          <w:i/>
          <w:iCs/>
          <w:sz w:val="16"/>
          <w:szCs w:val="16"/>
        </w:rPr>
        <w:t>Reforming Criminal Justice Volume 4: Punishment, Incarceration, and Release</w:t>
      </w:r>
      <w:r w:rsidRPr="00EA208B">
        <w:rPr>
          <w:sz w:val="16"/>
          <w:szCs w:val="16"/>
        </w:rPr>
        <w:t xml:space="preserve"> Edited by Erik Luna, 2017, p.127-1</w:t>
      </w:r>
      <w:r w:rsidR="00155154" w:rsidRPr="00EA208B">
        <w:rPr>
          <w:sz w:val="16"/>
          <w:szCs w:val="16"/>
        </w:rPr>
        <w:t>30</w:t>
      </w:r>
      <w:r w:rsidRPr="00EA208B">
        <w:rPr>
          <w:sz w:val="16"/>
          <w:szCs w:val="16"/>
        </w:rPr>
        <w:t xml:space="preserve"> . </w:t>
      </w:r>
      <w:hyperlink r:id="rId68" w:history="1">
        <w:r w:rsidRPr="00EA208B">
          <w:rPr>
            <w:rStyle w:val="Hyperlink"/>
            <w:sz w:val="16"/>
            <w:szCs w:val="16"/>
          </w:rPr>
          <w:t>https://law.asu.edu/sites/default/files/pdf/academy_for_justice/Reforming-Criminal-Justice_Vol_4.pdf)wtk</w:t>
        </w:r>
      </w:hyperlink>
    </w:p>
    <w:p w14:paraId="06956E2D" w14:textId="54E38796" w:rsidR="00155154" w:rsidRPr="00EA208B" w:rsidRDefault="00145E09" w:rsidP="00155154">
      <w:pPr>
        <w:rPr>
          <w:rStyle w:val="StyleUnderline"/>
        </w:rPr>
      </w:pPr>
      <w:r w:rsidRPr="00EA208B">
        <w:rPr>
          <w:rStyle w:val="StyleUnderline"/>
        </w:rPr>
        <w:t>According to their advocates, mandatory minimums both deter and incapacitate offenders</w:t>
      </w:r>
      <w:r w:rsidRPr="00EA208B">
        <w:rPr>
          <w:sz w:val="16"/>
        </w:rPr>
        <w:t xml:space="preserve">. With respect to deterrence, mandatory minimum sentences are sometimes justified as sending an unmistakable message to criminals. Some offenses require certain minimum punishments, advocates claim. They argue that because of the wide diversity of views on the appropriate level of punishment for offenders, legislators—not judges—are in the best position to make sentencing determinations.46 The certain, predictable, and harsh sentences forewarn offenders of the consequences of their behavior upon apprehension and conviction.47 Proponents contend that mandatory minimums also incapacitate the most incorrigible criminals and thereby prevent them from committing crime.48 </w:t>
      </w:r>
      <w:r w:rsidRPr="00EA208B">
        <w:rPr>
          <w:rStyle w:val="Emphasis"/>
        </w:rPr>
        <w:t>None of these claims receives robust empirical support</w:t>
      </w:r>
      <w:r w:rsidRPr="00EA208B">
        <w:rPr>
          <w:sz w:val="16"/>
        </w:rPr>
        <w:t xml:space="preserve">, however, as </w:t>
      </w:r>
      <w:r w:rsidRPr="00EA208B">
        <w:rPr>
          <w:rStyle w:val="StyleUnderline"/>
        </w:rPr>
        <w:t>most researchers have rejected crime-control arguments for mandatory sentencing laws</w:t>
      </w:r>
      <w:r w:rsidRPr="00EA208B">
        <w:rPr>
          <w:sz w:val="16"/>
        </w:rPr>
        <w:t xml:space="preserve">. </w:t>
      </w:r>
      <w:r w:rsidRPr="00EA208B">
        <w:rPr>
          <w:rStyle w:val="StyleUnderline"/>
        </w:rPr>
        <w:t>There is little evidence that lengthy prison terms serve specific deterrence</w:t>
      </w:r>
      <w:r w:rsidRPr="00EA208B">
        <w:rPr>
          <w:sz w:val="16"/>
        </w:rPr>
        <w:t xml:space="preserve">. Rather, </w:t>
      </w:r>
      <w:r w:rsidRPr="00EA208B">
        <w:rPr>
          <w:rStyle w:val="StyleUnderline"/>
        </w:rPr>
        <w:t xml:space="preserve">imprisonment either has no effect on an inmate’s future offending or perhaps even </w:t>
      </w:r>
      <w:r w:rsidRPr="00EA208B">
        <w:rPr>
          <w:rStyle w:val="Emphasis"/>
        </w:rPr>
        <w:t>increases recidivism</w:t>
      </w:r>
      <w:r w:rsidRPr="00EA208B">
        <w:rPr>
          <w:sz w:val="16"/>
        </w:rPr>
        <w:t xml:space="preserve">.49 </w:t>
      </w:r>
      <w:r w:rsidRPr="00EA208B">
        <w:rPr>
          <w:rStyle w:val="StyleUnderline"/>
        </w:rPr>
        <w:t>This is hardly surprising given the absence of meaningful rehabilitative programs for inmates and</w:t>
      </w:r>
      <w:r w:rsidRPr="00EA208B">
        <w:rPr>
          <w:sz w:val="16"/>
        </w:rPr>
        <w:t xml:space="preserve">, worse yet, </w:t>
      </w:r>
      <w:r w:rsidRPr="00EA208B">
        <w:rPr>
          <w:rStyle w:val="StyleUnderline"/>
        </w:rPr>
        <w:t>the deplorable conditions of incarceration facilities</w:t>
      </w:r>
      <w:r w:rsidRPr="00EA208B">
        <w:rPr>
          <w:sz w:val="16"/>
        </w:rPr>
        <w:t xml:space="preserve">.50 It has often been argued that prisons serve as “colleges for criminals,” where offenders are psychologically damaged by incarceration, for instance, or learn new anti-social skills from their criminally involved peers, and thus come out more likely to recidivate. They may also be at risk of reoffending because of imprisonment’s social and economic consequences, such as the difficulties of obtaining gainful, lawful employment after release.51 </w:t>
      </w:r>
      <w:r w:rsidRPr="00EA208B">
        <w:rPr>
          <w:rStyle w:val="StyleUnderline"/>
        </w:rPr>
        <w:t>As for general deterrence, research has largely failed to show that mandatory minimums decrease the commission of crime, and some studies suggest that such punishment schemes may even generate more serious crime</w:t>
      </w:r>
      <w:r w:rsidRPr="00EA208B">
        <w:rPr>
          <w:sz w:val="16"/>
        </w:rPr>
        <w:t xml:space="preserve">.52 Regardless, </w:t>
      </w:r>
      <w:r w:rsidRPr="00EA208B">
        <w:rPr>
          <w:rStyle w:val="StyleUnderline"/>
        </w:rPr>
        <w:t xml:space="preserve">any deterrence-based reduction in crime is </w:t>
      </w:r>
      <w:r w:rsidRPr="00EA208B">
        <w:rPr>
          <w:rStyle w:val="Emphasis"/>
        </w:rPr>
        <w:t>far outweighed</w:t>
      </w:r>
      <w:r w:rsidRPr="00EA208B">
        <w:rPr>
          <w:rStyle w:val="StyleUnderline"/>
        </w:rPr>
        <w:t xml:space="preserve"> by the increased costs of incarceration from long mandatory sentences</w:t>
      </w:r>
      <w:r w:rsidRPr="00EA208B">
        <w:rPr>
          <w:sz w:val="16"/>
        </w:rPr>
        <w:t>.53 Again, this is not a surprising conclusion</w:t>
      </w:r>
      <w:r w:rsidRPr="00EA208B">
        <w:rPr>
          <w:rStyle w:val="StyleUnderline"/>
        </w:rPr>
        <w:t>. If we assume that criminals act rationally</w:t>
      </w:r>
      <w:r w:rsidRPr="00EA208B">
        <w:rPr>
          <w:sz w:val="16"/>
        </w:rPr>
        <w:t xml:space="preserve">—pursuant to an assessment of the advantages and disadvantages of criminality—the potential cost of committing a particular offense is not, as some politicians maintain, </w:t>
      </w:r>
      <w:r w:rsidRPr="00EA208B">
        <w:rPr>
          <w:rStyle w:val="StyleUnderline"/>
        </w:rPr>
        <w:t>the allowable punishment under law. Instead, it is a mere fraction of the prescribed sanction, given that potential punishment must be discounted by the probability of apprehension and conviction for the given offense</w:t>
      </w:r>
      <w:r w:rsidRPr="00EA208B">
        <w:rPr>
          <w:sz w:val="16"/>
        </w:rPr>
        <w:t xml:space="preserve">.54 And </w:t>
      </w:r>
      <w:r w:rsidRPr="00EA208B">
        <w:rPr>
          <w:rStyle w:val="StyleUnderline"/>
        </w:rPr>
        <w:t>given that most felony convictions already lead to incarceration</w:t>
      </w:r>
      <w:r w:rsidRPr="00EA208B">
        <w:rPr>
          <w:sz w:val="16"/>
        </w:rPr>
        <w:t xml:space="preserve">, </w:t>
      </w:r>
      <w:r w:rsidRPr="00EA208B">
        <w:rPr>
          <w:rStyle w:val="StyleUnderline"/>
        </w:rPr>
        <w:t>the enactment of mandatory minimums will have only a marginal impact on the certainty of imprisonment.</w:t>
      </w:r>
      <w:r w:rsidRPr="00EA208B">
        <w:rPr>
          <w:sz w:val="16"/>
        </w:rPr>
        <w:t>55</w:t>
      </w:r>
      <w:r w:rsidR="00155154" w:rsidRPr="00EA208B">
        <w:rPr>
          <w:sz w:val="16"/>
        </w:rPr>
        <w:t xml:space="preserve"> Besides, </w:t>
      </w:r>
      <w:r w:rsidR="00155154" w:rsidRPr="00EA208B">
        <w:rPr>
          <w:rStyle w:val="StyleUnderline"/>
        </w:rPr>
        <w:t>criminals are not likely to be well-informed</w:t>
      </w:r>
      <w:r w:rsidR="00155154" w:rsidRPr="00EA208B">
        <w:rPr>
          <w:sz w:val="16"/>
        </w:rPr>
        <w:t xml:space="preserve">, rational actors in the classic economic model. To begin with, </w:t>
      </w:r>
      <w:r w:rsidR="00155154" w:rsidRPr="00EA208B">
        <w:rPr>
          <w:rStyle w:val="StyleUnderline"/>
        </w:rPr>
        <w:t>people know very little about criminal justice, including sentencing schemes and severity, and thus are unlikely to be deterred by mandatory minimums</w:t>
      </w:r>
      <w:r w:rsidR="00155154" w:rsidRPr="00EA208B">
        <w:rPr>
          <w:sz w:val="16"/>
        </w:rPr>
        <w:t>.56 E</w:t>
      </w:r>
      <w:r w:rsidR="00155154" w:rsidRPr="00EA208B">
        <w:rPr>
          <w:rStyle w:val="StyleUnderline"/>
        </w:rPr>
        <w:t>ven assuming someone knows the relevant sentence for a prospective crime, a long mandatory term may be heavily discounted in the mind of a risk-taking offender</w:t>
      </w:r>
      <w:r w:rsidR="00155154" w:rsidRPr="00EA208B">
        <w:rPr>
          <w:sz w:val="16"/>
        </w:rPr>
        <w:t xml:space="preserve">, </w:t>
      </w:r>
      <w:r w:rsidR="00155154" w:rsidRPr="00EA208B">
        <w:rPr>
          <w:rStyle w:val="StyleUnderline"/>
        </w:rPr>
        <w:t>who places greater emphasis on immediate gains</w:t>
      </w:r>
      <w:r w:rsidR="00155154" w:rsidRPr="00EA208B">
        <w:rPr>
          <w:sz w:val="16"/>
        </w:rPr>
        <w:t xml:space="preserve"> (e.g., stolen goods in hand) </w:t>
      </w:r>
      <w:r w:rsidR="00155154" w:rsidRPr="00EA208B">
        <w:rPr>
          <w:rStyle w:val="StyleUnderline"/>
        </w:rPr>
        <w:t>over deferred losses</w:t>
      </w:r>
      <w:r w:rsidR="00155154" w:rsidRPr="00EA208B">
        <w:rPr>
          <w:sz w:val="16"/>
        </w:rPr>
        <w:t xml:space="preserve"> (e.g., punishment extending into the distant future).57 This may be particularly true of those from deprived socioeconomic or familial backgrounds.58 In addition, </w:t>
      </w:r>
      <w:r w:rsidR="00155154" w:rsidRPr="00EA208B">
        <w:rPr>
          <w:rStyle w:val="StyleUnderline"/>
        </w:rPr>
        <w:t>some offenders may commit crime in pursuit of intangible, nonquantifiable ends</w:t>
      </w:r>
      <w:r w:rsidR="00155154" w:rsidRPr="00EA208B">
        <w:rPr>
          <w:sz w:val="16"/>
        </w:rPr>
        <w:t xml:space="preserve">, such as respect, glory, or attention,59 while other offenders are driven by “impulsive, irrational, or abnormal” desires.60 </w:t>
      </w:r>
      <w:r w:rsidR="00155154" w:rsidRPr="00EA208B">
        <w:rPr>
          <w:rStyle w:val="StyleUnderline"/>
        </w:rPr>
        <w:t>These individuals are undeterred by the existence of mandatory minimums.</w:t>
      </w:r>
    </w:p>
    <w:p w14:paraId="133514CC" w14:textId="77777777" w:rsidR="00510FFC" w:rsidRPr="00EA208B" w:rsidRDefault="00510FFC" w:rsidP="00510FFC">
      <w:pPr>
        <w:pStyle w:val="Heading4"/>
      </w:pPr>
      <w:r w:rsidRPr="00EA208B">
        <w:t>Mandatory minimum won’t reduce crime rates – BUT makes racial disparities worse</w:t>
      </w:r>
    </w:p>
    <w:p w14:paraId="766B97D2" w14:textId="77777777" w:rsidR="00510FFC" w:rsidRPr="00EA208B" w:rsidRDefault="00510FFC" w:rsidP="00510FFC">
      <w:r w:rsidRPr="00EA208B">
        <w:rPr>
          <w:rStyle w:val="Style13ptBold"/>
        </w:rPr>
        <w:t>KCS 20</w:t>
      </w:r>
      <w:r w:rsidRPr="00EA208B">
        <w:t xml:space="preserve">, Kansas City Star, 2/10/20"‘A step backwards’: Mandatory minimum sentences won’t stop violent crime in Missouri," </w:t>
      </w:r>
      <w:hyperlink r:id="rId69" w:history="1">
        <w:r w:rsidRPr="00EA208B">
          <w:rPr>
            <w:rStyle w:val="Hyperlink"/>
          </w:rPr>
          <w:t>https://www.kansascity.com/opinion/editorials/article240099773.html//BUBU</w:t>
        </w:r>
      </w:hyperlink>
      <w:r w:rsidRPr="00EA208B">
        <w:t xml:space="preserve"> – </w:t>
      </w:r>
    </w:p>
    <w:p w14:paraId="18AC3898" w14:textId="77777777" w:rsidR="00510FFC" w:rsidRPr="00EA208B" w:rsidRDefault="00510FFC" w:rsidP="00510FFC">
      <w:pPr>
        <w:rPr>
          <w:u w:val="single"/>
        </w:rPr>
      </w:pPr>
      <w:r w:rsidRPr="00EA208B">
        <w:rPr>
          <w:sz w:val="12"/>
        </w:rPr>
        <w:t xml:space="preserve">On its face, Missouri state Sen. Tony Luetkemeyer’s tough-on-crime argument sounds logical: Violent criminals must be held accountable for their actions. </w:t>
      </w:r>
      <w:r w:rsidRPr="00EA208B">
        <w:rPr>
          <w:u w:val="single"/>
        </w:rPr>
        <w:t xml:space="preserve">But what Luetkemeyer gets wrong in his criminal justice reform package that’s making its way through the Missouri Senate is imposing mandatory minimum sentencing guidelines that would take away a judge’s discretion in </w:t>
      </w:r>
      <w:r w:rsidRPr="00EA208B">
        <w:rPr>
          <w:b/>
          <w:bCs/>
          <w:u w:val="single"/>
        </w:rPr>
        <w:t>administering punishment for violent offenders</w:t>
      </w:r>
      <w:r w:rsidRPr="00EA208B">
        <w:rPr>
          <w:u w:val="single"/>
        </w:rPr>
        <w:t xml:space="preserve">. </w:t>
      </w:r>
      <w:r w:rsidRPr="00EA208B">
        <w:rPr>
          <w:sz w:val="12"/>
        </w:rPr>
        <w:t xml:space="preserve">One proposal, Senate Bill 600, would deny probation for someone convicted of second-degree murder or any other dangerous felony involving a deadly weapon. Another measure, Senate Bill 601, would change the minimum prison term for armed criminal action from three years to five years for a first offense. A prisoner would not be eligible for parole for five years. </w:t>
      </w:r>
      <w:r w:rsidRPr="00EA208B">
        <w:rPr>
          <w:u w:val="single"/>
        </w:rPr>
        <w:t xml:space="preserve">In Missouri, armed criminal action is a companion charge used in felony cases involving a dangerous weapon. Judges often run armed criminal action sentences concurrently with sentences for primary felony convictions. </w:t>
      </w:r>
      <w:r w:rsidRPr="00EA208B">
        <w:rPr>
          <w:sz w:val="12"/>
        </w:rPr>
        <w:t xml:space="preserve">The bill would mandate that the sentences run consecutively, a complete legislative overreach. </w:t>
      </w:r>
      <w:r w:rsidRPr="00EA208B">
        <w:rPr>
          <w:u w:val="single"/>
        </w:rPr>
        <w:t xml:space="preserve">Judges must be able to administer justice on </w:t>
      </w:r>
      <w:r w:rsidRPr="00EA208B">
        <w:rPr>
          <w:b/>
          <w:bCs/>
          <w:u w:val="single"/>
        </w:rPr>
        <w:t>a case-by-case basis</w:t>
      </w:r>
      <w:r w:rsidRPr="00EA208B">
        <w:rPr>
          <w:u w:val="single"/>
        </w:rPr>
        <w:t xml:space="preserve">. A one-size-fits-all approach to criminal justice already has proved </w:t>
      </w:r>
      <w:r w:rsidRPr="00EA208B">
        <w:rPr>
          <w:b/>
          <w:bCs/>
          <w:u w:val="single"/>
        </w:rPr>
        <w:t>ineffective</w:t>
      </w:r>
      <w:r w:rsidRPr="00EA208B">
        <w:rPr>
          <w:u w:val="single"/>
        </w:rPr>
        <w:t xml:space="preserve">. </w:t>
      </w:r>
      <w:r w:rsidRPr="00EA208B">
        <w:rPr>
          <w:b/>
          <w:bCs/>
          <w:u w:val="single"/>
        </w:rPr>
        <w:t>There is ample evidence that tougher mandatory minimum sentences have often been ineffective at best and unfairly punitive in many cases</w:t>
      </w:r>
      <w:r w:rsidRPr="00EA208B">
        <w:rPr>
          <w:sz w:val="12"/>
        </w:rPr>
        <w:t xml:space="preserve">. </w:t>
      </w:r>
      <w:r w:rsidRPr="00EA208B">
        <w:rPr>
          <w:u w:val="single"/>
        </w:rPr>
        <w:t xml:space="preserve">And studies have shown that people of color have been disproportionately affected by </w:t>
      </w:r>
      <w:r w:rsidRPr="00EA208B">
        <w:rPr>
          <w:b/>
          <w:bCs/>
          <w:u w:val="single"/>
        </w:rPr>
        <w:t>mandatory minimum sentencing guidelines</w:t>
      </w:r>
      <w:r w:rsidRPr="00EA208B">
        <w:rPr>
          <w:sz w:val="12"/>
        </w:rPr>
        <w:t xml:space="preserve">. Luetkemeyer, a Parkville Republican who chairs the Senate judiciary committee, argues the recidivism rate in Missouri for violent offenders is close to 65%. During a 10-year period, at least 25 people have been given probation for second-degree murder, he said. The proper place for those criminals is in prison, not on probation. </w:t>
      </w:r>
      <w:r w:rsidRPr="00EA208B">
        <w:rPr>
          <w:u w:val="single"/>
        </w:rPr>
        <w:t>Sara Baker</w:t>
      </w:r>
      <w:r w:rsidRPr="00EA208B">
        <w:rPr>
          <w:sz w:val="12"/>
        </w:rPr>
        <w:t xml:space="preserve">, the legislative and policy director for the ACLU of Missouri, </w:t>
      </w:r>
      <w:r w:rsidRPr="00EA208B">
        <w:rPr>
          <w:u w:val="single"/>
        </w:rPr>
        <w:t xml:space="preserve">testified against Luetkemeyers’ armed criminal action bill, which passed through the Senate judiciary committee by a 6-1 vote and is expected to be heard on the Senate floor in the coming weeks. </w:t>
      </w:r>
      <w:r w:rsidRPr="00EA208B">
        <w:rPr>
          <w:sz w:val="12"/>
        </w:rPr>
        <w:t>“</w:t>
      </w:r>
      <w:r w:rsidRPr="00EA208B">
        <w:rPr>
          <w:u w:val="single"/>
        </w:rPr>
        <w:t>Mandatory minimums have been used to over-sentence minority populations for years and years,</w:t>
      </w:r>
      <w:r w:rsidRPr="00EA208B">
        <w:rPr>
          <w:sz w:val="12"/>
        </w:rPr>
        <w:t>” Baker said. “</w:t>
      </w:r>
      <w:r w:rsidRPr="00EA208B">
        <w:rPr>
          <w:u w:val="single"/>
        </w:rPr>
        <w:t xml:space="preserve">Missouri is trying to decrease its prison population and implement criminal justice reforms, and this seems like a step backwards.” </w:t>
      </w:r>
      <w:r w:rsidRPr="00EA208B">
        <w:rPr>
          <w:b/>
          <w:bCs/>
          <w:u w:val="single"/>
        </w:rPr>
        <w:t>She’s right.</w:t>
      </w:r>
      <w:r w:rsidRPr="00EA208B">
        <w:rPr>
          <w:sz w:val="12"/>
        </w:rPr>
        <w:t xml:space="preserve"> Luetkemeyer’s push for tougher mandatory minimum sentences is out of step with bipartisan efforts in Congress to move away from the unjust sentencing laws that have swelled our prison populations. On this — and perhaps only this — Republicans in Congress, Democrats in Congress and the president have all agreed, as they’ve rethought outdated tough-on-crime laws, prioritized rehabilitation and given judges more flexibility in sentencing. </w:t>
      </w:r>
      <w:r w:rsidRPr="00EA208B">
        <w:rPr>
          <w:u w:val="single"/>
        </w:rPr>
        <w:t>Luetkemeyer is trying to move Missouri in the wrong direction. Missouri is a dangerous state</w:t>
      </w:r>
      <w:r w:rsidRPr="00EA208B">
        <w:rPr>
          <w:sz w:val="12"/>
        </w:rPr>
        <w:t xml:space="preserve">. Three of its cities have been named among the 12 most violent cities in the country. </w:t>
      </w:r>
      <w:r w:rsidRPr="00EA208B">
        <w:rPr>
          <w:u w:val="single"/>
        </w:rPr>
        <w:t>But lawmakers can’t incarcerate their way to crime reduction</w:t>
      </w:r>
      <w:r w:rsidRPr="00EA208B">
        <w:rPr>
          <w:b/>
          <w:bCs/>
          <w:u w:val="single"/>
        </w:rPr>
        <w:t xml:space="preserve">. </w:t>
      </w:r>
      <w:r w:rsidRPr="00EA208B">
        <w:rPr>
          <w:sz w:val="12"/>
        </w:rPr>
        <w:t xml:space="preserve">Commonsense gun reform would be a more effective step toward reducing violent crime. </w:t>
      </w:r>
      <w:r w:rsidRPr="00EA208B">
        <w:rPr>
          <w:u w:val="single"/>
        </w:rPr>
        <w:t>Other criminal justice reforms should be considered.</w:t>
      </w:r>
      <w:r w:rsidRPr="00EA208B">
        <w:rPr>
          <w:sz w:val="12"/>
        </w:rPr>
        <w:t xml:space="preserve"> While Luetkemeyer is right that violent criminals should be held accountable, </w:t>
      </w:r>
      <w:r w:rsidRPr="00EA208B">
        <w:rPr>
          <w:u w:val="single"/>
        </w:rPr>
        <w:t xml:space="preserve">judges must maintain some discretion in imposing prison sentences. </w:t>
      </w:r>
      <w:r w:rsidRPr="00EA208B">
        <w:rPr>
          <w:b/>
          <w:bCs/>
          <w:u w:val="single"/>
        </w:rPr>
        <w:t>Mandatory minimums are not the answer</w:t>
      </w:r>
      <w:r w:rsidRPr="00EA208B">
        <w:rPr>
          <w:u w:val="single"/>
        </w:rPr>
        <w:t>.</w:t>
      </w:r>
    </w:p>
    <w:p w14:paraId="2203E8E0" w14:textId="77777777" w:rsidR="00510FFC" w:rsidRPr="00EA208B" w:rsidRDefault="00510FFC" w:rsidP="00510FFC"/>
    <w:p w14:paraId="0B09A20F" w14:textId="77777777" w:rsidR="00510FFC" w:rsidRPr="00EA208B" w:rsidRDefault="00510FFC" w:rsidP="00510FFC"/>
    <w:p w14:paraId="37D576A3" w14:textId="77777777" w:rsidR="00510FFC" w:rsidRPr="00EA208B" w:rsidRDefault="00510FFC" w:rsidP="00155154">
      <w:pPr>
        <w:rPr>
          <w:rStyle w:val="StyleUnderline"/>
        </w:rPr>
      </w:pPr>
    </w:p>
    <w:p w14:paraId="322D80C4" w14:textId="77777777" w:rsidR="003B60F6" w:rsidRPr="00EA208B" w:rsidRDefault="003B60F6" w:rsidP="003B60F6">
      <w:pPr>
        <w:pStyle w:val="Heading3"/>
      </w:pPr>
      <w:r w:rsidRPr="00EA208B">
        <w:t>No Link- AT: Incapacitation</w:t>
      </w:r>
    </w:p>
    <w:p w14:paraId="16B1A989" w14:textId="77777777" w:rsidR="003B60F6" w:rsidRPr="00EA208B" w:rsidRDefault="003B60F6" w:rsidP="003B60F6">
      <w:pPr>
        <w:pStyle w:val="Heading4"/>
      </w:pPr>
      <w:r w:rsidRPr="00EA208B">
        <w:t>No incapacitation link—most people age out of crime and mandatory minimums have diminishing returns</w:t>
      </w:r>
    </w:p>
    <w:p w14:paraId="38C1A770" w14:textId="77777777" w:rsidR="003B60F6" w:rsidRPr="00EA208B" w:rsidRDefault="003B60F6" w:rsidP="003B60F6">
      <w:pPr>
        <w:rPr>
          <w:sz w:val="16"/>
          <w:szCs w:val="16"/>
        </w:rPr>
      </w:pPr>
      <w:r w:rsidRPr="00EA208B">
        <w:rPr>
          <w:rStyle w:val="Style13ptBold"/>
        </w:rPr>
        <w:t xml:space="preserve">Luna 17 </w:t>
      </w:r>
      <w:r w:rsidRPr="00EA208B">
        <w:rPr>
          <w:sz w:val="16"/>
          <w:szCs w:val="16"/>
        </w:rPr>
        <w:t xml:space="preserve">(Erik Luna is the Amelia D. Lewis Professor of Constitutional and Criminal Law in the Sandra Day O'Connor College of Law at Arizona State University. “Mandatory Minimums” Chapter in </w:t>
      </w:r>
      <w:r w:rsidRPr="00EA208B">
        <w:rPr>
          <w:i/>
          <w:iCs/>
          <w:sz w:val="16"/>
          <w:szCs w:val="16"/>
        </w:rPr>
        <w:t>Reforming Criminal Justice Volume 4: Punishment, Incarceration, and Release</w:t>
      </w:r>
      <w:r w:rsidRPr="00EA208B">
        <w:rPr>
          <w:sz w:val="16"/>
          <w:szCs w:val="16"/>
        </w:rPr>
        <w:t xml:space="preserve"> Edited by Erik Luna, 2017, p.130 </w:t>
      </w:r>
      <w:hyperlink r:id="rId70" w:history="1">
        <w:r w:rsidRPr="00EA208B">
          <w:rPr>
            <w:rStyle w:val="Hyperlink"/>
            <w:sz w:val="16"/>
            <w:szCs w:val="16"/>
          </w:rPr>
          <w:t>https://law.asu.edu/sites/default/files/pdf/academy_for_justice/Reforming-Criminal-Justice_Vol_4.pdf)wtk</w:t>
        </w:r>
      </w:hyperlink>
    </w:p>
    <w:p w14:paraId="78415624" w14:textId="77777777" w:rsidR="003B60F6" w:rsidRPr="00EA208B" w:rsidRDefault="003B60F6" w:rsidP="003B60F6">
      <w:pPr>
        <w:rPr>
          <w:sz w:val="16"/>
        </w:rPr>
      </w:pPr>
      <w:r w:rsidRPr="00EA208B">
        <w:rPr>
          <w:rStyle w:val="StyleUnderline"/>
        </w:rPr>
        <w:t>Mandatory minimum sentences are also unlikely to reduce crime by incapacitation</w:t>
      </w:r>
      <w:r w:rsidRPr="00EA208B">
        <w:rPr>
          <w:sz w:val="16"/>
        </w:rPr>
        <w:t xml:space="preserve">,61 at least </w:t>
      </w:r>
      <w:r w:rsidRPr="00EA208B">
        <w:rPr>
          <w:rStyle w:val="StyleUnderline"/>
        </w:rPr>
        <w:t>given the overbreadth of such laws and their failure to focus on those most likely to recidivate.</w:t>
      </w:r>
      <w:r w:rsidRPr="00EA208B">
        <w:rPr>
          <w:sz w:val="16"/>
        </w:rPr>
        <w:t xml:space="preserve"> Among other things, </w:t>
      </w:r>
      <w:r w:rsidRPr="00EA208B">
        <w:rPr>
          <w:rStyle w:val="StyleUnderline"/>
        </w:rPr>
        <w:t>offenders typically age out of the criminal lifestyle, usually in their 30s</w:t>
      </w:r>
      <w:r w:rsidRPr="00EA208B">
        <w:rPr>
          <w:sz w:val="16"/>
        </w:rPr>
        <w:t xml:space="preserve">,62 meaning that </w:t>
      </w:r>
      <w:r w:rsidRPr="00EA208B">
        <w:rPr>
          <w:rStyle w:val="StyleUnderline"/>
        </w:rPr>
        <w:t>long mandatory sentences may require the continued incarceration of individuals who would not be engaged in crime</w:t>
      </w:r>
      <w:r w:rsidRPr="00EA208B">
        <w:rPr>
          <w:sz w:val="16"/>
        </w:rPr>
        <w:t xml:space="preserve">. In such cases, </w:t>
      </w:r>
      <w:r w:rsidRPr="00EA208B">
        <w:rPr>
          <w:rStyle w:val="StyleUnderline"/>
        </w:rPr>
        <w:t>the extra years of imprisonment will not incapacitate otherwise active criminals and thus will not result in reduced crim</w:t>
      </w:r>
      <w:r w:rsidRPr="00EA208B">
        <w:rPr>
          <w:sz w:val="16"/>
        </w:rPr>
        <w:t xml:space="preserve">e. Instead, </w:t>
      </w:r>
      <w:r w:rsidRPr="00EA208B">
        <w:rPr>
          <w:rStyle w:val="Emphasis"/>
        </w:rPr>
        <w:t>prisons become geriatric facilities</w:t>
      </w:r>
      <w:r w:rsidRPr="00EA208B">
        <w:rPr>
          <w:sz w:val="16"/>
        </w:rPr>
        <w:t xml:space="preserve">.63 Although selective incapacitation—choosing offenders based on certain predictors of future criminality64—may work in discrete circumstances, </w:t>
      </w:r>
      <w:r w:rsidRPr="00EA208B">
        <w:rPr>
          <w:rStyle w:val="StyleUnderline"/>
        </w:rPr>
        <w:t xml:space="preserve">mandatory minimums sentences work as </w:t>
      </w:r>
      <w:r w:rsidRPr="00EA208B">
        <w:rPr>
          <w:rStyle w:val="StyleUnderline"/>
          <w:rFonts w:ascii="Bahnschrift Condensed" w:hAnsi="Bahnschrift Condensed"/>
          <w:color w:val="FF0000"/>
          <w:sz w:val="30"/>
          <w:szCs w:val="30"/>
          <w14:textOutline w14:w="9525" w14:cap="rnd" w14:cmpd="sng" w14:algn="ctr">
            <w14:solidFill>
              <w14:schemeClr w14:val="bg1">
                <w14:lumMod w14:val="50000"/>
              </w14:schemeClr>
            </w14:solidFill>
            <w14:prstDash w14:val="solid"/>
            <w14:bevel/>
          </w14:textOutline>
        </w:rPr>
        <w:t>meat cleavers</w:t>
      </w:r>
      <w:r w:rsidRPr="00EA208B">
        <w:rPr>
          <w:rStyle w:val="StyleUnderline"/>
        </w:rPr>
        <w:t>, not scalpels, and thus generate high levels of false positives</w:t>
      </w:r>
      <w:r w:rsidRPr="00EA208B">
        <w:rPr>
          <w:sz w:val="16"/>
        </w:rPr>
        <w:t xml:space="preserve"> (i.e., incapacitated offenders who would not otherwise be committing crimes). Moreover, certain offenses subject to mandatory minimums can draw upon a large supply of potential participants. </w:t>
      </w:r>
      <w:r w:rsidRPr="00EA208B">
        <w:rPr>
          <w:rStyle w:val="StyleUnderline"/>
        </w:rPr>
        <w:t>With drug organizations</w:t>
      </w:r>
      <w:r w:rsidRPr="00EA208B">
        <w:rPr>
          <w:sz w:val="16"/>
        </w:rPr>
        <w:t xml:space="preserve">, for instance, </w:t>
      </w:r>
      <w:r w:rsidRPr="00EA208B">
        <w:rPr>
          <w:rStyle w:val="StyleUnderline"/>
        </w:rPr>
        <w:t>an arrested dealer or courier may be quickly replaced by another, eliminating any crime-reduction benefit</w:t>
      </w:r>
      <w:r w:rsidRPr="00EA208B">
        <w:rPr>
          <w:sz w:val="16"/>
        </w:rPr>
        <w:t xml:space="preserve">.65 More generally, </w:t>
      </w:r>
      <w:r w:rsidRPr="00EA208B">
        <w:rPr>
          <w:rStyle w:val="StyleUnderline"/>
        </w:rPr>
        <w:t>any incapacitation-based effect from mandatory minimums was likely achieved years ago, due to the diminishing marginal returns of locking more people up in an age of mass incarceration</w:t>
      </w:r>
      <w:r w:rsidRPr="00EA208B">
        <w:rPr>
          <w:sz w:val="16"/>
        </w:rPr>
        <w:t xml:space="preserve">.66 Based on the foregoing arguments and others, </w:t>
      </w:r>
      <w:r w:rsidRPr="00EA208B">
        <w:rPr>
          <w:rStyle w:val="StyleUnderline"/>
        </w:rPr>
        <w:t>most scholars have rejected crime-control arguments for mandatory sentencing laws</w:t>
      </w:r>
      <w:r w:rsidRPr="00EA208B">
        <w:rPr>
          <w:sz w:val="16"/>
        </w:rPr>
        <w:t>.67</w:t>
      </w:r>
      <w:r w:rsidRPr="00EA208B">
        <w:rPr>
          <w:rStyle w:val="Emphasis"/>
        </w:rPr>
        <w:t xml:space="preserve"> By virtually all measures, there is no reason to believe that mandatory minimums have any meaningful impact on crime rates.</w:t>
      </w:r>
      <w:r w:rsidRPr="00EA208B">
        <w:rPr>
          <w:sz w:val="16"/>
        </w:rPr>
        <w:t>68</w:t>
      </w:r>
    </w:p>
    <w:p w14:paraId="7D9296D7" w14:textId="77777777" w:rsidR="003B60F6" w:rsidRPr="00EA208B" w:rsidRDefault="003B60F6" w:rsidP="003B60F6">
      <w:pPr>
        <w:rPr>
          <w:sz w:val="16"/>
          <w:szCs w:val="16"/>
        </w:rPr>
      </w:pPr>
    </w:p>
    <w:p w14:paraId="67E5CC2A" w14:textId="2EA1958F" w:rsidR="001C159C" w:rsidRPr="00EA208B" w:rsidRDefault="001C159C" w:rsidP="009A56CD">
      <w:pPr>
        <w:pStyle w:val="Heading3"/>
      </w:pPr>
      <w:r w:rsidRPr="00EA208B">
        <w:t>No Link—AT: Retribution</w:t>
      </w:r>
    </w:p>
    <w:p w14:paraId="07F35C81" w14:textId="77777777" w:rsidR="001C159C" w:rsidRPr="00EA208B" w:rsidRDefault="001C159C" w:rsidP="001C159C"/>
    <w:p w14:paraId="2CFBFEAF" w14:textId="77777777" w:rsidR="001C159C" w:rsidRPr="00EA208B" w:rsidRDefault="001C159C" w:rsidP="001C159C">
      <w:pPr>
        <w:pStyle w:val="Heading4"/>
      </w:pPr>
      <w:r w:rsidRPr="00EA208B">
        <w:t xml:space="preserve">Mandatory minimums don’t provide retribution—they are </w:t>
      </w:r>
      <w:r w:rsidRPr="00EA208B">
        <w:rPr>
          <w:u w:val="single"/>
        </w:rPr>
        <w:t>disproportionate</w:t>
      </w:r>
      <w:r w:rsidRPr="00EA208B">
        <w:t xml:space="preserve"> and don’t consider case-specific details</w:t>
      </w:r>
    </w:p>
    <w:p w14:paraId="5A663E83" w14:textId="6A086837" w:rsidR="001C159C" w:rsidRPr="00EA208B" w:rsidRDefault="001C159C" w:rsidP="001C159C">
      <w:pPr>
        <w:rPr>
          <w:i/>
          <w:iCs/>
          <w:sz w:val="16"/>
          <w:szCs w:val="16"/>
        </w:rPr>
      </w:pPr>
      <w:r w:rsidRPr="00EA208B">
        <w:rPr>
          <w:rStyle w:val="Style13ptBold"/>
        </w:rPr>
        <w:t xml:space="preserve">Luna 17 </w:t>
      </w:r>
      <w:r w:rsidRPr="00EA208B">
        <w:rPr>
          <w:sz w:val="16"/>
          <w:szCs w:val="16"/>
        </w:rPr>
        <w:t xml:space="preserve">(Erik Luna is the Amelia D. Lewis Professor of Constitutional and Criminal Law in the Sandra Day O'Connor College of Law at Arizona State University. “Mandatory Minimums” Chapter in </w:t>
      </w:r>
      <w:r w:rsidRPr="00EA208B">
        <w:rPr>
          <w:i/>
          <w:iCs/>
          <w:sz w:val="16"/>
          <w:szCs w:val="16"/>
        </w:rPr>
        <w:t>Reforming Criminal Justice Volume 4: Punishment, Incarceration, and Release</w:t>
      </w:r>
      <w:r w:rsidRPr="00EA208B">
        <w:rPr>
          <w:sz w:val="16"/>
          <w:szCs w:val="16"/>
        </w:rPr>
        <w:t xml:space="preserve"> Edited by Erik Luna, 2017.</w:t>
      </w:r>
      <w:r w:rsidR="001B7285" w:rsidRPr="00EA208B">
        <w:rPr>
          <w:sz w:val="16"/>
          <w:szCs w:val="16"/>
        </w:rPr>
        <w:t xml:space="preserve"> P. 125-126</w:t>
      </w:r>
      <w:r w:rsidRPr="00EA208B">
        <w:rPr>
          <w:sz w:val="16"/>
          <w:szCs w:val="16"/>
        </w:rPr>
        <w:t xml:space="preserve"> https://law.asu.edu/sites/default/files/pdf/academy_for_justice/Reforming-Criminal-Justice_Vol_4.pdf)wtk</w:t>
      </w:r>
    </w:p>
    <w:p w14:paraId="1F79179C" w14:textId="77777777" w:rsidR="001C159C" w:rsidRPr="00EA208B" w:rsidRDefault="001C159C" w:rsidP="001C159C">
      <w:pPr>
        <w:rPr>
          <w:rStyle w:val="Emphasis"/>
        </w:rPr>
      </w:pPr>
      <w:r w:rsidRPr="00EA208B">
        <w:rPr>
          <w:sz w:val="16"/>
        </w:rPr>
        <w:t xml:space="preserve">According to proponents of mandatory minimums, those who are sentenced under these laws—purportedly, high-level offenders who perpetrate violent and serious crimes—can only be assured of receiving their just deserts through long, compulsory sentences. Few retributivists would balk at a life sentence for a serial murderer, for instance, and most mandatory minimums imposed for serious crimes of violence (e.g., forcible rape) will fall within the rough boundaries of deserved punishment.38 The problem is that </w:t>
      </w:r>
      <w:r w:rsidRPr="00EA208B">
        <w:rPr>
          <w:rStyle w:val="StyleUnderline"/>
        </w:rPr>
        <w:t xml:space="preserve">mandatory minimum statutes can be </w:t>
      </w:r>
      <w:r w:rsidRPr="00EA208B">
        <w:rPr>
          <w:rStyle w:val="Emphasis"/>
        </w:rPr>
        <w:t>grossly overinclusive</w:t>
      </w:r>
      <w:r w:rsidRPr="00EA208B">
        <w:rPr>
          <w:sz w:val="16"/>
        </w:rPr>
        <w:t xml:space="preserve">. </w:t>
      </w:r>
      <w:r w:rsidRPr="00EA208B">
        <w:rPr>
          <w:rStyle w:val="StyleUnderline"/>
        </w:rPr>
        <w:t>In enacting such statutes, lawmakers tend to imagine an exceptionally serious offense and set the mandatory minimum they consider fitting for a particularly egregious offender</w:t>
      </w:r>
      <w:r w:rsidRPr="00EA208B">
        <w:rPr>
          <w:sz w:val="16"/>
        </w:rPr>
        <w:t xml:space="preserve">. </w:t>
      </w:r>
      <w:r w:rsidRPr="00EA208B">
        <w:rPr>
          <w:rStyle w:val="StyleUnderline"/>
        </w:rPr>
        <w:t>But they do not take into consideration a far less serious crime or less culpable criminal who nonetheless might be sentenced under the law</w:t>
      </w:r>
      <w:r w:rsidRPr="00EA208B">
        <w:rPr>
          <w:sz w:val="16"/>
        </w:rPr>
        <w:t xml:space="preserve">.39 </w:t>
      </w:r>
      <w:r w:rsidRPr="00EA208B">
        <w:rPr>
          <w:rStyle w:val="StyleUnderline"/>
        </w:rPr>
        <w:t>Mandatory minimums eliminate judicial discretion to impose a prison term lower than the statutory floor, making case-specific information</w:t>
      </w:r>
      <w:r w:rsidRPr="00EA208B">
        <w:rPr>
          <w:sz w:val="16"/>
        </w:rPr>
        <w:t xml:space="preserve"> about the offense and offender </w:t>
      </w:r>
      <w:r w:rsidRPr="00EA208B">
        <w:rPr>
          <w:rStyle w:val="StyleUnderline"/>
        </w:rPr>
        <w:t>irrelevant</w:t>
      </w:r>
      <w:r w:rsidRPr="00EA208B">
        <w:rPr>
          <w:sz w:val="16"/>
        </w:rPr>
        <w:t xml:space="preserve">, at least to the extent that these facts might call for a below-minimum sentence. For this reason, </w:t>
      </w:r>
      <w:r w:rsidRPr="00EA208B">
        <w:rPr>
          <w:rStyle w:val="StyleUnderline"/>
        </w:rPr>
        <w:t xml:space="preserve">mandatory minimums are unaffected by proportionality concerns and can </w:t>
      </w:r>
      <w:r w:rsidRPr="00EA208B">
        <w:rPr>
          <w:rStyle w:val="Emphasis"/>
        </w:rPr>
        <w:t>pierce retributive boundaries with excessive punishment.</w:t>
      </w:r>
    </w:p>
    <w:p w14:paraId="12791F1F" w14:textId="10FD7E5F" w:rsidR="009A56CD" w:rsidRPr="00EA208B" w:rsidRDefault="009A56CD" w:rsidP="009A56CD">
      <w:pPr>
        <w:pStyle w:val="Heading3"/>
      </w:pPr>
      <w:r w:rsidRPr="00EA208B">
        <w:t>Link Turn</w:t>
      </w:r>
    </w:p>
    <w:p w14:paraId="1B40FAEA" w14:textId="77777777" w:rsidR="009A56CD" w:rsidRPr="00EA208B" w:rsidRDefault="009A56CD" w:rsidP="009A56CD">
      <w:pPr>
        <w:pStyle w:val="Heading4"/>
      </w:pPr>
      <w:r w:rsidRPr="00EA208B">
        <w:t>Turn - mandatory minimums lead to an uptick in the amount of violent crime and recidivism, and many in prison programs to help prisoners are not effective</w:t>
      </w:r>
    </w:p>
    <w:p w14:paraId="26E6B3B5" w14:textId="77777777" w:rsidR="009A56CD" w:rsidRPr="00EA208B" w:rsidRDefault="009A56CD" w:rsidP="009A56CD">
      <w:pPr>
        <w:spacing w:after="0" w:line="240" w:lineRule="auto"/>
        <w:rPr>
          <w:rFonts w:ascii="Times New Roman" w:hAnsi="Times New Roman"/>
          <w:sz w:val="24"/>
        </w:rPr>
      </w:pPr>
      <w:r w:rsidRPr="00EA208B">
        <w:rPr>
          <w:rStyle w:val="Style13ptBold"/>
        </w:rPr>
        <w:t>RED, 2019</w:t>
      </w:r>
      <w:r w:rsidRPr="00EA208B">
        <w:t xml:space="preserve">(The Red Program, educational organization working to stop recidivism, “The History Behind Mandatory Minimums,” 2019, </w:t>
      </w:r>
      <w:hyperlink r:id="rId71" w:history="1">
        <w:r w:rsidRPr="00EA208B">
          <w:rPr>
            <w:rStyle w:val="Hyperlink"/>
          </w:rPr>
          <w:t>https://stoprecidivism.org/the-history-behind-mandatory-minimums/?gclid=EAIaIQobChMIy6fj0_2f6gIVcgnnCh05QgAPEAAYASAAEgIrv_D_BwE</w:t>
        </w:r>
      </w:hyperlink>
      <w:r w:rsidRPr="00EA208B">
        <w:t>)</w:t>
      </w:r>
    </w:p>
    <w:p w14:paraId="7B88F247" w14:textId="77777777" w:rsidR="009A56CD" w:rsidRPr="00EA208B" w:rsidRDefault="009A56CD" w:rsidP="009A56CD">
      <w:pPr>
        <w:rPr>
          <w:sz w:val="24"/>
        </w:rPr>
      </w:pPr>
      <w:r w:rsidRPr="00EA208B">
        <w:t>We’ve talked a lot about the FIRST Step Act passed earlier this year, and how it’s affected real people and their lives behind bars. Now, though, we’re going to take a minute and dig into one of the root causes of our current issues within the criminal justice system.</w:t>
      </w:r>
    </w:p>
    <w:p w14:paraId="64DC3D25" w14:textId="41953EA9" w:rsidR="009A56CD" w:rsidRPr="00EA208B" w:rsidRDefault="009A56CD" w:rsidP="009A56CD">
      <w:pPr>
        <w:rPr>
          <w:rStyle w:val="StyleUnderline"/>
        </w:rPr>
      </w:pPr>
      <w:r w:rsidRPr="00EA208B">
        <w:rPr>
          <w:sz w:val="16"/>
        </w:rPr>
        <w:t xml:space="preserve">Knowing how we got here is just as important to solving the problems we face as anything, as without context, our solutions would be simple shots in the dark as opposed to targeted objectives. And we desperately need targeted solutions to the problems that we face in this country. Recidivism occurs when a former convict again commits a crime after release. And, truth be told, </w:t>
      </w:r>
      <w:r w:rsidRPr="00EA208B">
        <w:rPr>
          <w:rStyle w:val="StyleUnderline"/>
        </w:rPr>
        <w:t xml:space="preserve">the best way to prevent someone from receding into a life of crime is to stop them from going to prison in the first place. As you will discover in this piece, the problem with recidivism in America really begins with mandatory minimums, specifically those on crack cocaine. They changed the landscape of criminal justice in the United States for the entire generation that followed. </w:t>
      </w:r>
      <w:r w:rsidRPr="00EA208B">
        <w:rPr>
          <w:sz w:val="16"/>
        </w:rPr>
        <w:t>How The System Originally Worked From the days that the US was formed into a nation, the process has been pretty specific in terms of federal courts. To this day, the President nominates judges and the Senate confirms them to the bench. The reason that our courts operate in this manner is so that there is a system of checks and balances to ensure that no one side can load the judiciary. Judges have a very strong mandate from the people. They are entrusted with making decisions that will affect the lives of others. This often includes sentencing, as well. But, as we all know in life, every situation and circumstance is unique. In order for justice to be done, we have to ensure that the facts are heard and that context is given to each and every situation. Before the 1980s, at least at the federal level, this the way crimes were handled. Judges would do what they were appointed to do — use their judgement. By making use of federal sentencing guidelines, they would consider the merits of a case and use that in accordance with the guidelines as written. That all changed with the 1984 Sentencing Reform Act. Mandatory Minimums: The New Way The 1984 Sentencing Reform Act made a monumental decision. It effectively took the power out of a judge’s hands to sentence guilty persons based on the merits of the case. Instead, new sentencing called mandatory minimums were imposed. As the name states, these are minimum sentences that were not up to interpretation. If a person was found guilty of particular crimes — like the distribution of crack cocaine — then judges were bound by law to hand down a sentence minimum. It didn’t matter if the offender had no history of criminal activity. It didn’t matter if the offender were being coerced. It simply didn’t matter. These penalties were even deemed by congress as being harsh, in order to act as a deterrent. The logic employed at the time said that a rational human would see the cost of committing crimes like dealing crack cocaine and would then choose not to engage in the behavior. Furthermore, there were issues that went beyond that. Something called “truth in sentencing” ended up extending sentences far longer than they usually would be. For instance, normally, an inmate will serve about 75% of their sentence. Most will rehabilitate and qualify for parole earlier than the actual time listed for good behavior. But the “truth in sentencing” laws mean that, even if a criminal has completely changed his ways, he’s still going to serve the remainder of the sentence behind bars. Not contributing to society, not getting a job and paying taxes, not spending time with their families and helping to build their communities — simply locked away, purely out of spite. Also, the concept of “three strikes” laws that many state legislatures have implemented are an additional way to circumvent sentencing guidelines and to simply lock a person up and throw away the key. In these systems, an offender could commit three small misdemeanors and get severe sentences, including life in prison. But what ended up happening as a result is a problem that we are still dealing with to this day, and will not soon recover from without great effort. Unintended Consequences</w:t>
      </w:r>
      <w:r w:rsidRPr="00EA208B">
        <w:rPr>
          <w:u w:val="single"/>
        </w:rPr>
        <w:t xml:space="preserve"> </w:t>
      </w:r>
      <w:r w:rsidRPr="00EA208B">
        <w:rPr>
          <w:b/>
          <w:bCs/>
          <w:sz w:val="26"/>
          <w:szCs w:val="26"/>
          <w:u w:val="single"/>
        </w:rPr>
        <w:t xml:space="preserve">The problem is that mandatory minimums effectively made most of our prisons academies for violent crime. </w:t>
      </w:r>
      <w:r w:rsidRPr="00EA208B">
        <w:rPr>
          <w:rStyle w:val="StyleUnderline"/>
        </w:rPr>
        <w:t>Take an offender who’s only 17, gets caught distributing crack cocaine for the first time, and without a record. Then, that same offender gets put int prison for ten years — the mandatory minimum sentence. By the time he gets out at 27, he has no marketable job skills, yet has received an education in criminal activity while in prison. Unfortunately, our system takes all criminals, regardless of history of violence, and places them all into the same place. The outcome means that 17 year old is all but guaranteed to commit more crimes once released. It’s all he’s known in his entire adult life. Now, there are some who point out that there are plenty of programs for bettering one’s self while behind bars, and this is true. But not everyone has access to them. Not everyone has the resources needed to get through them. And not everyone has had the good fortune of being mentored into making better life choices.</w:t>
      </w:r>
    </w:p>
    <w:p w14:paraId="2402D20D" w14:textId="77777777" w:rsidR="009A56CD" w:rsidRPr="00EA208B" w:rsidRDefault="009A56CD" w:rsidP="009A56CD"/>
    <w:p w14:paraId="127DABCA" w14:textId="0CC4F665" w:rsidR="009C2331" w:rsidRPr="00EA208B" w:rsidRDefault="009C2331" w:rsidP="009C2331">
      <w:pPr>
        <w:pStyle w:val="Heading3"/>
      </w:pPr>
      <w:r w:rsidRPr="00EA208B">
        <w:t xml:space="preserve">Alt Causes </w:t>
      </w:r>
    </w:p>
    <w:p w14:paraId="7A3422F2" w14:textId="77777777" w:rsidR="009C2331" w:rsidRPr="00EA208B" w:rsidRDefault="009C2331" w:rsidP="009C2331">
      <w:pPr>
        <w:pStyle w:val="Heading4"/>
        <w:rPr>
          <w:rFonts w:eastAsia="Times New Roman"/>
        </w:rPr>
      </w:pPr>
      <w:r w:rsidRPr="00EA208B">
        <w:rPr>
          <w:rFonts w:eastAsia="Times New Roman"/>
        </w:rPr>
        <w:t>Crime rates vary independently of incarceration and there are alt causes</w:t>
      </w:r>
    </w:p>
    <w:p w14:paraId="3D2D9174" w14:textId="77777777" w:rsidR="009C2331" w:rsidRPr="00EA208B" w:rsidRDefault="009C2331" w:rsidP="009C2331">
      <w:pPr>
        <w:rPr>
          <w:rFonts w:ascii="Times New Roman" w:eastAsia="Times New Roman" w:hAnsi="Times New Roman" w:cs="Times New Roman"/>
          <w:sz w:val="24"/>
          <w:szCs w:val="24"/>
        </w:rPr>
      </w:pPr>
      <w:r w:rsidRPr="00EA208B">
        <w:rPr>
          <w:rFonts w:eastAsia="Times New Roman" w:cs="Times New Roman"/>
          <w:b/>
          <w:bCs/>
          <w:sz w:val="26"/>
          <w:szCs w:val="26"/>
        </w:rPr>
        <w:t>Boza 17</w:t>
      </w:r>
      <w:r w:rsidRPr="00EA208B">
        <w:rPr>
          <w:rFonts w:eastAsia="Times New Roman" w:cs="Times New Roman"/>
        </w:rPr>
        <w:t> (Tanya Golash- Boza and , 6-1-2017, accessed on 6-25-2020, PBS NewsHour, "Column: 5 charts show why mandatory minimum sentences don't work", Tonya Golash Boza</w:t>
      </w:r>
      <w:r w:rsidRPr="00EA208B">
        <w:rPr>
          <w:rFonts w:ascii="Arial" w:hAnsi="Arial" w:cs="Arial"/>
          <w:i/>
          <w:iCs/>
          <w:color w:val="31445D"/>
          <w:sz w:val="27"/>
          <w:szCs w:val="27"/>
          <w:bdr w:val="none" w:sz="0" w:space="0" w:color="auto" w:frame="1"/>
          <w:shd w:val="clear" w:color="auto" w:fill="FFFFFF"/>
        </w:rPr>
        <w:t xml:space="preserve"> </w:t>
      </w:r>
      <w:r w:rsidRPr="00EA208B">
        <w:rPr>
          <w:rFonts w:asciiTheme="minorHAnsi" w:hAnsiTheme="minorHAnsi" w:cs="Arial"/>
          <w:iCs/>
          <w:color w:val="31445D"/>
          <w:bdr w:val="none" w:sz="0" w:space="0" w:color="auto" w:frame="1"/>
          <w:shd w:val="clear" w:color="auto" w:fill="FFFFFF"/>
        </w:rPr>
        <w:t xml:space="preserve">is a sociology professor at the University of California </w:t>
      </w:r>
      <w:r w:rsidRPr="00EA208B">
        <w:rPr>
          <w:rFonts w:eastAsia="Times New Roman" w:cs="Times New Roman"/>
        </w:rPr>
        <w:t>https://www.pbs.org/newshour/politics/5-charts-show-mandatory-minimum-sentences-dont-work)//ICW</w:t>
      </w:r>
      <w:r w:rsidRPr="00EA208B">
        <w:rPr>
          <w:rFonts w:ascii="Times New Roman" w:eastAsia="Times New Roman" w:hAnsi="Times New Roman" w:cs="Times New Roman"/>
          <w:sz w:val="24"/>
          <w:szCs w:val="24"/>
        </w:rPr>
        <w:t xml:space="preserve"> </w:t>
      </w:r>
    </w:p>
    <w:p w14:paraId="1831EC94" w14:textId="77777777" w:rsidR="009C2331" w:rsidRPr="00EA208B" w:rsidRDefault="009C2331" w:rsidP="009C2331">
      <w:pPr>
        <w:rPr>
          <w:sz w:val="16"/>
          <w:szCs w:val="16"/>
        </w:rPr>
      </w:pPr>
      <w:r w:rsidRPr="00EA208B">
        <w:rPr>
          <w:u w:val="single"/>
        </w:rPr>
        <w:t>For most of the 20th century, the U.S. incarcerated about 100 people per 100,000 residents</w:t>
      </w:r>
      <w:r w:rsidRPr="00EA208B">
        <w:t xml:space="preserve"> </w:t>
      </w:r>
      <w:r w:rsidRPr="00EA208B">
        <w:rPr>
          <w:u w:val="single"/>
        </w:rPr>
        <w:t>– below the current world average</w:t>
      </w:r>
      <w:r w:rsidRPr="00EA208B">
        <w:t xml:space="preserve">. However, </w:t>
      </w:r>
      <w:r w:rsidRPr="00EA208B">
        <w:rPr>
          <w:u w:val="single"/>
        </w:rPr>
        <w:t>starting in 1972, our incarceration rate began to increase steadily. By 2008, we reached a peak rate of 760 incarcerated persons per 100,000 residents.</w:t>
      </w:r>
      <w:r w:rsidRPr="00EA208B">
        <w:t xml:space="preserve"> </w:t>
      </w:r>
      <w:r w:rsidRPr="00EA208B">
        <w:rPr>
          <w:u w:val="single"/>
        </w:rPr>
        <w:t>The increase in incarceration cannot be explained by a rise in crime, as crime rates fluctuate independently of incarceration rates. Incarceration rates soared because laws changed, making a wider variety of crimes punishable by incarceration and lengthening sentences. This sharp increase was driven in part by the implementation of mandatory minimums for drug offenses,</w:t>
      </w:r>
      <w:r w:rsidRPr="00EA208B">
        <w:rPr>
          <w:sz w:val="16"/>
          <w:szCs w:val="16"/>
        </w:rPr>
        <w:t xml:space="preserve"> starting in the 1980s. These laws demand strict penalties for all offenders in federal courts, no matter the extenuating circumstances</w:t>
      </w:r>
      <w:r w:rsidRPr="00EA208B">
        <w:rPr>
          <w:sz w:val="12"/>
          <w:szCs w:val="12"/>
        </w:rPr>
        <w:t>. The Obama administration took some measures to roll back these mandatory minimums. In 2013, Attorney General Eric Holder issued a memo asking prosecutors to prosecute crimes with mandatory minimum sentences only for the worst offenders. Earlier this month, however, Attorney General Jeff Sessions rescinded that memo and issued his own, which requires prosecutors to “charge and pursue the most serious” offense. The punitive sentiment behind Sessions’ memo is a throwback to our failed experiment in mass incarceration in the 1980s and 1990s. Our growing prison population.The number of prisoners in U.S. federal and state institutions has sharply increased over the past three decades. Data source: U.S. Bureau of Justice Statistics. Chart by The Conversation According to political scientist Marie Gottschalk, mass incarceration took off in three waves. First, in the mid-1970s, Congress began to lengthen sentences. This culminated in the 1984 Comprehensive Crime Control Act, which established mandatory minimum sentences and eliminated federal parole. Then, from 1985 to 1992, city, state and federal legislators began to lengthen drug sentences. This was the heyday of the war on drugs. It included the Anti-Drug Abuse Act of 1986, which imposed even more mandatory minimum sentences. Most significantly, it set a five-year mandatory minimum sentence for offenses involving 100 grams of heroin, 500 grams of cocaine or 5 grams of crack cocaine. Two years later, new legislation added a five-year mandatory minimum sentence for simple possession of crack cocaine, with no evidence of intent to sell. Before then, one year of imprisonment had been the maximum federal penalty for possession of any amount of any drug. The third wave hit in the early 1990s. This involved not only longer sentences, but “three strikes laws” that sentenced any person with two prior convictions to life without parole. “Truth in sentencing” policies also demanded that people serve their full sentences. This culminated in the Violent Crime Control and Law Enforcement Act of 1994, which included a three strikes provision at the federal level. Notably</w:t>
      </w:r>
      <w:r w:rsidRPr="00EA208B">
        <w:rPr>
          <w:sz w:val="12"/>
          <w:szCs w:val="12"/>
          <w:u w:val="single"/>
        </w:rPr>
        <w:t xml:space="preserve">, </w:t>
      </w:r>
      <w:r w:rsidRPr="00EA208B">
        <w:rPr>
          <w:sz w:val="12"/>
          <w:szCs w:val="12"/>
        </w:rPr>
        <w:t xml:space="preserve">these laws were passed during a time when crime rates had begun a precipitous decline. Today, more than half of U.S. states have a three strikes provision. By the end of the 20th century, there were an unprecedented over two million inmates in the U.S. That’s more than 10 times the number of U.S. inmates at any time prior to the 1970s, and far more than most other countries. Worldwide incarceration rates. At 698 people in prison for every 100,000 adults, the US is a world leader in incarceration. Data as of 2015. Data source: World Prison Brief. Chart by The Conversation Although the current incarceration rate is still high – about 1 in 37 adults – it is at its lowest since 1998. Imprisonment has decreased over the past decade for two reasons. First, policymakers have started to realize that punitive laws do not work. Second, states are no longer able to continue financing this massive carceral system. The Great Recession in 2007 gave elected leaders the political will to make cuts to the prison system. After three decades of prison building, many states found themselves with massive systems they were no longer able to finance, and began to release some prisoners to cut costs. This was the first time in 37 years that the number of prisoners went down. By 2011, one-fourth of states had closed or planned to close a prison. The cost of incarceration. In 2012, a total $265.2 billion was spent on local, state and federal incarceration in the U.S. Data source: Justice Expenditure and Employment Extracts Program. Chart by The Conversation In 2010, </w:t>
      </w:r>
      <w:r w:rsidRPr="00EA208B">
        <w:rPr>
          <w:rStyle w:val="StyleUnderline"/>
          <w:sz w:val="12"/>
          <w:szCs w:val="12"/>
          <w:u w:val="none"/>
        </w:rPr>
        <w:t>Obama signed the Fair Sentencing Act, repealing the five-year mandatory sentence for first-time offenders and for repeat offenders with less than 28 grams of cocaine. This change reduced the 100-to-1 sentencing disparity between crack and powder cocaine down to 18-to-1</w:t>
      </w:r>
      <w:r w:rsidRPr="00EA208B">
        <w:rPr>
          <w:sz w:val="12"/>
          <w:szCs w:val="12"/>
        </w:rPr>
        <w:t>. Activists had been demanding this reduction for decades, as the only difference between the two drugs is that crack is made by adding baking soda and heat to powder cocaine. Despite similar rates of crack usage in black and white communities, in 2010 – the last year of the 100-to-1 disparity – 85 percent of the 30,000 people sentenced for crack cocaine offenses were black. In 2012, after years of steadily increasing prison admission rates, the number of new admissions to federal prisons began to decline. In 2015, just 46,912 people were admitted to federal prison – the lowest number in 15 years.</w:t>
      </w:r>
      <w:r w:rsidRPr="00EA208B">
        <w:rPr>
          <w:sz w:val="12"/>
          <w:szCs w:val="12"/>
          <w:u w:val="single"/>
        </w:rPr>
        <w:t xml:space="preserve"> </w:t>
      </w:r>
      <w:r w:rsidRPr="00EA208B">
        <w:rPr>
          <w:sz w:val="12"/>
          <w:szCs w:val="12"/>
        </w:rPr>
        <w:t>When mass incarceration first started ramping up in the 1970s, violent and property crime rates were high. However, even after crime rates began to decline, legislators continued passing punitive laws. In fact, some of the most draconian laws were passed in the mid-1990s, long after crime rates had gone down. Falling crime rates. The rates of violent and property victimization in the U.S. have decreased over the past several decades. Data source: Bureau of Justice Statistics. Chart by The Conversation</w:t>
      </w:r>
      <w:r w:rsidRPr="00EA208B">
        <w:rPr>
          <w:sz w:val="16"/>
          <w:szCs w:val="16"/>
        </w:rPr>
        <w:t xml:space="preserve"> </w:t>
      </w:r>
      <w:r w:rsidRPr="00EA208B">
        <w:rPr>
          <w:u w:val="single"/>
        </w:rPr>
        <w:t>Incarceration has had a limited impact on crime rates.</w:t>
      </w:r>
      <w:r w:rsidRPr="00EA208B">
        <w:t xml:space="preserve"> </w:t>
      </w:r>
      <w:r w:rsidRPr="00EA208B">
        <w:rPr>
          <w:sz w:val="16"/>
          <w:szCs w:val="16"/>
        </w:rPr>
        <w:t>First of all</w:t>
      </w:r>
      <w:r w:rsidRPr="00EA208B">
        <w:rPr>
          <w:u w:val="single"/>
        </w:rPr>
        <w:t>, it is just one of many factors that influence crime rates</w:t>
      </w:r>
      <w:r w:rsidRPr="00EA208B">
        <w:t xml:space="preserve">. </w:t>
      </w:r>
      <w:r w:rsidRPr="00EA208B">
        <w:rPr>
          <w:u w:val="single"/>
        </w:rPr>
        <w:t>Changes in the economy, fluctuations in the drug market and community-level responses often have more pronounced effects</w:t>
      </w:r>
      <w:r w:rsidRPr="00EA208B">
        <w:rPr>
          <w:sz w:val="16"/>
          <w:szCs w:val="16"/>
        </w:rPr>
        <w:t>. Second</w:t>
      </w:r>
      <w:r w:rsidRPr="00EA208B">
        <w:t xml:space="preserve">, </w:t>
      </w:r>
      <w:r w:rsidRPr="00EA208B">
        <w:rPr>
          <w:u w:val="single"/>
        </w:rPr>
        <w:t>there are diminishing returns from incarceration</w:t>
      </w:r>
      <w:r w:rsidRPr="00EA208B">
        <w:rPr>
          <w:sz w:val="16"/>
          <w:szCs w:val="16"/>
        </w:rPr>
        <w:t>. Incarcerating repeat violent offenders takes them off the streets and thus reduces crime. But</w:t>
      </w:r>
      <w:r w:rsidRPr="00EA208B">
        <w:t xml:space="preserve"> </w:t>
      </w:r>
      <w:r w:rsidRPr="00EA208B">
        <w:rPr>
          <w:u w:val="single"/>
        </w:rPr>
        <w:t>incarcerating nonviolent offenders has a minimal effect on crime rates</w:t>
      </w:r>
      <w:r w:rsidRPr="00EA208B">
        <w:rPr>
          <w:sz w:val="16"/>
          <w:szCs w:val="16"/>
        </w:rPr>
        <w:t xml:space="preserve">. But incarceration continued to rise even as crime fell, in part because of the public’s demand for a punitive response to crime. Although there is less crime today than there has been in the past, most people are not aware of this drop. Thus, the fear of crime persists. This often translates into punitive public policies – regardless of declining crime rates and the inefficacy of these laws at preventing crime. Public opinion on crime. Public opinion has not followed the recent decline in crime rates. This chart tracks responses to a Gallup poll that asked Americans: “Is there more crime in the US than there was a year ago, or less?” Data source: Gallup. Chart by The Conversation Since the election of Richard Nixon, politicians on the left and right have learned that fear-mongering around crime is a surefire way to get elected. Today, when crime rates are at a historic low, politicians continue to stoke the flames of fear. These strategies may win elections, but the evidence shows they will not make our communities safer. </w:t>
      </w:r>
    </w:p>
    <w:p w14:paraId="2E35125F" w14:textId="77777777" w:rsidR="004178B3" w:rsidRPr="00EA208B" w:rsidRDefault="004178B3" w:rsidP="004178B3">
      <w:pPr>
        <w:pStyle w:val="Heading2"/>
      </w:pPr>
      <w:r w:rsidRPr="00EA208B">
        <w:t>AT: Elections</w:t>
      </w:r>
    </w:p>
    <w:p w14:paraId="73E4B33B" w14:textId="4D3D9C19" w:rsidR="00EA26B0" w:rsidRPr="00EA208B" w:rsidRDefault="00EA26B0" w:rsidP="004178B3">
      <w:pPr>
        <w:pStyle w:val="Heading3"/>
      </w:pPr>
      <w:r w:rsidRPr="00EA208B">
        <w:t>Link Turn</w:t>
      </w:r>
    </w:p>
    <w:p w14:paraId="6C86A113" w14:textId="3DA84041" w:rsidR="00EA26B0" w:rsidRPr="00EA208B" w:rsidRDefault="00EA26B0" w:rsidP="00EA26B0">
      <w:pPr>
        <w:pStyle w:val="Heading4"/>
      </w:pPr>
      <w:r w:rsidRPr="00EA208B">
        <w:t>Voters like the “tough on crime” memo – lose voters because voters don’t like mandatory minimums</w:t>
      </w:r>
    </w:p>
    <w:p w14:paraId="03DE5835" w14:textId="77777777" w:rsidR="00EA26B0" w:rsidRPr="00EA208B" w:rsidRDefault="00EA26B0" w:rsidP="00EA26B0">
      <w:r w:rsidRPr="00EA208B">
        <w:rPr>
          <w:b/>
          <w:bCs/>
        </w:rPr>
        <w:t>Luna 10</w:t>
      </w:r>
      <w:r w:rsidRPr="00EA208B">
        <w:t xml:space="preserve"> [Erik Luna, law professor at Arizona State University, 5/27/2010, Mandatory Minimum Sentencing Provisions Under Federal Law, </w:t>
      </w:r>
      <w:hyperlink r:id="rId72" w:history="1">
        <w:r w:rsidRPr="00EA208B">
          <w:rPr>
            <w:rStyle w:val="Hyperlink"/>
          </w:rPr>
          <w:t>https://www.cato.org/publications/congressional-testimony/mandatory-minimum-sentencing-provisions-under-federal-law</w:t>
        </w:r>
      </w:hyperlink>
      <w:r w:rsidRPr="00EA208B">
        <w:t>, NZ]</w:t>
      </w:r>
    </w:p>
    <w:p w14:paraId="03EA97F0" w14:textId="77777777" w:rsidR="00EA26B0" w:rsidRPr="00EA208B" w:rsidRDefault="00EA26B0" w:rsidP="00EA26B0">
      <w:pPr>
        <w:rPr>
          <w:sz w:val="8"/>
        </w:rPr>
      </w:pPr>
    </w:p>
    <w:p w14:paraId="59D38BE2" w14:textId="77777777" w:rsidR="00EA26B0" w:rsidRPr="00EA208B" w:rsidRDefault="00EA26B0" w:rsidP="00EA26B0">
      <w:pPr>
        <w:rPr>
          <w:sz w:val="16"/>
          <w:szCs w:val="36"/>
        </w:rPr>
      </w:pPr>
      <w:r w:rsidRPr="00EA208B">
        <w:rPr>
          <w:sz w:val="16"/>
          <w:szCs w:val="36"/>
        </w:rPr>
        <w:t>2. FEDERAL MANDATORY MINIMUMS AND OVER-CRIMINALIZATION</w:t>
      </w:r>
      <w:r w:rsidRPr="00EA208B">
        <w:rPr>
          <w:sz w:val="16"/>
          <w:szCs w:val="36"/>
        </w:rPr>
        <w:br/>
        <w:t xml:space="preserve">As a conceptual matter, </w:t>
      </w:r>
      <w:r w:rsidRPr="00EA208B">
        <w:rPr>
          <w:rStyle w:val="StyleUnderline"/>
        </w:rPr>
        <w:t>federal mandatory minimums can be viewed as a particularly troubling iteration of larger trends: over‐​criminalization and, more specifically, over‐​federalization</w:t>
      </w:r>
      <w:r w:rsidRPr="00EA208B">
        <w:rPr>
          <w:sz w:val="16"/>
          <w:szCs w:val="36"/>
        </w:rPr>
        <w:t>. Over‐​criminalization refers to the constant expansion of criminal justice systems, through the creation of novel crimes, harsher punishments, broader culpability principles, and heightened enforcement, often in the absence of moral or empirical justification and without regard for statutory redundancy or jurisdictional limitations.48 The phenomenon is hardly new. In a 1967 critique of extending the criminal sanction, Sanford Kadish warned that “</w:t>
      </w:r>
      <w:r w:rsidRPr="00EA208B">
        <w:rPr>
          <w:rStyle w:val="StyleUnderline"/>
        </w:rPr>
        <w:t xml:space="preserve">until these problems of over‐​criminalization are systematically examined and effectively dealt with, some of the most besetting problems of criminal‐​law administration are bound to continue.“49 He was right. In the ensuing decades, lawmakers have relentlessly added to American penal codes, despite equally relentless criticisms by scholars and public interest groups.50 </w:t>
      </w:r>
      <w:r w:rsidRPr="00EA208B">
        <w:rPr>
          <w:sz w:val="16"/>
          <w:szCs w:val="36"/>
        </w:rPr>
        <w:t>Although much of this expansion has occurred at the state level,</w:t>
      </w:r>
      <w:r w:rsidRPr="00EA208B">
        <w:rPr>
          <w:rStyle w:val="StyleUnderline"/>
        </w:rPr>
        <w:t>51 the most virulent form of over‐​criminalization — and certainly the most criticized52 — has occurred in the federal system.</w:t>
      </w:r>
      <w:r w:rsidRPr="00EA208B">
        <w:rPr>
          <w:sz w:val="8"/>
        </w:rPr>
        <w:t xml:space="preserve"> </w:t>
      </w:r>
      <w:r w:rsidRPr="00EA208B">
        <w:rPr>
          <w:sz w:val="16"/>
          <w:szCs w:val="36"/>
        </w:rPr>
        <w:t xml:space="preserve">Congress has slowly but surely obtained a general police power to enact virtually any offense, adopting repetitive and overlapping statutes, criminalizing behavior that is already well‐​covered by state law,53 creating a vast web of regulatory offenses,54 and extending federal jurisdiction to all sorts of deception55 or wrongdoing56 virtually anywhere in the world.57 At last count, there were about 4,500 federal crimes on the books,58 with the largest portion instituted over the past four decades.59 Like the growing opposition to mandatory minimums, over‐​federalization has been criticized by a broad band of organizations and by politicians on both the left and the right.60 Indeed, </w:t>
      </w:r>
      <w:r w:rsidRPr="00EA208B">
        <w:rPr>
          <w:rStyle w:val="StyleUnderline"/>
        </w:rPr>
        <w:t>mandatory minimums constitute a species of over‐​criminalization and over‐​federalization.61 They are part of a punishment spree of unprecedented proportions that has helped make America the single most punitive Western nation and the world’s imprisonment leader</w:t>
      </w:r>
      <w:r w:rsidRPr="00EA208B">
        <w:rPr>
          <w:sz w:val="16"/>
          <w:szCs w:val="36"/>
        </w:rPr>
        <w:t>.62 Since 1980, the federal prison population has increased tenfold, for instance, while the average federal sentence has doubled and the average federal drug sentence has tripled, due in no small part to mandatory minimums.63 So what is the cause of over‐​criminalization, over‐​federalization, and overly broad and harsh mandatory minimums’ Some thirty years after his original critique, Professor Kadish suggested a commonsensical explanation for the “creeping and foolish federal overcriminalization</w:t>
      </w:r>
      <w:r w:rsidRPr="00EA208B">
        <w:rPr>
          <w:rStyle w:val="StyleUnderline"/>
        </w:rPr>
        <w:t xml:space="preserve">.” Some dramatic crimes or series of crimes are given conspicuous media coverage, producing what is perceived, and often is, widespread public anxiety. Seeking to make political hay, some legislator proposes a new law to make this or that a major felony or to raise the penalty or otherwise tighten the screws. </w:t>
      </w:r>
      <w:r w:rsidRPr="00EA208B">
        <w:rPr>
          <w:rStyle w:val="Emphasis"/>
          <w:sz w:val="28"/>
          <w:szCs w:val="26"/>
        </w:rPr>
        <w:t>Since other legislators know well that no one can lose voter popularity for seeming to be tough on crime, the legislation sails through in a breeze.</w:t>
      </w:r>
      <w:r w:rsidRPr="00EA208B">
        <w:rPr>
          <w:sz w:val="20"/>
          <w:szCs w:val="40"/>
        </w:rPr>
        <w:t xml:space="preserve"> </w:t>
      </w:r>
      <w:r w:rsidRPr="00EA208B">
        <w:rPr>
          <w:sz w:val="16"/>
          <w:szCs w:val="36"/>
        </w:rPr>
        <w:t xml:space="preserve">That </w:t>
      </w:r>
      <w:r w:rsidRPr="00EA208B">
        <w:rPr>
          <w:rStyle w:val="StyleUnderline"/>
          <w:bCs/>
        </w:rPr>
        <w:t>the chances of the legislation working to reduce crime are exceedingly low,</w:t>
      </w:r>
      <w:r w:rsidRPr="00EA208B">
        <w:rPr>
          <w:rStyle w:val="StyleUnderline"/>
        </w:rPr>
        <w:t xml:space="preserve"> and in some cases the chances of it doing harm are very high</w:t>
      </w:r>
      <w:r w:rsidRPr="00EA208B">
        <w:rPr>
          <w:sz w:val="16"/>
          <w:szCs w:val="36"/>
        </w:rPr>
        <w:t>, scarcely seems to be a relevant issue.64</w:t>
      </w:r>
      <w:r w:rsidRPr="00EA208B">
        <w:rPr>
          <w:rStyle w:val="StyleUnderline"/>
          <w:sz w:val="36"/>
          <w:szCs w:val="36"/>
        </w:rPr>
        <w:t xml:space="preserve"> </w:t>
      </w:r>
      <w:r w:rsidRPr="00EA208B">
        <w:rPr>
          <w:sz w:val="16"/>
          <w:szCs w:val="36"/>
        </w:rPr>
        <w:t xml:space="preserve">This account is supported by other scholars, as well as the reports of legal groups and former federal officials.65 Sensationalistic news coverage tends to increase the public salience of crime, generating fear and attendant calls for action.66 Even in areas where concern may be unfounded, populist pressures create incentives for lawmakers to enact new crimes and harsher punishments. </w:t>
      </w:r>
      <w:r w:rsidRPr="00EA208B">
        <w:rPr>
          <w:rStyle w:val="StyleUnderline"/>
        </w:rPr>
        <w:t>Such legislation is readily grasped by constituents, produces few opponents, permits the public to vent its moral outrage, and most importantly, gives politicians the “tough on crime” credentials that can fill campaign coffers and garner votes at election time.67 As Professor Kadish mentioned, the process can be set off by a string of crimes or even a single traumatic episode that grabs news headlines and the public imagination</w:t>
      </w:r>
      <w:r w:rsidRPr="00EA208B">
        <w:rPr>
          <w:sz w:val="16"/>
          <w:szCs w:val="36"/>
        </w:rPr>
        <w:t xml:space="preserve">. These events may trigger what social scientists have termed a “moral panic,” where intense outbursts of emotion impede rational deliberation, lead people to overestimate a perceived threat and to demonize a particular group, and generate a public demand for swift and stern government action.68 Although any resulting legislation will almost certainly be touted for its instrumental benefits, the law will serve as a symbolic gesture for politicians and their constituents, expressing condemnation of the relevant act and actors.69 Law enforcement also has an interest in the expansion of criminal justice. </w:t>
      </w:r>
      <w:r w:rsidRPr="00EA208B">
        <w:rPr>
          <w:rStyle w:val="StyleUnderline"/>
        </w:rPr>
        <w:t>Although aspirational language may describe the prosecutorial function as an impartial “minister of justice,“70 there should be little doubt that American prosecutors see themselves as advocates in a sometimes brutally adversarial process.71 This role conception is exacerbated by prosecutorial incentive structures, where the success and career prospects of both lead and line prosecutors are typically measured by the rate of convictions and the aggregate amount of punishment.</w:t>
      </w:r>
      <w:r w:rsidRPr="00EA208B">
        <w:rPr>
          <w:sz w:val="16"/>
          <w:szCs w:val="36"/>
        </w:rPr>
        <w:t>72 Naturally, over‐​criminalization serves this incentive structure. The more crimes on the books and the harsher the punishments, the more power law enforcement can exercise throughout the criminal process.73 </w:t>
      </w:r>
      <w:r w:rsidRPr="00EA208B">
        <w:rPr>
          <w:rStyle w:val="StyleUnderline"/>
        </w:rPr>
        <w:t xml:space="preserve">By raising the potential punishment through harsh sentencing schemes, for instance, or by charging multiple counts for a single course of conduct, defendants are given every reason to cooperate with the prosecution by providing information, entering into plea agreements, and waiving their constitutional rights. </w:t>
      </w:r>
      <w:r w:rsidRPr="00EA208B">
        <w:rPr>
          <w:rStyle w:val="StyleUnderline"/>
          <w:bCs/>
        </w:rPr>
        <w:t>All of this enhances the power of prosecutors,</w:t>
      </w:r>
      <w:r w:rsidRPr="00EA208B">
        <w:rPr>
          <w:rStyle w:val="StyleUnderline"/>
        </w:rPr>
        <w:t xml:space="preserve"> who can obtain more and cheaper convictions via plea bargaining or, if that fails, deploy potent criminal provisions against their opponents at trial.</w:t>
      </w:r>
      <w:r w:rsidRPr="00EA208B">
        <w:rPr>
          <w:sz w:val="8"/>
        </w:rPr>
        <w:t xml:space="preserve"> </w:t>
      </w:r>
      <w:r w:rsidRPr="00EA208B">
        <w:rPr>
          <w:sz w:val="16"/>
          <w:szCs w:val="36"/>
        </w:rPr>
        <w:t xml:space="preserve">As one former Justice Department official recently said, “[I]t is not surprising that the federal agency charged with preventing, solving, and punishing federal crimes is not aggressively attempting to shrink the federal code.“74 This understanding helps explain the rise and persistence of mandatory minimums. Chief Justice William Rehnquist noted that their enactment often does not involve “any careful consideration” of the ultimate effect. Instead, </w:t>
      </w:r>
      <w:r w:rsidRPr="00EA208B">
        <w:rPr>
          <w:rStyle w:val="StyleUnderline"/>
        </w:rPr>
        <w:t>“[m]andatory minimums … are frequently the result of floor amendments to demonstrate emphatically that legislators want to … get tough on crime.’ ”75 In fact, federal lawmakers have explicitly used the phrase “tough on crime” in their support of mandatory minimums,76 with some of the most notorious mandatory minimum laws originating from symbolic politics.</w:t>
      </w:r>
      <w:r w:rsidRPr="00EA208B">
        <w:rPr>
          <w:sz w:val="16"/>
          <w:szCs w:val="36"/>
        </w:rPr>
        <w:t xml:space="preserve"> Consider, for instance, the enactment of 18 U.S.C. § 924(c) as part of the Gun Control Act of 1968 (which itself was part of the Omnibus Crime Control and Safe Streets Act of 1968). The legislation was a response to public fear over street crime, civil unrest, and the shooting of Martin Luther King, Jr. The day after the assassination of Robert F. Kennedy, § 924(c) was proposed as a floor amendment and passed that same day with no congressional hearings or committee reports, only a speech by the amendment’s sponsor about its catchphrase goal “to persuade the man who is tempted to commit a federal felony to leave his gun at home.“77</w:t>
      </w:r>
      <w:r w:rsidRPr="00EA208B">
        <w:rPr>
          <w:sz w:val="8"/>
        </w:rPr>
        <w:t> </w:t>
      </w:r>
      <w:r w:rsidRPr="00EA208B">
        <w:rPr>
          <w:rStyle w:val="StyleUnderline"/>
        </w:rPr>
        <w:t xml:space="preserve">Since then, Congress has amended § 924(c) several times and converted it from a one‐​year mandatory minimum to one of the nation’s most draconian punishment laws.78 </w:t>
      </w:r>
      <w:r w:rsidRPr="00EA208B">
        <w:rPr>
          <w:sz w:val="16"/>
          <w:szCs w:val="36"/>
        </w:rPr>
        <w:t xml:space="preserve">Another example comes from the passage of the Anti‐​Drug Abuse Act of 1986, the law that instituted the crack‐​powder cocaine sentencing differential and created the basic structure of federal mandatory minimums for drug trafficking.79 The driving force behind these provisions was the cocaine overdose of basketball star Len Bias, which triggered a remarkable level of media attention and a moral panic about crack cocaine. Tellingly, the bill was enacted without hearings or input from the judiciary. “Much of the [standard] procedure was circumvented,” a House staff member recounted. “In essence, the careful, deliberate procedures of Congress were set aside in order to expedite passage of the bill.“80 The legislation was a blatant attempt to appease an electorate that was distraught over the death of a gifted athlete and hysterical about an alleged epidemic of crack.81 A Washington Post editorial suggested that in the prevailing can‐​you‐​top‐​this atmosphere, “if someone offered an amendment to execute pushers only after flogging and hacking them, it probably would have passed.“82 Ironically, it was later determined that Bias died from ingesting powder cocaine, not crack.83 But by then, it didn’t matter. </w:t>
      </w:r>
    </w:p>
    <w:p w14:paraId="4F9A4645" w14:textId="77777777" w:rsidR="00EA26B0" w:rsidRPr="00EA208B" w:rsidRDefault="00EA26B0" w:rsidP="00EA26B0"/>
    <w:p w14:paraId="450E89DF" w14:textId="2725E591" w:rsidR="004178B3" w:rsidRPr="00EA208B" w:rsidRDefault="004178B3" w:rsidP="004178B3">
      <w:pPr>
        <w:pStyle w:val="Heading3"/>
      </w:pPr>
      <w:r w:rsidRPr="00EA208B">
        <w:t>AT: Biden Solves the Case</w:t>
      </w:r>
    </w:p>
    <w:p w14:paraId="59CC152A" w14:textId="77777777" w:rsidR="004178B3" w:rsidRPr="00EA208B" w:rsidRDefault="004178B3" w:rsidP="004178B3">
      <w:pPr>
        <w:pStyle w:val="Heading4"/>
      </w:pPr>
      <w:r w:rsidRPr="00EA208B">
        <w:t>Congress blocks Biden from eliminating mandatory minimums</w:t>
      </w:r>
    </w:p>
    <w:p w14:paraId="0554CE58" w14:textId="77777777" w:rsidR="004178B3" w:rsidRPr="00EA208B" w:rsidRDefault="004178B3" w:rsidP="004178B3">
      <w:pPr>
        <w:rPr>
          <w:sz w:val="16"/>
          <w:szCs w:val="16"/>
        </w:rPr>
      </w:pPr>
      <w:r w:rsidRPr="00EA208B">
        <w:rPr>
          <w:rStyle w:val="Style13ptBold"/>
        </w:rPr>
        <w:t xml:space="preserve">Lopez 19 </w:t>
      </w:r>
      <w:r w:rsidRPr="00EA208B">
        <w:rPr>
          <w:sz w:val="16"/>
          <w:szCs w:val="16"/>
        </w:rPr>
        <w:t>(German Lopez, Vox writer with a focus on criminal justice and public health. “Joe Biden’s criminal justice reform plan, explained” 7/23/19 https://www.vox.com/policy-and-politics/2019/7/23/20706987/joe-biden-criminal-justice-reform-plan-mass-incarceration-war-on-drugs)wtk</w:t>
      </w:r>
    </w:p>
    <w:p w14:paraId="217CB088" w14:textId="77777777" w:rsidR="004178B3" w:rsidRPr="00EA208B" w:rsidRDefault="004178B3" w:rsidP="004178B3">
      <w:pPr>
        <w:rPr>
          <w:rStyle w:val="StyleUnderline"/>
        </w:rPr>
      </w:pPr>
      <w:r w:rsidRPr="00EA208B">
        <w:rPr>
          <w:rStyle w:val="StyleUnderline"/>
        </w:rPr>
        <w:t>One big question for Biden’s plan is whether Congress would go along with any of this</w:t>
      </w:r>
      <w:r w:rsidRPr="00EA208B">
        <w:rPr>
          <w:sz w:val="16"/>
        </w:rPr>
        <w:t xml:space="preserve">. There are some parts of Biden’s plan he could do on his own as president — most notably, clemency. But </w:t>
      </w:r>
      <w:r w:rsidRPr="00EA208B">
        <w:rPr>
          <w:rStyle w:val="StyleUnderline"/>
        </w:rPr>
        <w:t>he’d need Congress’s approval for</w:t>
      </w:r>
      <w:r w:rsidRPr="00EA208B">
        <w:rPr>
          <w:sz w:val="16"/>
        </w:rPr>
        <w:t xml:space="preserve"> the majority of his proposals, from the $20 billion grant program to </w:t>
      </w:r>
      <w:r w:rsidRPr="00EA208B">
        <w:rPr>
          <w:rStyle w:val="StyleUnderline"/>
        </w:rPr>
        <w:t>ending mandatory minimums</w:t>
      </w:r>
      <w:r w:rsidRPr="00EA208B">
        <w:rPr>
          <w:sz w:val="16"/>
        </w:rPr>
        <w:t xml:space="preserve"> to tackling the root causes of crime. </w:t>
      </w:r>
      <w:r w:rsidRPr="00EA208B">
        <w:rPr>
          <w:rStyle w:val="StyleUnderline"/>
        </w:rPr>
        <w:t>Given that Congress took years to pass a fairly mild form of criminal justice reform with the First Step Act, it’s unclear if federal lawmakers are truly ready for more ambitious proposals.</w:t>
      </w:r>
    </w:p>
    <w:p w14:paraId="478D0B7A" w14:textId="77777777" w:rsidR="004178B3" w:rsidRPr="00EA208B" w:rsidRDefault="004178B3" w:rsidP="004178B3">
      <w:pPr>
        <w:pStyle w:val="Heading4"/>
      </w:pPr>
      <w:r w:rsidRPr="00EA208B">
        <w:t xml:space="preserve">You should be highly </w:t>
      </w:r>
      <w:r w:rsidRPr="00EA208B">
        <w:rPr>
          <w:u w:val="single"/>
        </w:rPr>
        <w:t>skeptical</w:t>
      </w:r>
      <w:r w:rsidRPr="00EA208B">
        <w:t xml:space="preserve"> of their evidence – Biden is </w:t>
      </w:r>
      <w:r w:rsidRPr="00EA208B">
        <w:rPr>
          <w:u w:val="single"/>
        </w:rPr>
        <w:t>tough on crime</w:t>
      </w:r>
      <w:r w:rsidRPr="00EA208B">
        <w:t xml:space="preserve"> and won’t hesitate to resort back to his old ways</w:t>
      </w:r>
    </w:p>
    <w:p w14:paraId="08FE1865" w14:textId="77777777" w:rsidR="004178B3" w:rsidRPr="00EA208B" w:rsidRDefault="004178B3" w:rsidP="004178B3">
      <w:r w:rsidRPr="00EA208B">
        <w:rPr>
          <w:rStyle w:val="Style13ptBold"/>
        </w:rPr>
        <w:t>Lopez 19</w:t>
      </w:r>
      <w:r w:rsidRPr="00EA208B">
        <w:t>, German Lopez, 4-25-2019, "</w:t>
      </w:r>
      <w:r w:rsidRPr="00EA208B">
        <w:rPr>
          <w:u w:val="single"/>
        </w:rPr>
        <w:t>Joe Biden didn’t just support the war on drugs. He wrote much of the legislation behind it</w:t>
      </w:r>
      <w:r w:rsidRPr="00EA208B">
        <w:rPr>
          <w:b/>
          <w:bCs/>
          <w:u w:val="single"/>
        </w:rPr>
        <w:t>.</w:t>
      </w:r>
      <w:r w:rsidRPr="00EA208B">
        <w:t>," Vox, https://www.vox.com/policy-and-politics/2019/4/25/18282870/joe-biden-criminal-justice-war-on-drugs-mass-incarceration//BUBU</w:t>
      </w:r>
    </w:p>
    <w:p w14:paraId="16FAA2B3" w14:textId="77777777" w:rsidR="004178B3" w:rsidRPr="00EA208B" w:rsidRDefault="004178B3" w:rsidP="004178B3">
      <w:pPr>
        <w:rPr>
          <w:u w:val="single"/>
        </w:rPr>
      </w:pPr>
      <w:r w:rsidRPr="00EA208B">
        <w:rPr>
          <w:sz w:val="14"/>
        </w:rPr>
        <w:t xml:space="preserve">Still, </w:t>
      </w:r>
      <w:r w:rsidRPr="00EA208B">
        <w:rPr>
          <w:u w:val="single"/>
        </w:rPr>
        <w:t>his record is bad news for criminal justice reformers</w:t>
      </w:r>
      <w:r w:rsidRPr="00EA208B">
        <w:rPr>
          <w:sz w:val="14"/>
        </w:rPr>
        <w:t xml:space="preserve">. </w:t>
      </w:r>
      <w:r w:rsidRPr="00EA208B">
        <w:rPr>
          <w:u w:val="single"/>
        </w:rPr>
        <w:t xml:space="preserve">A constant worry in the criminal justice reform space is what would happen if, say, </w:t>
      </w:r>
      <w:r w:rsidRPr="00EA208B">
        <w:rPr>
          <w:b/>
          <w:bCs/>
          <w:u w:val="single"/>
        </w:rPr>
        <w:t>the crime rate started to rise once again</w:t>
      </w:r>
      <w:r w:rsidRPr="00EA208B">
        <w:rPr>
          <w:sz w:val="14"/>
        </w:rPr>
        <w:t xml:space="preserve">. If that were to happen, there could be pressure on lawmakers — and it’d at least be easier for them — to </w:t>
      </w:r>
      <w:r w:rsidRPr="00EA208B">
        <w:rPr>
          <w:u w:val="single"/>
        </w:rPr>
        <w:t xml:space="preserve">go back to “tough on crime” views, framing more aggressive policing and higher incarceration rates in a favorable way. </w:t>
      </w:r>
      <w:r w:rsidRPr="00EA208B">
        <w:rPr>
          <w:sz w:val="14"/>
        </w:rPr>
        <w:t xml:space="preserve">Given that the central progressive claim is that these policies are racist and, based on the research, ineffective for fighting crime in the first place, </w:t>
      </w:r>
      <w:r w:rsidRPr="00EA208B">
        <w:rPr>
          <w:u w:val="single"/>
        </w:rPr>
        <w:t xml:space="preserve">any potential for backsliding in this area once it </w:t>
      </w:r>
      <w:r w:rsidRPr="00EA208B">
        <w:rPr>
          <w:b/>
          <w:bCs/>
          <w:u w:val="single"/>
        </w:rPr>
        <w:t>becomes politically convenient is very alarming.</w:t>
      </w:r>
      <w:r w:rsidRPr="00EA208B">
        <w:rPr>
          <w:b/>
          <w:bCs/>
          <w:sz w:val="14"/>
        </w:rPr>
        <w:t xml:space="preserve"> </w:t>
      </w:r>
      <w:r w:rsidRPr="00EA208B">
        <w:rPr>
          <w:sz w:val="14"/>
        </w:rPr>
        <w:t xml:space="preserve">The concern, then, is what would happen if crime started to rise under President Biden: </w:t>
      </w:r>
      <w:r w:rsidRPr="00EA208B">
        <w:rPr>
          <w:u w:val="single"/>
        </w:rPr>
        <w:t>Would he fall back on old “tough on crime” instincts, calling for harsh prison sentences once again? “[E]ven if Biden has subsequently learned the error of his ways,”</w:t>
      </w:r>
      <w:r w:rsidRPr="00EA208B">
        <w:rPr>
          <w:sz w:val="14"/>
        </w:rPr>
        <w:t xml:space="preserve"> Branko Marcetic wrote for Jacobin, “</w:t>
      </w:r>
      <w:r w:rsidRPr="00EA208B">
        <w:rPr>
          <w:u w:val="single"/>
        </w:rPr>
        <w:t xml:space="preserve">the rank </w:t>
      </w:r>
      <w:r w:rsidRPr="00EA208B">
        <w:rPr>
          <w:b/>
          <w:bCs/>
          <w:u w:val="single"/>
        </w:rPr>
        <w:t>cynicism and callousness</w:t>
      </w:r>
      <w:r w:rsidRPr="00EA208B">
        <w:rPr>
          <w:u w:val="single"/>
        </w:rPr>
        <w:t xml:space="preserve"> involved in his two-decade-long championing of carceral policies should be more than enough to give anyone </w:t>
      </w:r>
      <w:r w:rsidRPr="00EA208B">
        <w:rPr>
          <w:b/>
          <w:bCs/>
          <w:u w:val="single"/>
        </w:rPr>
        <w:t>pause</w:t>
      </w:r>
      <w:r w:rsidRPr="00EA208B">
        <w:rPr>
          <w:u w:val="single"/>
        </w:rPr>
        <w:t xml:space="preserve"> about his qualities as a leader, let alone a progressive one.”</w:t>
      </w:r>
    </w:p>
    <w:p w14:paraId="284075DC" w14:textId="09C3629C" w:rsidR="004178B3" w:rsidRPr="00EA208B" w:rsidRDefault="00A37EF2" w:rsidP="004178B3">
      <w:pPr>
        <w:pStyle w:val="Heading4"/>
      </w:pPr>
      <w:r w:rsidRPr="00EA208B">
        <w:t xml:space="preserve">Empirically, </w:t>
      </w:r>
      <w:r w:rsidR="004178B3" w:rsidRPr="00EA208B">
        <w:t xml:space="preserve">Biden </w:t>
      </w:r>
      <w:r w:rsidR="004178B3" w:rsidRPr="00EA208B">
        <w:rPr>
          <w:u w:val="single"/>
        </w:rPr>
        <w:t>pushes</w:t>
      </w:r>
      <w:r w:rsidR="004178B3" w:rsidRPr="00EA208B">
        <w:t xml:space="preserve"> for mandatory minimum</w:t>
      </w:r>
      <w:r w:rsidR="00132F9E" w:rsidRPr="00EA208B">
        <w:t>s</w:t>
      </w:r>
      <w:r w:rsidR="004178B3" w:rsidRPr="00EA208B">
        <w:t xml:space="preserve"> </w:t>
      </w:r>
    </w:p>
    <w:p w14:paraId="4BF641AD" w14:textId="77777777" w:rsidR="004178B3" w:rsidRPr="00EA208B" w:rsidRDefault="004178B3" w:rsidP="004178B3">
      <w:r w:rsidRPr="00EA208B">
        <w:rPr>
          <w:rStyle w:val="Style13ptBold"/>
        </w:rPr>
        <w:t>Stolberg and Herndon 19</w:t>
      </w:r>
      <w:r w:rsidRPr="00EA208B">
        <w:t>, Sheryl G. Stolberg and Astead W. Herndon, 6-25-2019, "‘Lock the S.O.B.s Up’: Joe Biden and the Era of Mass Incarceration," The New York Times, https://www.nytimes.com/2019/06/25/us/joe-biden-crime-laws.html//BUBU</w:t>
      </w:r>
    </w:p>
    <w:p w14:paraId="41427200" w14:textId="77777777" w:rsidR="004178B3" w:rsidRPr="00EA208B" w:rsidRDefault="004178B3" w:rsidP="004178B3">
      <w:pPr>
        <w:rPr>
          <w:sz w:val="16"/>
        </w:rPr>
      </w:pPr>
      <w:r w:rsidRPr="00EA208B">
        <w:rPr>
          <w:sz w:val="16"/>
        </w:rPr>
        <w:t xml:space="preserve">While Mr. </w:t>
      </w:r>
      <w:r w:rsidRPr="00EA208B">
        <w:rPr>
          <w:u w:val="single"/>
        </w:rPr>
        <w:t>Biden has said</w:t>
      </w:r>
      <w:r w:rsidRPr="00EA208B">
        <w:rPr>
          <w:sz w:val="16"/>
        </w:rPr>
        <w:t xml:space="preserve"> in recent days that he and Mr. Eastland “</w:t>
      </w:r>
      <w:r w:rsidRPr="00EA208B">
        <w:rPr>
          <w:u w:val="single"/>
        </w:rPr>
        <w:t>didn’t agree on much of anything</w:t>
      </w:r>
      <w:r w:rsidRPr="00EA208B">
        <w:rPr>
          <w:sz w:val="16"/>
        </w:rPr>
        <w:t xml:space="preserve">,” it is clear that on a number of important criminal justice issues, they did. As early as 1977, </w:t>
      </w:r>
      <w:r w:rsidRPr="00EA208B">
        <w:rPr>
          <w:b/>
          <w:bCs/>
          <w:u w:val="single"/>
        </w:rPr>
        <w:t>Mr. Biden, with Mr. Eastland’s support, pushed for mandatory minimum sentences that would limit judges’ discretion in sentencing.</w:t>
      </w:r>
      <w:r w:rsidRPr="00EA208B">
        <w:rPr>
          <w:sz w:val="16"/>
        </w:rPr>
        <w:t xml:space="preserve"> But perhaps even more consequential was Mr. Biden’s relationship with Mr. Thurmond, his Republican counterpart on the judiciary panel, who became his co-author on a string of bills that effectively rewrote the nation’s criminal justice laws with an eye toward putting more criminals behind bars.</w:t>
      </w:r>
    </w:p>
    <w:p w14:paraId="2D1C2FE9" w14:textId="77777777" w:rsidR="004178B3" w:rsidRPr="00EA208B" w:rsidRDefault="004178B3" w:rsidP="004178B3"/>
    <w:p w14:paraId="4E4DB0A6" w14:textId="49973646" w:rsidR="009C2331" w:rsidRPr="00EA208B" w:rsidRDefault="00D8136F" w:rsidP="00D8136F">
      <w:pPr>
        <w:pStyle w:val="Heading2"/>
      </w:pPr>
      <w:r w:rsidRPr="00EA208B">
        <w:t>AT: Fair Sentencing DA</w:t>
      </w:r>
    </w:p>
    <w:p w14:paraId="4909F066" w14:textId="4577C9BD" w:rsidR="00D8136F" w:rsidRPr="00EA208B" w:rsidRDefault="00D8136F" w:rsidP="00D8136F">
      <w:pPr>
        <w:pStyle w:val="Heading3"/>
      </w:pPr>
      <w:r w:rsidRPr="00EA208B">
        <w:t>Link Turn</w:t>
      </w:r>
    </w:p>
    <w:p w14:paraId="06C9DBBE" w14:textId="77777777" w:rsidR="00D8136F" w:rsidRPr="00EA208B" w:rsidRDefault="00D8136F" w:rsidP="00D8136F">
      <w:pPr>
        <w:spacing w:after="0" w:line="240" w:lineRule="auto"/>
        <w:outlineLvl w:val="3"/>
        <w:rPr>
          <w:rFonts w:ascii="Times New Roman" w:eastAsia="Times New Roman" w:hAnsi="Times New Roman" w:cs="Times New Roman"/>
          <w:b/>
          <w:bCs/>
          <w:sz w:val="24"/>
          <w:szCs w:val="24"/>
        </w:rPr>
      </w:pPr>
      <w:r w:rsidRPr="00EA208B">
        <w:rPr>
          <w:rFonts w:eastAsia="Times New Roman" w:cs="Times New Roman"/>
          <w:b/>
          <w:bCs/>
          <w:sz w:val="26"/>
          <w:szCs w:val="26"/>
        </w:rPr>
        <w:t xml:space="preserve">Mandatory Minimums make the system </w:t>
      </w:r>
      <w:r w:rsidRPr="00EA208B">
        <w:rPr>
          <w:rFonts w:eastAsia="Times New Roman" w:cs="Times New Roman"/>
          <w:b/>
          <w:bCs/>
          <w:sz w:val="26"/>
          <w:szCs w:val="26"/>
          <w:u w:val="single"/>
        </w:rPr>
        <w:t>less</w:t>
      </w:r>
      <w:r w:rsidRPr="00EA208B">
        <w:rPr>
          <w:rFonts w:eastAsia="Times New Roman" w:cs="Times New Roman"/>
          <w:b/>
          <w:bCs/>
          <w:sz w:val="26"/>
          <w:szCs w:val="26"/>
        </w:rPr>
        <w:t xml:space="preserve"> fair, by driving up mass incarceration for nonviolent people</w:t>
      </w:r>
    </w:p>
    <w:p w14:paraId="08FFC937" w14:textId="77777777" w:rsidR="00D8136F" w:rsidRPr="00EA208B" w:rsidRDefault="00D8136F" w:rsidP="00D8136F">
      <w:pPr>
        <w:spacing w:before="15" w:after="180" w:line="240" w:lineRule="auto"/>
        <w:rPr>
          <w:rFonts w:ascii="Times New Roman" w:eastAsia="Times New Roman" w:hAnsi="Times New Roman" w:cs="Times New Roman"/>
          <w:sz w:val="24"/>
          <w:szCs w:val="24"/>
        </w:rPr>
      </w:pPr>
      <w:r w:rsidRPr="00EA208B">
        <w:rPr>
          <w:rFonts w:eastAsia="Times New Roman" w:cs="Times New Roman"/>
          <w:b/>
          <w:bCs/>
          <w:sz w:val="26"/>
          <w:szCs w:val="26"/>
        </w:rPr>
        <w:t>Cullen, 18</w:t>
      </w:r>
      <w:r w:rsidRPr="00EA208B">
        <w:rPr>
          <w:rFonts w:eastAsia="Times New Roman" w:cs="Times New Roman"/>
        </w:rPr>
        <w:t> (James Cullen, journalist at the brennan center, 10-5-2018, accessed on 6-27-2020, Brennan Center for Justice, "Sentencing Laws and How They Contribute to Mass Incarceration", https://www.brennancenter.org/our-work/analysis-opinion/sentencing-laws-and-how-they-contribute-mass-incarceration)//ICW</w:t>
      </w:r>
    </w:p>
    <w:p w14:paraId="57D6F781" w14:textId="77777777" w:rsidR="00D8136F" w:rsidRPr="00EA208B" w:rsidRDefault="00D8136F" w:rsidP="00D8136F">
      <w:pPr>
        <w:rPr>
          <w:u w:val="single"/>
        </w:rPr>
      </w:pPr>
      <w:r w:rsidRPr="00EA208B">
        <w:rPr>
          <w:sz w:val="16"/>
          <w:szCs w:val="16"/>
        </w:rPr>
        <w:t>Mandatory minimums A lot of the debate on criminal justice reform focuses on mandatory minimums. What are they and why do people — including us — think they’re unfair? Simply put, anyone convicted of a crime under a “mandatory minimum” gets at least that sentence. The goal of these laws when they were developed was to promote uniformity; it doesn’t matter how strict or lenient your judge is, as the law and the law alone determines the sentence you receive. Regrettably</w:t>
      </w:r>
      <w:r w:rsidRPr="00EA208B">
        <w:t xml:space="preserve">, </w:t>
      </w:r>
      <w:r w:rsidRPr="00EA208B">
        <w:rPr>
          <w:u w:val="single"/>
        </w:rPr>
        <w:t>the adoption of mandatory minimums has not led to a fairer system</w:t>
      </w:r>
      <w:r w:rsidRPr="00EA208B">
        <w:rPr>
          <w:sz w:val="16"/>
          <w:szCs w:val="16"/>
        </w:rPr>
        <w:t>. In fact</w:t>
      </w:r>
      <w:r w:rsidRPr="00EA208B">
        <w:rPr>
          <w:u w:val="single"/>
        </w:rPr>
        <w:t xml:space="preserve">, it's had the opposite effect. By tying judges’ hands, mandatory minimums effectively took power away from judges and gave it to prosecutors, who could threaten to charge defendants with crimes that would “trigger” a mandatory minimum. Facing a harsh sentence from which there’s no other escape, a defendant can often feel coerced into admitting their guilt — even sometimes falsely confessing. </w:t>
      </w:r>
      <w:r w:rsidRPr="00EA208B">
        <w:rPr>
          <w:sz w:val="16"/>
          <w:szCs w:val="16"/>
        </w:rPr>
        <w:t>Interestingly, federal judges have come to dislike mandatory minimums, especially in drug cases.</w:t>
      </w:r>
      <w:r w:rsidRPr="00EA208B">
        <w:t xml:space="preserve"> </w:t>
      </w:r>
      <w:r w:rsidRPr="00EA208B">
        <w:rPr>
          <w:u w:val="single"/>
        </w:rPr>
        <w:t>Mandatory minimums often apply to nonviolent drug offenders, forcing judges to harshly punish those who pose the least physical danger to communities. While the goal of mandatory minimums may have been fairness, they’ve instead caused an imbalance in the courtroom that has helped drive mass incarceration.</w:t>
      </w:r>
      <w:r w:rsidRPr="00EA208B">
        <w:t xml:space="preserve"> </w:t>
      </w:r>
      <w:r w:rsidRPr="00EA208B">
        <w:rPr>
          <w:sz w:val="16"/>
          <w:szCs w:val="16"/>
        </w:rPr>
        <w:t>While mandatory minimums have been in place in some states since the 1950s, their use grew after the 1984 Sentencing Reform Act, which added significant mandatory minimums for many federal crimes and abolished federal parole. States followed, and soon mandatory minimums became a standard response to drug epidemics and crime spikes.</w:t>
      </w:r>
      <w:r w:rsidRPr="00EA208B">
        <w:t xml:space="preserve"> </w:t>
      </w:r>
      <w:r w:rsidRPr="00EA208B">
        <w:rPr>
          <w:u w:val="single"/>
        </w:rPr>
        <w:t xml:space="preserve">What started as a well-intentioned attempt to impose uniformity became too restrictive, creating new disparities and injustices in the process. </w:t>
      </w:r>
    </w:p>
    <w:p w14:paraId="1F832FB4" w14:textId="7FDCF293" w:rsidR="00D8136F" w:rsidRPr="00EA208B" w:rsidRDefault="00D9182D" w:rsidP="00D9182D">
      <w:pPr>
        <w:pStyle w:val="Heading3"/>
      </w:pPr>
      <w:r w:rsidRPr="00EA208B">
        <w:t>AT: Judicial Discretion Bad—Racist</w:t>
      </w:r>
    </w:p>
    <w:p w14:paraId="5A52F38D" w14:textId="59489C53" w:rsidR="007B5AC2" w:rsidRPr="00EA208B" w:rsidRDefault="007B5AC2" w:rsidP="007B5AC2">
      <w:pPr>
        <w:pStyle w:val="Heading4"/>
      </w:pPr>
      <w:r w:rsidRPr="00EA208B">
        <w:t>Prosecutorial discretion outweighs and mandatory minimums are net-more racist than judicial discretion</w:t>
      </w:r>
    </w:p>
    <w:p w14:paraId="51A1EF79" w14:textId="545A741D" w:rsidR="007B5AC2" w:rsidRPr="00EA208B" w:rsidRDefault="007B5AC2" w:rsidP="007B5AC2">
      <w:pPr>
        <w:rPr>
          <w:sz w:val="16"/>
          <w:szCs w:val="16"/>
        </w:rPr>
      </w:pPr>
      <w:r w:rsidRPr="00EA208B">
        <w:rPr>
          <w:rStyle w:val="Style13ptBold"/>
        </w:rPr>
        <w:t xml:space="preserve">Scott 16 </w:t>
      </w:r>
      <w:r w:rsidRPr="00EA208B">
        <w:rPr>
          <w:sz w:val="16"/>
          <w:szCs w:val="16"/>
        </w:rPr>
        <w:t>(Ryan W. Scott, Associate Dean for Academic Affairs and Professor of Law and Indiana University’s Maurer School of Law, “Booker's Ironies” Digital Repository of faculty scholarship at Maurer School of Law: Indiana University 2016. Can be downloaded https://www.repository.law.indiana.edu/facpub/2597/)wtk</w:t>
      </w:r>
    </w:p>
    <w:p w14:paraId="25692153" w14:textId="30BDE3E7" w:rsidR="00D9182D" w:rsidRPr="00EA208B" w:rsidRDefault="00D9182D" w:rsidP="00D9182D">
      <w:pPr>
        <w:rPr>
          <w:sz w:val="16"/>
        </w:rPr>
      </w:pPr>
      <w:r w:rsidRPr="00EA208B">
        <w:rPr>
          <w:sz w:val="16"/>
        </w:rPr>
        <w:t xml:space="preserve">Although </w:t>
      </w:r>
      <w:r w:rsidRPr="00EA208B">
        <w:rPr>
          <w:rStyle w:val="StyleUnderline"/>
        </w:rPr>
        <w:t>all four studies find evidence of increased in race disparity after</w:t>
      </w:r>
      <w:r w:rsidR="007B5AC2" w:rsidRPr="00EA208B">
        <w:rPr>
          <w:rStyle w:val="StyleUnderline"/>
        </w:rPr>
        <w:t xml:space="preserve"> </w:t>
      </w:r>
      <w:r w:rsidRPr="00EA208B">
        <w:rPr>
          <w:rStyle w:val="StyleUnderline"/>
        </w:rPr>
        <w:t>Booker, several of the authors caution that the problem may not be judicial</w:t>
      </w:r>
      <w:r w:rsidR="007B5AC2" w:rsidRPr="00EA208B">
        <w:rPr>
          <w:rStyle w:val="StyleUnderline"/>
        </w:rPr>
        <w:t xml:space="preserve"> </w:t>
      </w:r>
      <w:r w:rsidRPr="00EA208B">
        <w:rPr>
          <w:rStyle w:val="StyleUnderline"/>
        </w:rPr>
        <w:t>discretion, but prosecutorial charging decisions</w:t>
      </w:r>
      <w:r w:rsidRPr="00EA208B">
        <w:rPr>
          <w:sz w:val="16"/>
        </w:rPr>
        <w:t xml:space="preserve">, </w:t>
      </w:r>
      <w:r w:rsidRPr="00EA208B">
        <w:rPr>
          <w:rStyle w:val="StyleUnderline"/>
        </w:rPr>
        <w:t>and in particular the use of</w:t>
      </w:r>
      <w:r w:rsidR="007B5AC2" w:rsidRPr="00EA208B">
        <w:rPr>
          <w:rStyle w:val="StyleUnderline"/>
        </w:rPr>
        <w:t xml:space="preserve"> </w:t>
      </w:r>
      <w:r w:rsidRPr="00EA208B">
        <w:rPr>
          <w:rStyle w:val="StyleUnderline"/>
        </w:rPr>
        <w:t xml:space="preserve">mandatory minimum sentences. </w:t>
      </w:r>
      <w:r w:rsidRPr="00EA208B">
        <w:rPr>
          <w:sz w:val="16"/>
        </w:rPr>
        <w:t xml:space="preserve">Noting that </w:t>
      </w:r>
      <w:r w:rsidRPr="00EA208B">
        <w:rPr>
          <w:rStyle w:val="StyleUnderline"/>
        </w:rPr>
        <w:t>black offenders are more likely to</w:t>
      </w:r>
      <w:r w:rsidR="007B5AC2" w:rsidRPr="00EA208B">
        <w:rPr>
          <w:rStyle w:val="StyleUnderline"/>
        </w:rPr>
        <w:t xml:space="preserve"> </w:t>
      </w:r>
      <w:r w:rsidRPr="00EA208B">
        <w:rPr>
          <w:rStyle w:val="StyleUnderline"/>
        </w:rPr>
        <w:t>face mandatory minimums than white offenders</w:t>
      </w:r>
      <w:r w:rsidRPr="00EA208B">
        <w:rPr>
          <w:sz w:val="16"/>
        </w:rPr>
        <w:t>, and that the gap widened after</w:t>
      </w:r>
      <w:r w:rsidR="007B5AC2" w:rsidRPr="00EA208B">
        <w:rPr>
          <w:sz w:val="16"/>
        </w:rPr>
        <w:t xml:space="preserve"> </w:t>
      </w:r>
      <w:r w:rsidRPr="00EA208B">
        <w:rPr>
          <w:sz w:val="16"/>
        </w:rPr>
        <w:t>Booker, Yang concludes that "</w:t>
      </w:r>
      <w:r w:rsidRPr="00EA208B">
        <w:rPr>
          <w:rStyle w:val="StyleUnderline"/>
        </w:rPr>
        <w:t>prosecutorial charging is likely a substantial</w:t>
      </w:r>
      <w:r w:rsidR="007B5AC2" w:rsidRPr="00EA208B">
        <w:rPr>
          <w:rStyle w:val="StyleUnderline"/>
        </w:rPr>
        <w:t xml:space="preserve"> </w:t>
      </w:r>
      <w:r w:rsidRPr="00EA208B">
        <w:rPr>
          <w:rStyle w:val="StyleUnderline"/>
        </w:rPr>
        <w:t>contributor to recent increases in racial disparities</w:t>
      </w:r>
      <w:r w:rsidRPr="00EA208B">
        <w:rPr>
          <w:sz w:val="16"/>
        </w:rPr>
        <w:t>." 48 Fischman and</w:t>
      </w:r>
      <w:r w:rsidR="007B5AC2" w:rsidRPr="00EA208B">
        <w:rPr>
          <w:sz w:val="16"/>
        </w:rPr>
        <w:t xml:space="preserve"> </w:t>
      </w:r>
      <w:r w:rsidRPr="00EA208B">
        <w:rPr>
          <w:sz w:val="16"/>
        </w:rPr>
        <w:t>Schanzenbach go further, finding that "</w:t>
      </w:r>
      <w:r w:rsidRPr="00EA208B">
        <w:rPr>
          <w:rStyle w:val="StyleUnderline"/>
        </w:rPr>
        <w:t xml:space="preserve">most of the post-[Gall] increase in [race] disparity ... is due to the increased </w:t>
      </w:r>
      <w:r w:rsidRPr="00EA208B">
        <w:rPr>
          <w:rStyle w:val="Emphasis"/>
        </w:rPr>
        <w:t>relevance of statutory minimums</w:t>
      </w:r>
      <w:r w:rsidRPr="00EA208B">
        <w:rPr>
          <w:rStyle w:val="StyleUnderline"/>
        </w:rPr>
        <w:t xml:space="preserve"> under a</w:t>
      </w:r>
      <w:r w:rsidR="007B5AC2" w:rsidRPr="00EA208B">
        <w:rPr>
          <w:rStyle w:val="StyleUnderline"/>
        </w:rPr>
        <w:t xml:space="preserve"> </w:t>
      </w:r>
      <w:r w:rsidRPr="00EA208B">
        <w:rPr>
          <w:rStyle w:val="StyleUnderline"/>
        </w:rPr>
        <w:t>system of advisory Guidelines</w:t>
      </w:r>
      <w:r w:rsidRPr="00EA208B">
        <w:rPr>
          <w:sz w:val="16"/>
        </w:rPr>
        <w:t>."l 49 They suggest that "</w:t>
      </w:r>
      <w:r w:rsidRPr="00EA208B">
        <w:rPr>
          <w:rStyle w:val="StyleUnderline"/>
        </w:rPr>
        <w:t>judicial discretion does</w:t>
      </w:r>
      <w:r w:rsidR="007B5AC2" w:rsidRPr="00EA208B">
        <w:rPr>
          <w:rStyle w:val="StyleUnderline"/>
        </w:rPr>
        <w:t xml:space="preserve"> </w:t>
      </w:r>
      <w:r w:rsidRPr="00EA208B">
        <w:rPr>
          <w:rStyle w:val="StyleUnderline"/>
        </w:rPr>
        <w:t>not contribute to, and may in fact mitigate, racial disparities in Guidelines</w:t>
      </w:r>
      <w:r w:rsidR="007B5AC2" w:rsidRPr="00EA208B">
        <w:rPr>
          <w:rStyle w:val="StyleUnderline"/>
        </w:rPr>
        <w:t xml:space="preserve"> </w:t>
      </w:r>
      <w:r w:rsidRPr="00EA208B">
        <w:rPr>
          <w:rStyle w:val="StyleUnderline"/>
        </w:rPr>
        <w:t>sentencing</w:t>
      </w:r>
      <w:r w:rsidRPr="00EA208B">
        <w:rPr>
          <w:sz w:val="16"/>
        </w:rPr>
        <w:t xml:space="preserve">," </w:t>
      </w:r>
      <w:r w:rsidRPr="00EA208B">
        <w:rPr>
          <w:rStyle w:val="StyleUnderline"/>
        </w:rPr>
        <w:t>and urge policymakers to focus their attention on mandatory</w:t>
      </w:r>
      <w:r w:rsidR="007B5AC2" w:rsidRPr="00EA208B">
        <w:rPr>
          <w:rStyle w:val="StyleUnderline"/>
        </w:rPr>
        <w:t xml:space="preserve"> </w:t>
      </w:r>
      <w:r w:rsidRPr="00EA208B">
        <w:rPr>
          <w:rStyle w:val="StyleUnderline"/>
        </w:rPr>
        <w:t>minimums instead</w:t>
      </w:r>
      <w:r w:rsidRPr="00EA208B">
        <w:rPr>
          <w:sz w:val="16"/>
        </w:rPr>
        <w:t>.15 Along the same lines, Paul Hofer has criticized the BJS</w:t>
      </w:r>
      <w:r w:rsidR="007B5AC2" w:rsidRPr="00EA208B">
        <w:rPr>
          <w:sz w:val="16"/>
        </w:rPr>
        <w:t xml:space="preserve"> </w:t>
      </w:r>
      <w:r w:rsidRPr="00EA208B">
        <w:rPr>
          <w:sz w:val="16"/>
        </w:rPr>
        <w:t>study for overstating the effects of udicial discretion while underestimating the</w:t>
      </w:r>
      <w:r w:rsidR="007B5AC2" w:rsidRPr="00EA208B">
        <w:rPr>
          <w:sz w:val="16"/>
        </w:rPr>
        <w:t xml:space="preserve"> </w:t>
      </w:r>
      <w:r w:rsidRPr="00EA208B">
        <w:rPr>
          <w:sz w:val="16"/>
        </w:rPr>
        <w:t xml:space="preserve">influence of mandatory minimums. In his view, </w:t>
      </w:r>
      <w:r w:rsidRPr="00EA208B">
        <w:rPr>
          <w:rStyle w:val="StyleUnderline"/>
        </w:rPr>
        <w:t>Booker merely "revealed the</w:t>
      </w:r>
      <w:r w:rsidR="007B5AC2" w:rsidRPr="00EA208B">
        <w:rPr>
          <w:rStyle w:val="StyleUnderline"/>
        </w:rPr>
        <w:t xml:space="preserve"> </w:t>
      </w:r>
      <w:r w:rsidRPr="00EA208B">
        <w:rPr>
          <w:rStyle w:val="StyleUnderline"/>
        </w:rPr>
        <w:t>discriminatory effects of mandatory minimums and prosecutorial discretion that</w:t>
      </w:r>
      <w:r w:rsidR="007B5AC2" w:rsidRPr="00EA208B">
        <w:rPr>
          <w:rStyle w:val="StyleUnderline"/>
        </w:rPr>
        <w:t xml:space="preserve"> </w:t>
      </w:r>
      <w:r w:rsidRPr="00EA208B">
        <w:rPr>
          <w:rStyle w:val="StyleUnderline"/>
        </w:rPr>
        <w:t>had been there all along</w:t>
      </w:r>
      <w:r w:rsidRPr="00EA208B">
        <w:rPr>
          <w:sz w:val="16"/>
        </w:rPr>
        <w:t>."' 52</w:t>
      </w:r>
    </w:p>
    <w:p w14:paraId="42E6880B" w14:textId="3ED816D2" w:rsidR="00E059C7" w:rsidRPr="00EA208B" w:rsidRDefault="00E059C7" w:rsidP="00342A3F">
      <w:pPr>
        <w:pStyle w:val="Heading2"/>
      </w:pPr>
      <w:r w:rsidRPr="00EA208B">
        <w:t xml:space="preserve">AT: Politics </w:t>
      </w:r>
    </w:p>
    <w:p w14:paraId="02F043D8" w14:textId="594C3086" w:rsidR="00E059C7" w:rsidRPr="00EA208B" w:rsidRDefault="00E059C7" w:rsidP="00E059C7">
      <w:pPr>
        <w:pStyle w:val="Heading3"/>
      </w:pPr>
      <w:r w:rsidRPr="00EA208B">
        <w:t xml:space="preserve">Plan </w:t>
      </w:r>
      <w:r w:rsidR="00C25B0A" w:rsidRPr="00EA208B">
        <w:t>Bipartisan</w:t>
      </w:r>
    </w:p>
    <w:p w14:paraId="3470DA24" w14:textId="77777777" w:rsidR="00E059C7" w:rsidRPr="00EA208B" w:rsidRDefault="00E059C7" w:rsidP="00E059C7">
      <w:pPr>
        <w:pStyle w:val="Heading4"/>
      </w:pPr>
      <w:r w:rsidRPr="00EA208B">
        <w:t xml:space="preserve">Plan is bipartisan </w:t>
      </w:r>
    </w:p>
    <w:p w14:paraId="686D6AC5" w14:textId="77777777" w:rsidR="00E059C7" w:rsidRPr="00EA208B" w:rsidRDefault="00E059C7" w:rsidP="00E059C7">
      <w:r w:rsidRPr="00EA208B">
        <w:rPr>
          <w:rStyle w:val="Style13ptBold"/>
        </w:rPr>
        <w:t>Lau 18</w:t>
      </w:r>
      <w:r w:rsidRPr="00EA208B">
        <w:t>, Tim Lau is a staff writer with the Brennan Center’s editorial team. Lau reports and produces explanatory writing on issues including voting rights, campaign finance, criminal justice reform, and civil liberties., 11-7-2018, "Sentencing Reform Should Be a Top Post-Election Priority for Congress," Brennan Center for Justice, https://www.brennancenter.org/our-work/analysis-opinion/sentencing-reform-should-be-top-post-election-priority-congress//BUBU</w:t>
      </w:r>
    </w:p>
    <w:p w14:paraId="48A603A6" w14:textId="149B9E7D" w:rsidR="00E059C7" w:rsidRPr="00EA208B" w:rsidRDefault="00E059C7" w:rsidP="00E059C7">
      <w:pPr>
        <w:rPr>
          <w:rStyle w:val="Emphasis"/>
        </w:rPr>
      </w:pPr>
      <w:r w:rsidRPr="00EA208B">
        <w:rPr>
          <w:u w:val="single"/>
        </w:rPr>
        <w:t>Sentencing reform must be the starting point of any serious legislation for criminal justice reform</w:t>
      </w:r>
      <w:r w:rsidRPr="00EA208B">
        <w:rPr>
          <w:sz w:val="10"/>
        </w:rPr>
        <w:t xml:space="preserve">. Ultimately, this should involve eliminating incarceration for lower-level crimes such as minor marijuana trafficking and immigration crimes. In the more immediate future, however, </w:t>
      </w:r>
      <w:r w:rsidRPr="00EA208B">
        <w:rPr>
          <w:rStyle w:val="StyleUnderline"/>
        </w:rPr>
        <w:t>Congress should consider the sentencing provisions outlined in the Sentencing Reform and Corrections Act (SCRA).</w:t>
      </w:r>
      <w:r w:rsidRPr="00EA208B">
        <w:rPr>
          <w:sz w:val="10"/>
        </w:rPr>
        <w:t xml:space="preserve"> </w:t>
      </w:r>
      <w:r w:rsidRPr="00EA208B">
        <w:rPr>
          <w:rStyle w:val="StyleUnderline"/>
        </w:rPr>
        <w:t xml:space="preserve">If enacted, the provisions would significantly lower the mandatory minimum sentences for people with prior non-violent drug convictions. </w:t>
      </w:r>
      <w:r w:rsidRPr="00EA208B">
        <w:rPr>
          <w:sz w:val="10"/>
        </w:rPr>
        <w:t xml:space="preserve">The FIRST STEP Act is another criminal justice reform bill making its way through Congress. Advocates and lawmakers are working to amend it to include sentencing reform provisions – a promising development. The bill has earned the support of key Republicans, Democrats, and President Donald Trump. Congress should take advantage of this bipartisan support by passing the FIRST STEP Act with robust sentencing reform added in. </w:t>
      </w:r>
      <w:r w:rsidRPr="00EA208B">
        <w:rPr>
          <w:rStyle w:val="StyleUnderline"/>
        </w:rPr>
        <w:t xml:space="preserve">Several states, including Connecticut, South Carolina, and Ohio, have already enacted reforms to reduce mandatory minimum sentences. In these and other states, crime rates have fallen even as prison populations have decreased. </w:t>
      </w:r>
      <w:r w:rsidRPr="00EA208B">
        <w:rPr>
          <w:rStyle w:val="Emphasis"/>
        </w:rPr>
        <w:t xml:space="preserve">Now is the time to pass legislation on sentencing reform </w:t>
      </w:r>
      <w:r w:rsidRPr="00EA208B">
        <w:rPr>
          <w:rStyle w:val="StyleUnderline"/>
        </w:rPr>
        <w:t xml:space="preserve">Criminal justice reform is a </w:t>
      </w:r>
      <w:r w:rsidRPr="00EA208B">
        <w:rPr>
          <w:rStyle w:val="Emphasis"/>
        </w:rPr>
        <w:t>rare point of bipartisan consensus</w:t>
      </w:r>
      <w:r w:rsidRPr="00EA208B">
        <w:rPr>
          <w:rStyle w:val="StyleUnderline"/>
        </w:rPr>
        <w:t xml:space="preserve"> in today’s polarized climate</w:t>
      </w:r>
      <w:r w:rsidRPr="00EA208B">
        <w:rPr>
          <w:sz w:val="10"/>
        </w:rPr>
        <w:t xml:space="preserve">. In fact, </w:t>
      </w:r>
      <w:r w:rsidRPr="00EA208B">
        <w:rPr>
          <w:rStyle w:val="StyleUnderline"/>
        </w:rPr>
        <w:t xml:space="preserve">71 percent of Americans surveyed – including a majority of Trump voters – agree that it’s important to reduce the country’s prison population. And there’s </w:t>
      </w:r>
      <w:r w:rsidRPr="00EA208B">
        <w:rPr>
          <w:rStyle w:val="Emphasis"/>
        </w:rPr>
        <w:t>substantial support from key members of Congress</w:t>
      </w:r>
      <w:r w:rsidRPr="00EA208B">
        <w:rPr>
          <w:rStyle w:val="StyleUnderline"/>
        </w:rPr>
        <w:t xml:space="preserve"> – both Republican and Democrat – for comprehensive reform.</w:t>
      </w:r>
      <w:r w:rsidRPr="00EA208B">
        <w:rPr>
          <w:sz w:val="10"/>
        </w:rPr>
        <w:t xml:space="preserve"> In fact, </w:t>
      </w:r>
      <w:r w:rsidRPr="00EA208B">
        <w:rPr>
          <w:rStyle w:val="StyleUnderline"/>
        </w:rPr>
        <w:t>Senate</w:t>
      </w:r>
      <w:r w:rsidRPr="00EA208B">
        <w:rPr>
          <w:sz w:val="10"/>
        </w:rPr>
        <w:t xml:space="preserve"> </w:t>
      </w:r>
      <w:r w:rsidRPr="00EA208B">
        <w:rPr>
          <w:rStyle w:val="StyleUnderline"/>
        </w:rPr>
        <w:t>Majority Leader</w:t>
      </w:r>
      <w:r w:rsidRPr="00EA208B">
        <w:rPr>
          <w:sz w:val="10"/>
        </w:rPr>
        <w:t xml:space="preserve"> Mitch McConnell </w:t>
      </w:r>
      <w:r w:rsidRPr="00EA208B">
        <w:rPr>
          <w:rStyle w:val="StyleUnderline"/>
        </w:rPr>
        <w:t xml:space="preserve">has signaled he would call a vote after the midterm election if more than 60 senators support the bill. </w:t>
      </w:r>
      <w:r w:rsidRPr="00EA208B">
        <w:rPr>
          <w:sz w:val="10"/>
        </w:rPr>
        <w:t xml:space="preserve">With that momentum, </w:t>
      </w:r>
      <w:r w:rsidRPr="00EA208B">
        <w:rPr>
          <w:rStyle w:val="StyleUnderline"/>
        </w:rPr>
        <w:t>one of Congress’s first agenda items for this year’s “lame-duck” session should be to pass legislation that will help reduce mass incarceration.</w:t>
      </w:r>
      <w:r w:rsidRPr="00EA208B">
        <w:rPr>
          <w:sz w:val="10"/>
        </w:rPr>
        <w:t xml:space="preserve"> </w:t>
      </w:r>
      <w:r w:rsidRPr="00EA208B">
        <w:rPr>
          <w:rStyle w:val="Emphasis"/>
        </w:rPr>
        <w:t>And any successful effort will start with sentencing reform.</w:t>
      </w:r>
    </w:p>
    <w:p w14:paraId="1601C046" w14:textId="77777777" w:rsidR="00C25B0A" w:rsidRPr="00EA208B" w:rsidRDefault="00C25B0A" w:rsidP="00C25B0A">
      <w:pPr>
        <w:pStyle w:val="Heading4"/>
      </w:pPr>
      <w:r w:rsidRPr="00EA208B">
        <w:t>A bill to reduce mandatory minimums gained support from both political parties</w:t>
      </w:r>
    </w:p>
    <w:p w14:paraId="5C3A043C" w14:textId="77777777" w:rsidR="00C25B0A" w:rsidRPr="00EA208B" w:rsidRDefault="00C25B0A" w:rsidP="00C25B0A">
      <w:pPr>
        <w:pStyle w:val="NormalWeb"/>
        <w:spacing w:before="15" w:beforeAutospacing="0" w:after="180" w:afterAutospacing="0"/>
        <w:rPr>
          <w:rFonts w:ascii="Calibri" w:hAnsi="Calibri"/>
          <w:sz w:val="22"/>
          <w:szCs w:val="22"/>
        </w:rPr>
      </w:pPr>
      <w:r w:rsidRPr="00EA208B">
        <w:rPr>
          <w:rFonts w:ascii="Calibri" w:hAnsi="Calibri"/>
          <w:b/>
          <w:bCs/>
          <w:sz w:val="26"/>
          <w:szCs w:val="26"/>
        </w:rPr>
        <w:t>Santoro, 15</w:t>
      </w:r>
      <w:r w:rsidRPr="00EA208B">
        <w:rPr>
          <w:rFonts w:ascii="Calibri" w:hAnsi="Calibri"/>
          <w:sz w:val="22"/>
          <w:szCs w:val="22"/>
        </w:rPr>
        <w:t xml:space="preserve"> (Evan McMorris-Santoro, Evan McMorris-Santoro is the White House correspondent for BuzzFeed News., 2-11-2015, accessed on 7-12-2020, BuzzFeed News, "Democrats, Republicans Will Try To Reduce Mandatory-Minimum Sentences", </w:t>
      </w:r>
      <w:hyperlink r:id="rId73" w:history="1">
        <w:r w:rsidRPr="00EA208B">
          <w:rPr>
            <w:rStyle w:val="Hyperlink"/>
            <w:rFonts w:ascii="Calibri" w:hAnsi="Calibri"/>
            <w:sz w:val="22"/>
            <w:szCs w:val="22"/>
          </w:rPr>
          <w:t>https://www.buzzfeednews.com/article/evanmcsan/bipartisan-group-takes-another-go-at-ending-mandatory-minimu</w:t>
        </w:r>
      </w:hyperlink>
      <w:r w:rsidRPr="00EA208B">
        <w:rPr>
          <w:rFonts w:ascii="Calibri" w:hAnsi="Calibri"/>
          <w:sz w:val="22"/>
          <w:szCs w:val="22"/>
        </w:rPr>
        <w:t>)//ICW</w:t>
      </w:r>
    </w:p>
    <w:p w14:paraId="38C16496" w14:textId="77777777" w:rsidR="00C25B0A" w:rsidRPr="00EA208B" w:rsidRDefault="00C25B0A" w:rsidP="00C25B0A">
      <w:pPr>
        <w:pStyle w:val="NormalWeb"/>
        <w:spacing w:before="15" w:beforeAutospacing="0" w:after="180" w:afterAutospacing="0"/>
        <w:rPr>
          <w:rFonts w:ascii="Calibri" w:hAnsi="Calibri"/>
          <w:sz w:val="16"/>
          <w:szCs w:val="16"/>
        </w:rPr>
      </w:pPr>
      <w:r w:rsidRPr="00EA208B">
        <w:rPr>
          <w:rFonts w:ascii="Calibri" w:hAnsi="Calibri"/>
          <w:sz w:val="22"/>
          <w:szCs w:val="22"/>
          <w:u w:val="single"/>
        </w:rPr>
        <w:t>The Smarter Sentencing Act is being reintroduced by a bipartisan coalition of conservative and liberal senators</w:t>
      </w:r>
      <w:r w:rsidRPr="00EA208B">
        <w:rPr>
          <w:rFonts w:ascii="Calibri" w:hAnsi="Calibri"/>
          <w:sz w:val="16"/>
          <w:szCs w:val="16"/>
        </w:rPr>
        <w:t xml:space="preserve">. Update: A White House official said the Obama administration "applauds" the effort. By Evan McMorris-Santoro Last updated on February 11, 2015, at 10:27 p.m. ET Posted on February 11, 2015, at 5:27 p.m. ET WASHINGTON — </w:t>
      </w:r>
      <w:r w:rsidRPr="00EA208B">
        <w:rPr>
          <w:rFonts w:ascii="Calibri" w:hAnsi="Calibri"/>
          <w:sz w:val="22"/>
          <w:szCs w:val="22"/>
          <w:u w:val="single"/>
        </w:rPr>
        <w:t>The White House and</w:t>
      </w:r>
      <w:r w:rsidRPr="00EA208B">
        <w:rPr>
          <w:rFonts w:ascii="Calibri" w:hAnsi="Calibri"/>
          <w:sz w:val="16"/>
          <w:szCs w:val="16"/>
        </w:rPr>
        <w:t xml:space="preserve"> prominent </w:t>
      </w:r>
      <w:r w:rsidRPr="00EA208B">
        <w:rPr>
          <w:rFonts w:ascii="Calibri" w:hAnsi="Calibri"/>
          <w:sz w:val="22"/>
          <w:szCs w:val="22"/>
          <w:u w:val="single"/>
        </w:rPr>
        <w:t>Democratic senators have</w:t>
      </w:r>
      <w:r w:rsidRPr="00EA208B">
        <w:rPr>
          <w:rFonts w:ascii="Calibri" w:hAnsi="Calibri"/>
          <w:sz w:val="16"/>
          <w:szCs w:val="16"/>
        </w:rPr>
        <w:t xml:space="preserve"> once again </w:t>
      </w:r>
      <w:r w:rsidRPr="00EA208B">
        <w:rPr>
          <w:rFonts w:ascii="Calibri" w:hAnsi="Calibri"/>
          <w:sz w:val="22"/>
          <w:szCs w:val="22"/>
          <w:u w:val="single"/>
        </w:rPr>
        <w:t xml:space="preserve">joined forces with the most prominent names in the Republican Party's libertarian wing to try and sell </w:t>
      </w:r>
      <w:r w:rsidRPr="00EA208B">
        <w:rPr>
          <w:rFonts w:ascii="Calibri" w:eastAsiaTheme="majorEastAsia" w:hAnsi="Calibri" w:cstheme="majorBidi"/>
          <w:iCs/>
          <w:sz w:val="16"/>
          <w:szCs w:val="16"/>
        </w:rPr>
        <w:t xml:space="preserve">the law-and-order GOP </w:t>
      </w:r>
      <w:r w:rsidRPr="00EA208B">
        <w:rPr>
          <w:rFonts w:ascii="Calibri" w:hAnsi="Calibri"/>
          <w:sz w:val="16"/>
          <w:szCs w:val="16"/>
        </w:rPr>
        <w:t>on</w:t>
      </w:r>
      <w:r w:rsidRPr="00EA208B">
        <w:rPr>
          <w:rFonts w:ascii="Calibri" w:hAnsi="Calibri"/>
          <w:sz w:val="22"/>
          <w:szCs w:val="22"/>
          <w:u w:val="single"/>
        </w:rPr>
        <w:t xml:space="preserve"> a bill that would reduce the mandatory-minimum sentences</w:t>
      </w:r>
      <w:r w:rsidRPr="00EA208B">
        <w:rPr>
          <w:rFonts w:ascii="Calibri" w:hAnsi="Calibri"/>
          <w:sz w:val="16"/>
          <w:szCs w:val="16"/>
        </w:rPr>
        <w:t xml:space="preserve"> of nonviolent offenders currently serving time in federal prison. On Wednesday</w:t>
      </w:r>
      <w:r w:rsidRPr="00EA208B">
        <w:rPr>
          <w:rFonts w:ascii="Calibri" w:hAnsi="Calibri"/>
          <w:sz w:val="22"/>
          <w:szCs w:val="22"/>
          <w:u w:val="single"/>
        </w:rPr>
        <w:t xml:space="preserve">, a bipartisan group of senators led by Illinois Democrat Dick Durbin and Utah Republican Mike Lee announced </w:t>
      </w:r>
      <w:r w:rsidRPr="00EA208B">
        <w:rPr>
          <w:rFonts w:ascii="Calibri" w:hAnsi="Calibri"/>
          <w:sz w:val="16"/>
          <w:szCs w:val="16"/>
        </w:rPr>
        <w:t>the re</w:t>
      </w:r>
      <w:r w:rsidRPr="00EA208B">
        <w:rPr>
          <w:rFonts w:ascii="Calibri" w:hAnsi="Calibri"/>
          <w:sz w:val="22"/>
          <w:szCs w:val="22"/>
          <w:u w:val="single"/>
        </w:rPr>
        <w:t>introduction of the Smarter Sentencing Act, a bill that failed to move despite bipartisan support in the last Congress</w:t>
      </w:r>
      <w:r w:rsidRPr="00EA208B">
        <w:rPr>
          <w:rFonts w:ascii="Calibri" w:hAnsi="Calibri"/>
          <w:sz w:val="16"/>
          <w:szCs w:val="16"/>
        </w:rPr>
        <w:t xml:space="preserve">. </w:t>
      </w:r>
      <w:r w:rsidRPr="00EA208B">
        <w:rPr>
          <w:rFonts w:ascii="Calibri" w:hAnsi="Calibri"/>
          <w:sz w:val="22"/>
          <w:szCs w:val="22"/>
          <w:u w:val="single"/>
        </w:rPr>
        <w:t>The White House</w:t>
      </w:r>
      <w:r w:rsidRPr="00EA208B">
        <w:rPr>
          <w:rFonts w:ascii="Calibri" w:hAnsi="Calibri"/>
          <w:sz w:val="16"/>
          <w:szCs w:val="16"/>
        </w:rPr>
        <w:t xml:space="preserve">, which </w:t>
      </w:r>
      <w:r w:rsidRPr="00EA208B">
        <w:rPr>
          <w:rFonts w:ascii="Calibri" w:hAnsi="Calibri"/>
          <w:sz w:val="22"/>
          <w:szCs w:val="22"/>
          <w:u w:val="single"/>
        </w:rPr>
        <w:t>has been a prominent supporter of reexamining the mandatory minimum sentences</w:t>
      </w:r>
      <w:r w:rsidRPr="00EA208B">
        <w:rPr>
          <w:rFonts w:ascii="Calibri" w:hAnsi="Calibri"/>
          <w:sz w:val="16"/>
          <w:szCs w:val="16"/>
        </w:rPr>
        <w:t xml:space="preserve"> mostly created at the height of the drug war, </w:t>
      </w:r>
      <w:r w:rsidRPr="00EA208B">
        <w:rPr>
          <w:rFonts w:ascii="Calibri" w:hAnsi="Calibri"/>
          <w:sz w:val="22"/>
          <w:szCs w:val="22"/>
          <w:u w:val="single"/>
        </w:rPr>
        <w:t>praised the new effort. "We applaud Sens. Lee and Durbin for their bipartisan work to move forward with criminal justice reform this year</w:t>
      </w:r>
      <w:r w:rsidRPr="00EA208B">
        <w:rPr>
          <w:rFonts w:ascii="Calibri" w:hAnsi="Calibri"/>
          <w:sz w:val="16"/>
          <w:szCs w:val="16"/>
        </w:rPr>
        <w:t xml:space="preserve">, as the president called on Congress to do in his State of the Union address," a White House official told BuzzFeed News in an email. The official said the White House has yet to review the new Smarter Sentencing Act language, but that the administration has "every expectation" the new bill will mirror the old, which the official said the president "strongly supported" last year. The bill would allow federal prisoners currently serving mandatory minimums, which largely affect drug offenses, to have their sentences reviewed by a judge and possibly reduced, in some cases dramatically. </w:t>
      </w:r>
      <w:r w:rsidRPr="00EA208B">
        <w:rPr>
          <w:rFonts w:ascii="Calibri" w:hAnsi="Calibri"/>
          <w:sz w:val="22"/>
          <w:szCs w:val="22"/>
          <w:u w:val="single"/>
        </w:rPr>
        <w:t>Libertarian Republicans and liberal Democrats have joined forces to push back against mandatory minimums. Liberals most often support the change for social justice reasons, while conservatives have had great success pushing</w:t>
      </w:r>
      <w:r w:rsidRPr="00EA208B">
        <w:rPr>
          <w:rFonts w:ascii="Calibri" w:hAnsi="Calibri"/>
          <w:sz w:val="16"/>
          <w:szCs w:val="16"/>
        </w:rPr>
        <w:t xml:space="preserve"> red state </w:t>
      </w:r>
      <w:r w:rsidRPr="00EA208B">
        <w:rPr>
          <w:rFonts w:ascii="Calibri" w:hAnsi="Calibri"/>
          <w:sz w:val="22"/>
          <w:szCs w:val="22"/>
          <w:u w:val="single"/>
        </w:rPr>
        <w:t xml:space="preserve">legislatures to reduce their prison populations by making the financial argument that fewer nonviolent offenders behind bars saves taxpayer money. Democratic Sens. </w:t>
      </w:r>
      <w:r w:rsidRPr="00EA208B">
        <w:rPr>
          <w:rFonts w:ascii="Calibri" w:hAnsi="Calibri"/>
          <w:sz w:val="16"/>
          <w:szCs w:val="16"/>
        </w:rPr>
        <w:t>Durbin, Chris Coons of Delaware, Patrick Leahy of Vermont, and Cory Booker of New Jersey</w:t>
      </w:r>
      <w:r w:rsidRPr="00EA208B">
        <w:rPr>
          <w:rFonts w:ascii="Calibri" w:hAnsi="Calibri"/>
          <w:sz w:val="22"/>
          <w:szCs w:val="22"/>
          <w:u w:val="single"/>
        </w:rPr>
        <w:t xml:space="preserve"> are joining with Republican Sens. </w:t>
      </w:r>
      <w:r w:rsidRPr="00EA208B">
        <w:rPr>
          <w:rFonts w:ascii="Calibri" w:hAnsi="Calibri"/>
          <w:sz w:val="16"/>
          <w:szCs w:val="16"/>
        </w:rPr>
        <w:t>Jeff Flake of Arizona, Rand Paul of Kentucky, Lee, and Ted Cruz of Texas</w:t>
      </w:r>
      <w:r w:rsidRPr="00EA208B">
        <w:rPr>
          <w:rFonts w:ascii="Calibri" w:hAnsi="Calibri"/>
          <w:sz w:val="22"/>
          <w:szCs w:val="22"/>
          <w:u w:val="single"/>
        </w:rPr>
        <w:t xml:space="preserve"> in sponsoring the Smarter Sentencing Act, reflecting the unlikely political alliances</w:t>
      </w:r>
      <w:r w:rsidRPr="00EA208B">
        <w:rPr>
          <w:rFonts w:ascii="Calibri" w:hAnsi="Calibri"/>
          <w:sz w:val="16"/>
          <w:szCs w:val="16"/>
        </w:rPr>
        <w:t xml:space="preserve"> that have formed over criminal justice in recent years. </w:t>
      </w:r>
    </w:p>
    <w:p w14:paraId="6E3CB2D2" w14:textId="77777777" w:rsidR="00C25B0A" w:rsidRPr="00EA208B" w:rsidRDefault="00C25B0A" w:rsidP="00C25B0A">
      <w:pPr>
        <w:pStyle w:val="Heading4"/>
      </w:pPr>
      <w:r w:rsidRPr="00EA208B">
        <w:t>The GOP Supports eliminating Mandatory Minimums</w:t>
      </w:r>
    </w:p>
    <w:p w14:paraId="29A50472" w14:textId="77777777" w:rsidR="00C25B0A" w:rsidRPr="00EA208B" w:rsidRDefault="00C25B0A" w:rsidP="00C25B0A">
      <w:pPr>
        <w:pStyle w:val="NormalWeb"/>
        <w:spacing w:before="15" w:beforeAutospacing="0" w:after="180" w:afterAutospacing="0"/>
      </w:pPr>
      <w:r w:rsidRPr="00EA208B">
        <w:rPr>
          <w:rFonts w:ascii="Calibri" w:hAnsi="Calibri"/>
          <w:b/>
          <w:bCs/>
          <w:sz w:val="26"/>
          <w:szCs w:val="26"/>
        </w:rPr>
        <w:t>Ryan, 16</w:t>
      </w:r>
      <w:r w:rsidRPr="00EA208B">
        <w:rPr>
          <w:rFonts w:ascii="Calibri" w:hAnsi="Calibri"/>
          <w:sz w:val="22"/>
          <w:szCs w:val="22"/>
        </w:rPr>
        <w:t> (Tim Ryan, D.C. Reporter for Courthouse News, 7-21-2016, accessed on 7-12-2020, Courthousenews, "GOP Plank Reverses Push|on Crime and Punishment", https://www.courthousenews.com/gop-plank-reverses-pushon-crime-and-punishment/)//ICW</w:t>
      </w:r>
    </w:p>
    <w:p w14:paraId="3AA86175" w14:textId="77777777" w:rsidR="00C25B0A" w:rsidRPr="00EA208B" w:rsidRDefault="00C25B0A" w:rsidP="00C25B0A">
      <w:pPr>
        <w:pStyle w:val="NormalWeb"/>
        <w:spacing w:before="15" w:beforeAutospacing="0" w:after="180" w:afterAutospacing="0"/>
        <w:rPr>
          <w:rFonts w:ascii="Calibri" w:hAnsi="Calibri"/>
          <w:sz w:val="16"/>
          <w:szCs w:val="16"/>
        </w:rPr>
      </w:pPr>
      <w:r w:rsidRPr="00EA208B">
        <w:rPr>
          <w:rFonts w:ascii="Calibri" w:hAnsi="Calibri"/>
          <w:sz w:val="16"/>
          <w:szCs w:val="16"/>
        </w:rPr>
        <w:t>While some in the GOP continue to obsess over what Donald Trump’s ascent means for the future of the party, some provisions in its 2016 platform signal another shift into the mainstream of criminal justice reform. Long the party of “tough on crime” stances</w:t>
      </w:r>
      <w:r w:rsidRPr="00EA208B">
        <w:rPr>
          <w:rFonts w:ascii="Calibri" w:hAnsi="Calibri"/>
          <w:sz w:val="22"/>
          <w:szCs w:val="22"/>
          <w:u w:val="single"/>
        </w:rPr>
        <w:t>, the GOP adopted a platform</w:t>
      </w:r>
      <w:r w:rsidRPr="00EA208B">
        <w:rPr>
          <w:rFonts w:ascii="Calibri" w:hAnsi="Calibri"/>
          <w:sz w:val="16"/>
          <w:szCs w:val="16"/>
        </w:rPr>
        <w:t xml:space="preserve"> Monday </w:t>
      </w:r>
      <w:r w:rsidRPr="00EA208B">
        <w:rPr>
          <w:rFonts w:ascii="Calibri" w:hAnsi="Calibri"/>
          <w:sz w:val="22"/>
          <w:szCs w:val="22"/>
          <w:u w:val="single"/>
        </w:rPr>
        <w:t>embracing the reduction of mandatory minimum sentences</w:t>
      </w:r>
      <w:r w:rsidRPr="00EA208B">
        <w:rPr>
          <w:rFonts w:ascii="Calibri" w:hAnsi="Calibri"/>
          <w:sz w:val="16"/>
          <w:szCs w:val="16"/>
        </w:rPr>
        <w:t xml:space="preserve"> for non-violent crimes, </w:t>
      </w:r>
      <w:r w:rsidRPr="00EA208B">
        <w:rPr>
          <w:rFonts w:ascii="Calibri" w:hAnsi="Calibri"/>
          <w:sz w:val="22"/>
          <w:szCs w:val="22"/>
          <w:u w:val="single"/>
        </w:rPr>
        <w:t>a position</w:t>
      </w:r>
      <w:r w:rsidRPr="00EA208B">
        <w:rPr>
          <w:rFonts w:ascii="Calibri" w:hAnsi="Calibri"/>
          <w:sz w:val="16"/>
          <w:szCs w:val="16"/>
        </w:rPr>
        <w:t xml:space="preserve"> that brings the party </w:t>
      </w:r>
      <w:r w:rsidRPr="00EA208B">
        <w:rPr>
          <w:rFonts w:ascii="Calibri" w:hAnsi="Calibri"/>
          <w:sz w:val="22"/>
          <w:szCs w:val="22"/>
          <w:u w:val="single"/>
        </w:rPr>
        <w:t>in line with the majority of Americans about how to punish people</w:t>
      </w:r>
      <w:r w:rsidRPr="00EA208B">
        <w:rPr>
          <w:rFonts w:ascii="Calibri" w:hAnsi="Calibri"/>
          <w:sz w:val="16"/>
          <w:szCs w:val="16"/>
        </w:rPr>
        <w:t xml:space="preserve"> convicted of less serious offenses. “I think it is a change,” Molly Gill, director of federal legislative affairs for Families Against Mandatory Minimums said. “I think it is a move that’s reflecting where a lot of Republicans have ended up where the country has ended up, frankly </w:t>
      </w:r>
      <w:r w:rsidRPr="00EA208B">
        <w:rPr>
          <w:rFonts w:ascii="Calibri" w:hAnsi="Calibri"/>
          <w:sz w:val="22"/>
          <w:szCs w:val="22"/>
          <w:u w:val="single"/>
        </w:rPr>
        <w:t>which has been a</w:t>
      </w:r>
      <w:r w:rsidRPr="00EA208B">
        <w:rPr>
          <w:rFonts w:ascii="Calibri" w:hAnsi="Calibri"/>
          <w:sz w:val="16"/>
          <w:szCs w:val="16"/>
        </w:rPr>
        <w:t xml:space="preserve"> major national recognition, </w:t>
      </w:r>
      <w:r w:rsidRPr="00EA208B">
        <w:rPr>
          <w:rFonts w:ascii="Calibri" w:hAnsi="Calibri"/>
          <w:sz w:val="22"/>
          <w:szCs w:val="22"/>
          <w:u w:val="single"/>
        </w:rPr>
        <w:t>bipartisan recognition, that these mandatory sentencing laws</w:t>
      </w:r>
      <w:r w:rsidRPr="00EA208B">
        <w:rPr>
          <w:rFonts w:ascii="Calibri" w:hAnsi="Calibri"/>
          <w:sz w:val="16"/>
          <w:szCs w:val="16"/>
        </w:rPr>
        <w:t xml:space="preserve">, particularly for drug offenders and non-violent offenders and low-level offenders have produced some unintended consequences and have cost taxpayers a fabulous amount of money without making them safer.” The platform does call mandatory minimum sentencing “an important tool” for keeping dangerous criminals off the streets, but allows for reforms targeted at “nonviolent offenders and persons with drug, alcohol or mental health issues.” “I think it really signals that the Republican party, and conservatives in general, can be tough where they need to be tough but they also have the ability to look at things with a very nuanced eye towards making sure that we get the best outcomes,” said Derek Cohen, deputy director for Right on Crime. </w:t>
      </w:r>
      <w:r w:rsidRPr="00EA208B">
        <w:rPr>
          <w:rFonts w:ascii="Calibri" w:hAnsi="Calibri"/>
          <w:sz w:val="22"/>
          <w:szCs w:val="22"/>
          <w:u w:val="single"/>
        </w:rPr>
        <w:t>That is in line with</w:t>
      </w:r>
      <w:r w:rsidRPr="00EA208B">
        <w:rPr>
          <w:rFonts w:ascii="Calibri" w:hAnsi="Calibri"/>
          <w:sz w:val="16"/>
          <w:szCs w:val="16"/>
        </w:rPr>
        <w:t xml:space="preserve"> new </w:t>
      </w:r>
      <w:r w:rsidRPr="00EA208B">
        <w:rPr>
          <w:rFonts w:ascii="Calibri" w:hAnsi="Calibri"/>
          <w:sz w:val="22"/>
          <w:szCs w:val="22"/>
          <w:u w:val="single"/>
        </w:rPr>
        <w:t>attempts to reform the c</w:t>
      </w:r>
      <w:r w:rsidRPr="00EA208B">
        <w:rPr>
          <w:rFonts w:ascii="Calibri" w:hAnsi="Calibri"/>
          <w:sz w:val="16"/>
          <w:szCs w:val="16"/>
        </w:rPr>
        <w:t xml:space="preserve">riminal </w:t>
      </w:r>
      <w:r w:rsidRPr="00EA208B">
        <w:rPr>
          <w:rFonts w:ascii="Calibri" w:hAnsi="Calibri"/>
          <w:sz w:val="22"/>
          <w:szCs w:val="22"/>
          <w:u w:val="single"/>
        </w:rPr>
        <w:t>j</w:t>
      </w:r>
      <w:r w:rsidRPr="00EA208B">
        <w:rPr>
          <w:rFonts w:ascii="Calibri" w:hAnsi="Calibri"/>
          <w:sz w:val="16"/>
          <w:szCs w:val="16"/>
        </w:rPr>
        <w:t xml:space="preserve">ustice </w:t>
      </w:r>
      <w:r w:rsidRPr="00EA208B">
        <w:rPr>
          <w:rFonts w:ascii="Calibri" w:hAnsi="Calibri"/>
          <w:sz w:val="22"/>
          <w:szCs w:val="22"/>
          <w:u w:val="single"/>
        </w:rPr>
        <w:t>s</w:t>
      </w:r>
      <w:r w:rsidRPr="00EA208B">
        <w:rPr>
          <w:rFonts w:ascii="Calibri" w:hAnsi="Calibri"/>
          <w:sz w:val="16"/>
          <w:szCs w:val="16"/>
        </w:rPr>
        <w:t xml:space="preserve">ystem, </w:t>
      </w:r>
      <w:r w:rsidRPr="00EA208B">
        <w:rPr>
          <w:rFonts w:ascii="Calibri" w:hAnsi="Calibri"/>
          <w:sz w:val="22"/>
          <w:szCs w:val="22"/>
          <w:u w:val="single"/>
        </w:rPr>
        <w:t>including</w:t>
      </w:r>
      <w:r w:rsidRPr="00EA208B">
        <w:rPr>
          <w:rFonts w:ascii="Calibri" w:hAnsi="Calibri"/>
          <w:sz w:val="16"/>
          <w:szCs w:val="16"/>
        </w:rPr>
        <w:t xml:space="preserve"> one that has been stalled in the Senate , despite </w:t>
      </w:r>
      <w:r w:rsidRPr="00EA208B">
        <w:rPr>
          <w:rFonts w:ascii="Calibri" w:hAnsi="Calibri"/>
          <w:sz w:val="22"/>
          <w:szCs w:val="22"/>
          <w:u w:val="single"/>
        </w:rPr>
        <w:t>significant bipartisan backing</w:t>
      </w:r>
      <w:r w:rsidRPr="00EA208B">
        <w:rPr>
          <w:rFonts w:ascii="Calibri" w:hAnsi="Calibri"/>
          <w:sz w:val="16"/>
          <w:szCs w:val="16"/>
        </w:rPr>
        <w:t xml:space="preserve">. </w:t>
      </w:r>
      <w:r w:rsidRPr="00EA208B">
        <w:rPr>
          <w:rFonts w:ascii="Calibri" w:hAnsi="Calibri"/>
          <w:sz w:val="22"/>
          <w:szCs w:val="22"/>
          <w:u w:val="single"/>
        </w:rPr>
        <w:t>That bill</w:t>
      </w:r>
      <w:r w:rsidRPr="00EA208B">
        <w:rPr>
          <w:rFonts w:ascii="Calibri" w:hAnsi="Calibri"/>
          <w:sz w:val="16"/>
          <w:szCs w:val="16"/>
        </w:rPr>
        <w:t xml:space="preserve">, sponsored by Senate Judiciary Chairman Chuck Grassley, R-Iowa, </w:t>
      </w:r>
      <w:r w:rsidRPr="00EA208B">
        <w:rPr>
          <w:rFonts w:ascii="Calibri" w:hAnsi="Calibri"/>
          <w:sz w:val="22"/>
          <w:szCs w:val="22"/>
          <w:u w:val="single"/>
        </w:rPr>
        <w:t>would reduce penalties for</w:t>
      </w:r>
      <w:r w:rsidRPr="00EA208B">
        <w:rPr>
          <w:rFonts w:ascii="Calibri" w:hAnsi="Calibri"/>
          <w:sz w:val="16"/>
          <w:szCs w:val="16"/>
        </w:rPr>
        <w:t xml:space="preserve"> non-violent drug </w:t>
      </w:r>
      <w:r w:rsidRPr="00EA208B">
        <w:rPr>
          <w:rFonts w:ascii="Calibri" w:hAnsi="Calibri"/>
          <w:sz w:val="22"/>
          <w:szCs w:val="22"/>
          <w:u w:val="single"/>
        </w:rPr>
        <w:t>offenders and has 16 Republican co-sponsors</w:t>
      </w:r>
      <w:r w:rsidRPr="00EA208B">
        <w:rPr>
          <w:rFonts w:ascii="Calibri" w:hAnsi="Calibri"/>
          <w:sz w:val="16"/>
          <w:szCs w:val="16"/>
        </w:rPr>
        <w:t xml:space="preserve">. Interesting to Ames Grawert, counsel with the Brenan Center for Justice at the NYU School of Law, is the shift in the way Republicans have started approaching criminal justice reform. While conservatives in the past justified the need for new approaches to crime by arguing mass incarceration is a drain on taxpayers, Grawert has noticed more Republicans looking at the issue from a moral perspective. “I think in some case it’s people waking up to an economic reality that we can’t afford public safety measures that just don’t work anymore, but in the other it’s a growing consensus on both sides of the aisle that mass incarceration is simply immoral,” Grawert said. “That’s really heartening.” The wording in </w:t>
      </w:r>
      <w:r w:rsidRPr="00EA208B">
        <w:rPr>
          <w:rFonts w:ascii="Calibri" w:hAnsi="Calibri"/>
          <w:sz w:val="22"/>
          <w:szCs w:val="22"/>
          <w:u w:val="single"/>
        </w:rPr>
        <w:t>the 2016 party platform more fully embraces the move away from mandatory minimums</w:t>
      </w:r>
      <w:r w:rsidRPr="00EA208B">
        <w:rPr>
          <w:rFonts w:ascii="Calibri" w:hAnsi="Calibri"/>
          <w:sz w:val="16"/>
          <w:szCs w:val="16"/>
        </w:rPr>
        <w:t xml:space="preserve"> than the 2012 party platform did. </w:t>
      </w:r>
    </w:p>
    <w:p w14:paraId="311BE3DF" w14:textId="77777777" w:rsidR="00C25B0A" w:rsidRPr="00EA208B" w:rsidRDefault="00C25B0A" w:rsidP="00E059C7">
      <w:pPr>
        <w:rPr>
          <w:rStyle w:val="Emphasis"/>
        </w:rPr>
      </w:pPr>
    </w:p>
    <w:p w14:paraId="6B957CCC" w14:textId="4308337C" w:rsidR="00342A3F" w:rsidRPr="00EA208B" w:rsidRDefault="00E059C7" w:rsidP="00342A3F">
      <w:pPr>
        <w:pStyle w:val="Heading2"/>
      </w:pPr>
      <w:r w:rsidRPr="00EA208B">
        <w:t>***</w:t>
      </w:r>
      <w:r w:rsidR="00342A3F" w:rsidRPr="00EA208B">
        <w:t>AT: C</w:t>
      </w:r>
      <w:r w:rsidRPr="00EA208B">
        <w:t>P***</w:t>
      </w:r>
    </w:p>
    <w:p w14:paraId="33F342A9" w14:textId="79B8D277" w:rsidR="00342A3F" w:rsidRPr="00EA208B" w:rsidRDefault="00E059C7" w:rsidP="00E059C7">
      <w:pPr>
        <w:pStyle w:val="Heading2"/>
      </w:pPr>
      <w:r w:rsidRPr="00EA208B">
        <w:t>AT: Agent CP</w:t>
      </w:r>
    </w:p>
    <w:p w14:paraId="426F1B16" w14:textId="26008062" w:rsidR="00E914FF" w:rsidRPr="00EA208B" w:rsidRDefault="00E914FF" w:rsidP="00E914FF">
      <w:pPr>
        <w:pStyle w:val="Heading3"/>
      </w:pPr>
      <w:r w:rsidRPr="00EA208B">
        <w:t>Congress Key</w:t>
      </w:r>
    </w:p>
    <w:p w14:paraId="35DB6BB4" w14:textId="77777777" w:rsidR="00E059C7" w:rsidRPr="00EA208B" w:rsidRDefault="00E059C7" w:rsidP="00E059C7">
      <w:pPr>
        <w:pStyle w:val="Heading4"/>
      </w:pPr>
      <w:r w:rsidRPr="00EA208B">
        <w:t xml:space="preserve">Congress should exercise its power to abolish mandatory minimums---it's the best mechanism </w:t>
      </w:r>
    </w:p>
    <w:p w14:paraId="3DBFA75E" w14:textId="77777777" w:rsidR="00E059C7" w:rsidRPr="00EA208B" w:rsidRDefault="00E059C7" w:rsidP="00E059C7">
      <w:r w:rsidRPr="00EA208B">
        <w:rPr>
          <w:rStyle w:val="Style13ptBold"/>
        </w:rPr>
        <w:t>Wilkins et. al 91</w:t>
      </w:r>
      <w:r w:rsidRPr="00EA208B">
        <w:t xml:space="preserve">, "United States Sentencing Commission", August 1991, William W. Wilkins Jr., Julie E. Carnes, Helen G. Corrothers, George E. MacKinnon, A. David Mazzone, Ilene H. Nagel, Pg. 8-10, </w:t>
      </w:r>
      <w:hyperlink r:id="rId74" w:history="1">
        <w:r w:rsidRPr="00EA208B">
          <w:rPr>
            <w:rStyle w:val="Hyperlink"/>
          </w:rPr>
          <w:t>https://www.ussc.gov/sites/default/files/pdf/news/congressional-testimony-and-reports/mandatory-minimum-penalties/1991_Mand_Min_Report.pdf//BUBU</w:t>
        </w:r>
      </w:hyperlink>
    </w:p>
    <w:p w14:paraId="7C8485DB" w14:textId="77777777" w:rsidR="00E059C7" w:rsidRPr="00EA208B" w:rsidRDefault="00E059C7" w:rsidP="00E059C7">
      <w:r w:rsidRPr="00EA208B">
        <w:t xml:space="preserve">***AT: Agent CPs - says congress is the best mechanism </w:t>
      </w:r>
    </w:p>
    <w:p w14:paraId="0310120E" w14:textId="77777777" w:rsidR="00E059C7" w:rsidRPr="00EA208B" w:rsidRDefault="00E059C7" w:rsidP="00E059C7">
      <w:pPr>
        <w:rPr>
          <w:u w:val="single"/>
        </w:rPr>
      </w:pPr>
      <w:r w:rsidRPr="00EA208B">
        <w:rPr>
          <w:u w:val="single"/>
        </w:rPr>
        <w:t xml:space="preserve">Based upon a review of available data, the Sentencing Commission makes the following observations: There are over 60 criminal statutes that contain mandatory minimum penalties applicable to federal offenses in the federal criminal code today. </w:t>
      </w:r>
      <w:r w:rsidRPr="00EA208B">
        <w:rPr>
          <w:sz w:val="16"/>
        </w:rPr>
        <w:t xml:space="preserve">Only four of these sixty statutes, however, frequently result in convictions; the four relate to drug and weapons offenses. (See discussion, Chapter 2.) </w:t>
      </w:r>
      <w:r w:rsidRPr="00EA208B">
        <w:rPr>
          <w:u w:val="single"/>
        </w:rPr>
        <w:t>Despite the expectation that mandatory minimum sentences would be applied to all cases that meet the statutory criteria of eligibility, the available data suggest that this is not the case.</w:t>
      </w:r>
      <w:r w:rsidRPr="00EA208B">
        <w:rPr>
          <w:sz w:val="16"/>
        </w:rPr>
        <w:t xml:space="preserve"> This </w:t>
      </w:r>
      <w:r w:rsidRPr="00EA208B">
        <w:rPr>
          <w:u w:val="single"/>
        </w:rPr>
        <w:t>lack of uniform</w:t>
      </w:r>
      <w:r w:rsidRPr="00EA208B">
        <w:rPr>
          <w:sz w:val="16"/>
        </w:rPr>
        <w:t xml:space="preserve"> application </w:t>
      </w:r>
      <w:r w:rsidRPr="00EA208B">
        <w:rPr>
          <w:u w:val="single"/>
        </w:rPr>
        <w:t xml:space="preserve">creates unwarranted disparity in sentencing, and compromises the potential for the </w:t>
      </w:r>
      <w:r w:rsidRPr="00EA208B">
        <w:rPr>
          <w:b/>
          <w:u w:val="single"/>
        </w:rPr>
        <w:t>guidelines sentencing system to reduce disparity</w:t>
      </w:r>
      <w:r w:rsidRPr="00EA208B">
        <w:rPr>
          <w:sz w:val="16"/>
        </w:rPr>
        <w:t xml:space="preserve">. (See general discussion of data and findings at Chapter 5 and discussion related to lack of uniformity at Chapter 4.) </w:t>
      </w:r>
      <w:r w:rsidRPr="00EA208B">
        <w:rPr>
          <w:u w:val="single"/>
        </w:rPr>
        <w:t>In 35 percent of cases in which available data strongly suggest that the defendant's behavior warrants a sentence under a mandatory minimum statute, defendants plead guilty to offenses carrying non-mandatory minimum or reduced mandatory minimum provisions</w:t>
      </w:r>
      <w:r w:rsidRPr="00EA208B">
        <w:rPr>
          <w:sz w:val="16"/>
        </w:rPr>
        <w:t xml:space="preserve">. Since the charging and plea negotiation processes are neither open to public review nor generally reviewable by the courts, the honesty and </w:t>
      </w:r>
      <w:r w:rsidRPr="00EA208B">
        <w:rPr>
          <w:u w:val="single"/>
        </w:rPr>
        <w:t>truth in sentencing intended by the guidelines system is compromised</w:t>
      </w:r>
      <w:r w:rsidRPr="00EA208B">
        <w:rPr>
          <w:sz w:val="16"/>
        </w:rPr>
        <w:t xml:space="preserve">. (See Chapter 5 for findings related to the charging and plea negotiation processes and Chapter 4 for potential conflicts between the guidelines system and a non-reviewable plea process.) </w:t>
      </w:r>
      <w:r w:rsidRPr="00EA208B">
        <w:rPr>
          <w:u w:val="single"/>
        </w:rPr>
        <w:t xml:space="preserve">The disparate application of mandatory minimum sentences in cases in which available data strongly suggest that a </w:t>
      </w:r>
      <w:r w:rsidRPr="00EA208B">
        <w:rPr>
          <w:b/>
          <w:u w:val="single"/>
        </w:rPr>
        <w:t>mandatory minimum is applicable appears to be related to the race of the defendant, where whites are more likely than non-whites to be sentenced below the applicable mandatory minimum</w:t>
      </w:r>
      <w:r w:rsidRPr="00EA208B">
        <w:rPr>
          <w:u w:val="single"/>
        </w:rPr>
        <w:t>; and to the circuit in which the defendant happens to be sentenced, where defendants sentenced in some circuits are more likely to be sentenced below the applicable mandatory minimums than defendants sentenced in other circuits.</w:t>
      </w:r>
      <w:r w:rsidRPr="00EA208B">
        <w:rPr>
          <w:sz w:val="16"/>
        </w:rPr>
        <w:t xml:space="preserve"> </w:t>
      </w:r>
      <w:r w:rsidRPr="00EA208B">
        <w:rPr>
          <w:u w:val="single"/>
        </w:rPr>
        <w:t xml:space="preserve">This differential application on the basis of race and circuit reflects the very kind of disparity and discrimination the Sentencing Reform Act, </w:t>
      </w:r>
      <w:r w:rsidRPr="00EA208B">
        <w:rPr>
          <w:b/>
          <w:u w:val="single"/>
        </w:rPr>
        <w:t>through a system of guidelines, was designed to reduce</w:t>
      </w:r>
      <w:r w:rsidRPr="00EA208B">
        <w:rPr>
          <w:sz w:val="16"/>
        </w:rPr>
        <w:t xml:space="preserve">. (See findings, Chapter 5.) Whereas the structure of the federal sentencing guidelines differentiates defendants convicted of the same offense by a variety of aggravating and mitigating factors, the consideration of which is meant to provide just punishment and proportional sentences, the structure of mandatory minimums lacks these distinguishing characteristics. </w:t>
      </w:r>
      <w:r w:rsidRPr="00EA208B">
        <w:rPr>
          <w:u w:val="single"/>
        </w:rPr>
        <w:t xml:space="preserve">Under the guidelines, offenders classified as similar receive similar sentences; under mandatory minimums, offenders seemingly not similar nonetheless receive similar </w:t>
      </w:r>
      <w:r w:rsidRPr="00EA208B">
        <w:rPr>
          <w:b/>
          <w:u w:val="single"/>
        </w:rPr>
        <w:t>sentences. It thus appears that an unintended effect of mandatory minimums is unwarranted sentencing uniformity</w:t>
      </w:r>
      <w:r w:rsidRPr="00EA208B">
        <w:rPr>
          <w:sz w:val="16"/>
        </w:rPr>
        <w:t>. (See discussion, Chapter 4</w:t>
      </w:r>
      <w:r w:rsidRPr="00EA208B">
        <w:rPr>
          <w:u w:val="single"/>
        </w:rPr>
        <w:t xml:space="preserve">.) Deterrence, a primary goal of the Sentencing Reform Act and the Comprehensive Crime Control Act, is dependent on certainty and </w:t>
      </w:r>
      <w:r w:rsidRPr="00EA208B">
        <w:rPr>
          <w:b/>
          <w:u w:val="single"/>
        </w:rPr>
        <w:t>appropriate severity</w:t>
      </w:r>
      <w:r w:rsidRPr="00EA208B">
        <w:rPr>
          <w:u w:val="single"/>
        </w:rPr>
        <w:t xml:space="preserve">. While mandatory minimum sentences may increase severity, the data suggest that uneven application may dramatically reduce certainty. </w:t>
      </w:r>
      <w:r w:rsidRPr="00EA208B">
        <w:rPr>
          <w:sz w:val="16"/>
        </w:rPr>
        <w:t xml:space="preserve">The consequence of this bifurcated pattern is likely to thwart the deterrent u value of mandatory minimums. (See Chapter 4 for general discussion of issues and Chapter 5 for discussion of data and findings.) </w:t>
      </w:r>
      <w:r w:rsidRPr="00EA208B">
        <w:rPr>
          <w:u w:val="single"/>
        </w:rPr>
        <w:t>The Sentencing Reform Act was meant to structure and curtail the pre-guidelines pattern of unfettered judicial discretion.</w:t>
      </w:r>
      <w:r w:rsidRPr="00EA208B">
        <w:rPr>
          <w:sz w:val="16"/>
        </w:rPr>
        <w:t xml:space="preserve"> Congress, however, expressed a concern that judicial discretion not be transferred to federal prosecutors in a manner that would undermine the benefits expected to be gained from the guidelines system. </w:t>
      </w:r>
      <w:r w:rsidRPr="00EA208B">
        <w:rPr>
          <w:u w:val="single"/>
        </w:rPr>
        <w:t>The guidelines structure attempts to strike an appropriate balance by implementing a modified real offense system. Mandatory minimums, in contrast, are wholly dependent upon defendants being charged and convicted of the specified offense under the mandatory minimum statute</w:t>
      </w:r>
      <w:r w:rsidRPr="00EA208B">
        <w:rPr>
          <w:sz w:val="16"/>
        </w:rPr>
        <w:t xml:space="preserve">. </w:t>
      </w:r>
      <w:r w:rsidRPr="00EA208B">
        <w:rPr>
          <w:u w:val="single"/>
        </w:rPr>
        <w:t>Since the power to determine the charge of conviction rests exclusively with the prosecution for the 85 percent of the cases that do not proceed to trial, mandatory minimums transfer sentencing power from the court to the prosecution</w:t>
      </w:r>
      <w:r w:rsidRPr="00EA208B">
        <w:rPr>
          <w:sz w:val="16"/>
        </w:rPr>
        <w:t xml:space="preserve">. To the extent that prosecutorial discretion is exercised with preference to some and not to others, and to the extent that some are convicted of conduct carrying a mandatory minimum penalty while others who engage in the same or similar conduct are not so convicted, disparity is reintroduced. (See Chapter 4 for discussion of issues and Chapter 5 for discussion of findings.) </w:t>
      </w:r>
      <w:r w:rsidRPr="00EA208B">
        <w:rPr>
          <w:u w:val="single"/>
        </w:rPr>
        <w:t xml:space="preserve">The </w:t>
      </w:r>
      <w:r w:rsidRPr="00EA208B">
        <w:rPr>
          <w:b/>
          <w:u w:val="single"/>
        </w:rPr>
        <w:t>sentencing guidelines system is essentially a system of finely calibrated sentences</w:t>
      </w:r>
      <w:r w:rsidRPr="00EA208B">
        <w:rPr>
          <w:sz w:val="16"/>
        </w:rPr>
        <w:t xml:space="preserve">. For example, as the quantity of drugs increases, there is a proportional increase in the sentence. In marked contrast, </w:t>
      </w:r>
      <w:r w:rsidRPr="00EA208B">
        <w:rPr>
          <w:u w:val="single"/>
        </w:rPr>
        <w:t>the mandatory minimums are essentially a flat, tariff-like approach to sentencing</w:t>
      </w:r>
      <w:r w:rsidRPr="00EA208B">
        <w:rPr>
          <w:sz w:val="16"/>
        </w:rPr>
        <w:t xml:space="preserve">. Whereas guidelines seek a smooth continuum, </w:t>
      </w:r>
      <w:r w:rsidRPr="00EA208B">
        <w:rPr>
          <w:u w:val="single"/>
        </w:rPr>
        <w:t xml:space="preserve">mandatory minimums result in "cliffs." The "cliffs" that result from mandatory minimums compromise proportionality, a fundamental premise for just punishment, and a primary goal of the Sentencing Reform Act. </w:t>
      </w:r>
      <w:r w:rsidRPr="00EA208B">
        <w:rPr>
          <w:sz w:val="16"/>
        </w:rPr>
        <w:t xml:space="preserve">(See Chapter 4.) The United States Sentencing Commission, consistent with the mandate established by Congress, promulgates guidelines and amendments to the guidelines in an iterative fashion. Amendments reflect changes in statutory maximums, new directives from Congress to the Sentencing Commission, empirical research on the implementation and effect of guidelines, emergent case law, the changing nature of crime, changing priorities in prosecution, and developments in knowledge about effective crime control. The guidelines system, as envisioned by Congress, is thus a self-correcting, and, hopefully, ever-improving system. In contrast, mandatory minimums are generally single-shot efforts at crime control intended to produce dramatic results. They lack, however, a built-in mechanism for evaluating their effectiveness and easy adjustment. (See Chapter 7.) </w:t>
      </w:r>
      <w:r w:rsidRPr="00EA208B">
        <w:rPr>
          <w:u w:val="single"/>
        </w:rPr>
        <w:t>Congress has</w:t>
      </w:r>
      <w:r w:rsidRPr="00EA208B">
        <w:rPr>
          <w:b/>
          <w:u w:val="single"/>
        </w:rPr>
        <w:t xml:space="preserve"> ultimate</w:t>
      </w:r>
      <w:r w:rsidRPr="00EA208B">
        <w:rPr>
          <w:u w:val="single"/>
        </w:rPr>
        <w:t xml:space="preserve"> authority over </w:t>
      </w:r>
      <w:r w:rsidRPr="00EA208B">
        <w:rPr>
          <w:b/>
          <w:u w:val="single"/>
        </w:rPr>
        <w:t>sentencing policy</w:t>
      </w:r>
      <w:r w:rsidRPr="00EA208B">
        <w:rPr>
          <w:u w:val="single"/>
        </w:rPr>
        <w:t>.</w:t>
      </w:r>
      <w:r w:rsidRPr="00EA208B">
        <w:rPr>
          <w:sz w:val="16"/>
        </w:rPr>
        <w:t xml:space="preserve"> The question is how Congress can best translate its judgment as to appropriate levels of sentence severity into sentences imposed. </w:t>
      </w:r>
      <w:r w:rsidRPr="00EA208B">
        <w:rPr>
          <w:u w:val="single"/>
        </w:rPr>
        <w:t>Our analyses indicate that the guidelines system established by Congress, because of its ability to accommodate the vast array of relevant offense/offender characteristics, and its self-correcting potential, is superior to the mandatory minimum approach.</w:t>
      </w:r>
      <w:r w:rsidRPr="00EA208B">
        <w:rPr>
          <w:sz w:val="16"/>
        </w:rPr>
        <w:t xml:space="preserve"> </w:t>
      </w:r>
      <w:r w:rsidRPr="00EA208B">
        <w:rPr>
          <w:u w:val="single"/>
        </w:rPr>
        <w:t xml:space="preserve">Congress has effectively </w:t>
      </w:r>
      <w:r w:rsidRPr="00EA208B">
        <w:rPr>
          <w:b/>
          <w:u w:val="single"/>
        </w:rPr>
        <w:t>communicated</w:t>
      </w:r>
      <w:r w:rsidRPr="00EA208B">
        <w:rPr>
          <w:u w:val="single"/>
        </w:rPr>
        <w:t xml:space="preserve"> its policies on sentencing through the provisions contained in the Sentencing Reform Act and subsequent legislation.</w:t>
      </w:r>
      <w:r w:rsidRPr="00EA208B">
        <w:rPr>
          <w:sz w:val="16"/>
        </w:rPr>
        <w:t xml:space="preserve"> </w:t>
      </w:r>
      <w:r w:rsidRPr="00EA208B">
        <w:rPr>
          <w:u w:val="single"/>
        </w:rPr>
        <w:t xml:space="preserve">It has continuing oversight of the work in of the Sentencing Commission through the statutory requirement that </w:t>
      </w:r>
      <w:r w:rsidRPr="00EA208B">
        <w:rPr>
          <w:b/>
          <w:u w:val="single"/>
        </w:rPr>
        <w:t>proposed guidelines and amendments</w:t>
      </w:r>
      <w:r w:rsidRPr="00EA208B">
        <w:rPr>
          <w:u w:val="single"/>
        </w:rPr>
        <w:t xml:space="preserve"> to guidelines be submitted to Congress for 180-day review before they become effective</w:t>
      </w:r>
      <w:r w:rsidRPr="00EA208B">
        <w:rPr>
          <w:sz w:val="16"/>
        </w:rPr>
        <w:t xml:space="preserve">. The </w:t>
      </w:r>
      <w:r w:rsidRPr="00EA208B">
        <w:rPr>
          <w:u w:val="single"/>
        </w:rPr>
        <w:t>Sentencing Commission is always open to guidance from the Congress through its established oversight mechanisms</w:t>
      </w:r>
      <w:r w:rsidRPr="00EA208B">
        <w:rPr>
          <w:sz w:val="16"/>
        </w:rPr>
        <w:t xml:space="preserve">. Accordingly, we conclude that </w:t>
      </w:r>
      <w:r w:rsidRPr="00EA208B">
        <w:rPr>
          <w:u w:val="single"/>
        </w:rPr>
        <w:t xml:space="preserve">the most </w:t>
      </w:r>
      <w:r w:rsidRPr="00EA208B">
        <w:rPr>
          <w:b/>
          <w:u w:val="single"/>
        </w:rPr>
        <w:t xml:space="preserve">efficient and effective </w:t>
      </w:r>
      <w:r w:rsidRPr="00EA208B">
        <w:rPr>
          <w:u w:val="single"/>
        </w:rPr>
        <w:t xml:space="preserve">way for Congress to exercise its powers to direct sentencing policy is through the </w:t>
      </w:r>
      <w:r w:rsidRPr="00EA208B">
        <w:rPr>
          <w:b/>
          <w:u w:val="single"/>
        </w:rPr>
        <w:t>established process of sentencing guidelines</w:t>
      </w:r>
      <w:r w:rsidRPr="00EA208B">
        <w:rPr>
          <w:u w:val="single"/>
        </w:rPr>
        <w:t xml:space="preserve">, permitting the sophistication of the guidelines structure to work, </w:t>
      </w:r>
      <w:r w:rsidRPr="00EA208B">
        <w:rPr>
          <w:b/>
          <w:u w:val="single"/>
        </w:rPr>
        <w:t>rather than through mandatory minimums</w:t>
      </w:r>
      <w:r w:rsidRPr="00EA208B">
        <w:rPr>
          <w:u w:val="single"/>
        </w:rPr>
        <w:t xml:space="preserve">. </w:t>
      </w:r>
      <w:r w:rsidRPr="00EA208B">
        <w:rPr>
          <w:sz w:val="16"/>
        </w:rPr>
        <w:t xml:space="preserve">There is every reason to expect that by so doing, </w:t>
      </w:r>
      <w:r w:rsidRPr="00EA208B">
        <w:rPr>
          <w:u w:val="single"/>
        </w:rPr>
        <w:t>Congress can achieve the purposes of mandatory minimums while not compromising other goals to which it is simultaneously committed.</w:t>
      </w:r>
    </w:p>
    <w:p w14:paraId="63F47FE5" w14:textId="7085B24E" w:rsidR="00E059C7" w:rsidRPr="00EA208B" w:rsidRDefault="00FB01EC" w:rsidP="00FB01EC">
      <w:pPr>
        <w:pStyle w:val="Heading3"/>
      </w:pPr>
      <w:r w:rsidRPr="00EA208B">
        <w:t>AT: Court CP</w:t>
      </w:r>
    </w:p>
    <w:p w14:paraId="788812B5" w14:textId="77777777" w:rsidR="00FB01EC" w:rsidRPr="00EA208B" w:rsidRDefault="00FB01EC" w:rsidP="00FB01EC">
      <w:pPr>
        <w:pStyle w:val="Heading4"/>
      </w:pPr>
      <w:r w:rsidRPr="00EA208B">
        <w:t xml:space="preserve">Past reforms from the Supreme Court haven’t been effective at alleviating discrepancies </w:t>
      </w:r>
    </w:p>
    <w:p w14:paraId="17429FFE" w14:textId="77777777" w:rsidR="00FB01EC" w:rsidRPr="00EA208B" w:rsidRDefault="00FB01EC" w:rsidP="00FB01EC">
      <w:r w:rsidRPr="00EA208B">
        <w:rPr>
          <w:rStyle w:val="Style13ptBold"/>
        </w:rPr>
        <w:t>Berman</w:t>
      </w:r>
      <w:r w:rsidRPr="00EA208B">
        <w:t>, Douglas A. "Sentencing guidelines." Reforming criminal justice: A report of the Academy for Justice on bridging the gap between scholarship and reform 4 (</w:t>
      </w:r>
      <w:r w:rsidRPr="00EA208B">
        <w:rPr>
          <w:rStyle w:val="Style13ptBold"/>
        </w:rPr>
        <w:t>2017</w:t>
      </w:r>
      <w:r w:rsidRPr="00EA208B">
        <w:t>): 95-116.</w:t>
      </w:r>
    </w:p>
    <w:p w14:paraId="72009F06" w14:textId="77777777" w:rsidR="00FB01EC" w:rsidRPr="00EA208B" w:rsidRDefault="00FB01EC" w:rsidP="00FB01EC">
      <w:pPr>
        <w:rPr>
          <w:sz w:val="16"/>
        </w:rPr>
      </w:pPr>
      <w:r w:rsidRPr="00EA208B">
        <w:rPr>
          <w:sz w:val="16"/>
        </w:rPr>
        <w:t xml:space="preserve">C. THE SUPREME COURT’S CONSTITUTIONAL JOLT TO GUIDELINE SYSTEMS </w:t>
      </w:r>
      <w:r w:rsidRPr="00EA208B">
        <w:rPr>
          <w:u w:val="single"/>
        </w:rPr>
        <w:t>In 2004 and 2005, a somewhat unexpected turn in the U.S. Supreme Court’s Sixth Amendment jurisprudence jolted state and federal guideline sentencing systems</w:t>
      </w:r>
      <w:r w:rsidRPr="00EA208B">
        <w:rPr>
          <w:sz w:val="16"/>
        </w:rPr>
        <w:t xml:space="preserve">. Prior to the emergence of this new jurisprudence, the Supreme Court had repeatedly indicated that sentencing proceedings were to be treated constitutionally differently—and could be far less procedurally regulated— than a traditional criminal trial.46 </w:t>
      </w:r>
      <w:r w:rsidRPr="00EA208B">
        <w:rPr>
          <w:u w:val="single"/>
        </w:rPr>
        <w:t>But after confronting new procedural issues as a result of new substantive sentencing laws, the Supreme Court started to express constitutional doubts about judicial fact-finding and traditionally lax sentencing procedures.</w:t>
      </w:r>
      <w:r w:rsidRPr="00EA208B">
        <w:rPr>
          <w:sz w:val="16"/>
        </w:rPr>
        <w:t xml:space="preserve">47 In 2000, </w:t>
      </w:r>
      <w:r w:rsidRPr="00EA208B">
        <w:rPr>
          <w:u w:val="single"/>
        </w:rPr>
        <w:t>the Supreme Court formally held in Apprendi v. New Jersey that “[o]ther than the fact of a prior conviction, any fact that increases the penalty for a crime beyond the prescribed statutory maximum must be submitted to a jury, and proved beyond a reasonable doubt.”</w:t>
      </w:r>
      <w:r w:rsidRPr="00EA208B">
        <w:rPr>
          <w:sz w:val="16"/>
        </w:rPr>
        <w:t xml:space="preserve">48 The import and impact of this constitutional principle for guideline sentencing systems became apparent via the Supreme Court’s 2004 ruling in Blakely v. Washington, which invalidated judicial fact-finding to enhance sentences within a state guideline system.49 Shortly thereafter, </w:t>
      </w:r>
      <w:r w:rsidRPr="00EA208B">
        <w:rPr>
          <w:u w:val="single"/>
        </w:rPr>
        <w:t>in United States v. Booker, the Supreme Court declared unconstitutional the federal sentencing guideline system’s reliance on judicial fact-finding.</w:t>
      </w:r>
      <w:r w:rsidRPr="00EA208B">
        <w:rPr>
          <w:sz w:val="16"/>
        </w:rPr>
        <w:t xml:space="preserve">50 </w:t>
      </w:r>
      <w:r w:rsidRPr="00EA208B">
        <w:rPr>
          <w:u w:val="single"/>
        </w:rPr>
        <w:t>The Supreme Court’s landmark Booker decision</w:t>
      </w:r>
      <w:r w:rsidRPr="00EA208B">
        <w:rPr>
          <w:sz w:val="16"/>
        </w:rPr>
        <w:t xml:space="preserve">—which had two majority opinions emerging from two distinct coalitions of Justices—first </w:t>
      </w:r>
      <w:r w:rsidRPr="00EA208B">
        <w:rPr>
          <w:u w:val="single"/>
        </w:rPr>
        <w:t>declared that the federal sentencing guidelines</w:t>
      </w:r>
      <w:r w:rsidRPr="00EA208B">
        <w:rPr>
          <w:sz w:val="16"/>
        </w:rPr>
        <w:t xml:space="preserve">, by depending on judges to find facts at sentencing for determining applicable guideline ranges, </w:t>
      </w:r>
      <w:r w:rsidRPr="00EA208B">
        <w:rPr>
          <w:u w:val="single"/>
        </w:rPr>
        <w:t>violated the Sixth Amendment’s jury trial right.</w:t>
      </w:r>
      <w:r w:rsidRPr="00EA208B">
        <w:rPr>
          <w:sz w:val="16"/>
        </w:rPr>
        <w:t xml:space="preserve"> But </w:t>
      </w:r>
      <w:r w:rsidRPr="00EA208B">
        <w:rPr>
          <w:u w:val="single"/>
        </w:rPr>
        <w:t>the prescribed remedy for this Sixth Amendment problem was not to require jury findings but rather to recast the federal sentencing guidelines as “effectively advisory.”</w:t>
      </w:r>
      <w:r w:rsidRPr="00EA208B">
        <w:rPr>
          <w:sz w:val="16"/>
        </w:rPr>
        <w:t xml:space="preserve">51 So, through the dual rulings of dueling majorities, </w:t>
      </w:r>
      <w:r w:rsidRPr="00EA208B">
        <w:rPr>
          <w:u w:val="single"/>
        </w:rPr>
        <w:t>the Supreme Court in Booker declared that the federal sentencing system could no longer mandate sentences based on judicial fact-finding, but it remedied this problem by granting sentencing judges new authority to vary from guidelines ranges after engaging in the very same judicial fact-finding and guideline calculations they had conducted when the guidelines were mandatory.</w:t>
      </w:r>
      <w:r w:rsidRPr="00EA208B">
        <w:rPr>
          <w:sz w:val="16"/>
        </w:rPr>
        <w:t xml:space="preserve"> The development and application of the Supreme Court’s modern Sixth Amendment jurisprudence to preclude judicial fact-finding in mandatory but not advisory guideline systems has stirred much controversy and debate among policymakers, practitioners, and academics.52 But after an initial wave of uncertainty and litigation, </w:t>
      </w:r>
      <w:r w:rsidRPr="00EA208B">
        <w:rPr>
          <w:u w:val="single"/>
        </w:rPr>
        <w:t>most state sentencing guideline systems have been able to make modest and manageable adjustments to their sentencing procedures to accommodate the Supreme Court’s new constitutional rules</w:t>
      </w:r>
      <w:r w:rsidRPr="00EA208B">
        <w:rPr>
          <w:sz w:val="16"/>
        </w:rPr>
        <w:t xml:space="preserve">.53 In the federal sentencing system, the Booker decision’s conversion of guidelines from mandates to advice has been largely perceived, especially by federal district judges, federal defense attorneys and some academics, as a positive improvement to a sentencing system long viewed as needing major reform.54 District judges and defense attorneys have generally championed the post-Booker federal sentencing system largely because the “advisory” status of the guidelines helps alleviate sentencing rigidity and severity problems. Free from having to follow the guidelines and from having non-guideline sentences subject to searching appellate review, </w:t>
      </w:r>
      <w:r w:rsidRPr="00EA208B">
        <w:rPr>
          <w:u w:val="single"/>
        </w:rPr>
        <w:t>federal district judges now more regularly sentence below the guidelines’ recommended prison terms, particularly in drug, fraud and child-pornography cases involving first-time offenders</w:t>
      </w:r>
      <w:r w:rsidRPr="00EA208B">
        <w:rPr>
          <w:sz w:val="16"/>
        </w:rPr>
        <w:t xml:space="preserve">.55 Sentencing judges have utilized their new post-Booker discretion to give greater attention to mitigating offender characteristics generally deemed off-limits by the guidelines, and many practitioners and academics have joined district judges in lauding the post-Booker system for having made a rigid and harsh federal sentencing system more balanced and proportional. But not everyone sees federal sentencing after Booker as an improved guideline system worth preserving. Some are quick to note that </w:t>
      </w:r>
      <w:r w:rsidRPr="00EA208B">
        <w:rPr>
          <w:u w:val="single"/>
        </w:rPr>
        <w:t>the post-Booker system retains many of the complexity, severity, and procedural problems that drew wide criticisms before Booker while layering on the new problem of sentencing judges now having essentially unreviewable discretion to follow or ignore guideline recommendations as they see fit.</w:t>
      </w:r>
      <w:r w:rsidRPr="00EA208B">
        <w:rPr>
          <w:sz w:val="16"/>
        </w:rPr>
        <w:t xml:space="preserve">56 The U.S. Department of Justice and the U.S. Sentencing Commission have expressed concern that </w:t>
      </w:r>
      <w:r w:rsidRPr="00EA208B">
        <w:rPr>
          <w:rStyle w:val="StyleUnderline"/>
        </w:rPr>
        <w:t>Booker’s</w:t>
      </w:r>
      <w:r w:rsidRPr="00EA208B">
        <w:rPr>
          <w:u w:val="single"/>
        </w:rPr>
        <w:t xml:space="preserve"> jolt of judicial discretion has produced,</w:t>
      </w:r>
      <w:r w:rsidRPr="00EA208B">
        <w:rPr>
          <w:sz w:val="16"/>
        </w:rPr>
        <w:t xml:space="preserve"> over time, </w:t>
      </w:r>
      <w:r w:rsidRPr="00EA208B">
        <w:rPr>
          <w:rStyle w:val="StyleUnderline"/>
        </w:rPr>
        <w:t>increased</w:t>
      </w:r>
      <w:r w:rsidRPr="00EA208B">
        <w:rPr>
          <w:u w:val="single"/>
        </w:rPr>
        <w:t xml:space="preserve"> sentencing disparity as some sets of judges regularly follow the advisory guidelines while others regularly do not.</w:t>
      </w:r>
      <w:r w:rsidRPr="00EA208B">
        <w:rPr>
          <w:sz w:val="16"/>
        </w:rPr>
        <w:t xml:space="preserve">57 And though subject to much empirical debate, at least </w:t>
      </w:r>
      <w:r w:rsidRPr="00EA208B">
        <w:rPr>
          <w:u w:val="single"/>
        </w:rPr>
        <w:t>some research suggests that post-Booker increases in interjudge disparity has also served to increase racial sentencing disparity</w:t>
      </w:r>
      <w:r w:rsidRPr="00EA208B">
        <w:rPr>
          <w:sz w:val="16"/>
        </w:rPr>
        <w:t xml:space="preserve">.58 Perhaps most tellingly given their unique perspectives on the virtues and vices of the Booker advisory guideline system, </w:t>
      </w:r>
      <w:r w:rsidRPr="00EA208B">
        <w:rPr>
          <w:u w:val="single"/>
        </w:rPr>
        <w:t>the current Acting Chair of the U.S. Sentencing Commission</w:t>
      </w:r>
      <w:r w:rsidRPr="00EA208B">
        <w:rPr>
          <w:sz w:val="16"/>
        </w:rPr>
        <w:t xml:space="preserve"> (Judge William Pryor) </w:t>
      </w:r>
      <w:r w:rsidRPr="00EA208B">
        <w:rPr>
          <w:u w:val="single"/>
        </w:rPr>
        <w:t>and a former Commission Chair</w:t>
      </w:r>
      <w:r w:rsidRPr="00EA208B">
        <w:rPr>
          <w:sz w:val="16"/>
        </w:rPr>
        <w:t xml:space="preserve"> (Judge William Sessions) </w:t>
      </w:r>
      <w:r w:rsidRPr="00EA208B">
        <w:rPr>
          <w:u w:val="single"/>
        </w:rPr>
        <w:t>have both suggested in print major “fixes” to the post-Booker federal sentencing system through the creation of new, significantly simplified, binding guidelines</w:t>
      </w:r>
      <w:r w:rsidRPr="00EA208B">
        <w:rPr>
          <w:sz w:val="16"/>
        </w:rPr>
        <w:t>.59</w:t>
      </w:r>
    </w:p>
    <w:p w14:paraId="54165A03" w14:textId="77777777" w:rsidR="00FB01EC" w:rsidRPr="00EA208B" w:rsidRDefault="00FB01EC" w:rsidP="00FB01EC"/>
    <w:p w14:paraId="5D0BB243" w14:textId="5A5974EA" w:rsidR="003102B3" w:rsidRPr="00EA208B" w:rsidRDefault="003102B3" w:rsidP="003102B3">
      <w:pPr>
        <w:pStyle w:val="Heading2"/>
      </w:pPr>
      <w:r w:rsidRPr="00EA208B">
        <w:t>States</w:t>
      </w:r>
    </w:p>
    <w:p w14:paraId="478D7CD2" w14:textId="7EBD797F" w:rsidR="002A2C99" w:rsidRPr="00EA208B" w:rsidRDefault="002A2C99" w:rsidP="003102B3">
      <w:pPr>
        <w:pStyle w:val="Heading3"/>
      </w:pPr>
      <w:r w:rsidRPr="00EA208B">
        <w:t>2AC Fed Key—Generic/Catch All</w:t>
      </w:r>
    </w:p>
    <w:p w14:paraId="62452CF1" w14:textId="7D85C87C" w:rsidR="002A2C99" w:rsidRPr="00EA208B" w:rsidRDefault="00374EA5" w:rsidP="002A2C99">
      <w:pPr>
        <w:pStyle w:val="Heading4"/>
      </w:pPr>
      <w:r w:rsidRPr="00EA208B">
        <w:t>Federal minimums have more impact—they’re 10-20x larger which means more incarceration, more leverage, and more infringement on judicial discretion</w:t>
      </w:r>
    </w:p>
    <w:p w14:paraId="6673106F" w14:textId="48FBC1F4" w:rsidR="002A2C99" w:rsidRPr="00EA208B" w:rsidRDefault="002A2C99" w:rsidP="002A2C99">
      <w:pPr>
        <w:rPr>
          <w:sz w:val="16"/>
          <w:szCs w:val="16"/>
        </w:rPr>
      </w:pPr>
      <w:r w:rsidRPr="00EA208B">
        <w:rPr>
          <w:rStyle w:val="Style13ptBold"/>
        </w:rPr>
        <w:t>Smith 19</w:t>
      </w:r>
      <w:r w:rsidRPr="00EA208B">
        <w:t xml:space="preserve"> </w:t>
      </w:r>
      <w:r w:rsidRPr="00EA208B">
        <w:rPr>
          <w:sz w:val="16"/>
          <w:szCs w:val="16"/>
        </w:rPr>
        <w:t xml:space="preserve">(Stephen F. Smith, Professor of Law, University of Notre Dame, “Federalization’s Folly” 3/1/19, </w:t>
      </w:r>
      <w:r w:rsidRPr="00EA208B">
        <w:rPr>
          <w:i/>
          <w:iCs/>
          <w:sz w:val="16"/>
          <w:szCs w:val="16"/>
        </w:rPr>
        <w:t xml:space="preserve">San Diego Law Review </w:t>
      </w:r>
      <w:r w:rsidRPr="00EA208B">
        <w:rPr>
          <w:sz w:val="16"/>
          <w:szCs w:val="16"/>
        </w:rPr>
        <w:t>56(1). https://digital.sandiego.edu/cgi/viewcontent.cgi?article=2645&amp;context=sdlr)wtk</w:t>
      </w:r>
    </w:p>
    <w:p w14:paraId="12D9FA83" w14:textId="77777777" w:rsidR="002A2C99" w:rsidRPr="00EA208B" w:rsidRDefault="002A2C99" w:rsidP="002A2C99">
      <w:pPr>
        <w:rPr>
          <w:rStyle w:val="StyleUnderline"/>
        </w:rPr>
      </w:pPr>
      <w:r w:rsidRPr="00EA208B">
        <w:rPr>
          <w:sz w:val="16"/>
        </w:rPr>
        <w:t xml:space="preserve">Harsher federal sentences are also handed down in noncapital cases. “[S]ome </w:t>
      </w:r>
      <w:r w:rsidRPr="00EA208B">
        <w:rPr>
          <w:rStyle w:val="StyleUnderline"/>
        </w:rPr>
        <w:t>federal laws</w:t>
      </w:r>
      <w:r w:rsidRPr="00EA208B">
        <w:rPr>
          <w:sz w:val="16"/>
        </w:rPr>
        <w:t xml:space="preserve">, most notably those </w:t>
      </w:r>
      <w:r w:rsidRPr="00EA208B">
        <w:rPr>
          <w:rStyle w:val="StyleUnderline"/>
        </w:rPr>
        <w:t>dealing with drug trafficking and weapons offenses, require imposition of harsh statutory mandatory minimum sentences which can be</w:t>
      </w:r>
      <w:r w:rsidRPr="00EA208B">
        <w:rPr>
          <w:sz w:val="16"/>
        </w:rPr>
        <w:t xml:space="preserve"> as long as or </w:t>
      </w:r>
      <w:r w:rsidRPr="00EA208B">
        <w:rPr>
          <w:rStyle w:val="StyleUnderline"/>
        </w:rPr>
        <w:t>longer than the maximum sentences permitted under some state laws</w:t>
      </w:r>
      <w:r w:rsidRPr="00EA208B">
        <w:rPr>
          <w:sz w:val="16"/>
        </w:rPr>
        <w:t xml:space="preserve">.”34 </w:t>
      </w:r>
      <w:r w:rsidRPr="00EA208B">
        <w:rPr>
          <w:rStyle w:val="StyleUnderline"/>
        </w:rPr>
        <w:t>This is by no means an exceptional situation applicable only to persons who are unusually dangerous or blameworthy</w:t>
      </w:r>
      <w:r w:rsidRPr="00EA208B">
        <w:rPr>
          <w:sz w:val="16"/>
        </w:rPr>
        <w:t xml:space="preserve">. As Professor Sara Sun Beale convincingly explains, </w:t>
      </w:r>
      <w:r w:rsidRPr="00EA208B">
        <w:rPr>
          <w:rStyle w:val="StyleUnderline"/>
        </w:rPr>
        <w:t>The sentences available in a federal prosecution are generally higher than those available in state court—</w:t>
      </w:r>
      <w:r w:rsidRPr="00EA208B">
        <w:rPr>
          <w:rStyle w:val="Emphasis"/>
        </w:rPr>
        <w:t xml:space="preserve">often ten or even twenty times higher. </w:t>
      </w:r>
      <w:r w:rsidRPr="00EA208B">
        <w:rPr>
          <w:sz w:val="16"/>
        </w:rPr>
        <w:t xml:space="preserve">For example, </w:t>
      </w:r>
      <w:r w:rsidRPr="00EA208B">
        <w:rPr>
          <w:rStyle w:val="StyleUnderline"/>
        </w:rPr>
        <w:t>in one drug case the recommended state sentence was eighteen months, while federal law required a mandatory minimum sentence of ten years</w:t>
      </w:r>
      <w:r w:rsidRPr="00EA208B">
        <w:rPr>
          <w:sz w:val="16"/>
        </w:rPr>
        <w:t xml:space="preserve">, and the applicable federal sentencing guidelines range was 151 to 188 monthsfor one defendant and 188 to 235 months for the other. Another defendant . . . who received a diversionary state disposition to a thirty-day inpatient drug rehabilitation program, followed by expungement of his conviction upon successful completion of the program and follow-up, was subject to forty-six to fifty-seven months of imprisonment under the applicable federal guidelines.35 Two </w:t>
      </w:r>
      <w:r w:rsidRPr="00EA208B">
        <w:rPr>
          <w:rStyle w:val="StyleUnderline"/>
        </w:rPr>
        <w:t>main features of federal sentencing policy combine to produce these comparatively severe results</w:t>
      </w:r>
      <w:r w:rsidRPr="00EA208B">
        <w:rPr>
          <w:sz w:val="16"/>
        </w:rPr>
        <w:t xml:space="preserve">. </w:t>
      </w:r>
      <w:r w:rsidRPr="00EA208B">
        <w:rPr>
          <w:rStyle w:val="StyleUnderline"/>
        </w:rPr>
        <w:t xml:space="preserve">The first is mandatory minimums, which are </w:t>
      </w:r>
      <w:r w:rsidRPr="00EA208B">
        <w:rPr>
          <w:rStyle w:val="Emphasis"/>
        </w:rPr>
        <w:t>much more prevalent—and much harsher—at the federal level</w:t>
      </w:r>
      <w:r w:rsidRPr="00EA208B">
        <w:rPr>
          <w:rStyle w:val="StyleUnderline"/>
        </w:rPr>
        <w:t xml:space="preserve"> than in most states</w:t>
      </w:r>
      <w:r w:rsidRPr="00EA208B">
        <w:rPr>
          <w:sz w:val="16"/>
        </w:rPr>
        <w:t xml:space="preserve">.36 The second is the rigid sentencing guidelines applicable in federal prosecutions. To be sure, the U.S. Sentencing Guidelines no longer have the force and effect of law after United States v. Booker. 37 Still, the punitive influence of the guidelines has remained stable in the leading areas of federal enforcement: immigration, drug, and firearm offenses.38 By virtue of these distinctive features of federal sentencing, “[i]t is not unusual for codefendants whose conduct is identical to receive radically different sentences, depending upon whether they are prosecuted in state or federal court.”39 </w:t>
      </w:r>
      <w:r w:rsidRPr="00EA208B">
        <w:rPr>
          <w:rStyle w:val="StyleUnderline"/>
        </w:rPr>
        <w:t>These differences are especially pronounced now that states are dramatically changing their sentencing policies in an effort to curb mass incarceration in favor of more effective and humane crime-fighting strategies</w:t>
      </w:r>
      <w:r w:rsidRPr="00EA208B">
        <w:rPr>
          <w:sz w:val="16"/>
        </w:rPr>
        <w:t xml:space="preserve">. As Professor E. Lea Johnston has noted, Following the lead of trailblazers such as Texas, Kansas, and Missouri, states have instituted various reforms to reduce prison populations and correctional spending, including increased use and diversity of early-release measures. Specifically, recent reports show that states are expanding their use of good-time credits, enlarging parole eligibility, and authorizing the “compassionate release” of costly and low-risk ill or elderly inmates.40 Despite recent bipartisan legislation trimming federal sentences, the move is merely a first step toward reform, as its title declares.41 </w:t>
      </w:r>
      <w:r w:rsidRPr="00EA208B">
        <w:rPr>
          <w:rStyle w:val="StyleUnderline"/>
        </w:rPr>
        <w:t xml:space="preserve">Absent further, more sweeping changes to existing law, the federal government will continue to lag far behind states in the move toward more effective and humane sentencing policies. </w:t>
      </w:r>
    </w:p>
    <w:p w14:paraId="45EAF852" w14:textId="77777777" w:rsidR="002A2C99" w:rsidRPr="00EA208B" w:rsidRDefault="002A2C99" w:rsidP="002A2C99"/>
    <w:p w14:paraId="6326CBB9" w14:textId="40563DCB" w:rsidR="003102B3" w:rsidRPr="00EA208B" w:rsidRDefault="003102B3" w:rsidP="003102B3">
      <w:pPr>
        <w:pStyle w:val="Heading3"/>
      </w:pPr>
      <w:r w:rsidRPr="00EA208B">
        <w:t>Plea Bargains—Fed Key</w:t>
      </w:r>
    </w:p>
    <w:p w14:paraId="6262568A" w14:textId="77777777" w:rsidR="003102B3" w:rsidRPr="00EA208B" w:rsidRDefault="003102B3" w:rsidP="003102B3">
      <w:pPr>
        <w:pStyle w:val="Heading4"/>
        <w:rPr>
          <w:rStyle w:val="Hyperlink"/>
        </w:rPr>
      </w:pPr>
      <w:r w:rsidRPr="00EA208B">
        <w:rPr>
          <w:rStyle w:val="Hyperlink"/>
        </w:rPr>
        <w:t>Our 1AC evidence is specific to federal courts and the 6</w:t>
      </w:r>
      <w:r w:rsidRPr="00EA208B">
        <w:rPr>
          <w:rStyle w:val="Hyperlink"/>
          <w:vertAlign w:val="superscript"/>
        </w:rPr>
        <w:t>th</w:t>
      </w:r>
      <w:r w:rsidRPr="00EA208B">
        <w:rPr>
          <w:rStyle w:val="Hyperlink"/>
        </w:rPr>
        <w:t xml:space="preserve"> amendment checking overbearing federal government</w:t>
      </w:r>
    </w:p>
    <w:p w14:paraId="719EE045" w14:textId="77777777" w:rsidR="003102B3" w:rsidRPr="00EA208B" w:rsidRDefault="003102B3" w:rsidP="003102B3">
      <w:pPr>
        <w:pStyle w:val="Heading4"/>
        <w:rPr>
          <w:rStyle w:val="Hyperlink"/>
        </w:rPr>
      </w:pPr>
      <w:r w:rsidRPr="00EA208B">
        <w:rPr>
          <w:rStyle w:val="Hyperlink"/>
        </w:rPr>
        <w:t>The federal government is key to the plea bargain advantage- federalization of criminal law makes change in federal mandatory minimums necessary</w:t>
      </w:r>
    </w:p>
    <w:p w14:paraId="770EA5BC" w14:textId="77777777" w:rsidR="003102B3" w:rsidRPr="00EA208B" w:rsidRDefault="003102B3" w:rsidP="003102B3">
      <w:pPr>
        <w:rPr>
          <w:sz w:val="16"/>
          <w:szCs w:val="16"/>
        </w:rPr>
      </w:pPr>
      <w:r w:rsidRPr="00EA208B">
        <w:rPr>
          <w:rStyle w:val="Style13ptBold"/>
        </w:rPr>
        <w:t>Viano 12</w:t>
      </w:r>
      <w:r w:rsidRPr="00EA208B">
        <w:t xml:space="preserve"> </w:t>
      </w:r>
      <w:r w:rsidRPr="00EA208B">
        <w:rPr>
          <w:sz w:val="16"/>
          <w:szCs w:val="16"/>
        </w:rPr>
        <w:t>(Emilio C. Viano, Professor in theDepartment of Justice, Law and Society @ American University, PhD from NYU, “Plea Bargaining in the United States: a Perversion Of Justice” 2012 Dans Revue internationale de droit pénal 2012/1-2 (Vol. 83), pages 109 à 145 https://www.cairn.info/revue-internationale-de-droit-penal-2012-1-page-109.htm#)wtk</w:t>
      </w:r>
    </w:p>
    <w:p w14:paraId="07F90214" w14:textId="38D9F8D5" w:rsidR="003102B3" w:rsidRPr="00EA208B" w:rsidRDefault="003102B3" w:rsidP="003102B3">
      <w:pPr>
        <w:rPr>
          <w:sz w:val="16"/>
        </w:rPr>
      </w:pPr>
      <w:r w:rsidRPr="00EA208B">
        <w:rPr>
          <w:sz w:val="16"/>
        </w:rPr>
        <w:t xml:space="preserve">Additionally, statutes </w:t>
      </w:r>
      <w:r w:rsidRPr="00EA208B">
        <w:rPr>
          <w:rStyle w:val="StyleUnderline"/>
        </w:rPr>
        <w:t>imposing mandatory minimum penalties have grown in number; cover more types of conduct; exact longer periods of incarceration; and are applied much more frequently than 20 years ago</w:t>
      </w:r>
      <w:r w:rsidRPr="00EA208B">
        <w:rPr>
          <w:sz w:val="16"/>
        </w:rPr>
        <w:t xml:space="preserve">. [31] It must be noted that the larger number of crimes added to the list [32] is actually through federal regulations written by administrative agencies under powers delegated by Congress. It is estimated that regulatory criminal offenses number in the “tens of thousands.” [33] Moreover, </w:t>
      </w:r>
      <w:r w:rsidRPr="00EA208B">
        <w:rPr>
          <w:rStyle w:val="StyleUnderline"/>
        </w:rPr>
        <w:t>there have been substantial changes in the size and composition of the federal criminal docket</w:t>
      </w:r>
      <w:r w:rsidRPr="00EA208B">
        <w:rPr>
          <w:sz w:val="16"/>
        </w:rPr>
        <w:t xml:space="preserve">, which for our purposes here includes only the most serious infractions: felonies and Class A misdemeanors. [34] </w:t>
      </w:r>
      <w:r w:rsidRPr="00EA208B">
        <w:rPr>
          <w:rStyle w:val="StyleUnderline"/>
        </w:rPr>
        <w:t>The total number of federal cases has basically tripled</w:t>
      </w:r>
      <w:r w:rsidRPr="00EA208B">
        <w:rPr>
          <w:sz w:val="16"/>
        </w:rPr>
        <w:t xml:space="preserve"> from 29,011 in 1990 to 83,946 in 2010. Likewise, </w:t>
      </w:r>
      <w:r w:rsidRPr="00EA208B">
        <w:rPr>
          <w:rStyle w:val="StyleUnderline"/>
        </w:rPr>
        <w:t>the number of federal offenders convicted of an offense that by statute carries a mandatory minimum penalty has more than tripled</w:t>
      </w:r>
      <w:r w:rsidRPr="00EA208B">
        <w:rPr>
          <w:sz w:val="16"/>
        </w:rPr>
        <w:t>, from 6,685 in 1990 to 19,896 in 2010. [35] In summary</w:t>
      </w:r>
      <w:r w:rsidRPr="00EA208B">
        <w:rPr>
          <w:rStyle w:val="StyleUnderline"/>
        </w:rPr>
        <w:t>, at the federal level</w:t>
      </w:r>
      <w:r w:rsidRPr="00EA208B">
        <w:rPr>
          <w:sz w:val="16"/>
        </w:rPr>
        <w:t xml:space="preserve">, </w:t>
      </w:r>
      <w:r w:rsidRPr="00EA208B">
        <w:rPr>
          <w:rStyle w:val="StyleUnderline"/>
        </w:rPr>
        <w:t xml:space="preserve">the factors that have lead to a manifold increase of cases in the federal criminal justice system are the </w:t>
      </w:r>
      <w:r w:rsidRPr="00EA208B">
        <w:rPr>
          <w:rStyle w:val="Emphasis"/>
        </w:rPr>
        <w:t>federalization of criminal law</w:t>
      </w:r>
      <w:r w:rsidRPr="00EA208B">
        <w:rPr>
          <w:sz w:val="16"/>
        </w:rPr>
        <w:t xml:space="preserve">, the increased size and the changing composition of the federal criminal docket, high percentages of convicts sentenced to prison, and longer average prison terms. </w:t>
      </w:r>
      <w:r w:rsidRPr="00EA208B">
        <w:rPr>
          <w:rStyle w:val="StyleUnderline"/>
        </w:rPr>
        <w:t xml:space="preserve">Added to the changes in the mandatory minimum penalties, all of these factors explain the large number of cases that is overwhelming the courts and making plea bargains a </w:t>
      </w:r>
      <w:r w:rsidRPr="00EA208B">
        <w:rPr>
          <w:rStyle w:val="Emphasis"/>
        </w:rPr>
        <w:t>very attractive solution for the system</w:t>
      </w:r>
      <w:r w:rsidRPr="00EA208B">
        <w:rPr>
          <w:sz w:val="16"/>
        </w:rPr>
        <w:t xml:space="preserve">. [36] </w:t>
      </w:r>
      <w:r w:rsidRPr="00EA208B">
        <w:rPr>
          <w:rStyle w:val="StyleUnderline"/>
        </w:rPr>
        <w:t>Another consequence is clearly the staggering increase of the prison population</w:t>
      </w:r>
      <w:r w:rsidRPr="00EA208B">
        <w:rPr>
          <w:sz w:val="16"/>
        </w:rPr>
        <w:t xml:space="preserve"> in the United States </w:t>
      </w:r>
      <w:r w:rsidRPr="00EA208B">
        <w:rPr>
          <w:rStyle w:val="StyleUnderline"/>
        </w:rPr>
        <w:t>at the Federal</w:t>
      </w:r>
      <w:r w:rsidRPr="00EA208B">
        <w:rPr>
          <w:sz w:val="16"/>
        </w:rPr>
        <w:t xml:space="preserve"> and State </w:t>
      </w:r>
      <w:r w:rsidRPr="00EA208B">
        <w:rPr>
          <w:rStyle w:val="StyleUnderline"/>
        </w:rPr>
        <w:t>levels</w:t>
      </w:r>
      <w:r w:rsidRPr="00EA208B">
        <w:rPr>
          <w:sz w:val="16"/>
        </w:rPr>
        <w:t>. [37] In 2010, there were 2,266,832 incarcerated persons in the United States. There were 198,339 in Federal prisons (35,781 in 1985), 1,311,136 in State prisons (451,812 in 1985), and 748,136 persons in local jails (256,615 in 1985). The incarceration rate in 2010 was 721 per 100,000 U.S. residents at yearend (313 in 1985). [38]</w:t>
      </w:r>
    </w:p>
    <w:p w14:paraId="1D2BD2CE" w14:textId="0FDA7E3A" w:rsidR="0084755B" w:rsidRPr="00EA208B" w:rsidRDefault="0084755B" w:rsidP="0084755B">
      <w:pPr>
        <w:pStyle w:val="Heading3"/>
      </w:pPr>
      <w:r w:rsidRPr="00EA208B">
        <w:t>Judicial Indpendence/SOP—Fed Key</w:t>
      </w:r>
    </w:p>
    <w:p w14:paraId="4C2921DB" w14:textId="411DD6DD" w:rsidR="0084755B" w:rsidRPr="00EA208B" w:rsidRDefault="0084755B" w:rsidP="0084755B">
      <w:pPr>
        <w:pStyle w:val="Heading4"/>
      </w:pPr>
      <w:r w:rsidRPr="00EA208B">
        <w:t>**note this card is also in AT: alt cause***</w:t>
      </w:r>
    </w:p>
    <w:p w14:paraId="21631931" w14:textId="77777777" w:rsidR="0084755B" w:rsidRPr="00EA208B" w:rsidRDefault="0084755B" w:rsidP="0084755B">
      <w:pPr>
        <w:pStyle w:val="Heading4"/>
      </w:pPr>
      <w:r w:rsidRPr="00EA208B">
        <w:t>Abolition solves—sentencing guidelines allow judicial discretion and independence</w:t>
      </w:r>
    </w:p>
    <w:p w14:paraId="71CA3CBF" w14:textId="77777777" w:rsidR="0084755B" w:rsidRPr="00EA208B" w:rsidRDefault="0084755B" w:rsidP="0084755B">
      <w:pPr>
        <w:rPr>
          <w:sz w:val="16"/>
          <w:szCs w:val="16"/>
        </w:rPr>
      </w:pPr>
      <w:r w:rsidRPr="00EA208B">
        <w:rPr>
          <w:rStyle w:val="Style13ptBold"/>
        </w:rPr>
        <w:t>Riley 10</w:t>
      </w:r>
      <w:r w:rsidRPr="00EA208B">
        <w:t xml:space="preserve"> </w:t>
      </w:r>
      <w:r w:rsidRPr="00EA208B">
        <w:rPr>
          <w:sz w:val="16"/>
          <w:szCs w:val="16"/>
        </w:rPr>
        <w:t xml:space="preserve">(Kieran Riley, JD Boston University School of Law, “TRIAL BY LEGISLATURE: WHY STATUTORY MANDATORY MINIMUM SENTENCES VIOLATE THE SEPARATION OF POWERS DOCTRINE” </w:t>
      </w:r>
      <w:r w:rsidRPr="00EA208B">
        <w:rPr>
          <w:i/>
          <w:iCs/>
          <w:sz w:val="16"/>
          <w:szCs w:val="16"/>
        </w:rPr>
        <w:t xml:space="preserve">Boston University Public Interest Law Journal </w:t>
      </w:r>
      <w:r w:rsidRPr="00EA208B">
        <w:rPr>
          <w:sz w:val="16"/>
          <w:szCs w:val="16"/>
        </w:rPr>
        <w:t>19, pp. 285-310, p. 310, https://www.bu.edu/pilj/files/2015/09/19-2RileyNote.pdf)wtk</w:t>
      </w:r>
    </w:p>
    <w:p w14:paraId="76896451" w14:textId="77777777" w:rsidR="0084755B" w:rsidRPr="00EA208B" w:rsidRDefault="0084755B" w:rsidP="0084755B">
      <w:pPr>
        <w:rPr>
          <w:rStyle w:val="Emphasis"/>
        </w:rPr>
      </w:pPr>
      <w:r w:rsidRPr="00EA208B">
        <w:rPr>
          <w:rStyle w:val="StyleUnderline"/>
        </w:rPr>
        <w:t>Congress exceeds its constitutional authority when it passes criminal statutes that mandate minimum punishments</w:t>
      </w:r>
      <w:r w:rsidRPr="00EA208B">
        <w:rPr>
          <w:sz w:val="16"/>
        </w:rPr>
        <w:t xml:space="preserve">. These statutes create a system of criminal punishment in the United States where the legislature and the prosecution control the future of citizens convicted of crimes. </w:t>
      </w:r>
      <w:r w:rsidRPr="00EA208B">
        <w:rPr>
          <w:rStyle w:val="StyleUnderline"/>
        </w:rPr>
        <w:t>These laws deprive the judiciary of its basic constitutional function, which is weighing facts in each case to ensure a just outcome for each criminal defendant</w:t>
      </w:r>
      <w:r w:rsidRPr="00EA208B">
        <w:rPr>
          <w:sz w:val="16"/>
        </w:rPr>
        <w:t xml:space="preserve">. </w:t>
      </w:r>
      <w:r w:rsidRPr="00EA208B">
        <w:rPr>
          <w:rStyle w:val="Emphasis"/>
        </w:rPr>
        <w:t>This violates the constitutional doctrine of separation of powers.</w:t>
      </w:r>
      <w:r w:rsidRPr="00EA208B">
        <w:rPr>
          <w:sz w:val="16"/>
        </w:rPr>
        <w:t xml:space="preserve"> These laws persist despite lopsided results between the crime and the punishment when applied across the board to each individual defendant. </w:t>
      </w:r>
      <w:r w:rsidRPr="00EA208B">
        <w:rPr>
          <w:rStyle w:val="Emphasis"/>
        </w:rPr>
        <w:t xml:space="preserve">Statutory mandatory minimums should therefore be abolished. </w:t>
      </w:r>
      <w:r w:rsidRPr="00EA208B">
        <w:rPr>
          <w:sz w:val="16"/>
        </w:rPr>
        <w:t xml:space="preserve">Congress should listen to the growing number of American citizens opposed to statutory mandatory minimum sentences and repeal these laws. If Congress does not take this action, the Supreme Court and other federal courts should embrace their authority and declare these laws unconstitutional. </w:t>
      </w:r>
      <w:r w:rsidRPr="00EA208B">
        <w:rPr>
          <w:rStyle w:val="StyleUnderline"/>
        </w:rPr>
        <w:t>If statutory mandatory minimum sentences are abolished, we will be left with a federal sentencing regime in which the Sentencing Commission takes the time and effort to research the appropriate punishment for each crime</w:t>
      </w:r>
      <w:r w:rsidRPr="00EA208B">
        <w:rPr>
          <w:sz w:val="16"/>
        </w:rPr>
        <w:t xml:space="preserve">. The resulting Guidelines will be advisory to sentencing judges. </w:t>
      </w:r>
      <w:r w:rsidRPr="00EA208B">
        <w:rPr>
          <w:rStyle w:val="StyleUnderline"/>
        </w:rPr>
        <w:t>Sentencing judges will then have the discretion during sentencing hearings to review and weigh all pertinent facts</w:t>
      </w:r>
      <w:r w:rsidRPr="00EA208B">
        <w:rPr>
          <w:sz w:val="16"/>
        </w:rPr>
        <w:t xml:space="preserve">. If sentencing judges depart from the advisory Guidelines, they will make a record of their reasons for doing so that can be reviewed by appellate judges for reasonableness. </w:t>
      </w:r>
      <w:r w:rsidRPr="00EA208B">
        <w:rPr>
          <w:rStyle w:val="StyleUnderline"/>
        </w:rPr>
        <w:t xml:space="preserve">This would allow for individuality in sentencing, give credence to the research undertaken by the Sentencing Commission, decrease the problem of lopsided and unjust criminal punishments, and </w:t>
      </w:r>
      <w:r w:rsidRPr="00EA208B">
        <w:rPr>
          <w:rStyle w:val="Emphasis"/>
        </w:rPr>
        <w:t>bring criminal sentencing law in accordance with the separation of powers doctrine and the U.S. Constitution.</w:t>
      </w:r>
    </w:p>
    <w:p w14:paraId="723CCBCB" w14:textId="77777777" w:rsidR="0084755B" w:rsidRPr="00EA208B" w:rsidRDefault="0084755B" w:rsidP="0084755B"/>
    <w:p w14:paraId="3A340F19" w14:textId="021D7803" w:rsidR="002318F3" w:rsidRPr="00EA208B" w:rsidRDefault="002318F3" w:rsidP="002318F3">
      <w:pPr>
        <w:pStyle w:val="Heading3"/>
      </w:pPr>
      <w:r w:rsidRPr="00EA208B">
        <w:t>Incarceration—Fed Key</w:t>
      </w:r>
    </w:p>
    <w:p w14:paraId="3F91CF0D" w14:textId="1C260DFC" w:rsidR="00F47DF9" w:rsidRPr="00EA208B" w:rsidRDefault="00F47DF9" w:rsidP="00F47DF9">
      <w:pPr>
        <w:pStyle w:val="Heading4"/>
      </w:pPr>
      <w:r w:rsidRPr="00EA208B">
        <w:t>Fed key—mandatory minimums are federalized</w:t>
      </w:r>
    </w:p>
    <w:p w14:paraId="19606746" w14:textId="77777777" w:rsidR="00F47DF9" w:rsidRPr="00EA208B" w:rsidRDefault="00F47DF9" w:rsidP="00F47DF9">
      <w:pPr>
        <w:rPr>
          <w:sz w:val="16"/>
          <w:szCs w:val="16"/>
        </w:rPr>
      </w:pPr>
      <w:r w:rsidRPr="00EA208B">
        <w:rPr>
          <w:rStyle w:val="Style13ptBold"/>
        </w:rPr>
        <w:t>Smith 19</w:t>
      </w:r>
      <w:r w:rsidRPr="00EA208B">
        <w:t xml:space="preserve"> </w:t>
      </w:r>
      <w:r w:rsidRPr="00EA208B">
        <w:rPr>
          <w:sz w:val="16"/>
          <w:szCs w:val="16"/>
        </w:rPr>
        <w:t xml:space="preserve">(Stephen F. Smith,  Professor of Law, University of Notre Dame, “Federalization’s Folly” 3/1/19, </w:t>
      </w:r>
      <w:r w:rsidRPr="00EA208B">
        <w:rPr>
          <w:i/>
          <w:iCs/>
          <w:sz w:val="16"/>
          <w:szCs w:val="16"/>
        </w:rPr>
        <w:t xml:space="preserve">San Diego Law Review </w:t>
      </w:r>
      <w:r w:rsidRPr="00EA208B">
        <w:rPr>
          <w:sz w:val="16"/>
          <w:szCs w:val="16"/>
        </w:rPr>
        <w:t>56(1). https://digital.sandiego.edu/cgi/viewcontent.cgi?article=2645&amp;context=sdlr)wtk</w:t>
      </w:r>
    </w:p>
    <w:p w14:paraId="11F0DCAC" w14:textId="4E7B49DF" w:rsidR="00F47DF9" w:rsidRPr="00EA208B" w:rsidRDefault="00F47DF9" w:rsidP="00F47DF9">
      <w:pPr>
        <w:rPr>
          <w:sz w:val="16"/>
        </w:rPr>
      </w:pPr>
      <w:r w:rsidRPr="00EA208B">
        <w:rPr>
          <w:sz w:val="16"/>
        </w:rPr>
        <w:t xml:space="preserve">Second, in addition to narrowing the reach of federal criminal law, </w:t>
      </w:r>
      <w:r w:rsidRPr="00EA208B">
        <w:rPr>
          <w:rStyle w:val="StyleUnderline"/>
        </w:rPr>
        <w:t>Congress should reform the features of federal law that tend to produce arbitrary exercises of prosecutorial discretion and prison overcrowding</w:t>
      </w:r>
      <w:r w:rsidRPr="00EA208B">
        <w:rPr>
          <w:sz w:val="16"/>
        </w:rPr>
        <w:t xml:space="preserve">. </w:t>
      </w:r>
      <w:r w:rsidRPr="00EA208B">
        <w:rPr>
          <w:rStyle w:val="Emphasis"/>
        </w:rPr>
        <w:t>The primary culprits here are mandatory minimums</w:t>
      </w:r>
      <w:r w:rsidRPr="00EA208B">
        <w:rPr>
          <w:sz w:val="16"/>
        </w:rPr>
        <w:t xml:space="preserve"> and other unusually severe federal sentencing laws. </w:t>
      </w:r>
      <w:r w:rsidRPr="00EA208B">
        <w:rPr>
          <w:rStyle w:val="StyleUnderline"/>
        </w:rPr>
        <w:t>Such laws should be repealed because</w:t>
      </w:r>
      <w:r w:rsidRPr="00EA208B">
        <w:rPr>
          <w:sz w:val="16"/>
        </w:rPr>
        <w:t xml:space="preserve">— in addition to producing needlessly long sentences at great cost to taxpayers— </w:t>
      </w:r>
      <w:r w:rsidRPr="00EA208B">
        <w:rPr>
          <w:rStyle w:val="StyleUnderline"/>
        </w:rPr>
        <w:t xml:space="preserve">they incentivize federal prosecutors to pursue the offenses that generate the highest sentences, as opposed to the offenses most deserving of federal attention. </w:t>
      </w:r>
      <w:r w:rsidRPr="00EA208B">
        <w:rPr>
          <w:sz w:val="16"/>
        </w:rPr>
        <w:t xml:space="preserve">Also, given the enormous discretion that federal prosecutors wield with little or no transparency, Congress should require the Department of Justice (DOJ) to operate in the same law-like manner that other executive branch agencies do by promulgating and adhering to binding enforcement guidelines and an articulated national crime-fighting strategy. </w:t>
      </w:r>
      <w:r w:rsidRPr="00EA208B">
        <w:rPr>
          <w:rStyle w:val="StyleUnderline"/>
        </w:rPr>
        <w:t>A carefully considered, nationally uniform approach to crime reduction will bring much-needed transparency and coordination to the enforcement of federal criminal law</w:t>
      </w:r>
      <w:r w:rsidRPr="00EA208B">
        <w:rPr>
          <w:sz w:val="16"/>
        </w:rPr>
        <w:t xml:space="preserve">, and facilitate closer legislative oversight of how federal law is enforced. </w:t>
      </w:r>
    </w:p>
    <w:p w14:paraId="2EC61A96" w14:textId="09BE975B" w:rsidR="00B457C1" w:rsidRPr="00EA208B" w:rsidRDefault="00B457C1" w:rsidP="002318F3">
      <w:pPr>
        <w:pStyle w:val="Heading4"/>
      </w:pPr>
      <w:r w:rsidRPr="00EA208B">
        <w:t>If there’s overlapping jurisdiction, it goes to the federal system—harsher penalties favor the prosecution more</w:t>
      </w:r>
    </w:p>
    <w:p w14:paraId="61E6A2D2" w14:textId="77777777" w:rsidR="005020D5" w:rsidRPr="00EA208B" w:rsidRDefault="005020D5" w:rsidP="005020D5">
      <w:pPr>
        <w:rPr>
          <w:sz w:val="16"/>
          <w:szCs w:val="16"/>
        </w:rPr>
      </w:pPr>
      <w:r w:rsidRPr="00EA208B">
        <w:rPr>
          <w:rStyle w:val="Style13ptBold"/>
        </w:rPr>
        <w:t>Smith 19</w:t>
      </w:r>
      <w:r w:rsidRPr="00EA208B">
        <w:t xml:space="preserve"> </w:t>
      </w:r>
      <w:r w:rsidRPr="00EA208B">
        <w:rPr>
          <w:sz w:val="16"/>
          <w:szCs w:val="16"/>
        </w:rPr>
        <w:t xml:space="preserve">(Stephen F. Smith,  Professor of Law, University of Notre Dame, “Federalization’s Folly” 3/1/19, </w:t>
      </w:r>
      <w:r w:rsidRPr="00EA208B">
        <w:rPr>
          <w:i/>
          <w:iCs/>
          <w:sz w:val="16"/>
          <w:szCs w:val="16"/>
        </w:rPr>
        <w:t xml:space="preserve">San Diego Law Review </w:t>
      </w:r>
      <w:r w:rsidRPr="00EA208B">
        <w:rPr>
          <w:sz w:val="16"/>
          <w:szCs w:val="16"/>
        </w:rPr>
        <w:t>56(1). https://digital.sandiego.edu/cgi/viewcontent.cgi?article=2645&amp;context=sdlr)wtk</w:t>
      </w:r>
    </w:p>
    <w:p w14:paraId="56BCDB1B" w14:textId="07738581" w:rsidR="00B457C1" w:rsidRPr="00EA208B" w:rsidRDefault="00B457C1" w:rsidP="00B457C1">
      <w:pPr>
        <w:rPr>
          <w:rStyle w:val="StyleUnderline"/>
        </w:rPr>
      </w:pPr>
      <w:r w:rsidRPr="00EA208B">
        <w:rPr>
          <w:sz w:val="16"/>
        </w:rPr>
        <w:t xml:space="preserve">Between these polar extremes, however, are </w:t>
      </w:r>
      <w:r w:rsidRPr="00EA208B">
        <w:rPr>
          <w:rStyle w:val="StyleUnderline"/>
        </w:rPr>
        <w:t>many thousands of cases nationwide</w:t>
      </w:r>
      <w:r w:rsidRPr="00EA208B">
        <w:rPr>
          <w:sz w:val="16"/>
        </w:rPr>
        <w:t xml:space="preserve"> that </w:t>
      </w:r>
      <w:r w:rsidRPr="00EA208B">
        <w:rPr>
          <w:rStyle w:val="StyleUnderline"/>
        </w:rPr>
        <w:t>could easily go either way</w:t>
      </w:r>
      <w:r w:rsidRPr="00EA208B">
        <w:rPr>
          <w:sz w:val="16"/>
        </w:rPr>
        <w:t xml:space="preserve">. </w:t>
      </w:r>
      <w:r w:rsidRPr="00EA208B">
        <w:rPr>
          <w:rStyle w:val="StyleUnderline"/>
        </w:rPr>
        <w:t>These include cases involving low-level drug offenses, small-time frauds</w:t>
      </w:r>
      <w:r w:rsidRPr="00EA208B">
        <w:rPr>
          <w:sz w:val="16"/>
        </w:rPr>
        <w:t xml:space="preserve">,81 </w:t>
      </w:r>
      <w:r w:rsidRPr="00EA208B">
        <w:rPr>
          <w:rStyle w:val="StyleUnderline"/>
        </w:rPr>
        <w:t>corporate wrongs</w:t>
      </w:r>
      <w:r w:rsidRPr="00EA208B">
        <w:rPr>
          <w:sz w:val="16"/>
        </w:rPr>
        <w:t xml:space="preserve">,82 </w:t>
      </w:r>
      <w:r w:rsidRPr="00EA208B">
        <w:rPr>
          <w:rStyle w:val="StyleUnderline"/>
        </w:rPr>
        <w:t>and drug sale</w:t>
      </w:r>
      <w:r w:rsidRPr="00EA208B">
        <w:rPr>
          <w:sz w:val="16"/>
        </w:rPr>
        <w:t xml:space="preserve">s.83 </w:t>
      </w:r>
      <w:r w:rsidRPr="00EA208B">
        <w:rPr>
          <w:rStyle w:val="StyleUnderline"/>
        </w:rPr>
        <w:t>It is in these cases that comparatively severe federal penalties</w:t>
      </w:r>
      <w:r w:rsidRPr="00EA208B">
        <w:rPr>
          <w:sz w:val="16"/>
        </w:rPr>
        <w:t xml:space="preserve">— </w:t>
      </w:r>
      <w:r w:rsidRPr="00EA208B">
        <w:rPr>
          <w:rStyle w:val="StyleUnderline"/>
        </w:rPr>
        <w:t>such as strict mandatory minimums</w:t>
      </w:r>
      <w:r w:rsidRPr="00EA208B">
        <w:rPr>
          <w:sz w:val="16"/>
        </w:rPr>
        <w:t>, the enhanced sentencing rule for “crack” cocaine offenses,84 and unusually broad forfeiture rules that have been graded as “among the nation’s worst”85—</w:t>
      </w:r>
      <w:r w:rsidRPr="00EA208B">
        <w:rPr>
          <w:rStyle w:val="StyleUnderline"/>
        </w:rPr>
        <w:t xml:space="preserve">can and often do tilt the balance in favor of federal prosecution. </w:t>
      </w:r>
    </w:p>
    <w:p w14:paraId="1A860204" w14:textId="4834DB19" w:rsidR="002318F3" w:rsidRPr="00EA208B" w:rsidRDefault="002318F3" w:rsidP="002318F3">
      <w:pPr>
        <w:pStyle w:val="Heading4"/>
      </w:pPr>
      <w:r w:rsidRPr="00EA208B">
        <w:t>Fed key—state courts are better equipped, federal incarceration disproportionately targets low-level offenders</w:t>
      </w:r>
    </w:p>
    <w:p w14:paraId="22081312" w14:textId="77777777" w:rsidR="002318F3" w:rsidRPr="00EA208B" w:rsidRDefault="002318F3" w:rsidP="002318F3">
      <w:pPr>
        <w:rPr>
          <w:sz w:val="16"/>
          <w:szCs w:val="16"/>
        </w:rPr>
      </w:pPr>
      <w:r w:rsidRPr="00EA208B">
        <w:rPr>
          <w:rStyle w:val="Style13ptBold"/>
        </w:rPr>
        <w:t>Smith 19</w:t>
      </w:r>
      <w:r w:rsidRPr="00EA208B">
        <w:t xml:space="preserve"> </w:t>
      </w:r>
      <w:r w:rsidRPr="00EA208B">
        <w:rPr>
          <w:sz w:val="16"/>
          <w:szCs w:val="16"/>
        </w:rPr>
        <w:t xml:space="preserve">(Stephen F. Smith,  Professor of Law, University of Notre Dame, “Federalization’s Folly” 3/1/19, </w:t>
      </w:r>
      <w:r w:rsidRPr="00EA208B">
        <w:rPr>
          <w:i/>
          <w:iCs/>
          <w:sz w:val="16"/>
          <w:szCs w:val="16"/>
        </w:rPr>
        <w:t xml:space="preserve">San Diego Law Review </w:t>
      </w:r>
      <w:r w:rsidRPr="00EA208B">
        <w:rPr>
          <w:sz w:val="16"/>
          <w:szCs w:val="16"/>
        </w:rPr>
        <w:t>56(1). https://digital.sandiego.edu/cgi/viewcontent.cgi?article=2645&amp;context=sdlr)wtk</w:t>
      </w:r>
    </w:p>
    <w:p w14:paraId="2AD0552F" w14:textId="29456775" w:rsidR="002318F3" w:rsidRPr="00EA208B" w:rsidRDefault="002318F3" w:rsidP="002318F3">
      <w:pPr>
        <w:rPr>
          <w:sz w:val="16"/>
        </w:rPr>
      </w:pPr>
      <w:r w:rsidRPr="00EA208B">
        <w:rPr>
          <w:sz w:val="16"/>
        </w:rPr>
        <w:t xml:space="preserve">In addition to having failed to deliver on its central promise of reducing crime, </w:t>
      </w:r>
      <w:r w:rsidRPr="00EA208B">
        <w:rPr>
          <w:rStyle w:val="Emphasis"/>
        </w:rPr>
        <w:t>federalization has imposed serious costs on the nation.</w:t>
      </w:r>
      <w:r w:rsidRPr="00EA208B">
        <w:rPr>
          <w:sz w:val="16"/>
        </w:rPr>
        <w:t xml:space="preserve"> </w:t>
      </w:r>
      <w:r w:rsidRPr="00EA208B">
        <w:rPr>
          <w:rStyle w:val="StyleUnderline"/>
        </w:rPr>
        <w:t>The federalization of criminal law has swelled federal prisons to capacity and beyond, resulting in crowded dockets in federal courts, skyrocketing costs to taxpayers, and prisons that are more dangerous and less effective</w:t>
      </w:r>
      <w:r w:rsidRPr="00EA208B">
        <w:rPr>
          <w:sz w:val="16"/>
        </w:rPr>
        <w:t xml:space="preserve">. Less obviously, </w:t>
      </w:r>
      <w:r w:rsidRPr="00EA208B">
        <w:rPr>
          <w:rStyle w:val="StyleUnderline"/>
        </w:rPr>
        <w:t>federalization has resulted in massive federal resources being diverted to low-level drug offenders</w:t>
      </w:r>
      <w:r w:rsidRPr="00EA208B">
        <w:rPr>
          <w:sz w:val="16"/>
        </w:rPr>
        <w:t>—</w:t>
      </w:r>
      <w:r w:rsidRPr="00EA208B">
        <w:rPr>
          <w:rStyle w:val="StyleUnderline"/>
        </w:rPr>
        <w:t>not the drug kingpins Congress undoubtedly had in mind in enacting tough mandatory minimums</w:t>
      </w:r>
      <w:r w:rsidRPr="00EA208B">
        <w:rPr>
          <w:sz w:val="16"/>
        </w:rPr>
        <w:t>—</w:t>
      </w:r>
      <w:r w:rsidRPr="00EA208B">
        <w:rPr>
          <w:rStyle w:val="StyleUnderline"/>
        </w:rPr>
        <w:t>and other gardenvariety offenses better suited to state court enforcement</w:t>
      </w:r>
      <w:r w:rsidRPr="00EA208B">
        <w:rPr>
          <w:sz w:val="16"/>
        </w:rPr>
        <w:t xml:space="preserve">. Finally, </w:t>
      </w:r>
      <w:r w:rsidRPr="00EA208B">
        <w:rPr>
          <w:rStyle w:val="StyleUnderline"/>
        </w:rPr>
        <w:t>overlapping authority to prosecute drug offenses and forfeit assets seized by state and local police has allowed federal prosecutors to interfere with state-level effortsto protect against the harms associated with illegal drug use and the phenomenon known as “policing for profit</w:t>
      </w:r>
      <w:r w:rsidRPr="00EA208B">
        <w:rPr>
          <w:sz w:val="16"/>
        </w:rPr>
        <w:t>.”5</w:t>
      </w:r>
    </w:p>
    <w:p w14:paraId="7AD08CF1" w14:textId="7FB7CE75" w:rsidR="000A2519" w:rsidRPr="00EA208B" w:rsidRDefault="000A2519" w:rsidP="000A2519">
      <w:pPr>
        <w:pStyle w:val="Heading2"/>
      </w:pPr>
      <w:r w:rsidRPr="00EA208B">
        <w:t>Consult Cops CP</w:t>
      </w:r>
    </w:p>
    <w:p w14:paraId="2B97C359" w14:textId="64004E81" w:rsidR="000A2519" w:rsidRPr="00EA208B" w:rsidRDefault="000A2519" w:rsidP="000A2519">
      <w:pPr>
        <w:pStyle w:val="Heading3"/>
      </w:pPr>
      <w:r w:rsidRPr="00EA208B">
        <w:t>Cops say no</w:t>
      </w:r>
    </w:p>
    <w:p w14:paraId="06AB5DBD" w14:textId="39008522" w:rsidR="000A2519" w:rsidRPr="00EA208B" w:rsidRDefault="000A2519" w:rsidP="000A2519">
      <w:pPr>
        <w:pStyle w:val="Heading4"/>
      </w:pPr>
      <w:r w:rsidRPr="00EA208B">
        <w:t>Law enforcement says no- they like mandatory minimums</w:t>
      </w:r>
    </w:p>
    <w:p w14:paraId="7737C52B" w14:textId="77777777" w:rsidR="000A2519" w:rsidRPr="00EA208B" w:rsidRDefault="000A2519" w:rsidP="000A2519">
      <w:r w:rsidRPr="00EA208B">
        <w:rPr>
          <w:b/>
          <w:bCs/>
        </w:rPr>
        <w:t>Peritano 17</w:t>
      </w:r>
      <w:r w:rsidRPr="00EA208B">
        <w:t xml:space="preserve"> [John Peritano, a master’s degree in U.S. History from Western Connecticut State University,,6/19/2017, “Why Are Mandatory Minimum Sentences Popular Again?”, </w:t>
      </w:r>
      <w:hyperlink r:id="rId75" w:history="1">
        <w:r w:rsidRPr="00EA208B">
          <w:rPr>
            <w:rStyle w:val="Hyperlink"/>
          </w:rPr>
          <w:t>https://people.howstuffworks.com/why-are-mandatory-minimum-sentencing-popular-again.htm</w:t>
        </w:r>
      </w:hyperlink>
      <w:r w:rsidRPr="00EA208B">
        <w:rPr>
          <w:rStyle w:val="Hyperlink"/>
        </w:rPr>
        <w:t>, NZ</w:t>
      </w:r>
      <w:r w:rsidRPr="00EA208B">
        <w:t>]</w:t>
      </w:r>
    </w:p>
    <w:p w14:paraId="3193F497" w14:textId="77777777" w:rsidR="000A2519" w:rsidRPr="00EA208B" w:rsidRDefault="000A2519" w:rsidP="000A2519">
      <w:pPr>
        <w:rPr>
          <w:rStyle w:val="StyleUnderline"/>
          <w:sz w:val="16"/>
          <w:u w:val="none"/>
        </w:rPr>
      </w:pPr>
      <w:r w:rsidRPr="00EA208B">
        <w:rPr>
          <w:sz w:val="16"/>
        </w:rPr>
        <w:t xml:space="preserve">According to the United States Sentencing Commission, Hispanics and African-Americans bear the brunt of mandatory sentences.  With only nine police officers at his disposal, </w:t>
      </w:r>
      <w:r w:rsidRPr="00EA208B">
        <w:rPr>
          <w:rStyle w:val="StyleUnderline"/>
        </w:rPr>
        <w:t>Maxwell Jackson, police chief of Harrisville, Utah, says he needs all the help he can get to combat the drug trade in his tiny corner of America.</w:t>
      </w:r>
      <w:r w:rsidRPr="00EA208B">
        <w:rPr>
          <w:sz w:val="16"/>
        </w:rPr>
        <w:t xml:space="preserve"> Harrisville's proximity to Interstate 15, just north of Ogden, Utah, makes the town a ripe target for drug traffickers whose crimes often rise to the level of federal prosecution. About 10 years or so ago, crystal meth was the drug du jour in Harrisville. These days it's heroin and opioids. </w:t>
      </w:r>
      <w:r w:rsidRPr="00EA208B">
        <w:rPr>
          <w:rStyle w:val="StyleUnderline"/>
        </w:rPr>
        <w:t>So, when U.S. Attorney General Jeff Sessions sent a </w:t>
      </w:r>
      <w:hyperlink r:id="rId76" w:history="1">
        <w:r w:rsidRPr="00EA208B">
          <w:rPr>
            <w:rStyle w:val="StyleUnderline"/>
          </w:rPr>
          <w:t>memo</w:t>
        </w:r>
      </w:hyperlink>
      <w:r w:rsidRPr="00EA208B">
        <w:rPr>
          <w:rStyle w:val="StyleUnderline"/>
        </w:rPr>
        <w:t xml:space="preserve"> on May 10, 2017, to federal prosecutors telling them to charge federal defendants with crimes that carry the most severe penalties, Jackson applauded. Sessions' directive reversed the policy of President Barack Obama's Justice Department whose prosecutors avoided charging certain defendants with offenses that would trigger long mandatory minimum sentences. </w:t>
      </w:r>
      <w:r w:rsidRPr="00EA208B">
        <w:rPr>
          <w:sz w:val="16"/>
        </w:rPr>
        <w:t>Jackson knows the issue well. He </w:t>
      </w:r>
      <w:hyperlink r:id="rId77" w:history="1">
        <w:r w:rsidRPr="00EA208B">
          <w:rPr>
            <w:rStyle w:val="Hyperlink"/>
            <w:sz w:val="16"/>
          </w:rPr>
          <w:t>testified</w:t>
        </w:r>
      </w:hyperlink>
      <w:r w:rsidRPr="00EA208B">
        <w:rPr>
          <w:sz w:val="16"/>
        </w:rPr>
        <w:t> before the </w:t>
      </w:r>
      <w:hyperlink r:id="rId78" w:history="1">
        <w:r w:rsidRPr="00EA208B">
          <w:rPr>
            <w:rStyle w:val="Hyperlink"/>
            <w:sz w:val="16"/>
          </w:rPr>
          <w:t>United States Sentencing Commission</w:t>
        </w:r>
      </w:hyperlink>
      <w:r w:rsidRPr="00EA208B">
        <w:rPr>
          <w:sz w:val="16"/>
        </w:rPr>
        <w:t> in 2010 telling the bipartisan group that "</w:t>
      </w:r>
      <w:r w:rsidRPr="00EA208B">
        <w:rPr>
          <w:rStyle w:val="StyleUnderline"/>
        </w:rPr>
        <w:t xml:space="preserve">minimum mandatory sentences removes [the] most extreme offenders from society for long periods of time." Plus, the chief said, </w:t>
      </w:r>
      <w:r w:rsidRPr="00EA208B">
        <w:rPr>
          <w:rStyle w:val="StyleUnderline"/>
          <w:bCs/>
        </w:rPr>
        <w:t>mandatory minimums are an important crime-fighting tool.</w:t>
      </w:r>
      <w:r w:rsidRPr="00EA208B">
        <w:rPr>
          <w:rStyle w:val="StyleUnderline"/>
        </w:rPr>
        <w:t xml:space="preserve"> </w:t>
      </w:r>
      <w:r w:rsidRPr="00EA208B">
        <w:rPr>
          <w:sz w:val="16"/>
        </w:rPr>
        <w:t xml:space="preserve">"The threat of minimum sentencing is huge," Jackson says. "Prosecutors use it as leverage to get people to plead to [lesser] state charges instead of the [higher] federal charges. If a defendant is looking at a 15-year mandatory sentence, he'll probably roll on someone who is a bigger fish. Ninety percent of them will roll." </w:t>
      </w:r>
      <w:r w:rsidRPr="00EA208B">
        <w:rPr>
          <w:rStyle w:val="StyleUnderline"/>
        </w:rPr>
        <w:t>Netting a "bigger fish" is one of the main reasons many in law enforcement, including the National Association of Assistant United States Attorneys, </w:t>
      </w:r>
      <w:hyperlink r:id="rId79" w:history="1">
        <w:r w:rsidRPr="00EA208B">
          <w:rPr>
            <w:rStyle w:val="StyleUnderline"/>
            <w:bCs/>
          </w:rPr>
          <w:t>welcome</w:t>
        </w:r>
      </w:hyperlink>
      <w:r w:rsidRPr="00EA208B">
        <w:rPr>
          <w:rStyle w:val="StyleUnderline"/>
          <w:bCs/>
        </w:rPr>
        <w:t> Session's new get-tough-on-crime directive</w:t>
      </w:r>
      <w:r w:rsidRPr="00EA208B">
        <w:rPr>
          <w:rStyle w:val="StyleUnderline"/>
        </w:rPr>
        <w:t xml:space="preserve">. </w:t>
      </w:r>
      <w:r w:rsidRPr="00EA208B">
        <w:rPr>
          <w:sz w:val="16"/>
        </w:rPr>
        <w:t>Yet, opponents say the assumption that a defendant will "roll" on a "bigger fish" is nothing more than a red herring. Researchers say the number of cases where a defendant's cooperation is sought in mandatory minimum cases is on </w:t>
      </w:r>
      <w:hyperlink r:id="rId80" w:history="1">
        <w:r w:rsidRPr="00EA208B">
          <w:rPr>
            <w:rStyle w:val="Hyperlink"/>
            <w:sz w:val="16"/>
          </w:rPr>
          <w:t>par</w:t>
        </w:r>
      </w:hyperlink>
      <w:r w:rsidRPr="00EA208B">
        <w:rPr>
          <w:sz w:val="16"/>
        </w:rPr>
        <w:t xml:space="preserve"> with other federal crimes. Sessions' memo, which he said returns "the enforcement of laws as passed by Congress," reignited the decades-old debate of whether mandatory minimum sentences are good for society. </w:t>
      </w:r>
      <w:r w:rsidRPr="00EA208B">
        <w:rPr>
          <w:rStyle w:val="StyleUnderline"/>
        </w:rPr>
        <w:t xml:space="preserve">Politicians and law enforcement personnel from both ends of the political spectrum have long supported mandatory minimums. In their views, the rules not only punish the convicted, but keep them from committing more crimes. They also believe that </w:t>
      </w:r>
      <w:r w:rsidRPr="00EA208B">
        <w:rPr>
          <w:rStyle w:val="StyleUnderline"/>
          <w:bCs/>
        </w:rPr>
        <w:t>mandatory minimums have a deterrent effect</w:t>
      </w:r>
      <w:r w:rsidRPr="00EA208B">
        <w:rPr>
          <w:rStyle w:val="StyleUnderline"/>
        </w:rPr>
        <w:t xml:space="preserve"> that stops others from committing similar crimes.</w:t>
      </w:r>
      <w:r w:rsidRPr="00EA208B">
        <w:rPr>
          <w:sz w:val="16"/>
        </w:rPr>
        <w:t xml:space="preserve"> However, opponents say mandatory sentences do more harm than good. Harsh sentencing has added to already overcrowded prisons and negatively impacts the families of the convicted and society writ large. Specifically, the laws unfairly and disproportionately impact minorities, while failing to reduce crime and costing taxpayers substantially. "There is no credible evidence that the enactment or implementation of [mandatory] sentences has significant deterrent effects," University of Minnesota Law School professor Michael Tonry wrote in the journal </w:t>
      </w:r>
      <w:hyperlink r:id="rId81" w:history="1">
        <w:r w:rsidRPr="00EA208B">
          <w:rPr>
            <w:rStyle w:val="Hyperlink"/>
            <w:sz w:val="16"/>
          </w:rPr>
          <w:t>Crime and Justice</w:t>
        </w:r>
      </w:hyperlink>
      <w:r w:rsidRPr="00EA208B">
        <w:rPr>
          <w:sz w:val="16"/>
        </w:rPr>
        <w:t> in 2009. "But there is massive evidence ... that mandatory minimums ... produce injustices in many cases; and result in wide unwarranted disparities in the handling of similar cases. The weight of the evidence clearly shows that enactment of </w:t>
      </w:r>
      <w:hyperlink r:id="rId82" w:history="1">
        <w:r w:rsidRPr="00EA208B">
          <w:rPr>
            <w:rStyle w:val="Hyperlink"/>
            <w:sz w:val="16"/>
          </w:rPr>
          <w:t>mandatory penalties</w:t>
        </w:r>
      </w:hyperlink>
      <w:r w:rsidRPr="00EA208B">
        <w:rPr>
          <w:sz w:val="16"/>
        </w:rPr>
        <w:t xml:space="preserve"> has either no demonstrable marginal deterrent effects or short-term effects that rapidly waste away." Back in the 1980s and into the 1990s, </w:t>
      </w:r>
      <w:r w:rsidRPr="00EA208B">
        <w:rPr>
          <w:rStyle w:val="StyleUnderline"/>
        </w:rPr>
        <w:t>Congress increased criminal penalties for federal drug offenders and other criminals. Lawmakers were reacting to the public outcry over an explosion in drug-related crime. By 2010, 80 percent of drug offenders in federal lockups were there because they were convicted under the minimum penalty rules. But by 2014, drug offenses had fallen to 67.8 percent of the </w:t>
      </w:r>
      <w:hyperlink r:id="rId83" w:history="1">
        <w:r w:rsidRPr="00EA208B">
          <w:rPr>
            <w:rStyle w:val="StyleUnderline"/>
          </w:rPr>
          <w:t>16,048 offenders</w:t>
        </w:r>
      </w:hyperlink>
      <w:r w:rsidRPr="00EA208B">
        <w:rPr>
          <w:rStyle w:val="StyleUnderline"/>
        </w:rPr>
        <w:t> who were convicted of crimes with a mandatory minimum penalty</w:t>
      </w:r>
      <w:r w:rsidRPr="00EA208B">
        <w:rPr>
          <w:sz w:val="16"/>
        </w:rPr>
        <w:t xml:space="preserve"> — that decline was due in part to the regulations put in part by the Obama administration. Even still, as of today, there are more than </w:t>
      </w:r>
      <w:hyperlink r:id="rId84" w:history="1">
        <w:r w:rsidRPr="00EA208B">
          <w:rPr>
            <w:rStyle w:val="Hyperlink"/>
            <w:sz w:val="16"/>
          </w:rPr>
          <w:t>95,000</w:t>
        </w:r>
      </w:hyperlink>
      <w:r w:rsidRPr="00EA208B">
        <w:rPr>
          <w:sz w:val="16"/>
        </w:rPr>
        <w:t> inmates serving time for drug-related offenses in federal prisons. In 1980, there were only 5,000. Critics say the minimum sentencing requirements tie the hands of judges and makes it impossible for them to impose more lenient sentences, even if they think the punishment does not fit the crime. Critics also charge that prosecutors, who have wide latitude in deciding what charges to file, often stand to benefit professionally by winning convictions that carry longer sentences. But that's only a truncated version of what is wrong with mandatory sentencing. Consider these numbers: According to </w:t>
      </w:r>
      <w:hyperlink r:id="rId85" w:history="1">
        <w:r w:rsidRPr="00EA208B">
          <w:rPr>
            <w:rStyle w:val="Hyperlink"/>
            <w:sz w:val="16"/>
          </w:rPr>
          <w:t>the United States Sentencing Commission</w:t>
        </w:r>
      </w:hyperlink>
      <w:r w:rsidRPr="00EA208B">
        <w:rPr>
          <w:sz w:val="16"/>
        </w:rPr>
        <w:t>, Hispanics and African-Americans bear the brunt of mandatory sentences. Slightly more than 40 percent of Hispanic defendants were convicted of crimes in 2014 that carried a minimum penalty. Blacks were nearly 30 percent and whites, 26.8 percent. The </w:t>
      </w:r>
      <w:hyperlink r:id="rId86" w:history="1">
        <w:r w:rsidRPr="00EA208B">
          <w:rPr>
            <w:rStyle w:val="Hyperlink"/>
            <w:sz w:val="16"/>
          </w:rPr>
          <w:t>Obama</w:t>
        </w:r>
      </w:hyperlink>
      <w:r w:rsidRPr="00EA208B">
        <w:rPr>
          <w:sz w:val="16"/>
        </w:rPr>
        <w:t> administration echoed the concern of many lawmakers, researchers and justice advocates by saying that mandatory sentences do little to stop crime. According to statistics compiled by Obama's White House, a 10 percent increase in average sentence length corresponds to a 0 to 0.5 percent decrease in arrest rates. Moreover, the recidivism rate increases the longer people are incarcerated. More than 5 million children have a parent who has been in prison. Most are black and Hispanic. Research shows that when a parent is incarcerated, their children are at risk for mental problems, antisocial behavior and are more likely to drop out of school. The average prison sentence for federal drug offenders rose </w:t>
      </w:r>
      <w:hyperlink r:id="rId87" w:history="1">
        <w:r w:rsidRPr="00EA208B">
          <w:rPr>
            <w:rStyle w:val="Hyperlink"/>
            <w:sz w:val="16"/>
          </w:rPr>
          <w:t>36 percent</w:t>
        </w:r>
      </w:hyperlink>
      <w:r w:rsidRPr="00EA208B">
        <w:rPr>
          <w:sz w:val="16"/>
        </w:rPr>
        <w:t xml:space="preserve"> from 1980 to 2011. It costs the Department of Justice $6.7 billion a year to run the federal prison system, or roughly 1 in 4 tax dollars that the department receives. Chief Jackson and others in law enforcement understand the guidelines are flawed. He'd like to see reforms implemented, that among other things, provide a "safety valve" for "miscarriages of justice." </w:t>
      </w:r>
      <w:r w:rsidRPr="00EA208B">
        <w:rPr>
          <w:rStyle w:val="StyleUnderline"/>
        </w:rPr>
        <w:t xml:space="preserve">"I recognize there are circumstances where there are people in the system that shouldn't be there," the chief says. "That's not where they belong. But, minimum sentencing laws gives law enforcement leverage to [arrest someone higher in] the food chain. </w:t>
      </w:r>
      <w:r w:rsidRPr="00EA208B">
        <w:rPr>
          <w:rStyle w:val="StyleUnderline"/>
          <w:bCs/>
        </w:rPr>
        <w:t>Most people [serving long sentences] are highly deserving of the honor."</w:t>
      </w:r>
    </w:p>
    <w:p w14:paraId="35E754C2" w14:textId="77777777" w:rsidR="000A2519" w:rsidRPr="00EA208B" w:rsidRDefault="000A2519" w:rsidP="000A2519"/>
    <w:p w14:paraId="52617EE4" w14:textId="485288A0" w:rsidR="007E62B5" w:rsidRPr="00EA208B" w:rsidRDefault="00E059C7" w:rsidP="00342A3F">
      <w:pPr>
        <w:pStyle w:val="Heading2"/>
      </w:pPr>
      <w:r w:rsidRPr="00EA208B">
        <w:t>***</w:t>
      </w:r>
      <w:r w:rsidR="00342A3F" w:rsidRPr="00EA208B">
        <w:t xml:space="preserve">AT: K </w:t>
      </w:r>
      <w:r w:rsidRPr="00EA208B">
        <w:t>***</w:t>
      </w:r>
    </w:p>
    <w:p w14:paraId="078B8071" w14:textId="5DFAC9E9" w:rsidR="00E059C7" w:rsidRPr="00EA208B" w:rsidRDefault="00E059C7" w:rsidP="00E059C7">
      <w:pPr>
        <w:pStyle w:val="Heading2"/>
      </w:pPr>
      <w:r w:rsidRPr="00EA208B">
        <w:t>AT: Abolition</w:t>
      </w:r>
    </w:p>
    <w:p w14:paraId="1DDED8AD" w14:textId="77777777" w:rsidR="00342A3F" w:rsidRPr="00EA208B" w:rsidRDefault="00342A3F" w:rsidP="00342A3F">
      <w:pPr>
        <w:pStyle w:val="Heading3"/>
      </w:pPr>
      <w:r w:rsidRPr="00EA208B">
        <w:t>2AC Perm—Sentencing Reform</w:t>
      </w:r>
    </w:p>
    <w:p w14:paraId="446BEF84" w14:textId="5CCF11B6" w:rsidR="00497409" w:rsidRPr="00EA208B" w:rsidRDefault="00497409" w:rsidP="00497409">
      <w:pPr>
        <w:pStyle w:val="Heading4"/>
      </w:pPr>
      <w:r w:rsidRPr="00EA208B">
        <w:t>Perm do both- that solves and the alt fails if it doesn’t include the aff</w:t>
      </w:r>
    </w:p>
    <w:p w14:paraId="7BD06A4D" w14:textId="77777777" w:rsidR="00497409" w:rsidRPr="00EA208B" w:rsidRDefault="00497409" w:rsidP="00497409">
      <w:r w:rsidRPr="00EA208B">
        <w:rPr>
          <w:rStyle w:val="Style13ptBold"/>
        </w:rPr>
        <w:t>Ambrose 19</w:t>
      </w:r>
      <w:r w:rsidRPr="00EA208B">
        <w:t xml:space="preserve"> </w:t>
      </w:r>
      <w:r w:rsidRPr="00EA208B">
        <w:rPr>
          <w:sz w:val="16"/>
          <w:szCs w:val="16"/>
        </w:rPr>
        <w:t xml:space="preserve">(Robert H. Ambrose, a criminal defense attorney in Minneapolis, Minnesota, Adjunct proessor at Mitchell Hamline School of Law and the University of Minnesota Law School.  “NOTE: DECARCERATION IN A MASS INCARCERATION STATE: THE ROAD TO PRISON ABOLITION” </w:t>
      </w:r>
      <w:r w:rsidRPr="00EA208B">
        <w:rPr>
          <w:i/>
          <w:iCs/>
          <w:sz w:val="16"/>
          <w:szCs w:val="16"/>
        </w:rPr>
        <w:t xml:space="preserve">Mitchell Hamline Law Review </w:t>
      </w:r>
      <w:r w:rsidRPr="00EA208B">
        <w:rPr>
          <w:sz w:val="16"/>
          <w:szCs w:val="16"/>
        </w:rPr>
        <w:t>45(3) p. 758-759).</w:t>
      </w:r>
    </w:p>
    <w:p w14:paraId="058AF387" w14:textId="77777777" w:rsidR="00497409" w:rsidRPr="00EA208B" w:rsidRDefault="00497409" w:rsidP="00497409">
      <w:pPr>
        <w:rPr>
          <w:sz w:val="16"/>
        </w:rPr>
      </w:pPr>
      <w:r w:rsidRPr="00EA208B">
        <w:rPr>
          <w:rStyle w:val="StyleUnderline"/>
        </w:rPr>
        <w:t>While the purist prison abolitionist point of view may want sentencing guidelines eliminated entirely</w:t>
      </w:r>
      <w:r w:rsidRPr="00EA208B">
        <w:rPr>
          <w:sz w:val="16"/>
        </w:rPr>
        <w:t>, and we should strive for that goal, “</w:t>
      </w:r>
      <w:r w:rsidRPr="00EA208B">
        <w:rPr>
          <w:rStyle w:val="StyleUnderline"/>
        </w:rPr>
        <w:t>the dangerous few” may still require some structure for sentencing</w:t>
      </w:r>
      <w:r w:rsidRPr="00EA208B">
        <w:rPr>
          <w:sz w:val="16"/>
        </w:rPr>
        <w:t xml:space="preserve">.194 </w:t>
      </w:r>
      <w:r w:rsidRPr="00EA208B">
        <w:rPr>
          <w:rStyle w:val="StyleUnderline"/>
        </w:rPr>
        <w:t xml:space="preserve">Regardless, sentencing guidelines are unreliable and do not equally apply to everyone. </w:t>
      </w:r>
      <w:r w:rsidRPr="00EA208B">
        <w:rPr>
          <w:sz w:val="16"/>
        </w:rPr>
        <w:t xml:space="preserve">195 First, </w:t>
      </w:r>
      <w:r w:rsidRPr="00EA208B">
        <w:rPr>
          <w:rStyle w:val="StyleUnderline"/>
        </w:rPr>
        <w:t>sentencing guidelines are terribly restrictive</w:t>
      </w:r>
      <w:r w:rsidRPr="00EA208B">
        <w:rPr>
          <w:sz w:val="16"/>
        </w:rPr>
        <w:t xml:space="preserve">. Second, in Minnesota, “[a]s use of the Guidelines evolved, </w:t>
      </w:r>
      <w:r w:rsidRPr="00EA208B">
        <w:rPr>
          <w:rStyle w:val="StyleUnderline"/>
        </w:rPr>
        <w:t>it became apparent that their sentencing numbers were not really based on anything</w:t>
      </w:r>
      <w:r w:rsidRPr="00EA208B">
        <w:rPr>
          <w:sz w:val="16"/>
        </w:rPr>
        <w:t xml:space="preserve">.”196 </w:t>
      </w:r>
      <w:r w:rsidRPr="00EA208B">
        <w:rPr>
          <w:rStyle w:val="StyleUnderline"/>
        </w:rPr>
        <w:t>This defeats the purpose of guidelines</w:t>
      </w:r>
      <w:r w:rsidRPr="00EA208B">
        <w:rPr>
          <w:sz w:val="16"/>
        </w:rPr>
        <w:t>, because the guidelines are supposed to be fair and justly applied. But “[w]hat is the true ‘just desert’ of someone who possesses half an ounce of cocaine? Should it be probation? Twelve months in prison? Eighty-six months—as it is now—in the post ‘War on Drugs’ era?”197 One judge interviewed for this Article stated the following: [</w:t>
      </w:r>
      <w:r w:rsidRPr="00EA208B">
        <w:rPr>
          <w:sz w:val="16"/>
          <w:szCs w:val="16"/>
        </w:rPr>
        <w:t>Sentencing guidelines] can take away the luck of the draw involved in your particular judge’s sentencing approach. It hurts the justice system when there are wildly different sentences for individuals with the same background and engaging in the same conduct</w:t>
      </w:r>
      <w:r w:rsidRPr="00EA208B">
        <w:rPr>
          <w:sz w:val="16"/>
        </w:rPr>
        <w:t xml:space="preserve">.198 On the other hand, </w:t>
      </w:r>
      <w:r w:rsidRPr="00EA208B">
        <w:rPr>
          <w:rStyle w:val="StyleUnderline"/>
        </w:rPr>
        <w:t>they take away a judge’s ability to exercise the judgment necessary to recognize circumstances that make it inappropriate to send someone to prison</w:t>
      </w:r>
      <w:r w:rsidRPr="00EA208B">
        <w:rPr>
          <w:sz w:val="16"/>
        </w:rPr>
        <w:t xml:space="preserve">.199 </w:t>
      </w:r>
      <w:r w:rsidRPr="00EA208B">
        <w:rPr>
          <w:rStyle w:val="StyleUnderline"/>
        </w:rPr>
        <w:t>Like sentencing guidelines, mandatory minimum sentences need to be eliminated. The role of mandatory minimum sentences in the mass incarceration boom is widely known</w:t>
      </w:r>
      <w:r w:rsidRPr="00EA208B">
        <w:rPr>
          <w:sz w:val="16"/>
        </w:rPr>
        <w:t xml:space="preserve">.200 Even when a judge wants to give a sentence they believe is fair, </w:t>
      </w:r>
      <w:r w:rsidRPr="00EA208B">
        <w:rPr>
          <w:rStyle w:val="StyleUnderline"/>
        </w:rPr>
        <w:t>mandatory minimums prevent the judge’s discretion.</w:t>
      </w:r>
      <w:r w:rsidRPr="00EA208B">
        <w:rPr>
          <w:sz w:val="16"/>
        </w:rPr>
        <w:t xml:space="preserve"> Judges are supposed to serve as an independent administer of justice. But when a judge cannot do anything but pronounce a mandatory minimum sentence, they are unable to execute their independent role. As one judge noted, “[T]oo many mandatory sentences are a product of political expediency. My perspective is that too many of our lawmakers vote for long mandatory sentences, so they are seen as tough on crime without any real thought to whether they truly are in the public’s best interest.”201 The judge then shared a story about just how cruel sentencing guidelines and mandatory minimums can be: I had a woman before me for a drug sentence. She got involved in drugs and the criminal world through her abusive boyfriend. Thanks to him, she picked up a huge addiction and some serious legal trouble. Following the charge in my case, the woman bonded out. She turned her life around—dumped the boyfriend, got sober, got a job, got her kids back, became a mentor for young, drug-addicted women, found God, and became everything you would want her to be. Her probation officer came in on the day of her sentencing crying because it was such a waste to have to send the woman to prison for a really long time. But I had to because the callous and cruel guidelines gave me absolutely no discretion.202 </w:t>
      </w:r>
      <w:r w:rsidRPr="00EA208B">
        <w:rPr>
          <w:rStyle w:val="StyleUnderline"/>
        </w:rPr>
        <w:t>Giving judges absolutely no discretion to hand down a just and fair sentence is counterproductive to a prison abolitionist framework, which is a sad result of “prison-backed policing.”</w:t>
      </w:r>
      <w:r w:rsidRPr="00EA208B">
        <w:rPr>
          <w:sz w:val="16"/>
        </w:rPr>
        <w:t xml:space="preserve">203 </w:t>
      </w:r>
      <w:r w:rsidRPr="00EA208B">
        <w:rPr>
          <w:rStyle w:val="StyleUnderline"/>
        </w:rPr>
        <w:t>A prosecutor interviewed for this article noted the problem when those with high criminal history scores commit a low-level offense, they end up falling into a presumptive commit to prison based on their record</w:t>
      </w:r>
      <w:r w:rsidRPr="00EA208B">
        <w:rPr>
          <w:sz w:val="16"/>
        </w:rPr>
        <w:t>. She does not see justice “when defendants with high criminal history scores are charged with Third Degree Burglary for stealing twenty dollars of merchandise from a store after previously being trespassed. I don’t necessarily see the justice in sending someone to prison for that kind of offense simply because the guidelines call for it.”204</w:t>
      </w:r>
    </w:p>
    <w:p w14:paraId="3EAD36B8" w14:textId="77777777" w:rsidR="00497409" w:rsidRPr="00EA208B" w:rsidRDefault="00497409" w:rsidP="00497409">
      <w:pPr>
        <w:spacing w:after="200" w:line="276" w:lineRule="auto"/>
        <w:rPr>
          <w:rFonts w:asciiTheme="minorHAnsi" w:hAnsiTheme="minorHAnsi" w:cstheme="minorBidi"/>
        </w:rPr>
      </w:pPr>
    </w:p>
    <w:p w14:paraId="1618FEEC" w14:textId="77777777" w:rsidR="00497409" w:rsidRPr="00EA208B" w:rsidRDefault="00497409" w:rsidP="00497409"/>
    <w:p w14:paraId="49832F49" w14:textId="77777777" w:rsidR="00342A3F" w:rsidRPr="00EA208B" w:rsidRDefault="00342A3F" w:rsidP="00342A3F">
      <w:pPr>
        <w:pStyle w:val="Heading3"/>
      </w:pPr>
      <w:r w:rsidRPr="00EA208B">
        <w:t>1AR Perm—Sentencing Reform</w:t>
      </w:r>
    </w:p>
    <w:p w14:paraId="652F7C45" w14:textId="77777777" w:rsidR="00E059C7" w:rsidRPr="00EA208B" w:rsidRDefault="00E059C7" w:rsidP="00E059C7">
      <w:pPr>
        <w:pStyle w:val="Heading4"/>
        <w:rPr>
          <w:u w:val="single"/>
        </w:rPr>
      </w:pPr>
      <w:r w:rsidRPr="00EA208B">
        <w:t xml:space="preserve">Permutation do both: plan is </w:t>
      </w:r>
      <w:r w:rsidRPr="00EA208B">
        <w:rPr>
          <w:u w:val="single"/>
        </w:rPr>
        <w:t>step in the right direction</w:t>
      </w:r>
      <w:r w:rsidRPr="00EA208B">
        <w:t xml:space="preserve"> and abolitionists agree that plan </w:t>
      </w:r>
      <w:r w:rsidRPr="00EA208B">
        <w:rPr>
          <w:u w:val="single"/>
        </w:rPr>
        <w:t xml:space="preserve">must be done </w:t>
      </w:r>
    </w:p>
    <w:p w14:paraId="69BF5375" w14:textId="77777777" w:rsidR="00E059C7" w:rsidRPr="00EA208B" w:rsidRDefault="00E059C7" w:rsidP="00E059C7">
      <w:r w:rsidRPr="00EA208B">
        <w:rPr>
          <w:rStyle w:val="Style13ptBold"/>
        </w:rPr>
        <w:t>Biscontini and Sparling 08</w:t>
      </w:r>
      <w:r w:rsidRPr="00EA208B">
        <w:t>, Tracey Vasil Biscontini holds bachelor's degrees in secondary education and mass communications from King's College and a master's degree in English from the University of Scranton., Rebecca Sparling is a writer that published numerous number of books including Gerbils , Greenhaven Publishing LLC, 2008</w:t>
      </w:r>
      <w:r w:rsidRPr="00EA208B">
        <w:rPr>
          <w:rFonts w:ascii="Microsoft JhengHei" w:eastAsia="Microsoft JhengHei" w:hAnsi="Microsoft JhengHei" w:cs="Microsoft JhengHei" w:hint="eastAsia"/>
        </w:rPr>
        <w:t>-</w:t>
      </w:r>
      <w:r w:rsidRPr="00EA208B">
        <w:t>12-12, "Amendment XII: Abolishing Slavery." "Page 161-162, Historical Precedent chapter," BUBU</w:t>
      </w:r>
    </w:p>
    <w:p w14:paraId="6BF19B06" w14:textId="77777777" w:rsidR="00E059C7" w:rsidRPr="00EA208B" w:rsidRDefault="00E059C7" w:rsidP="00E059C7">
      <w:pPr>
        <w:rPr>
          <w:b/>
          <w:u w:val="single"/>
        </w:rPr>
      </w:pPr>
      <w:r w:rsidRPr="00EA208B">
        <w:rPr>
          <w:u w:val="single"/>
        </w:rPr>
        <w:t>Historical Precedent: Scholars and activists have plunged into an examination of the historical origins of racialized slavery as a coercive labor form and social system in an attempt to explain the huge increase in mass incarceration in the U.S. since the end of World War II.</w:t>
      </w:r>
      <w:r w:rsidRPr="00EA208B">
        <w:rPr>
          <w:sz w:val="14"/>
        </w:rPr>
        <w:t xml:space="preserve"> Drawing these links has been important in explaining the relationship between racism and criminalization after emancipation, and in connecting the rise of industrial and mechanized labor to the destructive effects of de-industrialization and globalization. </w:t>
      </w:r>
      <w:r w:rsidRPr="00EA208B">
        <w:rPr>
          <w:u w:val="single"/>
        </w:rPr>
        <w:t>The point of retracing is not to argue that prisons have been a direct outgrowth of slavery, but to interrogate the persistent connections between racism and the global economy</w:t>
      </w:r>
      <w:r w:rsidRPr="00EA208B">
        <w:rPr>
          <w:sz w:val="14"/>
        </w:rPr>
        <w:t>. Mass imprisonment on the level seen in the U.S. in the 20</w:t>
      </w:r>
      <w:r w:rsidRPr="00EA208B">
        <w:rPr>
          <w:sz w:val="14"/>
          <w:vertAlign w:val="superscript"/>
        </w:rPr>
        <w:t>th</w:t>
      </w:r>
      <w:r w:rsidRPr="00EA208B">
        <w:rPr>
          <w:sz w:val="14"/>
        </w:rPr>
        <w:t xml:space="preserve"> century occupies a phase along the spectrum of unfree labor related to, yet distinct from, chattel slavery. As many scholars of the punishment industry have shown, regardless of the labor prisoners do to service larger economy (either private or public), prisons increasingly function in the U.S. economy as answers to the devastation unleashed by the dual forces of Reaganomics and the globalization of capital. </w:t>
      </w:r>
      <w:r w:rsidRPr="00EA208B">
        <w:rPr>
          <w:u w:val="single"/>
        </w:rPr>
        <w:t>The immediate post-emancipation period is a key place to start outlining the investment of the U.S. state in this trade in humanity. Related to the above is the growth of new abolitionist movements whose goals are the elimination of mass imprisonment as a method of treatment for addiction and mental illness, as an economic ameliorative, and as a method of social control - what one scholar [Loic Wacquant] has termed "the carceral management of poverty".</w:t>
      </w:r>
      <w:r w:rsidRPr="00EA208B">
        <w:rPr>
          <w:sz w:val="14"/>
        </w:rPr>
        <w:t xml:space="preserve"> The connections between slavery and imprisonment have been used by abolitionists as an historical explanation and as part of a radical political strategy that questions the feasibility of "reform" as an appropriate response to prison expansion. As leader in the creation of this new abolitionist movement, Angela Davis has written, "I choose the word 'abolitionist' deliberately. The 13</w:t>
      </w:r>
      <w:r w:rsidRPr="00EA208B">
        <w:rPr>
          <w:sz w:val="14"/>
          <w:vertAlign w:val="superscript"/>
        </w:rPr>
        <w:t>th</w:t>
      </w:r>
      <w:r w:rsidRPr="00EA208B">
        <w:rPr>
          <w:sz w:val="14"/>
        </w:rPr>
        <w:t xml:space="preserve"> amendment, when it abolished slavery, did so except for convicts. Through prison system, the vestiges of slavery have persisted. It thus makes sense to use a word that has this historical resonance." </w:t>
      </w:r>
      <w:r w:rsidRPr="00EA208B">
        <w:rPr>
          <w:u w:val="single"/>
        </w:rPr>
        <w:t>Though some 20</w:t>
      </w:r>
      <w:r w:rsidRPr="00EA208B">
        <w:rPr>
          <w:u w:val="single"/>
          <w:vertAlign w:val="superscript"/>
        </w:rPr>
        <w:t>th</w:t>
      </w:r>
      <w:r w:rsidRPr="00EA208B">
        <w:rPr>
          <w:u w:val="single"/>
        </w:rPr>
        <w:t xml:space="preserve"> century abolitionist movements connect themselves expressly with the tradition of 19</w:t>
      </w:r>
      <w:r w:rsidRPr="00EA208B">
        <w:rPr>
          <w:u w:val="single"/>
          <w:vertAlign w:val="superscript"/>
        </w:rPr>
        <w:t>th</w:t>
      </w:r>
      <w:r w:rsidRPr="00EA208B">
        <w:rPr>
          <w:u w:val="single"/>
        </w:rPr>
        <w:t xml:space="preserve"> century abolitionist and antislavery advocates, abolitionism as defined here is the conglomerate of many local movements that express abolitionist aims indirectly through challenging the fundamental methods of the prison-industrial-complex - </w:t>
      </w:r>
      <w:r w:rsidRPr="00EA208B">
        <w:rPr>
          <w:b/>
          <w:u w:val="single"/>
        </w:rPr>
        <w:t>mandatory minimum sentences</w:t>
      </w:r>
      <w:r w:rsidRPr="00EA208B">
        <w:rPr>
          <w:u w:val="single"/>
        </w:rPr>
        <w:t xml:space="preserve">, </w:t>
      </w:r>
      <w:r w:rsidRPr="00EA208B">
        <w:rPr>
          <w:b/>
          <w:u w:val="single"/>
        </w:rPr>
        <w:t>harsh penalties for nonviolent drug offenses and the continuous construction of prisons that goes on regardless of crime rates</w:t>
      </w:r>
      <w:r w:rsidRPr="00EA208B">
        <w:rPr>
          <w:b/>
          <w:sz w:val="14"/>
        </w:rPr>
        <w:t>.</w:t>
      </w:r>
      <w:r w:rsidRPr="00EA208B">
        <w:rPr>
          <w:sz w:val="14"/>
        </w:rPr>
        <w:t xml:space="preserve"> </w:t>
      </w:r>
      <w:r w:rsidRPr="00EA208B">
        <w:rPr>
          <w:u w:val="single"/>
        </w:rPr>
        <w:t xml:space="preserve">Although a fully conceptualized abolitionism is starting to emerge, it may be useful to outline some of the </w:t>
      </w:r>
      <w:r w:rsidRPr="00EA208B">
        <w:rPr>
          <w:b/>
          <w:u w:val="single"/>
        </w:rPr>
        <w:t>historical antecedents</w:t>
      </w:r>
      <w:r w:rsidRPr="00EA208B">
        <w:rPr>
          <w:u w:val="single"/>
        </w:rPr>
        <w:t xml:space="preserve"> to current </w:t>
      </w:r>
      <w:r w:rsidRPr="00EA208B">
        <w:rPr>
          <w:b/>
          <w:u w:val="single"/>
        </w:rPr>
        <w:t>anti-prison and antiracist movements.</w:t>
      </w:r>
    </w:p>
    <w:p w14:paraId="48B9E573" w14:textId="5B423D58" w:rsidR="00342A3F" w:rsidRPr="00EA208B" w:rsidRDefault="00342A3F" w:rsidP="00342A3F">
      <w:pPr>
        <w:pStyle w:val="Heading4"/>
      </w:pPr>
      <w:r w:rsidRPr="00EA208B">
        <w:t>The perm solves best—sentencing reform is the best pathway to abolition</w:t>
      </w:r>
    </w:p>
    <w:p w14:paraId="1EA45621" w14:textId="77777777" w:rsidR="00342A3F" w:rsidRPr="00EA208B" w:rsidRDefault="00342A3F" w:rsidP="00342A3F">
      <w:r w:rsidRPr="00EA208B">
        <w:rPr>
          <w:rStyle w:val="Style13ptBold"/>
        </w:rPr>
        <w:t>Ambrose 19</w:t>
      </w:r>
      <w:r w:rsidRPr="00EA208B">
        <w:t xml:space="preserve"> </w:t>
      </w:r>
      <w:r w:rsidRPr="00EA208B">
        <w:rPr>
          <w:sz w:val="16"/>
          <w:szCs w:val="16"/>
        </w:rPr>
        <w:t xml:space="preserve">(Robert H. Ambrose, a criminal defense attorney in Minneapolis, Minnesota, Adjunct proessor at Mitchell Hamline School of Law and the University of Minnesota Law School.  “NOTE: DECARCERATION IN A MASS INCARCERATION STATE: THE ROAD TO PRISON ABOLITION” </w:t>
      </w:r>
      <w:r w:rsidRPr="00EA208B">
        <w:rPr>
          <w:i/>
          <w:iCs/>
          <w:sz w:val="16"/>
          <w:szCs w:val="16"/>
        </w:rPr>
        <w:t xml:space="preserve">Mitchell Hamline Law Review </w:t>
      </w:r>
      <w:r w:rsidRPr="00EA208B">
        <w:rPr>
          <w:sz w:val="16"/>
          <w:szCs w:val="16"/>
        </w:rPr>
        <w:t>45(3) p. 755).</w:t>
      </w:r>
    </w:p>
    <w:p w14:paraId="2188F24D" w14:textId="77777777" w:rsidR="00342A3F" w:rsidRPr="00EA208B" w:rsidRDefault="00342A3F" w:rsidP="00342A3F">
      <w:pPr>
        <w:rPr>
          <w:rStyle w:val="StyleUnderline"/>
        </w:rPr>
      </w:pPr>
      <w:r w:rsidRPr="00EA208B">
        <w:rPr>
          <w:rStyle w:val="StyleUnderline"/>
        </w:rPr>
        <w:t>Pure abolitionists do not merely aim to replace jail with probation</w:t>
      </w:r>
      <w:r w:rsidRPr="00EA208B">
        <w:rPr>
          <w:sz w:val="16"/>
        </w:rPr>
        <w:t xml:space="preserve">.170 </w:t>
      </w:r>
      <w:r w:rsidRPr="00EA208B">
        <w:rPr>
          <w:rStyle w:val="StyleUnderline"/>
        </w:rPr>
        <w:t xml:space="preserve">The overall goal is to have a criminal justice system that focuses on crime prevention to make it less likely people will break the law in the first place. </w:t>
      </w:r>
      <w:r w:rsidRPr="00EA208B">
        <w:rPr>
          <w:sz w:val="16"/>
        </w:rPr>
        <w:t xml:space="preserve">If the criminal justice system attempted to reduce the number of criminals, the demand for prison would also decrease.171 </w:t>
      </w:r>
      <w:r w:rsidRPr="00EA208B">
        <w:rPr>
          <w:rStyle w:val="StyleUnderline"/>
        </w:rPr>
        <w:t>The system should strive to decrease the need for prison through rehabilitation and reintegration, restoring felons’ civil rights more quickly, decriminalizing drug crimes, eliminating cash bail, eliminating mandatory minimum sentences, drastically changing sentencing guidelines to only apply to the most violent cases, radically changing misdemeanor and gross misdemeanor jail sentences, expanding restorative justice programs, furthering community policing efforts, continuing to green high-crime areas, and restoring broken windows. No stone should be left unturned.</w:t>
      </w:r>
    </w:p>
    <w:p w14:paraId="05AC60FD" w14:textId="5258F14D" w:rsidR="00127215" w:rsidRPr="00EA208B" w:rsidRDefault="00127215" w:rsidP="00127215">
      <w:pPr>
        <w:pStyle w:val="Heading1"/>
      </w:pPr>
      <w:r w:rsidRPr="00EA208B">
        <w:t>Neg</w:t>
      </w:r>
    </w:p>
    <w:p w14:paraId="392DFEAD" w14:textId="458401D8" w:rsidR="007E62B5" w:rsidRPr="00EA208B" w:rsidRDefault="007E62B5" w:rsidP="007E62B5">
      <w:pPr>
        <w:pStyle w:val="Heading2"/>
      </w:pPr>
      <w:r w:rsidRPr="00EA208B">
        <w:t>States CP</w:t>
      </w:r>
    </w:p>
    <w:p w14:paraId="74478A4A" w14:textId="00F3C521" w:rsidR="009A56CD" w:rsidRPr="00EA208B" w:rsidRDefault="009A56CD" w:rsidP="009A56CD">
      <w:pPr>
        <w:pStyle w:val="Heading3"/>
      </w:pPr>
      <w:r w:rsidRPr="00EA208B">
        <w:t>Solvency-- States</w:t>
      </w:r>
    </w:p>
    <w:p w14:paraId="4889ABB3" w14:textId="77777777" w:rsidR="007E62B5" w:rsidRPr="00EA208B" w:rsidRDefault="007E62B5" w:rsidP="007E62B5">
      <w:pPr>
        <w:pStyle w:val="Heading4"/>
        <w:rPr>
          <w:rStyle w:val="Style13ptBold"/>
          <w:b/>
        </w:rPr>
      </w:pPr>
      <w:r w:rsidRPr="00EA208B">
        <w:rPr>
          <w:rStyle w:val="Style13ptBold"/>
          <w:b/>
        </w:rPr>
        <w:t>Eliminating mandatory minimums is best approached by the states – Massachusetts and Rhode Island prove.</w:t>
      </w:r>
    </w:p>
    <w:p w14:paraId="648CD29C" w14:textId="77777777" w:rsidR="007E62B5" w:rsidRPr="00EA208B" w:rsidRDefault="007E62B5" w:rsidP="007E62B5">
      <w:pPr>
        <w:spacing w:after="0" w:line="240" w:lineRule="auto"/>
        <w:rPr>
          <w:rFonts w:ascii="Times New Roman" w:hAnsi="Times New Roman"/>
          <w:sz w:val="24"/>
        </w:rPr>
      </w:pPr>
      <w:r w:rsidRPr="00EA208B">
        <w:rPr>
          <w:rStyle w:val="Style13ptBold"/>
        </w:rPr>
        <w:t>Eisen ‘15</w:t>
      </w:r>
      <w:r w:rsidRPr="00EA208B">
        <w:t xml:space="preserve"> (Lauren-Brooke Eisen, director of the Brennan Center’s Justice Program, Pulitzer Center on Crisis Reporting journalism grantee, and author of </w:t>
      </w:r>
      <w:r w:rsidRPr="00EA208B">
        <w:rPr>
          <w:i/>
          <w:iCs/>
        </w:rPr>
        <w:t>Inside Private Prisons: An American Dilemma in the Age of Mass Incarceration</w:t>
      </w:r>
      <w:r w:rsidRPr="00EA208B">
        <w:t>, “Mandatory Minimum Sentences – Time to End Counterproductive Policy,” Brennan Center Archive, June 9, 2015, https://www.brennancenter.org/our-work/analysis-opinion/mandatory-minimum-sentences-time-end-counterproductive-policy)</w:t>
      </w:r>
    </w:p>
    <w:p w14:paraId="097889AF" w14:textId="7292FE41" w:rsidR="007E62B5" w:rsidRPr="00EA208B" w:rsidRDefault="007E62B5" w:rsidP="007E62B5">
      <w:pPr>
        <w:rPr>
          <w:rStyle w:val="StyleUnderline"/>
        </w:rPr>
      </w:pPr>
      <w:r w:rsidRPr="00EA208B">
        <w:rPr>
          <w:u w:val="single"/>
        </w:rPr>
        <w:t>One of the drivers of mass incarceration is mandatory minimum sentences. These laws have replaced judicial discretion across a wide range of offenses. Their aim is to keep those who violate certain laws in prison for longer periods of time</w:t>
      </w:r>
      <w:r w:rsidRPr="00EA208B">
        <w:rPr>
          <w:rStyle w:val="StyleUnderline"/>
        </w:rPr>
        <w:t xml:space="preserve">. In Massachusetts, this is expensive. The Bay State spends roughly $45,000 per inmate a year on food, clothes and prison costs. Massachusetts spent more than $1 billion in 2015 on prisons alone. In an effort to alleviate the state’s expensive mass incarceration problem, several bills that seek to repeal all mandatory minimum sentences for drug offenses will be reviewed by the Joint Committee on the Judiciary at a public hearing today. Some of these proposals have garnered the support of numerous law enforcement officials, academics, and recently, the chief justice of the Supreme Judicial Court, Ralph D. Gants. Just last month, Chief Justice Gants called for an end to mandatory minimums and argued that mandatory minimum sentences eliminate a judge's ability to impose a sentence that is individualized for each defendant. Ending mandatory minimums, Gants said, “makes fiscal sense, justice sense, policy sense and common sense.” According to the nonpartisan think tank Massachusetts Institute for a New Commonwealth, 70 percent of prisoners under the jurisdiction of the Department of Correction incarcerated for a drug offense were sentenced under mandatory minimum statutes. </w:t>
      </w:r>
      <w:r w:rsidRPr="00EA208B">
        <w:rPr>
          <w:u w:val="single"/>
        </w:rPr>
        <w:t xml:space="preserve">Across the nation, </w:t>
      </w:r>
      <w:r w:rsidRPr="00EA208B">
        <w:rPr>
          <w:rStyle w:val="StyleUnderline"/>
        </w:rPr>
        <w:t>77 percent of Americans support eliminating mandatory minimum sentences for nonviolent offenders.</w:t>
      </w:r>
      <w:r w:rsidRPr="00EA208B">
        <w:rPr>
          <w:u w:val="single"/>
        </w:rPr>
        <w:t xml:space="preserve"> And in Massachusetts, a 2014 public opinion poll found that support for mandatory minimum sentences for any crime has fallen to 11 percent. There is compelling evidence that </w:t>
      </w:r>
      <w:r w:rsidRPr="00EA208B">
        <w:rPr>
          <w:rStyle w:val="StyleUnderline"/>
        </w:rPr>
        <w:t>mandatory minimums do not make us safer.</w:t>
      </w:r>
      <w:r w:rsidRPr="00EA208B">
        <w:rPr>
          <w:sz w:val="16"/>
        </w:rPr>
        <w:t xml:space="preserve"> In 2009, </w:t>
      </w:r>
      <w:r w:rsidRPr="00EA208B">
        <w:rPr>
          <w:rStyle w:val="StyleUnderline"/>
        </w:rPr>
        <w:t>Rhode Island repealed all mandatory minimum sentencing laws for drug offenses.</w:t>
      </w:r>
      <w:r w:rsidRPr="00EA208B">
        <w:rPr>
          <w:sz w:val="16"/>
        </w:rPr>
        <w:t xml:space="preserve"> </w:t>
      </w:r>
      <w:r w:rsidRPr="00EA208B">
        <w:rPr>
          <w:u w:val="single"/>
        </w:rPr>
        <w:t xml:space="preserve">After mandatory minimum sentences for nonviolent drug offenses were repealed, Rhode Island’s prison population decreased but, more importantly, its violent crime rate decreased as well. </w:t>
      </w:r>
      <w:r w:rsidRPr="00EA208B">
        <w:rPr>
          <w:rStyle w:val="StyleUnderline"/>
        </w:rPr>
        <w:t>There is little to no evidence that longer prison terms for many nonviolent offenders make us safer. Indeed, it can have the precise opposite effect</w:t>
      </w:r>
      <w:r w:rsidRPr="00EA208B">
        <w:rPr>
          <w:sz w:val="16"/>
        </w:rPr>
        <w:t xml:space="preserve">. There is vast research indicating that prison can cause inmates to commit more crimes upon release partly because low-level offenders find themselves surrounded by more serious and violent offenders in prison and partly because they have trouble finding employment and reintegrating into society upon release. </w:t>
      </w:r>
      <w:r w:rsidRPr="00EA208B">
        <w:rPr>
          <w:rStyle w:val="StyleUnderline"/>
        </w:rPr>
        <w:t>Using incarceration as a one-size fits all punishment for crime has passed the point of diminishing returns. Policy makers would be wise to focus on legislation to eradicate mandatory minimum penalties</w:t>
      </w:r>
      <w:r w:rsidRPr="00EA208B">
        <w:rPr>
          <w:sz w:val="16"/>
          <w:szCs w:val="26"/>
        </w:rPr>
        <w:t xml:space="preserve">. </w:t>
      </w:r>
      <w:r w:rsidRPr="00EA208B">
        <w:rPr>
          <w:rStyle w:val="StyleUnderline"/>
        </w:rPr>
        <w:t>Massachusetts has the opportunity to serve as a model for other states to learn that long prison sentences are not equated with an increase in public safety.</w:t>
      </w:r>
    </w:p>
    <w:p w14:paraId="0C30ED1E" w14:textId="3CD9D327" w:rsidR="00652F1E" w:rsidRPr="00EA208B" w:rsidRDefault="00652F1E" w:rsidP="00652F1E">
      <w:pPr>
        <w:pStyle w:val="Heading3"/>
      </w:pPr>
      <w:r w:rsidRPr="00EA208B">
        <w:t>2NC Solvency</w:t>
      </w:r>
    </w:p>
    <w:p w14:paraId="0B8648C0" w14:textId="77777777" w:rsidR="00652F1E" w:rsidRPr="00EA208B" w:rsidRDefault="00652F1E" w:rsidP="00652F1E">
      <w:pPr>
        <w:pStyle w:val="Heading4"/>
      </w:pPr>
      <w:r w:rsidRPr="00EA208B">
        <w:t>Recent movements towards reforms by states are already showing to be successful</w:t>
      </w:r>
    </w:p>
    <w:p w14:paraId="39A1AF76" w14:textId="77777777" w:rsidR="00652F1E" w:rsidRPr="00EA208B" w:rsidRDefault="00652F1E" w:rsidP="00652F1E">
      <w:r w:rsidRPr="00EA208B">
        <w:rPr>
          <w:rStyle w:val="Style13ptBold"/>
          <w:rFonts w:eastAsiaTheme="majorEastAsia"/>
        </w:rPr>
        <w:t>Subramanian and Delaney 14</w:t>
      </w:r>
      <w:r w:rsidRPr="00EA208B">
        <w:t xml:space="preserve"> (Ram Subramanian and Ruth Delaney, Writers for Vera Institute of Justice, “Playbook for change? States Reconsider Mandatory Sentences,” Policy Report, February 2014, </w:t>
      </w:r>
      <w:hyperlink r:id="rId88" w:history="1">
        <w:r w:rsidRPr="00EA208B">
          <w:rPr>
            <w:color w:val="0000FF"/>
            <w:u w:val="single"/>
          </w:rPr>
          <w:t>https://www.prisonpolicy.org/scans/vera/mandatory-sentences-policy-report-v2b.pdf</w:t>
        </w:r>
      </w:hyperlink>
      <w:r w:rsidRPr="00EA208B">
        <w:t>)</w:t>
      </w:r>
    </w:p>
    <w:p w14:paraId="0AD5272C" w14:textId="77777777" w:rsidR="00652F1E" w:rsidRPr="00EA208B" w:rsidRDefault="00652F1E" w:rsidP="00652F1E">
      <w:pPr>
        <w:rPr>
          <w:sz w:val="16"/>
        </w:rPr>
      </w:pPr>
      <w:r w:rsidRPr="00EA208B">
        <w:rPr>
          <w:rStyle w:val="StyleUnderline"/>
        </w:rPr>
        <w:t>Sentencing reform that is given retroactive effect can yield results in a short time frame, as has been seen in recent years in California, Michigan, and New York. In 2012, California voters passed Proposition 36, which revised the state’s 1994 Three Strikes law (Proposition 184).39</w:t>
      </w:r>
      <w:r w:rsidRPr="00EA208B">
        <w:rPr>
          <w:sz w:val="16"/>
        </w:rPr>
        <w:t xml:space="preserve"> The law imposed a mandatory life sentence on offenders convicted of their third felony offense, regardless of its seriousness. Proposition 36 revised this by limiting the imposition of a life sentence to when the third felony conviction is serious or violent.40 It also authorized courts to resentence those serving life sentences under the old law.41 </w:t>
      </w:r>
      <w:r w:rsidRPr="00EA208B">
        <w:rPr>
          <w:rStyle w:val="StyleUnderline"/>
        </w:rPr>
        <w:t>Since the law took effect in November 2012, judges have granted 95 percent of the petitions for resentencing; 1,011 people have been resentenced and released from prison and more than 2,000 resentencing cases are pending.42 Thus far, recidivism rates for this group are low; fewer than 2 percent in 4.4 months were reincarcerated compared to California’s overall recidivism rate of 16 percent in the first 90 days and 27 percent in the first six months.43 California also saw an immediate impact in terms of costs; in the first nine months of implementation, the state estimates that Proposition 36 has saved more than $10 million.44 Once the home of some of the toughest mandatory drug laws in the country, Michigan enacted Public Acts 665, 666, and 670 in 2002, which eliminated mandatory sentences for most drug offenses and placed these drug offenses within the state’s sentencing guidelines. Applied retroactively, nearly 1,200 inmates became eligible for release.45 Due to these and many other reforms in the areas of reentry and parole, Michigan is a well known success story among states seeking to reduce their reliance on incarceration.</w:t>
      </w:r>
      <w:r w:rsidRPr="00EA208B">
        <w:rPr>
          <w:sz w:val="16"/>
        </w:rPr>
        <w:t xml:space="preserve"> Between 2002 and 2010, the state closed 20 prison facilities and lowered spending on corrections by 8.9 percent.46 </w:t>
      </w:r>
      <w:r w:rsidRPr="00EA208B">
        <w:rPr>
          <w:rStyle w:val="StyleUnderline"/>
        </w:rPr>
        <w:t xml:space="preserve">Between 2003 and 2012, serious violent and property crimes dropped by 13 and 24 percent, respectively.47 After a series of incremental reforms to its Rockefeller drug laws in the early 2000s, New York passed S 56-B in 2009, eliminating mandatory minimums in low-level drug cases and reducing minimum mandatory penalties in other cases. Since 2008, the number of drug offenders under the custody of the Department of Corrections has decreased by more than 5,100, or 43 percent.48 </w:t>
      </w:r>
      <w:r w:rsidRPr="00EA208B">
        <w:rPr>
          <w:sz w:val="16"/>
        </w:rPr>
        <w:t>The law applies retroactively and, as of May 1, 2013, 746 people have been approved for resentencing, 539 have been released, 171 were already in the community when resentenced, and 36 are awaiting release.49 Citing significant drops in prison populations and crime, New York Governor Andrew Cuomo proposed four more prison closures in July 2013 at a savings of $30 million,50 bringing the total number of prisons closed since 2009 to 15.51</w:t>
      </w:r>
    </w:p>
    <w:p w14:paraId="7A6168EB" w14:textId="77777777" w:rsidR="00652F1E" w:rsidRPr="00EA208B" w:rsidRDefault="00652F1E" w:rsidP="00652F1E"/>
    <w:p w14:paraId="4C35273A" w14:textId="5F32085F" w:rsidR="0030215D" w:rsidRPr="00EA208B" w:rsidRDefault="0030215D" w:rsidP="0030215D">
      <w:pPr>
        <w:pStyle w:val="Heading3"/>
      </w:pPr>
      <w:r w:rsidRPr="00EA208B">
        <w:t>Solvency—AT: Over-federalization of crime</w:t>
      </w:r>
    </w:p>
    <w:p w14:paraId="1D780BC4" w14:textId="1BCF63FD" w:rsidR="0030215D" w:rsidRPr="00EA208B" w:rsidRDefault="0030215D" w:rsidP="0030215D">
      <w:pPr>
        <w:pStyle w:val="Heading4"/>
      </w:pPr>
      <w:r w:rsidRPr="00EA208B">
        <w:t xml:space="preserve">Crime isn’t over-federalized anymore—squo solves </w:t>
      </w:r>
    </w:p>
    <w:p w14:paraId="7E3B9582" w14:textId="69A316B9" w:rsidR="0030215D" w:rsidRPr="00EA208B" w:rsidRDefault="0030215D" w:rsidP="0030215D">
      <w:pPr>
        <w:rPr>
          <w:sz w:val="16"/>
          <w:szCs w:val="16"/>
        </w:rPr>
      </w:pPr>
      <w:r w:rsidRPr="00EA208B">
        <w:rPr>
          <w:rStyle w:val="Style13ptBold"/>
        </w:rPr>
        <w:t>USSC 17</w:t>
      </w:r>
      <w:r w:rsidRPr="00EA208B">
        <w:t xml:space="preserve"> </w:t>
      </w:r>
      <w:r w:rsidRPr="00EA208B">
        <w:rPr>
          <w:sz w:val="16"/>
          <w:szCs w:val="16"/>
        </w:rPr>
        <w:t>(United States Sentencing Commission, “2017 OVERVIEW OF MANDATORY MINIMUM PENALTIES IN THE FEDERAL CRIMINAL JUSTICE SYSTEM” Published 7/11/17. P. 48-49. Full report available https://www.ussc.gov/research/research-reports/2017-overview-mandatory-minimum-penalties-federal-criminal-justice-system)wtk</w:t>
      </w:r>
    </w:p>
    <w:p w14:paraId="30FD2572" w14:textId="5D77FD01" w:rsidR="0030215D" w:rsidRPr="00EA208B" w:rsidRDefault="0030215D" w:rsidP="0030215D">
      <w:pPr>
        <w:rPr>
          <w:sz w:val="16"/>
        </w:rPr>
      </w:pPr>
      <w:r w:rsidRPr="00EA208B">
        <w:rPr>
          <w:rStyle w:val="StyleUnderline"/>
        </w:rPr>
        <w:t>There have been significant changes to the federal prison population over the past 25 years</w:t>
      </w:r>
      <w:r w:rsidRPr="00EA208B">
        <w:rPr>
          <w:sz w:val="16"/>
        </w:rPr>
        <w:t xml:space="preserve">. The </w:t>
      </w:r>
      <w:r w:rsidRPr="00EA208B">
        <w:rPr>
          <w:rStyle w:val="StyleUnderline"/>
        </w:rPr>
        <w:t>federal population steadily increased for most of that period</w:t>
      </w:r>
      <w:r w:rsidRPr="00EA208B">
        <w:rPr>
          <w:sz w:val="16"/>
        </w:rPr>
        <w:t xml:space="preserve"> from 71,608 on December 31, 1991 </w:t>
      </w:r>
      <w:r w:rsidRPr="00EA208B">
        <w:rPr>
          <w:rStyle w:val="StyleUnderline"/>
        </w:rPr>
        <w:t>to</w:t>
      </w:r>
      <w:r w:rsidRPr="00EA208B">
        <w:rPr>
          <w:sz w:val="16"/>
        </w:rPr>
        <w:t xml:space="preserve"> a high of 217,815 as of </w:t>
      </w:r>
      <w:r w:rsidRPr="00EA208B">
        <w:rPr>
          <w:rStyle w:val="StyleUnderline"/>
        </w:rPr>
        <w:t>December</w:t>
      </w:r>
      <w:r w:rsidRPr="00EA208B">
        <w:rPr>
          <w:sz w:val="16"/>
        </w:rPr>
        <w:t xml:space="preserve"> 31, </w:t>
      </w:r>
      <w:r w:rsidRPr="00EA208B">
        <w:rPr>
          <w:rStyle w:val="StyleUnderline"/>
        </w:rPr>
        <w:t>2012</w:t>
      </w:r>
      <w:r w:rsidRPr="00EA208B">
        <w:rPr>
          <w:sz w:val="16"/>
        </w:rPr>
        <w:t xml:space="preserve">. The steady increase through 2012 was the result of several factors, including the scope and use of mandatory minimum penalties.193 Specifically, </w:t>
      </w:r>
      <w:r w:rsidRPr="00EA208B">
        <w:rPr>
          <w:rStyle w:val="StyleUnderline"/>
        </w:rPr>
        <w:t>in</w:t>
      </w:r>
      <w:r w:rsidRPr="00EA208B">
        <w:rPr>
          <w:sz w:val="16"/>
        </w:rPr>
        <w:t xml:space="preserve"> the </w:t>
      </w:r>
      <w:r w:rsidRPr="00EA208B">
        <w:rPr>
          <w:rStyle w:val="StyleUnderline"/>
        </w:rPr>
        <w:t>2011</w:t>
      </w:r>
      <w:r w:rsidRPr="00EA208B">
        <w:rPr>
          <w:sz w:val="16"/>
        </w:rPr>
        <w:t xml:space="preserve"> Mandatory Minimum Report, </w:t>
      </w:r>
      <w:r w:rsidRPr="00EA208B">
        <w:rPr>
          <w:rStyle w:val="StyleUnderline"/>
        </w:rPr>
        <w:t>the Commission noted that these factors have included changes to mandatory minimum penalties themselves</w:t>
      </w:r>
      <w:r w:rsidRPr="00EA208B">
        <w:rPr>
          <w:sz w:val="16"/>
        </w:rPr>
        <w:t xml:space="preserve">, both in terms of number and scope, as well as other systemic changes to the federal criminal justice system, </w:t>
      </w:r>
      <w:r w:rsidRPr="00EA208B">
        <w:rPr>
          <w:rStyle w:val="StyleUnderline"/>
        </w:rPr>
        <w:t>such as the expanded federalization of criminal law</w:t>
      </w:r>
      <w:r w:rsidRPr="00EA208B">
        <w:rPr>
          <w:sz w:val="16"/>
        </w:rPr>
        <w:t xml:space="preserve">, increased size and changes in the composition of the federal criminal docket, and higher rates of imposition of sentences of imprisonment.194 </w:t>
      </w:r>
      <w:r w:rsidRPr="00EA208B">
        <w:rPr>
          <w:rStyle w:val="Emphasis"/>
        </w:rPr>
        <w:t>This trend has reversed in recent years.</w:t>
      </w:r>
      <w:r w:rsidRPr="00EA208B">
        <w:rPr>
          <w:sz w:val="16"/>
        </w:rPr>
        <w:t xml:space="preserve"> Since the high point at the end of 2012, </w:t>
      </w:r>
      <w:r w:rsidRPr="00EA208B">
        <w:rPr>
          <w:rStyle w:val="StyleUnderline"/>
        </w:rPr>
        <w:t>the number of federal inmates steadily decreased</w:t>
      </w:r>
      <w:r w:rsidRPr="00EA208B">
        <w:rPr>
          <w:sz w:val="16"/>
        </w:rPr>
        <w:t xml:space="preserve">, falling to 196,455 inmates (a 9.8% decrease) on December 31, 2015. </w:t>
      </w:r>
      <w:r w:rsidRPr="00EA208B">
        <w:rPr>
          <w:rStyle w:val="StyleUnderline"/>
        </w:rPr>
        <w:t>This decrease is the result of other more recent changes in the federal criminal justice system</w:t>
      </w:r>
      <w:r w:rsidRPr="00EA208B">
        <w:rPr>
          <w:sz w:val="16"/>
        </w:rPr>
        <w:t xml:space="preserve">. In particular, </w:t>
      </w:r>
      <w:r w:rsidRPr="00EA208B">
        <w:rPr>
          <w:rStyle w:val="StyleUnderline"/>
        </w:rPr>
        <w:t>there have been a number of changes related to the charging and sentencing of drug trafficking offenders.</w:t>
      </w:r>
      <w:r w:rsidRPr="00EA208B">
        <w:rPr>
          <w:sz w:val="16"/>
        </w:rPr>
        <w:t xml:space="preserve"> As discussed above in Section Four, </w:t>
      </w:r>
      <w:r w:rsidRPr="00EA208B">
        <w:rPr>
          <w:rStyle w:val="StyleUnderline"/>
        </w:rPr>
        <w:t>these include the statutory changes made by the Fair Sentencing Act and the accompanying changes to the guidelines</w:t>
      </w:r>
      <w:r w:rsidRPr="00EA208B">
        <w:rPr>
          <w:sz w:val="16"/>
        </w:rPr>
        <w:t xml:space="preserve">, and subsequent changes to Department of Justice policies pursuant to its Smart on Crime Initiative. Additionally, </w:t>
      </w:r>
      <w:r w:rsidRPr="00EA208B">
        <w:rPr>
          <w:rStyle w:val="StyleUnderline"/>
        </w:rPr>
        <w:t>the Commission separately reduced the drug guidelines for all drugs</w:t>
      </w:r>
      <w:r w:rsidRPr="00EA208B">
        <w:rPr>
          <w:sz w:val="16"/>
        </w:rPr>
        <w:t>, including crack cocaine, by two levels in 2014.195 These 2014 amendments were also made retroactive,196 resulting in a sentence reduction for 30,327 offenders as of May 2017, with an average decrease of 25 months.197</w:t>
      </w:r>
    </w:p>
    <w:p w14:paraId="465F4498" w14:textId="019A5469" w:rsidR="00D8136F" w:rsidRPr="00EA208B" w:rsidRDefault="007727BF" w:rsidP="00CE55A3">
      <w:pPr>
        <w:pStyle w:val="Heading2"/>
      </w:pPr>
      <w:r w:rsidRPr="00EA208B">
        <w:t xml:space="preserve">Incremental </w:t>
      </w:r>
      <w:r w:rsidR="00D8136F" w:rsidRPr="00EA208B">
        <w:t>Reform CP</w:t>
      </w:r>
    </w:p>
    <w:p w14:paraId="212A2C00" w14:textId="53B42926" w:rsidR="00D8136F" w:rsidRPr="00EA208B" w:rsidRDefault="00D8136F" w:rsidP="00D8136F">
      <w:pPr>
        <w:pStyle w:val="Heading3"/>
      </w:pPr>
      <w:r w:rsidRPr="00EA208B">
        <w:t xml:space="preserve">1NC </w:t>
      </w:r>
      <w:r w:rsidR="007328F3" w:rsidRPr="00EA208B">
        <w:t>Incremental Reform</w:t>
      </w:r>
    </w:p>
    <w:p w14:paraId="3D654E46" w14:textId="16145155" w:rsidR="00D8136F" w:rsidRPr="00EA208B" w:rsidRDefault="00DD7F7B" w:rsidP="00D8136F">
      <w:pPr>
        <w:pStyle w:val="Heading4"/>
      </w:pPr>
      <w:r w:rsidRPr="00EA208B">
        <w:t>The United States federal government should allow federal judges to depart from mandatory minimum sentencing  when extenuating circumstances demand it.</w:t>
      </w:r>
    </w:p>
    <w:p w14:paraId="746C10F4" w14:textId="68F3140D" w:rsidR="00DD7F7B" w:rsidRPr="00EA208B" w:rsidRDefault="00DD7F7B" w:rsidP="00DD7F7B">
      <w:pPr>
        <w:pStyle w:val="Heading4"/>
        <w:spacing w:before="0"/>
        <w:rPr>
          <w:rFonts w:ascii="Times New Roman" w:eastAsia="Times New Roman" w:hAnsi="Times New Roman" w:cs="Times New Roman"/>
          <w:bCs/>
          <w:iCs w:val="0"/>
          <w:sz w:val="24"/>
          <w:szCs w:val="24"/>
        </w:rPr>
      </w:pPr>
      <w:r w:rsidRPr="00EA208B">
        <w:rPr>
          <w:rFonts w:eastAsia="Times New Roman" w:cs="Times New Roman"/>
          <w:bCs/>
          <w:iCs w:val="0"/>
          <w:szCs w:val="26"/>
        </w:rPr>
        <w:t>Safety valves solve—they allow judges to give more personalized and fair sentences that fit the crime</w:t>
      </w:r>
    </w:p>
    <w:p w14:paraId="70D35620" w14:textId="77777777" w:rsidR="00DD7F7B" w:rsidRPr="00EA208B" w:rsidRDefault="00DD7F7B" w:rsidP="00DD7F7B">
      <w:pPr>
        <w:spacing w:before="15" w:after="180" w:line="240" w:lineRule="auto"/>
        <w:rPr>
          <w:rFonts w:ascii="Times New Roman" w:eastAsia="Times New Roman" w:hAnsi="Times New Roman" w:cs="Times New Roman"/>
          <w:sz w:val="24"/>
          <w:szCs w:val="24"/>
        </w:rPr>
      </w:pPr>
      <w:r w:rsidRPr="00EA208B">
        <w:rPr>
          <w:rFonts w:eastAsia="Times New Roman" w:cs="Times New Roman"/>
          <w:b/>
          <w:bCs/>
          <w:sz w:val="26"/>
          <w:szCs w:val="26"/>
        </w:rPr>
        <w:t>Marstiller, 18</w:t>
      </w:r>
      <w:r w:rsidRPr="00EA208B">
        <w:rPr>
          <w:rFonts w:eastAsia="Times New Roman" w:cs="Times New Roman"/>
        </w:rPr>
        <w:t xml:space="preserve"> (Simone Marstiller, Simone Marstiller is a signatory to Right on Crime, a national campaign to promote successful, conservative solutions on American criminal justice policy. Currently with the Gunster law firm, she served on Florida’s First District Court of Appeal for six years. 1-8-2018, accessed on 6-27-2020, Miami Herald, "Revise Florida’s unfair, ineffective mandatory minimum sentencing laws", </w:t>
      </w:r>
      <w:hyperlink r:id="rId89" w:history="1">
        <w:r w:rsidRPr="00EA208B">
          <w:rPr>
            <w:rStyle w:val="Hyperlink"/>
            <w:rFonts w:eastAsia="Times New Roman" w:cs="Times New Roman"/>
          </w:rPr>
          <w:t>https://www.miamiherald.com/opinion/op-ed/article193661729.html)//</w:t>
        </w:r>
      </w:hyperlink>
      <w:r w:rsidRPr="00EA208B">
        <w:rPr>
          <w:rFonts w:eastAsia="Times New Roman" w:cs="Times New Roman"/>
        </w:rPr>
        <w:t>ICW</w:t>
      </w:r>
    </w:p>
    <w:p w14:paraId="769C02A2" w14:textId="77777777" w:rsidR="00DD7F7B" w:rsidRPr="00EA208B" w:rsidRDefault="00DD7F7B" w:rsidP="00DD7F7B">
      <w:r w:rsidRPr="00EA208B">
        <w:t xml:space="preserve">By SIMONE MARSTILLER </w:t>
      </w:r>
    </w:p>
    <w:p w14:paraId="5A1DE82D" w14:textId="77777777" w:rsidR="00DD7F7B" w:rsidRPr="00EA208B" w:rsidRDefault="00DD7F7B" w:rsidP="00DD7F7B">
      <w:pPr>
        <w:rPr>
          <w:sz w:val="16"/>
          <w:szCs w:val="16"/>
        </w:rPr>
      </w:pPr>
      <w:r w:rsidRPr="00EA208B">
        <w:rPr>
          <w:sz w:val="16"/>
          <w:szCs w:val="16"/>
        </w:rPr>
        <w:t xml:space="preserve">Having served as a judge on the First District Court of Appeal, I have seen firsthand countless cases in which defendants have been sentenced to harsh prison terms. While I believe wholeheartedly that </w:t>
      </w:r>
      <w:r w:rsidRPr="00EA208B">
        <w:rPr>
          <w:u w:val="single"/>
        </w:rPr>
        <w:t>some of those offenders deserved the sentences they were given, there were also many first-time offenders convicted of low-level drug crimes who received unreasonably long prison sentences</w:t>
      </w:r>
      <w:r w:rsidRPr="00EA208B">
        <w:rPr>
          <w:sz w:val="16"/>
          <w:szCs w:val="16"/>
        </w:rPr>
        <w:t xml:space="preserve">. This standard of incarceration for low-level drug crimes because of mandatory minimum sentencing laws raised important questions and concerns in my mind, including what kind of impact a lengthy prison stay, and consequent exposure to an undesirable criminal element, has on an individual in the long term. It also made me question whether offenders who are nonviolent, and often merely addicts, should be diverted into rehabilitation programs instead of prison so that they can have an opportunity to become more productive, healthy members of society. Florida’s current system of mandatory minimum sentencing means that our court system, the branch of government that arguably interacts most with those being charged and convicted, often has no discretion over how someone convicted of a drug crime is sentenced. Moreover, </w:t>
      </w:r>
      <w:r w:rsidRPr="00EA208B">
        <w:rPr>
          <w:u w:val="single"/>
        </w:rPr>
        <w:t>these laws treat an addict in possession of a controlled substance no differently than the leader of a drug ring, so long as the amount the person is caught with meets a minimum threshold</w:t>
      </w:r>
      <w:r w:rsidRPr="00EA208B">
        <w:rPr>
          <w:sz w:val="16"/>
          <w:szCs w:val="16"/>
        </w:rPr>
        <w:t>.</w:t>
      </w:r>
      <w:r w:rsidRPr="00EA208B">
        <w:rPr>
          <w:rStyle w:val="StyleUnderline"/>
        </w:rPr>
        <w:t xml:space="preserve"> Mandatory minimums also do not take into account any mitigating factors, such as whether it’s a first offense.</w:t>
      </w:r>
      <w:r w:rsidRPr="00EA208B">
        <w:rPr>
          <w:sz w:val="16"/>
          <w:szCs w:val="16"/>
        </w:rPr>
        <w:t xml:space="preserve"> Fundamentally, I believe there must be a paradigm shift in how society views the criminal justice system overall. Rather than sentencing people to overly-harsh prison terms — which does not reduce recidivism or necessarily increase public safety — the goal should be rehabilitation. This paradigm shift must occur in the way all three branches of government approach criminal justice. While wholesale change cannot and should not happen overnight, incremental changes can be made now to Florida’s criminal justice system. Minor changes enacted over time can make the system fairer and ensure that those who need help get help, rather than just locking them up in prison where they will have little opportunity to overcome their problems and re-enter society in a productive manner. </w:t>
      </w:r>
      <w:r w:rsidRPr="00EA208B">
        <w:rPr>
          <w:u w:val="single"/>
        </w:rPr>
        <w:t>One such effort to incrementally reform the system is a legislative push to introduce a mechanism that would allow judges to depart from mandatory minimum sentencing</w:t>
      </w:r>
      <w:r w:rsidRPr="00EA208B">
        <w:rPr>
          <w:sz w:val="16"/>
          <w:szCs w:val="16"/>
        </w:rPr>
        <w:t xml:space="preserve">. </w:t>
      </w:r>
      <w:r w:rsidRPr="00EA208B">
        <w:rPr>
          <w:u w:val="single"/>
        </w:rPr>
        <w:t>Referred to as a judicial safety valve, this would allow the courts to</w:t>
      </w:r>
      <w:r w:rsidRPr="00EA208B">
        <w:rPr>
          <w:sz w:val="16"/>
          <w:szCs w:val="16"/>
        </w:rPr>
        <w:t xml:space="preserve"> really</w:t>
      </w:r>
      <w:r w:rsidRPr="00EA208B">
        <w:t xml:space="preserve"> </w:t>
      </w:r>
      <w:r w:rsidRPr="00EA208B">
        <w:rPr>
          <w:u w:val="single"/>
        </w:rPr>
        <w:t xml:space="preserve">look at each defendant’s individual case, the circumstances surrounding it, and the person’s background, to better determine the appropriate sentence. This </w:t>
      </w:r>
      <w:r w:rsidRPr="00EA208B">
        <w:rPr>
          <w:sz w:val="16"/>
          <w:szCs w:val="16"/>
        </w:rPr>
        <w:t>forward-thinking, tightly worded legislation, introduced by Sen. Jeff Brandes, R-St. Petersburg</w:t>
      </w:r>
      <w:r w:rsidRPr="00EA208B">
        <w:rPr>
          <w:u w:val="single"/>
        </w:rPr>
        <w:t>, gives needed flexibility to the courts, while keeping mandatory minimum sentencing in place for those who engage in a continuing criminal drug enterprise, commit or threaten violence, or have a weapon while committing the crime, and should absolutely be sentenced to the full mandatory minimum. It moves away from a one-size-fits-all, blanket policy on sentencing that</w:t>
      </w:r>
      <w:r w:rsidRPr="00EA208B">
        <w:rPr>
          <w:sz w:val="16"/>
          <w:szCs w:val="16"/>
        </w:rPr>
        <w:t xml:space="preserve"> is antiquated and </w:t>
      </w:r>
      <w:r w:rsidRPr="00EA208B">
        <w:rPr>
          <w:u w:val="single"/>
        </w:rPr>
        <w:t>does not serve the good of the public</w:t>
      </w:r>
      <w:r w:rsidRPr="00EA208B">
        <w:rPr>
          <w:sz w:val="16"/>
          <w:szCs w:val="16"/>
        </w:rPr>
        <w:t xml:space="preserve">. Sign up for one of our many newsletters to be the first to know when big news breaks As the discussion on criminal justice reform evolves, I look forward to being on the frontlines and advocating for sentencing reforms, including the judicial safety valve, </w:t>
      </w:r>
      <w:r w:rsidRPr="00EA208B">
        <w:rPr>
          <w:u w:val="single"/>
        </w:rPr>
        <w:t>which will ultimately lead to a fairer criminal justice system and a more appropriate sentencing structure</w:t>
      </w:r>
      <w:r w:rsidRPr="00EA208B">
        <w:rPr>
          <w:sz w:val="16"/>
          <w:szCs w:val="16"/>
        </w:rPr>
        <w:t xml:space="preserve">. </w:t>
      </w:r>
    </w:p>
    <w:p w14:paraId="4860F2C5" w14:textId="77777777" w:rsidR="00DD7F7B" w:rsidRPr="00EA208B" w:rsidRDefault="00DD7F7B" w:rsidP="00DD7F7B"/>
    <w:p w14:paraId="37325198" w14:textId="4C7B8906" w:rsidR="007727BF" w:rsidRPr="00EA208B" w:rsidRDefault="00DD7F7B" w:rsidP="007727BF">
      <w:pPr>
        <w:pStyle w:val="Heading3"/>
      </w:pPr>
      <w:r w:rsidRPr="00EA208B">
        <w:t xml:space="preserve">Other reform </w:t>
      </w:r>
      <w:r w:rsidR="007727BF" w:rsidRPr="00EA208B">
        <w:t>Solvency Advocates</w:t>
      </w:r>
    </w:p>
    <w:p w14:paraId="7D5471C6" w14:textId="77777777" w:rsidR="007727BF" w:rsidRPr="00EA208B" w:rsidRDefault="007727BF" w:rsidP="007727BF">
      <w:pPr>
        <w:pStyle w:val="Heading4"/>
      </w:pPr>
      <w:r w:rsidRPr="00EA208B">
        <w:t xml:space="preserve">Total guideline reform solves judicial discretion and disparities better. </w:t>
      </w:r>
    </w:p>
    <w:p w14:paraId="2B9DA5B1" w14:textId="77777777" w:rsidR="007727BF" w:rsidRPr="00EA208B" w:rsidRDefault="007727BF" w:rsidP="007727BF">
      <w:pPr>
        <w:rPr>
          <w:sz w:val="18"/>
          <w:szCs w:val="18"/>
        </w:rPr>
      </w:pPr>
      <w:r w:rsidRPr="00EA208B">
        <w:rPr>
          <w:rStyle w:val="Style13ptBold"/>
        </w:rPr>
        <w:t>Hofer</w:t>
      </w:r>
      <w:r w:rsidRPr="00EA208B">
        <w:t xml:space="preserve">, Paul. </w:t>
      </w:r>
      <w:r w:rsidRPr="00EA208B">
        <w:rPr>
          <w:sz w:val="18"/>
          <w:szCs w:val="18"/>
        </w:rPr>
        <w:t xml:space="preserve">[Senior Policy Analyst, Sentencing Resource Counsel Project of the Federal Public and Community Defenders. The views expressed here are those of the author and do not necessarily reflect views of the Federal Public and Community Defenders or their committees and projects] "After Ten Years of Advisory Guidelines, and Thirty Years of Mandatory Minimums, Federal Sentencing Still Needs Reform." University of Toledo Law Review, vol. 47, no. 3, Spring </w:t>
      </w:r>
      <w:r w:rsidRPr="00EA208B">
        <w:rPr>
          <w:rStyle w:val="Style13ptBold"/>
        </w:rPr>
        <w:t>2016</w:t>
      </w:r>
      <w:r w:rsidRPr="00EA208B">
        <w:rPr>
          <w:sz w:val="18"/>
          <w:szCs w:val="18"/>
        </w:rPr>
        <w:t>, p. 649-694. HeinOnline, (accessed 06/27) &lt;CJC&gt;</w:t>
      </w:r>
    </w:p>
    <w:p w14:paraId="59EA309F" w14:textId="77777777" w:rsidR="007727BF" w:rsidRPr="00EA208B" w:rsidRDefault="007727BF" w:rsidP="007727BF">
      <w:pPr>
        <w:rPr>
          <w:sz w:val="16"/>
        </w:rPr>
      </w:pPr>
      <w:r w:rsidRPr="00EA208B">
        <w:rPr>
          <w:sz w:val="16"/>
        </w:rPr>
        <w:t xml:space="preserve">1. Inter-Judge Disparity One of the notable features of </w:t>
      </w:r>
      <w:r w:rsidRPr="00EA208B">
        <w:rPr>
          <w:u w:val="single"/>
        </w:rPr>
        <w:t>research on federal sentencing disparity</w:t>
      </w:r>
      <w:r w:rsidRPr="00EA208B">
        <w:rPr>
          <w:sz w:val="16"/>
        </w:rPr>
        <w:t xml:space="preserve"> is that, until very recently, it </w:t>
      </w:r>
      <w:r w:rsidRPr="00EA208B">
        <w:rPr>
          <w:u w:val="single"/>
        </w:rPr>
        <w:t>has largely focused on a single source-disparity created by judicial decision making</w:t>
      </w:r>
      <w:r w:rsidRPr="00EA208B">
        <w:rPr>
          <w:sz w:val="16"/>
        </w:rPr>
        <w:t>. There are no good reasons to believe this is the only, or even the greatest, source of disparity. But for a variety of reasons, including the greater availability of data, it has received the most attention</w:t>
      </w:r>
      <w:r w:rsidRPr="00EA208B">
        <w:rPr>
          <w:u w:val="single"/>
        </w:rPr>
        <w:t>. One area where the mandatory guidelines claimed modest success was in reducing disparity due to philosophical differences</w:t>
      </w:r>
      <w:r w:rsidRPr="00EA208B">
        <w:rPr>
          <w:sz w:val="16"/>
        </w:rPr>
        <w:t xml:space="preserve"> among judges. </w:t>
      </w:r>
      <w:r w:rsidRPr="00EA208B">
        <w:rPr>
          <w:u w:val="single"/>
        </w:rPr>
        <w:t>This has been called inter-judge disparity</w:t>
      </w:r>
      <w:r w:rsidRPr="00EA208B">
        <w:rPr>
          <w:sz w:val="16"/>
        </w:rPr>
        <w:t xml:space="preserve"> and is measured as the "primary judge effect"-the difference in average sentences among judges sentencing groups of similar cases. 238 </w:t>
      </w:r>
      <w:r w:rsidRPr="00EA208B">
        <w:rPr>
          <w:u w:val="single"/>
        </w:rPr>
        <w:t>The best estimate is that the primary judge effect was reduced by about one month under the mandatory guidelines system</w:t>
      </w:r>
      <w:r w:rsidRPr="00EA208B">
        <w:rPr>
          <w:sz w:val="16"/>
        </w:rPr>
        <w:t xml:space="preserve">. 2 39 </w:t>
      </w:r>
      <w:r w:rsidRPr="00EA208B">
        <w:rPr>
          <w:u w:val="single"/>
        </w:rPr>
        <w:t>The Commission viewed this reduction as "modest" but nonetheless "significant progress</w:t>
      </w:r>
      <w:r w:rsidRPr="00EA208B">
        <w:rPr>
          <w:sz w:val="16"/>
        </w:rPr>
        <w:t xml:space="preserve">." 2 40 Others, however, viewed this measure as missing the most important types of normative disparity. 24 1 It is unsurprising that </w:t>
      </w:r>
      <w:r w:rsidRPr="00EA208B">
        <w:rPr>
          <w:u w:val="single"/>
        </w:rPr>
        <w:t xml:space="preserve">the transition to advisory guidelines has resulted in an increase in the primary judge effect. </w:t>
      </w:r>
      <w:r w:rsidRPr="00EA208B">
        <w:rPr>
          <w:sz w:val="16"/>
        </w:rPr>
        <w:t xml:space="preserve">An early "first look" at post-Booker sentencing by judges in one federal courthouse found such an increase.242 A more recent nationwide study found that under the mandatory guidelines, the differences between harsher and more lenient judges sentencing similar caseloads varied on average, depending on the time period, by 2.5. to 2.8 months.243 </w:t>
      </w:r>
      <w:r w:rsidRPr="00EA208B">
        <w:rPr>
          <w:u w:val="single"/>
        </w:rPr>
        <w:t>Following Booker, this increased to 4.8 months, and following Kimbrough and Gall it increased to 5.9 months.</w:t>
      </w:r>
      <w:r w:rsidRPr="00EA208B">
        <w:rPr>
          <w:sz w:val="16"/>
        </w:rPr>
        <w:t xml:space="preserve">244 </w:t>
      </w:r>
      <w:r w:rsidRPr="00EA208B">
        <w:rPr>
          <w:u w:val="single"/>
        </w:rPr>
        <w:t>Differences</w:t>
      </w:r>
      <w:r w:rsidRPr="00EA208B">
        <w:rPr>
          <w:sz w:val="16"/>
        </w:rPr>
        <w:t xml:space="preserve"> among judges </w:t>
      </w:r>
      <w:r w:rsidRPr="00EA208B">
        <w:rPr>
          <w:u w:val="single"/>
        </w:rPr>
        <w:t>were linked to</w:t>
      </w:r>
      <w:r w:rsidRPr="00EA208B">
        <w:rPr>
          <w:sz w:val="16"/>
        </w:rPr>
        <w:t xml:space="preserve"> some extent to </w:t>
      </w:r>
      <w:r w:rsidRPr="00EA208B">
        <w:rPr>
          <w:u w:val="single"/>
        </w:rPr>
        <w:t>judicial characteristics, such as appointing president</w:t>
      </w:r>
      <w:r w:rsidRPr="00EA208B">
        <w:rPr>
          <w:sz w:val="16"/>
        </w:rPr>
        <w:t xml:space="preserve"> and </w:t>
      </w:r>
      <w:r w:rsidRPr="00EA208B">
        <w:rPr>
          <w:u w:val="single"/>
        </w:rPr>
        <w:t>whether the judge had sentenced under the mandatory guidelines</w:t>
      </w:r>
      <w:r w:rsidRPr="00EA208B">
        <w:rPr>
          <w:sz w:val="16"/>
        </w:rPr>
        <w:t>. ' This suggests that differences in sentencing philosophies and judicial experience can affect sentences. Disentangling the influences of judges and prosecutors is tricky, however,, and "</w:t>
      </w:r>
      <w:r w:rsidRPr="00EA208B">
        <w:rPr>
          <w:u w:val="single"/>
        </w:rPr>
        <w:t>some of the interjudge disparities may be attributable to prosecutors' uneven application of mandatory minimums</w:t>
      </w:r>
      <w:r w:rsidRPr="00EA208B">
        <w:rPr>
          <w:sz w:val="16"/>
        </w:rPr>
        <w:t>." 4 One author concluded that "</w:t>
      </w:r>
      <w:r w:rsidRPr="00EA208B">
        <w:rPr>
          <w:u w:val="single"/>
        </w:rPr>
        <w:t>the effect of the judge remains relatively modest</w:t>
      </w:r>
      <w:r w:rsidRPr="00EA208B">
        <w:rPr>
          <w:sz w:val="16"/>
        </w:rPr>
        <w:t xml:space="preserve">," 247 and noted that </w:t>
      </w:r>
      <w:r w:rsidRPr="00EA208B">
        <w:rPr>
          <w:u w:val="single"/>
        </w:rPr>
        <w:t>"inter-judge sentencing disparity is but one consideration among many in evaluating the federal sentencing system.</w:t>
      </w:r>
      <w:r w:rsidRPr="00EA208B">
        <w:rPr>
          <w:sz w:val="16"/>
        </w:rPr>
        <w:t xml:space="preserve"> It is entirely possible to conclude that Booker, Kimbrough, and Gall have improved federal sentencing, on balance, by allowing judges greater flexibility to reject unjust guidelines and impose just sentences."248 </w:t>
      </w:r>
      <w:r w:rsidRPr="00EA208B">
        <w:rPr>
          <w:rStyle w:val="StyleUnderline"/>
        </w:rPr>
        <w:t>Although Booker increased judicial discretion and, as a result, inter-judge disparity, it also gave judges tools to co</w:t>
      </w:r>
      <w:r w:rsidRPr="00EA208B">
        <w:rPr>
          <w:rStyle w:val="StyleUnderline"/>
          <w:bCs/>
        </w:rPr>
        <w:t>mbat structural disparity and other sources.</w:t>
      </w:r>
      <w:r w:rsidRPr="00EA208B">
        <w:rPr>
          <w:rStyle w:val="StyleUnderline"/>
        </w:rPr>
        <w:t xml:space="preserve"> </w:t>
      </w:r>
      <w:r w:rsidRPr="00EA208B">
        <w:rPr>
          <w:sz w:val="16"/>
        </w:rPr>
        <w:t xml:space="preserve">In fact, some of the inter-judge disparity today results from judges deploying these tools in different ways. For example, imagine that prior to Booker, ten judges in a district were constrained to sentence within the guideline range for so-called career offenders. After Booker, five of these judges review the evidence showing that increasing sentences based on prior drug offenses fails to track the purposes of sentencing and has a significant adverse racial impact.249 If these five judges sentence below the range, while the other five continue their prior practice, there would be an increase in inter-judge disparity. However, the structural disparity caused by the unsound guideline would be reduced by half. </w:t>
      </w:r>
      <w:r w:rsidRPr="00EA208B">
        <w:rPr>
          <w:u w:val="single"/>
        </w:rPr>
        <w:t>A better solution would be for the Guidelines to be revised to reflect the research and the statutory purposes.</w:t>
      </w:r>
      <w:r w:rsidRPr="00EA208B">
        <w:rPr>
          <w:sz w:val="16"/>
        </w:rPr>
        <w:t xml:space="preserve"> It seems likely that </w:t>
      </w:r>
      <w:r w:rsidRPr="00EA208B">
        <w:rPr>
          <w:u w:val="single"/>
        </w:rPr>
        <w:t>many, if not most, judges who today feel bound to impose the guideline sentence would</w:t>
      </w:r>
      <w:r w:rsidRPr="00EA208B">
        <w:rPr>
          <w:sz w:val="16"/>
        </w:rPr>
        <w:t xml:space="preserve"> be happy to </w:t>
      </w:r>
      <w:r w:rsidRPr="00EA208B">
        <w:rPr>
          <w:u w:val="single"/>
        </w:rPr>
        <w:t>impose sentences within the amended guideline range</w:t>
      </w:r>
      <w:r w:rsidRPr="00EA208B">
        <w:rPr>
          <w:sz w:val="16"/>
        </w:rPr>
        <w:t xml:space="preserve">. In that case, </w:t>
      </w:r>
      <w:r w:rsidRPr="00EA208B">
        <w:rPr>
          <w:u w:val="single"/>
        </w:rPr>
        <w:t>both structural and inter-judge disparity would be eliminated</w:t>
      </w:r>
      <w:r w:rsidRPr="00EA208B">
        <w:rPr>
          <w:sz w:val="16"/>
        </w:rPr>
        <w:t>. Complete elimination of unwarranted disparity is possible only when judges follow guidelines that properly track the statutory purposes.</w:t>
      </w:r>
    </w:p>
    <w:p w14:paraId="0A767433" w14:textId="77777777" w:rsidR="007727BF" w:rsidRPr="00EA208B" w:rsidRDefault="007727BF" w:rsidP="00D8136F">
      <w:pPr>
        <w:pStyle w:val="Heading4"/>
        <w:spacing w:before="0"/>
        <w:rPr>
          <w:rFonts w:eastAsia="Times New Roman" w:cs="Times New Roman"/>
          <w:bCs/>
          <w:iCs w:val="0"/>
          <w:szCs w:val="26"/>
        </w:rPr>
      </w:pPr>
    </w:p>
    <w:p w14:paraId="729738AB" w14:textId="32E7F47E" w:rsidR="001A6807" w:rsidRPr="00EA208B" w:rsidRDefault="001A6807" w:rsidP="001A6807">
      <w:pPr>
        <w:pStyle w:val="Heading3"/>
      </w:pPr>
      <w:r w:rsidRPr="00EA208B">
        <w:t>S Advocate—Trial Penalty</w:t>
      </w:r>
    </w:p>
    <w:p w14:paraId="079B4BC3" w14:textId="36A92C87" w:rsidR="001A6807" w:rsidRPr="00EA208B" w:rsidRDefault="001A6807" w:rsidP="001A6807">
      <w:pPr>
        <w:pStyle w:val="Heading4"/>
      </w:pPr>
      <w:r w:rsidRPr="00EA208B">
        <w:t>Incremental reforms solve the trial penalty advantage sufficiently</w:t>
      </w:r>
    </w:p>
    <w:p w14:paraId="008C4188" w14:textId="77777777" w:rsidR="001A6807" w:rsidRPr="00EA208B" w:rsidRDefault="001A6807" w:rsidP="001A6807">
      <w:pPr>
        <w:rPr>
          <w:sz w:val="16"/>
          <w:szCs w:val="16"/>
        </w:rPr>
      </w:pPr>
      <w:r w:rsidRPr="00EA208B">
        <w:rPr>
          <w:rStyle w:val="Style13ptBold"/>
        </w:rPr>
        <w:t>Hafetz 19</w:t>
      </w:r>
      <w:r w:rsidRPr="00EA208B">
        <w:t xml:space="preserve"> </w:t>
      </w:r>
      <w:r w:rsidRPr="00EA208B">
        <w:rPr>
          <w:sz w:val="16"/>
          <w:szCs w:val="16"/>
        </w:rPr>
        <w:t xml:space="preserve">(Frederick P. Hafetz, Partner at Hafetz &amp; Necheles LLP, former federal prosecutor and long-time defense attorney, “The “Virtual Extinction” of Criminal Trials: A Lawyer’s View from the Well of the Court” </w:t>
      </w:r>
      <w:r w:rsidRPr="00EA208B">
        <w:rPr>
          <w:i/>
          <w:iCs/>
          <w:sz w:val="16"/>
          <w:szCs w:val="16"/>
        </w:rPr>
        <w:t>Federal Sentencing Reporter</w:t>
      </w:r>
      <w:r w:rsidRPr="00EA208B">
        <w:rPr>
          <w:sz w:val="16"/>
          <w:szCs w:val="16"/>
        </w:rPr>
        <w:t xml:space="preserve"> 31(4-5), April/June 2019, pp. 248-255)wtk</w:t>
      </w:r>
    </w:p>
    <w:p w14:paraId="305CDBA2" w14:textId="3EF6D8E0" w:rsidR="001A6807" w:rsidRPr="00EA208B" w:rsidRDefault="001A6807" w:rsidP="001A6807">
      <w:pPr>
        <w:rPr>
          <w:rStyle w:val="StyleUnderline"/>
        </w:rPr>
      </w:pPr>
      <w:r w:rsidRPr="00EA208B">
        <w:rPr>
          <w:sz w:val="16"/>
        </w:rPr>
        <w:t xml:space="preserve">However, </w:t>
      </w:r>
      <w:r w:rsidRPr="00EA208B">
        <w:rPr>
          <w:rStyle w:val="StyleUnderline"/>
        </w:rPr>
        <w:t xml:space="preserve">even without the prospect of Congress eliminating the guidelines and mandatory minimum laws that have been so destructive of the adversary system, there are significant steps that can be taken to help revitalize the system. </w:t>
      </w:r>
      <w:r w:rsidRPr="00EA208B">
        <w:rPr>
          <w:sz w:val="16"/>
        </w:rPr>
        <w:t xml:space="preserve">Foremost, </w:t>
      </w:r>
      <w:r w:rsidRPr="00EA208B">
        <w:rPr>
          <w:rStyle w:val="StyleUnderline"/>
        </w:rPr>
        <w:t>the federal courts must actualize what the Supreme Court stated in Booker and related cases: the sentencing judge has the discretion to sentence below the guidelines so long as the judge gives a reasonable explanation for his decision.</w:t>
      </w:r>
      <w:r w:rsidRPr="00EA208B">
        <w:rPr>
          <w:sz w:val="16"/>
        </w:rPr>
        <w:t xml:space="preserve"> The guideline domination of sentencing for the great majority of judges must end, and a climate in which judges truly use their vast sentencing discretion must be created. </w:t>
      </w:r>
      <w:r w:rsidRPr="00EA208B">
        <w:rPr>
          <w:rStyle w:val="StyleUnderline"/>
        </w:rPr>
        <w:t>The Sentencing Commission has the power to amend the guidelines. Although it has rejected the recommendations of the distinguished ABA Task Force to eliminate the irrationality and severity of the guidelines, the Commission must be pressed by bar groups and others to reconsider the ABA proposals for economic crimes. And, it must be urged to consider similar reforms for non-economic crimes.</w:t>
      </w:r>
    </w:p>
    <w:p w14:paraId="4383CD9E" w14:textId="77777777" w:rsidR="001A6807" w:rsidRPr="00EA208B" w:rsidRDefault="001A6807" w:rsidP="001A6807"/>
    <w:p w14:paraId="7E6D1862" w14:textId="1421DFE6" w:rsidR="00C92CD1" w:rsidRPr="00EA208B" w:rsidRDefault="00C92CD1" w:rsidP="00AC6503">
      <w:pPr>
        <w:pStyle w:val="Heading2"/>
      </w:pPr>
      <w:r w:rsidRPr="00EA208B">
        <w:t>Elections DA</w:t>
      </w:r>
    </w:p>
    <w:p w14:paraId="0616A85B" w14:textId="2E132609" w:rsidR="00C92CD1" w:rsidRPr="00EA208B" w:rsidRDefault="00C92CD1" w:rsidP="00C92CD1">
      <w:pPr>
        <w:pStyle w:val="Heading3"/>
      </w:pPr>
      <w:r w:rsidRPr="00EA208B">
        <w:t xml:space="preserve">Link- Plan Popular </w:t>
      </w:r>
    </w:p>
    <w:p w14:paraId="1CCAD7D9" w14:textId="77777777" w:rsidR="00C92CD1" w:rsidRPr="00EA208B" w:rsidRDefault="00C92CD1" w:rsidP="00C92CD1">
      <w:pPr>
        <w:pStyle w:val="Heading4"/>
      </w:pPr>
      <w:r w:rsidRPr="00EA208B">
        <w:t xml:space="preserve">Plan is </w:t>
      </w:r>
      <w:r w:rsidRPr="00EA208B">
        <w:rPr>
          <w:u w:val="single"/>
        </w:rPr>
        <w:t>highly popular</w:t>
      </w:r>
      <w:r w:rsidRPr="00EA208B">
        <w:t xml:space="preserve"> among Americans</w:t>
      </w:r>
    </w:p>
    <w:p w14:paraId="2CC75C4D" w14:textId="77777777" w:rsidR="00C92CD1" w:rsidRPr="00EA208B" w:rsidRDefault="00C92CD1" w:rsidP="00C92CD1">
      <w:r w:rsidRPr="00EA208B">
        <w:rPr>
          <w:rStyle w:val="Style13ptBold"/>
        </w:rPr>
        <w:t>ACLU 17</w:t>
      </w:r>
      <w:r w:rsidRPr="00EA208B">
        <w:t xml:space="preserve">, 11-16-2017, "91 Percent of Americans Support Criminal Justice Reform, ACLU Polling Finds," American Civil Liberties Union of Massachusetts, known as ACLU, is a private, nonpartisan organization with more than 82,000 supporters across the Commonwealth and over 100,000 online activists, </w:t>
      </w:r>
      <w:hyperlink r:id="rId90" w:history="1">
        <w:r w:rsidRPr="00EA208B">
          <w:rPr>
            <w:rStyle w:val="Hyperlink"/>
          </w:rPr>
          <w:t>https://www.aclu.org/press-releases/91-percent-americans-support-criminal-justice-reform-aclu-polling-finds</w:t>
        </w:r>
      </w:hyperlink>
      <w:r w:rsidRPr="00EA208B">
        <w:t>//BUBU</w:t>
      </w:r>
    </w:p>
    <w:p w14:paraId="772CBFD9" w14:textId="735CEA76" w:rsidR="00C92CD1" w:rsidRPr="00EA208B" w:rsidRDefault="00C92CD1" w:rsidP="00C92CD1">
      <w:pPr>
        <w:jc w:val="both"/>
        <w:rPr>
          <w:u w:val="single"/>
        </w:rPr>
      </w:pPr>
      <w:r w:rsidRPr="00EA208B">
        <w:rPr>
          <w:sz w:val="14"/>
        </w:rPr>
        <w:t>WASHINGTON — The American Civil Liberties Union Campaign for Smart Justice released</w:t>
      </w:r>
      <w:r w:rsidRPr="00EA208B">
        <w:rPr>
          <w:u w:val="single"/>
        </w:rPr>
        <w:t xml:space="preserve"> new public opinion polling </w:t>
      </w:r>
      <w:r w:rsidRPr="00EA208B">
        <w:rPr>
          <w:sz w:val="14"/>
        </w:rPr>
        <w:t>today that</w:t>
      </w:r>
      <w:r w:rsidRPr="00EA208B">
        <w:rPr>
          <w:u w:val="single"/>
        </w:rPr>
        <w:t xml:space="preserve"> shows </w:t>
      </w:r>
      <w:r w:rsidRPr="00EA208B">
        <w:rPr>
          <w:b/>
          <w:u w:val="single"/>
        </w:rPr>
        <w:t>consensus support</w:t>
      </w:r>
      <w:r w:rsidRPr="00EA208B">
        <w:rPr>
          <w:u w:val="single"/>
        </w:rPr>
        <w:t xml:space="preserve"> for criminal justice reform across the ideological and political spectrum. The research, conducted by Benenson Strategy Group between October 5 and October 11, included 1,003 telephone interviews with Americans across the US. Forty-one percent of participants identified as conservative, 31 percent as liberal, and 23 percent as moderate.</w:t>
      </w:r>
      <w:r w:rsidRPr="00EA208B">
        <w:rPr>
          <w:sz w:val="14"/>
        </w:rPr>
        <w:t xml:space="preserve"> Respondents were asked about their views on the size of the prison system, mandatory minimums, whether incarceration makes communities safer, how to respond to mental illness and drug addiction within the context of the criminal justice system and including in circumstances involving violence, and what types of policy positions voters seek from their elected officials. </w:t>
      </w:r>
      <w:r w:rsidRPr="00EA208B">
        <w:rPr>
          <w:u w:val="single"/>
        </w:rPr>
        <w:t>The poll shows a remarkable level of agreement between Americans of varying political parties and demographics</w:t>
      </w:r>
      <w:r w:rsidRPr="00EA208B">
        <w:rPr>
          <w:sz w:val="14"/>
        </w:rPr>
        <w:t xml:space="preserve">. </w:t>
      </w:r>
      <w:r w:rsidRPr="00EA208B">
        <w:rPr>
          <w:b/>
          <w:u w:val="single"/>
        </w:rPr>
        <w:t xml:space="preserve">Key findings include: 91 percent of Americans say that the criminal justice system has problems that need fixing. </w:t>
      </w:r>
      <w:r w:rsidRPr="00EA208B">
        <w:rPr>
          <w:u w:val="single"/>
        </w:rPr>
        <w:t xml:space="preserve">71 percent say it is important to reduce the prison population in America, including 87 percent of </w:t>
      </w:r>
      <w:r w:rsidRPr="00EA208B">
        <w:rPr>
          <w:b/>
          <w:u w:val="single"/>
        </w:rPr>
        <w:t>Democrats</w:t>
      </w:r>
      <w:r w:rsidRPr="00EA208B">
        <w:rPr>
          <w:u w:val="single"/>
        </w:rPr>
        <w:t xml:space="preserve">, 67 percent of </w:t>
      </w:r>
      <w:r w:rsidRPr="00EA208B">
        <w:rPr>
          <w:b/>
          <w:u w:val="single"/>
        </w:rPr>
        <w:t>Independents</w:t>
      </w:r>
      <w:r w:rsidRPr="00EA208B">
        <w:rPr>
          <w:u w:val="single"/>
        </w:rPr>
        <w:t xml:space="preserve">, and 57 percent of </w:t>
      </w:r>
      <w:r w:rsidRPr="00EA208B">
        <w:rPr>
          <w:b/>
          <w:u w:val="single"/>
        </w:rPr>
        <w:t>Republicans</w:t>
      </w:r>
      <w:r w:rsidRPr="00EA208B">
        <w:rPr>
          <w:u w:val="single"/>
        </w:rPr>
        <w:t xml:space="preserve"> — including 52 percent of Trump voters. 2 in 3 Americans (68 percent) would be more likely to vote for an elected official if the candidate supported reducing the prison population and using the savings to reinvest in drug treatment and mental health programs, including 65 percent of Trump voters. 72 percent of Americans would be more likely to vote for an elected official who </w:t>
      </w:r>
      <w:r w:rsidRPr="00EA208B">
        <w:rPr>
          <w:b/>
          <w:u w:val="single"/>
        </w:rPr>
        <w:t xml:space="preserve">supports eliminating mandatory minimum laws. </w:t>
      </w:r>
      <w:r w:rsidRPr="00EA208B">
        <w:rPr>
          <w:sz w:val="14"/>
        </w:rPr>
        <w:t xml:space="preserve">84 percent of Americans believe that people with mental health disabilities belong in mental health programs instead of prison. </w:t>
      </w:r>
      <w:r w:rsidRPr="00EA208B">
        <w:rPr>
          <w:u w:val="single"/>
        </w:rPr>
        <w:t>71 percent of Americans agree that incarceration is often counterproductive to public safety</w:t>
      </w:r>
      <w:r w:rsidRPr="00EA208B">
        <w:rPr>
          <w:sz w:val="14"/>
        </w:rPr>
        <w:t xml:space="preserve">, since “sending someone to prison for a long sentence increases the chances that he or she will commit another crime when they get out because prison doesn’t do a good job of rehabilitating problems like drug addiction and mental illness.” This includes 68 percent of Republicans and 65 percent of Trump voters. </w:t>
      </w:r>
      <w:r w:rsidRPr="00EA208B">
        <w:rPr>
          <w:u w:val="single"/>
        </w:rPr>
        <w:t xml:space="preserve">The majority of Americans recognize </w:t>
      </w:r>
      <w:r w:rsidRPr="00EA208B">
        <w:rPr>
          <w:b/>
          <w:u w:val="single"/>
        </w:rPr>
        <w:t>racial bias in the criminal justice system</w:t>
      </w:r>
      <w:r w:rsidRPr="00EA208B">
        <w:rPr>
          <w:u w:val="single"/>
        </w:rPr>
        <w:t xml:space="preserve"> — only one in three agree that Black people are treated fairly by the criminal justice system. </w:t>
      </w:r>
      <w:r w:rsidRPr="00EA208B">
        <w:rPr>
          <w:sz w:val="14"/>
        </w:rPr>
        <w:t xml:space="preserve">“Americans reject President Trump’s 1990s-era tough-on-crime approach and overwhelmingly believe in a different and smarter approach,” said Udi Ofer, deputy national political director and Campaign for Smart Justice director at the ACLU. “Our poll demonstrates near-consensus support for criminal justice reform, including reducing the prison population, reinvesting in rehabilitation and treatment, and eliminating policies like mandatory minimums. Americans believe that resources should be shifted from incarceration to rehabilitation. Americans also believe that racism in policing, prosecution, and sentencing drive inequities in the criminal justice system. </w:t>
      </w:r>
      <w:r w:rsidRPr="00EA208B">
        <w:rPr>
          <w:u w:val="single"/>
        </w:rPr>
        <w:t xml:space="preserve">“The </w:t>
      </w:r>
      <w:r w:rsidRPr="00EA208B">
        <w:rPr>
          <w:b/>
          <w:u w:val="single"/>
        </w:rPr>
        <w:t>data is clear</w:t>
      </w:r>
      <w:r w:rsidRPr="00EA208B">
        <w:rPr>
          <w:u w:val="single"/>
        </w:rPr>
        <w:t xml:space="preserve"> — when it comes to criminal justice, Americans want reform and rehabilitation, and reject President Trump’s outdated political playbook. Trump and Sessions are out of touch with what voters want, including in their own party.” </w:t>
      </w:r>
      <w:r w:rsidRPr="00EA208B">
        <w:rPr>
          <w:sz w:val="14"/>
        </w:rPr>
        <w:t>The poll also asked Americans about their views on how the criminal justice system should respond to offenses involving violence.</w:t>
      </w:r>
      <w:r w:rsidRPr="00EA208B">
        <w:rPr>
          <w:u w:val="single"/>
        </w:rPr>
        <w:t xml:space="preserve"> 61 percent of Americans believe that people who have committed crimes involving violence can turn their lives around. 61 percent of Americans also believe that people who suffer from drug addiction </w:t>
      </w:r>
      <w:r w:rsidRPr="00EA208B">
        <w:rPr>
          <w:sz w:val="14"/>
        </w:rPr>
        <w:t>and commit serious crimes don’t belong in prison but should</w:t>
      </w:r>
      <w:r w:rsidRPr="00EA208B">
        <w:rPr>
          <w:u w:val="single"/>
        </w:rPr>
        <w:t xml:space="preserve"> be in rehabilitation programs where they can receive treatment</w:t>
      </w:r>
      <w:r w:rsidRPr="00EA208B">
        <w:rPr>
          <w:sz w:val="14"/>
        </w:rPr>
        <w:t>. And a large majority of Americans (</w:t>
      </w:r>
      <w:r w:rsidRPr="00EA208B">
        <w:rPr>
          <w:u w:val="single"/>
        </w:rPr>
        <w:t>87 percent) believe that when people with mental health disabilities commit crimes that involve violence they should be sent to mental health programs where they can receive treatment from professionals.</w:t>
      </w:r>
    </w:p>
    <w:p w14:paraId="470A0418" w14:textId="77777777" w:rsidR="00C25B0A" w:rsidRPr="00EA208B" w:rsidRDefault="00C25B0A" w:rsidP="00C25B0A">
      <w:pPr>
        <w:pStyle w:val="Heading4"/>
      </w:pPr>
      <w:r w:rsidRPr="00EA208B">
        <w:t>Eliminating Mandatory Minimums is popular among every demographic</w:t>
      </w:r>
    </w:p>
    <w:p w14:paraId="664BEEB9" w14:textId="77777777" w:rsidR="00C25B0A" w:rsidRPr="00EA208B" w:rsidRDefault="00C25B0A" w:rsidP="00C25B0A">
      <w:pPr>
        <w:pStyle w:val="NormalWeb"/>
        <w:spacing w:before="15" w:beforeAutospacing="0" w:after="180" w:afterAutospacing="0"/>
      </w:pPr>
      <w:r w:rsidRPr="00EA208B">
        <w:rPr>
          <w:rFonts w:ascii="Calibri" w:hAnsi="Calibri"/>
          <w:b/>
          <w:bCs/>
          <w:sz w:val="26"/>
          <w:szCs w:val="26"/>
        </w:rPr>
        <w:t>Ekins, 14</w:t>
      </w:r>
      <w:r w:rsidRPr="00EA208B">
        <w:rPr>
          <w:rFonts w:ascii="Calibri" w:hAnsi="Calibri"/>
          <w:sz w:val="22"/>
          <w:szCs w:val="22"/>
        </w:rPr>
        <w:t> (Emily Ekins, Emily Ekins is a research fellow and director of polling at the Cato Institute.Emily Ekins is the former director of polling for Reason Foundation and Reason-Rupe public opinion research project, launched in 2011. Emily's research focuses on public attitudes toward government, public policy, and how individuals make trade-offs with an emphasis on quantitative analysis. She is an active member of the American Association for Public Opinion Research (AAPOR) and the American Political Science Association (APSA). She has discussed her research on Fox News, Fox Business, CNBC, The Blaze, and her research has appeared in The Washington Post, Politico, The Wall Street Journal, and The Washington Times. , 10-21-2014, accessed on 7-12-2020, Reason, "Poll: 77% of Americans Favor Eliminating Mandatory Minimum Prison Sentences For Nonviolent Offenders; 73% Favor Restoring Voting Rights", https://reason.com/2014/10/21/poll-77-of-americans-favor-eliminating-m/)//ICW</w:t>
      </w:r>
    </w:p>
    <w:p w14:paraId="0A121F87" w14:textId="77777777" w:rsidR="00C25B0A" w:rsidRPr="00EA208B" w:rsidRDefault="00C25B0A" w:rsidP="00C25B0A">
      <w:pPr>
        <w:pStyle w:val="NormalWeb"/>
        <w:spacing w:before="15" w:beforeAutospacing="0" w:after="180" w:afterAutospacing="0"/>
        <w:rPr>
          <w:rFonts w:ascii="Calibri" w:hAnsi="Calibri"/>
          <w:sz w:val="16"/>
          <w:szCs w:val="16"/>
        </w:rPr>
      </w:pPr>
      <w:r w:rsidRPr="00EA208B">
        <w:rPr>
          <w:rFonts w:ascii="Calibri" w:hAnsi="Calibri"/>
          <w:sz w:val="16"/>
          <w:szCs w:val="16"/>
        </w:rPr>
        <w:t xml:space="preserve">Senators Cory Booker (D-NJ) and Rand Paul (R-KY) have teamed up this year to introduce several bills aimed at reforming the nation's criminal justice system. </w:t>
      </w:r>
      <w:r w:rsidRPr="00EA208B">
        <w:rPr>
          <w:rFonts w:ascii="Calibri" w:hAnsi="Calibri"/>
          <w:sz w:val="22"/>
          <w:szCs w:val="22"/>
          <w:u w:val="single"/>
        </w:rPr>
        <w:t>The latest Reason-Rupe poll finds Americans are receptive to</w:t>
      </w:r>
      <w:r w:rsidRPr="00EA208B">
        <w:rPr>
          <w:rFonts w:ascii="Calibri" w:hAnsi="Calibri"/>
          <w:sz w:val="16"/>
          <w:szCs w:val="16"/>
        </w:rPr>
        <w:t xml:space="preserve"> several of </w:t>
      </w:r>
      <w:r w:rsidRPr="00EA208B">
        <w:rPr>
          <w:rFonts w:ascii="Calibri" w:hAnsi="Calibri"/>
          <w:sz w:val="22"/>
          <w:szCs w:val="22"/>
          <w:u w:val="single"/>
        </w:rPr>
        <w:t>the proposed reforms. 77% Favor Eliminate Mandatory Minimums</w:t>
      </w:r>
      <w:r w:rsidRPr="00EA208B">
        <w:rPr>
          <w:rFonts w:ascii="Calibri" w:hAnsi="Calibri"/>
          <w:sz w:val="16"/>
          <w:szCs w:val="16"/>
        </w:rPr>
        <w:t xml:space="preserve"> for Nonviolent Offenders The latest Reason-Rupe poll finds that 77 percent of Americans favor eliminating mandatory minimum prison sentences so that judges have the ability to make sentencing decisions on a case-by-case basis. Seventeen percent oppose this policy change, and 6 percent don't have an opinion. Support for eliminating mandatory minimums has increased 6 points since the poll first asked this question in December 2013. </w:t>
      </w:r>
      <w:r w:rsidRPr="00EA208B">
        <w:rPr>
          <w:rFonts w:ascii="Calibri" w:hAnsi="Calibri"/>
          <w:sz w:val="22"/>
          <w:szCs w:val="22"/>
          <w:u w:val="single"/>
        </w:rPr>
        <w:t>Returning sentencing discretion to judges is popular across partisanship, race, age, income, and education.</w:t>
      </w:r>
      <w:r w:rsidRPr="00EA208B">
        <w:rPr>
          <w:rFonts w:ascii="Calibri" w:hAnsi="Calibri"/>
          <w:sz w:val="16"/>
          <w:szCs w:val="16"/>
        </w:rPr>
        <w:t xml:space="preserve"> For instance, </w:t>
      </w:r>
      <w:r w:rsidRPr="00EA208B">
        <w:rPr>
          <w:rFonts w:ascii="Calibri" w:hAnsi="Calibri"/>
          <w:sz w:val="22"/>
          <w:szCs w:val="22"/>
          <w:u w:val="single"/>
        </w:rPr>
        <w:t>81 percent of Democrats support eliminating mandatory minimums, as do 75 percent of independents and 73 percent of Republicans</w:t>
      </w:r>
      <w:r w:rsidRPr="00EA208B">
        <w:rPr>
          <w:rFonts w:ascii="Calibri" w:hAnsi="Calibri"/>
          <w:sz w:val="16"/>
          <w:szCs w:val="16"/>
        </w:rPr>
        <w:t xml:space="preserve">, including 69 percent of tea party supporters. Similarly, </w:t>
      </w:r>
      <w:r w:rsidRPr="00EA208B">
        <w:rPr>
          <w:rFonts w:ascii="Calibri" w:hAnsi="Calibri"/>
          <w:sz w:val="22"/>
          <w:szCs w:val="22"/>
          <w:u w:val="single"/>
        </w:rPr>
        <w:t>77 percent of white Americans, 80 percent of African-Americans, and 73 percent of Hispanics favor eliminating mandatory minimum</w:t>
      </w:r>
      <w:r w:rsidRPr="00EA208B">
        <w:rPr>
          <w:rFonts w:ascii="Calibri" w:hAnsi="Calibri"/>
          <w:sz w:val="16"/>
          <w:szCs w:val="16"/>
        </w:rPr>
        <w:t xml:space="preserve"> prison </w:t>
      </w:r>
      <w:r w:rsidRPr="00EA208B">
        <w:rPr>
          <w:rFonts w:ascii="Calibri" w:hAnsi="Calibri"/>
          <w:sz w:val="22"/>
          <w:szCs w:val="22"/>
          <w:u w:val="single"/>
        </w:rPr>
        <w:t>sentences</w:t>
      </w:r>
      <w:r w:rsidRPr="00EA208B">
        <w:rPr>
          <w:rFonts w:ascii="Calibri" w:hAnsi="Calibri"/>
          <w:sz w:val="16"/>
          <w:szCs w:val="16"/>
        </w:rPr>
        <w:t xml:space="preserve"> </w:t>
      </w:r>
      <w:r w:rsidRPr="00EA208B">
        <w:rPr>
          <w:rFonts w:ascii="Calibri" w:hAnsi="Calibri"/>
          <w:sz w:val="12"/>
          <w:szCs w:val="12"/>
        </w:rPr>
        <w:t>for nonviolent offenders. 73% of Americans Support Restoring Voting Rights Americans also support restoring voting rights to nonviolent drug offenders who have served their sentences by a margin of 73 to 24 percent. Restoring voting rights is also widely popular across demographic groups, although Democrats are more supportive. Eighty-one percent of Democrats favor allowing nonviolent drug offenders who have served their sentences to vote and 17 percent oppose. In contrast, 66 percent of non-partisan independents and 64 percent of Republicans agree; 28 and 32 percent oppose, respectively. Solid majorities across race/ethnic groups agree, but to different degrees. Fully 91 percent of African-Americans support restoring voting rights, compared to 66 percent of Hispanics and 72 percent of Caucasians. Americans Sharply Divided Over Sealing Court Records Americans are sharply divided on whether to allow nonviolent drug offenders to petition a court to have their records sealed once they've served their sentences, making them inaccessible to the public without a court order, with 47 percent in favor and 48 percent opposed. Significant partisan and demographic differences emerge on allowing nonviolent drug offenders to petition a court to have their court records sealed. Slim majorities of Democrats (53%) and non-partisan Independents (51%) support this reform, but a majority of Republicans oppose (59%). Notably, tea party supporters are no more likely to oppose (54%) than regular Republicans. White Americans oppose allowing nonviolent drug offenders to petition a court to have their court records sealed by a margin of 53 to 43 percent. Conversely, a majority of black (56%) and Hispanic (64%) Americans favor this reform, while only a third oppose. Men are slightly more likely to favor than women: 51 percent of men favor, 43 percent oppose; inversely, 43 percent of women favor and 53 percent oppose. The two youngest generations, Generation X and the Millennials support allowing court records to be sealed, while the two older generations—the Baby Boomers and Silent Generation—oppose. In fact 57 percent of Americans under 45 favor allowing nonviolent drug offenders to petition to have their records sealed and 39 percent oppose. However, by age 45, majorities of Americans begin to oppose this type of reform: 57 percent oppose and 38 percent favor. Notably, majorities of both white and nonwhite Americans under 45 support this reform (54 and 59 percent respectively). Only white Americans over 45 oppose allowing court records to be sealed, 61 to 36 percent. Older nonwhite Americans are evenly divided at 46 percent. Politicians may find criminal justice reform to be a winning issue for them going forward for two primary reasons. First, support is relatively stable within age cohorts, meaning that younger Americans support criminal justice reform and will likely continue to do so even as they age. Second, racial differences largely disappear across young white and nonwhite Americans, meaning that support for reform is broadly popular</w:t>
      </w:r>
      <w:r w:rsidRPr="00EA208B">
        <w:rPr>
          <w:rFonts w:ascii="Calibri" w:hAnsi="Calibri"/>
          <w:sz w:val="16"/>
          <w:szCs w:val="16"/>
        </w:rPr>
        <w:t xml:space="preserve">. More from Reason's Lauren Galik on criminal justice reform, Annual Privatization Report 2014, Criminal Justice and Corrections. The Reason-Rupe national telephone poll, executed by Princeton Survey Research Associates International, conducted live interviews with 1004 adults on cell phones (503) and landlines (501) October 1-6, 2014. </w:t>
      </w:r>
      <w:r w:rsidRPr="00EA208B">
        <w:rPr>
          <w:rFonts w:ascii="Calibri" w:hAnsi="Calibri"/>
          <w:sz w:val="22"/>
          <w:szCs w:val="22"/>
          <w:u w:val="single"/>
        </w:rPr>
        <w:t xml:space="preserve">The poll's margin of error is +/-3.8%. </w:t>
      </w:r>
    </w:p>
    <w:p w14:paraId="4E9BB8B6" w14:textId="77777777" w:rsidR="00C25B0A" w:rsidRPr="00EA208B" w:rsidRDefault="00C25B0A" w:rsidP="00C92CD1">
      <w:pPr>
        <w:jc w:val="both"/>
        <w:rPr>
          <w:u w:val="single"/>
        </w:rPr>
      </w:pPr>
    </w:p>
    <w:p w14:paraId="2FA7053B" w14:textId="7FA70D77" w:rsidR="00C92CD1" w:rsidRPr="00EA208B" w:rsidRDefault="00140001" w:rsidP="00140001">
      <w:pPr>
        <w:pStyle w:val="Heading3"/>
      </w:pPr>
      <w:r w:rsidRPr="00EA208B">
        <w:t>2NC- Biden Solves Case</w:t>
      </w:r>
    </w:p>
    <w:p w14:paraId="398C924D" w14:textId="77C3EC17" w:rsidR="00140001" w:rsidRPr="00EA208B" w:rsidRDefault="00140001" w:rsidP="00140001">
      <w:pPr>
        <w:pStyle w:val="Heading4"/>
      </w:pPr>
      <w:r w:rsidRPr="00EA208B">
        <w:t>Biden eliminates mandatory minimums</w:t>
      </w:r>
    </w:p>
    <w:p w14:paraId="324529D7" w14:textId="7768CA5D" w:rsidR="00140001" w:rsidRPr="00EA208B" w:rsidRDefault="00140001" w:rsidP="00140001">
      <w:pPr>
        <w:rPr>
          <w:sz w:val="16"/>
          <w:szCs w:val="16"/>
        </w:rPr>
      </w:pPr>
      <w:r w:rsidRPr="00EA208B">
        <w:rPr>
          <w:rStyle w:val="Style13ptBold"/>
        </w:rPr>
        <w:t>Politico 20</w:t>
      </w:r>
      <w:r w:rsidRPr="00EA208B">
        <w:t xml:space="preserve"> </w:t>
      </w:r>
      <w:r w:rsidRPr="00EA208B">
        <w:rPr>
          <w:sz w:val="16"/>
          <w:szCs w:val="16"/>
        </w:rPr>
        <w:t>(Politico Staff, “Biden vs. Trump: Who’s the Actual Criminal Justice Reformer?” 4/23/2020 https://www.politico.com/interactives/2020/justice-reform-biden-trump-candidate-policy-positions/)</w:t>
      </w:r>
    </w:p>
    <w:p w14:paraId="2D6277F6" w14:textId="35A0E026" w:rsidR="00140001" w:rsidRPr="00EA208B" w:rsidRDefault="00140001" w:rsidP="00140001">
      <w:pPr>
        <w:rPr>
          <w:rStyle w:val="StyleUnderline"/>
        </w:rPr>
      </w:pPr>
      <w:r w:rsidRPr="00EA208B">
        <w:rPr>
          <w:rStyle w:val="Emphasis"/>
        </w:rPr>
        <w:t>Mandatory minimums</w:t>
      </w:r>
      <w:r w:rsidRPr="00EA208B">
        <w:t xml:space="preserve">. </w:t>
      </w:r>
      <w:r w:rsidRPr="00EA208B">
        <w:rPr>
          <w:rStyle w:val="StyleUnderline"/>
        </w:rPr>
        <w:t>Biden says he will work with Congress to repeal federal mandatory minimum sentences, and will give states an incentive to repeal their mandatory minimum laws.</w:t>
      </w:r>
    </w:p>
    <w:p w14:paraId="480F0662" w14:textId="1E31EC07" w:rsidR="00140001" w:rsidRPr="00EA208B" w:rsidRDefault="00140001" w:rsidP="00140001">
      <w:pPr>
        <w:pStyle w:val="Heading4"/>
      </w:pPr>
      <w:r w:rsidRPr="00EA208B">
        <w:t>Its an official campaign issue on Biden’s website—he solves the aff better than the aff</w:t>
      </w:r>
    </w:p>
    <w:p w14:paraId="7C388A40" w14:textId="5220532A" w:rsidR="00140001" w:rsidRPr="00EA208B" w:rsidRDefault="00140001" w:rsidP="00140001">
      <w:pPr>
        <w:rPr>
          <w:sz w:val="16"/>
          <w:szCs w:val="16"/>
        </w:rPr>
      </w:pPr>
      <w:r w:rsidRPr="00EA208B">
        <w:rPr>
          <w:rStyle w:val="Style13ptBold"/>
        </w:rPr>
        <w:t>Biden 20</w:t>
      </w:r>
      <w:r w:rsidRPr="00EA208B">
        <w:t xml:space="preserve"> </w:t>
      </w:r>
      <w:r w:rsidRPr="00EA208B">
        <w:rPr>
          <w:sz w:val="16"/>
          <w:szCs w:val="16"/>
        </w:rPr>
        <w:t>(Joe, Democratic Presidential Candidate, “Justice” official Campaign website https://joebiden.com/justice/)</w:t>
      </w:r>
    </w:p>
    <w:p w14:paraId="545F97F9" w14:textId="20393A78" w:rsidR="00140001" w:rsidRPr="00EA208B" w:rsidRDefault="00140001" w:rsidP="00140001">
      <w:pPr>
        <w:rPr>
          <w:sz w:val="16"/>
        </w:rPr>
      </w:pPr>
      <w:r w:rsidRPr="00EA208B">
        <w:rPr>
          <w:rStyle w:val="StyleUnderline"/>
        </w:rPr>
        <w:t xml:space="preserve">ELIMINATING RACIAL DISPARITIES AND ENSURING FAIR SENTENCES </w:t>
      </w:r>
      <w:r w:rsidRPr="00EA208B">
        <w:rPr>
          <w:sz w:val="16"/>
        </w:rPr>
        <w:t xml:space="preserve">We need to confront racial and income-based disparities in our justice system and eliminate overly harsh sentencing for non-violent crimes. </w:t>
      </w:r>
      <w:r w:rsidRPr="00EA208B">
        <w:rPr>
          <w:rStyle w:val="StyleUnderline"/>
        </w:rPr>
        <w:t>As president, Biden will</w:t>
      </w:r>
      <w:r w:rsidRPr="00EA208B">
        <w:rPr>
          <w:sz w:val="16"/>
        </w:rPr>
        <w:t xml:space="preserve">: Expand and use the power of the U.S. Justice Department to address systemic misconduct in police departments and prosecutors’ offices. Using authority in legislation spearheaded by Biden as senator, the Obama-Biden Justice Department used pattern-or-practice investigations and consent decrees to address circumstances of “systemic police misconduct” and to “restore trust between police and communities” in cities such as Ferguson. Yet, the Trump Administration’s Justice Department has limited the use of this tool. For example, under the Trump Administration, consent decrees between the Justice Department and police departments must now be signed off on by a political appointee from the Department. And, the Justice Department has set an arbitrary limit on how long such consent decrees can remain in place regardless of whether an end to the agreement is warranted. Under the Biden Administration, the Justice Department will again use its authority to root out unconstitutional or unlawful policing. The Biden Administration will reverse the limitations put in place under President Trump, and Biden will appoint Justice Department leadership who will prioritize the role of using pattern-or-practice investigations to strengthen our justice system. In addition, Biden will push for legislation to clarify that this pattern-or-practice investigation authority can also be used to address systemic misconduct by prosecutors’ offices. </w:t>
      </w:r>
      <w:r w:rsidRPr="00EA208B">
        <w:rPr>
          <w:rStyle w:val="StyleUnderline"/>
        </w:rPr>
        <w:t>Establish an independent Task Force on Prosecutorial Discretion</w:t>
      </w:r>
      <w:r w:rsidRPr="00EA208B">
        <w:rPr>
          <w:sz w:val="16"/>
        </w:rPr>
        <w:t xml:space="preserve">. Law enforcement officials’ decisions regarding when to arrest, when to charge, and what charges to bring are critical decision-points in our criminal justice system. The </w:t>
      </w:r>
      <w:r w:rsidRPr="00EA208B">
        <w:rPr>
          <w:rStyle w:val="StyleUnderline"/>
        </w:rPr>
        <w:t>charges</w:t>
      </w:r>
      <w:r w:rsidRPr="00EA208B">
        <w:rPr>
          <w:sz w:val="16"/>
        </w:rPr>
        <w:t xml:space="preserve">, for example, </w:t>
      </w:r>
      <w:r w:rsidRPr="00EA208B">
        <w:rPr>
          <w:rStyle w:val="StyleUnderline"/>
        </w:rPr>
        <w:t>can dramatically impact not only what sentence someone ends up with but also whether they are compelled to take a plea bargain</w:t>
      </w:r>
      <w:r w:rsidRPr="00EA208B">
        <w:rPr>
          <w:sz w:val="16"/>
        </w:rPr>
        <w:t xml:space="preserve">. The </w:t>
      </w:r>
      <w:r w:rsidRPr="00EA208B">
        <w:rPr>
          <w:rStyle w:val="StyleUnderline"/>
        </w:rPr>
        <w:t>Biden</w:t>
      </w:r>
      <w:r w:rsidRPr="00EA208B">
        <w:rPr>
          <w:sz w:val="16"/>
        </w:rPr>
        <w:t xml:space="preserve"> Administration </w:t>
      </w:r>
      <w:r w:rsidRPr="00EA208B">
        <w:rPr>
          <w:rStyle w:val="StyleUnderline"/>
        </w:rPr>
        <w:t>will create a new task force, placed outside of the U.S. Department of Justice, to make recommendations for tackling discrimination and other problems in our justice system that results from arrest and charging decisions. Invest in public defenders’ offices to ensure defendants’ access to quality counsel</w:t>
      </w:r>
      <w:r w:rsidRPr="00EA208B">
        <w:rPr>
          <w:sz w:val="16"/>
        </w:rPr>
        <w:t xml:space="preserve">. </w:t>
      </w:r>
      <w:r w:rsidRPr="00EA208B">
        <w:rPr>
          <w:rStyle w:val="StyleUnderline"/>
        </w:rPr>
        <w:t>To create a fairer criminal justice system, we must ensure that individuals who cannot afford counsel have quality representation</w:t>
      </w:r>
      <w:r w:rsidRPr="00EA208B">
        <w:rPr>
          <w:sz w:val="16"/>
        </w:rPr>
        <w:t xml:space="preserve">. And, access to counsel should be available starting at the moment someone appears before a judge. But, right now, defenders’ resources and support are too decentralized and too hard to access. And, as Vice President Biden knows from his own experience leaving a law firm to be a public defender, the wage disparity for prosecutors and defenders limits the ability of defenders’ offices to recruit the best and brightest. As president, Biden will expand the Obama-Biden effort to expand resources for public defenders’ offices. </w:t>
      </w:r>
      <w:r w:rsidRPr="00EA208B">
        <w:rPr>
          <w:rStyle w:val="Emphasis"/>
        </w:rPr>
        <w:t>Eliminate mandatory minimums.</w:t>
      </w:r>
      <w:r w:rsidRPr="00EA208B">
        <w:rPr>
          <w:sz w:val="16"/>
        </w:rPr>
        <w:t xml:space="preserve"> </w:t>
      </w:r>
      <w:r w:rsidRPr="00EA208B">
        <w:rPr>
          <w:rStyle w:val="StyleUnderline"/>
        </w:rPr>
        <w:t>Biden supports an end to mandatory minimums. As president, he will work for the passage of legislation to repeal mandatory minimums at the federal level. And, he will give states incentives to repeal their mandatory minimums. End, once and for all, the federal crack and powder cocaine disparity.</w:t>
      </w:r>
      <w:r w:rsidRPr="00EA208B">
        <w:rPr>
          <w:sz w:val="16"/>
        </w:rPr>
        <w:t xml:space="preserve"> The Obama-Biden Administration successfully narrowed the unjustified disparity between crack and powder cocaine sentences. The Biden Administration will eliminate this disparity completely, as then-Senator Biden proposed in 2007. And, Biden will ensure that this change is applied retroactively.</w:t>
      </w:r>
    </w:p>
    <w:p w14:paraId="49D3B41B" w14:textId="77777777" w:rsidR="00140001" w:rsidRPr="00EA208B" w:rsidRDefault="00140001" w:rsidP="00140001"/>
    <w:p w14:paraId="3D0D33F7" w14:textId="218CDB70" w:rsidR="003B60F6" w:rsidRPr="00EA208B" w:rsidRDefault="003B60F6" w:rsidP="00AC6503">
      <w:pPr>
        <w:pStyle w:val="Heading2"/>
      </w:pPr>
      <w:r w:rsidRPr="00EA208B">
        <w:t>Crime DA</w:t>
      </w:r>
    </w:p>
    <w:p w14:paraId="57FC3A62" w14:textId="7183C35D" w:rsidR="00717994" w:rsidRPr="00EA208B" w:rsidRDefault="00717994" w:rsidP="003B60F6">
      <w:pPr>
        <w:pStyle w:val="Heading3"/>
      </w:pPr>
      <w:r w:rsidRPr="00EA208B">
        <w:t>Link—General</w:t>
      </w:r>
    </w:p>
    <w:p w14:paraId="66EAC08B" w14:textId="77777777" w:rsidR="00717994" w:rsidRPr="00EA208B" w:rsidRDefault="00717994" w:rsidP="00717994">
      <w:pPr>
        <w:pStyle w:val="Heading4"/>
      </w:pPr>
      <w:r w:rsidRPr="00EA208B">
        <w:t>Mandatory minimums have been a huge success – cut the crime rate in half. Additionally, even minimums for “low level offenders” help to slash crime rates.</w:t>
      </w:r>
    </w:p>
    <w:p w14:paraId="56E974C7" w14:textId="77777777" w:rsidR="00717994" w:rsidRPr="00EA208B" w:rsidRDefault="00717994" w:rsidP="00717994">
      <w:r w:rsidRPr="00EA208B">
        <w:rPr>
          <w:rStyle w:val="Style13ptBold"/>
        </w:rPr>
        <w:t>Martin and Otis 17</w:t>
      </w:r>
      <w:r w:rsidRPr="00EA208B">
        <w:t xml:space="preserve"> (Rachel Martin, NPR hos , and William G. Otis, Georgetown law professor and former federal prosecutor under George H.W. Bush, “Former Prosecutor on Why He Supports Mandatory Minimums,” NPR morning edition, May 31, 2017, </w:t>
      </w:r>
      <w:hyperlink r:id="rId91" w:history="1">
        <w:r w:rsidRPr="00EA208B">
          <w:rPr>
            <w:rStyle w:val="Hyperlink"/>
            <w:rFonts w:eastAsiaTheme="majorEastAsia"/>
          </w:rPr>
          <w:t>https://www.npr.org/2017/05/31/530843623/former-prosecutor-on-why-he-supports-mandatory-minimums</w:t>
        </w:r>
      </w:hyperlink>
      <w:r w:rsidRPr="00EA208B">
        <w:t>)</w:t>
      </w:r>
    </w:p>
    <w:p w14:paraId="5531DFCB" w14:textId="77777777" w:rsidR="00717994" w:rsidRPr="00EA208B" w:rsidRDefault="00717994" w:rsidP="00717994">
      <w:r w:rsidRPr="00EA208B">
        <w:t xml:space="preserve">MARTIN: Today, we've got a different view. </w:t>
      </w:r>
      <w:r w:rsidRPr="00EA208B">
        <w:rPr>
          <w:rStyle w:val="StyleUnderline"/>
        </w:rPr>
        <w:t>Bill Otis is a former federal prosecutor who also teaches at Georgetown.</w:t>
      </w:r>
      <w:r w:rsidRPr="00EA208B">
        <w:t xml:space="preserve"> I sat down with him to talk about why he thinks the Justice Department's move is the right one.</w:t>
      </w:r>
    </w:p>
    <w:p w14:paraId="75633EFE" w14:textId="77777777" w:rsidR="00717994" w:rsidRPr="00EA208B" w:rsidRDefault="00717994" w:rsidP="00717994">
      <w:r w:rsidRPr="00EA208B">
        <w:t>This is generating a lot of criticism from the left and the right. Former Attorney General Holder said the policy is not, quote, "tough on crime, it's dumb on crime." Rand Paul, Republican from Kentucky, said, quote, "mandatory minimum sentences have unfairly and disproportionately incarcerated too many minorities for too long. Attorney General Sessions' new policy will accentuate that injustice."</w:t>
      </w:r>
    </w:p>
    <w:p w14:paraId="7B7484B7" w14:textId="77777777" w:rsidR="00717994" w:rsidRPr="00EA208B" w:rsidRDefault="00717994" w:rsidP="00717994">
      <w:pPr>
        <w:rPr>
          <w:rStyle w:val="Emphasis"/>
        </w:rPr>
      </w:pPr>
      <w:r w:rsidRPr="00EA208B">
        <w:t xml:space="preserve">BILL OTIS: I disagree with both men. I respect them, but I think they're misguided and in error. </w:t>
      </w:r>
      <w:r w:rsidRPr="00EA208B">
        <w:rPr>
          <w:rStyle w:val="Emphasis"/>
        </w:rPr>
        <w:t>Our whole sentencing system that started in the Reagan-Bush era, the system of guidelines and mandatory minimums has been a big success.</w:t>
      </w:r>
    </w:p>
    <w:p w14:paraId="401456CB" w14:textId="77777777" w:rsidR="00717994" w:rsidRPr="00EA208B" w:rsidRDefault="00717994" w:rsidP="00717994">
      <w:pPr>
        <w:rPr>
          <w:rStyle w:val="Emphasis"/>
        </w:rPr>
      </w:pPr>
      <w:r w:rsidRPr="00EA208B">
        <w:rPr>
          <w:rStyle w:val="Emphasis"/>
        </w:rPr>
        <w:t>If one judges the success of the criminal justice system by the crime rate rather than the incarceration rate, under the system we've had and that Jeff Sessions is now restoring, there has been a tremendous fall-off in crime. Crime is half of what it was back in the 1980s, so I think we...</w:t>
      </w:r>
    </w:p>
    <w:p w14:paraId="67527C64" w14:textId="77777777" w:rsidR="00717994" w:rsidRPr="00EA208B" w:rsidRDefault="00717994" w:rsidP="00717994">
      <w:r w:rsidRPr="00EA208B">
        <w:t xml:space="preserve">MARTIN: Although </w:t>
      </w:r>
      <w:r w:rsidRPr="00EA208B">
        <w:rPr>
          <w:rStyle w:val="StyleUnderline"/>
        </w:rPr>
        <w:t xml:space="preserve">the National Academy of Sciences, I should point out, concluded a few years ago that mandatory sentences helped bring down the crime rate to an extent </w:t>
      </w:r>
      <w:r w:rsidRPr="00EA208B">
        <w:t>but doesn't account for the full historic crime...</w:t>
      </w:r>
    </w:p>
    <w:p w14:paraId="627AEF94" w14:textId="77777777" w:rsidR="00717994" w:rsidRPr="00EA208B" w:rsidRDefault="00717994" w:rsidP="00717994">
      <w:r w:rsidRPr="00EA208B">
        <w:t xml:space="preserve">OTIS: Oh, absolutely not. </w:t>
      </w:r>
      <w:r w:rsidRPr="00EA208B">
        <w:rPr>
          <w:rStyle w:val="Emphasis"/>
        </w:rPr>
        <w:t>There have been many factors that have done that, that's quite true. Increased use of incarceration and reining in naive judges is an important part of the solution</w:t>
      </w:r>
      <w:r w:rsidRPr="00EA208B">
        <w:t xml:space="preserve"> and has worked, but there are other things. We've, for example, we've hired more police. We've had more aggressive and computer-assisted policing strategies. So there have been a number of factors.</w:t>
      </w:r>
    </w:p>
    <w:p w14:paraId="2145E625" w14:textId="77777777" w:rsidR="00717994" w:rsidRPr="00EA208B" w:rsidRDefault="00717994" w:rsidP="00717994">
      <w:r w:rsidRPr="00EA208B">
        <w:t>MARTIN: Although as you know - civil rights advocates will point this out - there is, they argue, an inherent discriminatory aspect to mandatory minimums that, for example, a young white man could get arrested for drug use or possession of drugs and he would get a far lesser sentence oftentimes than a young African-American or a young Hispanic man who was arrested for the exact same crime.</w:t>
      </w:r>
    </w:p>
    <w:p w14:paraId="119AEA11" w14:textId="77777777" w:rsidR="00717994" w:rsidRPr="00EA208B" w:rsidRDefault="00717994" w:rsidP="00717994">
      <w:r w:rsidRPr="00EA208B">
        <w:t>OTIS: That is actually one of the advantages of Jeff Sessions charging memo, that it applies a more nearly uniform standard of charging across the board. We have to balance things. There can't be either a black or white solution. That does not work.</w:t>
      </w:r>
    </w:p>
    <w:p w14:paraId="7F1252BB" w14:textId="77777777" w:rsidR="00717994" w:rsidRPr="00EA208B" w:rsidRDefault="00717994" w:rsidP="00717994">
      <w:r w:rsidRPr="00EA208B">
        <w:t>As you point out, there can be unusual cases, for example, where the defendant has basically led a law-abiding life. It's a first offense. The Jeff Sessions memo allows for that. All it requires is what we should always require. If they want to deviate from what everybody else in the office is doing, they state reasons for it and be able to have those reasons reviewed and approved.</w:t>
      </w:r>
    </w:p>
    <w:p w14:paraId="7CFCD7DA" w14:textId="77777777" w:rsidR="00717994" w:rsidRPr="00EA208B" w:rsidRDefault="00717994" w:rsidP="00717994">
      <w:r w:rsidRPr="00EA208B">
        <w:t>MARTIN: What about the overcrowding issue in prisons? A lot of critics of this policy point to that and say listen, you're just keeping people in prison who were guilty of low-level drug crimes, and it's costing taxpayers thousands and thousands of dollars a year.</w:t>
      </w:r>
    </w:p>
    <w:p w14:paraId="0AF1B338" w14:textId="77777777" w:rsidR="00717994" w:rsidRPr="00EA208B" w:rsidRDefault="00717994" w:rsidP="00717994">
      <w:pPr>
        <w:rPr>
          <w:rStyle w:val="Emphasis"/>
        </w:rPr>
      </w:pPr>
      <w:r w:rsidRPr="00EA208B">
        <w:t xml:space="preserve">OTIS: </w:t>
      </w:r>
      <w:r w:rsidRPr="00EA208B">
        <w:rPr>
          <w:rStyle w:val="Emphasis"/>
        </w:rPr>
        <w:t>Low-level offenders seems to me to be an undefined phrase. You don't know exactly what low level means. Often it's used to mean a courier in a drug business. What people don't realize as much as they should is that a courier in the drug business is just as essential as a car is in a pizza delivery business. The business - unless you can deliver your inventory, the business is going to fall apart. And just saying that they're low level is too general and too undefined to make for good criminal justice policy.</w:t>
      </w:r>
    </w:p>
    <w:p w14:paraId="757529E8" w14:textId="77777777" w:rsidR="00717994" w:rsidRPr="00EA208B" w:rsidRDefault="00717994" w:rsidP="00717994">
      <w:r w:rsidRPr="00EA208B">
        <w:t>MARTIN: Georgetown law professor and former federal prosecutor Bill Otis. He joined us in our studios. Thanks so much for talking with us. Thank you. And tomorrow, we'll hear from a sitting federal judge who says the new directive doesn't bring real justice.</w:t>
      </w:r>
    </w:p>
    <w:p w14:paraId="51052A8A" w14:textId="77777777" w:rsidR="00DE5DA7" w:rsidRPr="00EA208B" w:rsidRDefault="00DE5DA7" w:rsidP="00DE5DA7">
      <w:pPr>
        <w:pStyle w:val="Heading4"/>
      </w:pPr>
      <w:r w:rsidRPr="00EA208B">
        <w:t>Mandatory minimums are shown to be deterrent against crime, specifically because they prevent convicted criminals from committing more crimes by keeping them in prison for longer.</w:t>
      </w:r>
    </w:p>
    <w:p w14:paraId="4E3DCBF5" w14:textId="77777777" w:rsidR="00DE5DA7" w:rsidRPr="00EA208B" w:rsidRDefault="00DE5DA7" w:rsidP="00DE5DA7">
      <w:pPr>
        <w:rPr>
          <w:rStyle w:val="StyleUnderline"/>
          <w:sz w:val="24"/>
        </w:rPr>
      </w:pPr>
      <w:r w:rsidRPr="00EA208B">
        <w:rPr>
          <w:rStyle w:val="Style13ptBold"/>
        </w:rPr>
        <w:t>Emas 14</w:t>
      </w:r>
      <w:r w:rsidRPr="00EA208B">
        <w:t xml:space="preserve"> (Kevin Emas, Chief Judge of Florida’s Third District Court of Appeal, “Mandatory Minimum Sentences: Handcuffing the Prisoner or the Judge?,” American Judges Association Annual Educational Conference, October 7, 2014, </w:t>
      </w:r>
      <w:hyperlink r:id="rId92" w:history="1">
        <w:r w:rsidRPr="00EA208B">
          <w:rPr>
            <w:rStyle w:val="Hyperlink"/>
            <w:rFonts w:eastAsiaTheme="majorEastAsia"/>
          </w:rPr>
          <w:t>http://amjudges.org/conferences/2014Annual/ConferenceMaterials/ZC-Emas-Mandatory-Minimum-Sentences-Written-Materials-8-14.pdf</w:t>
        </w:r>
      </w:hyperlink>
      <w:r w:rsidRPr="00EA208B">
        <w:t>)</w:t>
      </w:r>
    </w:p>
    <w:p w14:paraId="33C653AA" w14:textId="77777777" w:rsidR="00DE5DA7" w:rsidRPr="00EA208B" w:rsidRDefault="00DE5DA7" w:rsidP="00DE5DA7">
      <w:r w:rsidRPr="00EA208B">
        <w:rPr>
          <w:rStyle w:val="StyleUnderline"/>
        </w:rPr>
        <w:t xml:space="preserve">- Mandatory minimums provide a specific deterrent against future crime by the individual offender, because they will be in prison for an extended period of time; - Mandatory minimums provide a general deterrent against future crime by other individuals, because they know with certainty the penalty they face if caught; - </w:t>
      </w:r>
      <w:r w:rsidRPr="00EA208B">
        <w:t>Mandatory minimums result in an increase in public safety; - Mandatory minimums eliminate or reduce unjustified sentencing disparity among offenders convicted of the same crime; - “Tough on crime” is thought to be a generally popular notion and a politically expedient position; - Unbridled judicial discretion in sentencing creates inconsistency and disparity, leading a lack of confidence in the judicial system. Mandatory minimum sentences achieve consistency and uniformity and increase confidence in the justice system; - Mandatory minimum sentences are reserved for the violent criminal, the repeat offenders who cannot be rehabilitated, and the significant narcotics traffickers; - Mandatory minimum sentences provide greater leverage to the prosecutor, leading to fewer trials and more guilty pleas (perhaps to a reduced or non-mandatory sentence) to avoid the risk of a mandatory minimum following a trial.</w:t>
      </w:r>
      <w:r w:rsidRPr="00EA208B">
        <w:rPr>
          <w:rStyle w:val="StyleUnderline"/>
        </w:rPr>
        <w:t xml:space="preserve"> </w:t>
      </w:r>
    </w:p>
    <w:p w14:paraId="5A847C8B" w14:textId="77777777" w:rsidR="00DE5DA7" w:rsidRPr="00EA208B" w:rsidRDefault="00DE5DA7" w:rsidP="00DE5DA7">
      <w:pPr>
        <w:pStyle w:val="Heading4"/>
        <w:rPr>
          <w:rStyle w:val="Style13ptBold"/>
          <w:b/>
        </w:rPr>
      </w:pPr>
      <w:r w:rsidRPr="00EA208B">
        <w:rPr>
          <w:rStyle w:val="Style13ptBold"/>
          <w:b/>
        </w:rPr>
        <w:t>The specific deterrent effect garnered by mandatory minimums is not possible to dispute – mandatory minimums keep offenders off the street</w:t>
      </w:r>
    </w:p>
    <w:p w14:paraId="27AACDE5" w14:textId="77777777" w:rsidR="00DE5DA7" w:rsidRPr="00EA208B" w:rsidRDefault="00DE5DA7" w:rsidP="00DE5DA7">
      <w:pPr>
        <w:rPr>
          <w:rStyle w:val="StyleUnderline"/>
          <w:sz w:val="24"/>
        </w:rPr>
      </w:pPr>
      <w:r w:rsidRPr="00EA208B">
        <w:rPr>
          <w:rStyle w:val="Style13ptBold"/>
        </w:rPr>
        <w:t>Emas 14</w:t>
      </w:r>
      <w:r w:rsidRPr="00EA208B">
        <w:t xml:space="preserve"> (Kevin Emas, Chief Judge of Florida’s Third District Court of Appeal, “Mandatory Minimum Sentences: Handcuffing the Prisoner or the Judge?,” American Judges Association Annual Educational Conference, October 7, 2014, </w:t>
      </w:r>
      <w:hyperlink r:id="rId93" w:history="1">
        <w:r w:rsidRPr="00EA208B">
          <w:rPr>
            <w:rStyle w:val="Hyperlink"/>
            <w:rFonts w:eastAsiaTheme="majorEastAsia"/>
          </w:rPr>
          <w:t>http://amjudges.org/conferences/2014Annual/ConferenceMaterials/ZC-Emas-Mandatory-Minimum-Sentences-Written-Materials-8-14.pdf</w:t>
        </w:r>
      </w:hyperlink>
      <w:r w:rsidRPr="00EA208B">
        <w:t>)</w:t>
      </w:r>
    </w:p>
    <w:p w14:paraId="5EA98529" w14:textId="77777777" w:rsidR="00DE5DA7" w:rsidRPr="00EA208B" w:rsidRDefault="00DE5DA7" w:rsidP="00DE5DA7">
      <w:r w:rsidRPr="00EA208B">
        <w:rPr>
          <w:rStyle w:val="StyleUnderline"/>
        </w:rPr>
        <w:t>In the context of mandatory minimum sentences, one cannot ignore their deterrent effect in at least one respect: it keeps the individual offender off the street (and in prison) for a specific and extended period of time</w:t>
      </w:r>
      <w:r w:rsidRPr="00EA208B">
        <w:t xml:space="preserve">. But the discussion has changed in recent years and the question is no longer simply: “Does incarceration increase public safety?” but rather: “Is incarceration (and mandatory-minimum sentencing) the most effective way to increase public safety?” In other words, we must measure the nature and extent of the reduction in crime (and recidivism) against the cost and effectiveness of such sentencing strategies. </w:t>
      </w:r>
    </w:p>
    <w:p w14:paraId="114A7CF7" w14:textId="77777777" w:rsidR="00717994" w:rsidRPr="00EA208B" w:rsidRDefault="00717994" w:rsidP="00717994"/>
    <w:p w14:paraId="7D7BBF32" w14:textId="734BAB17" w:rsidR="009016FA" w:rsidRPr="00EA208B" w:rsidRDefault="009016FA" w:rsidP="009016FA">
      <w:pPr>
        <w:pStyle w:val="Heading3"/>
      </w:pPr>
      <w:r w:rsidRPr="00EA208B">
        <w:t>Link—Drug Trafficking</w:t>
      </w:r>
    </w:p>
    <w:p w14:paraId="09FE76F5" w14:textId="651BFB12" w:rsidR="009016FA" w:rsidRPr="00EA208B" w:rsidRDefault="009016FA" w:rsidP="009016FA">
      <w:pPr>
        <w:pStyle w:val="Heading4"/>
      </w:pPr>
      <w:r w:rsidRPr="00EA208B">
        <w:t>Mandatory minimums solve drug trafficking and organized crime—they don’t apply to most possession crimes</w:t>
      </w:r>
    </w:p>
    <w:p w14:paraId="02265DFD" w14:textId="77777777" w:rsidR="009016FA" w:rsidRPr="00EA208B" w:rsidRDefault="009016FA" w:rsidP="009016FA">
      <w:pPr>
        <w:rPr>
          <w:sz w:val="16"/>
          <w:szCs w:val="16"/>
        </w:rPr>
      </w:pPr>
      <w:r w:rsidRPr="00EA208B">
        <w:rPr>
          <w:rStyle w:val="Style13ptBold"/>
        </w:rPr>
        <w:t>MacDonald 17</w:t>
      </w:r>
      <w:r w:rsidRPr="00EA208B">
        <w:t xml:space="preserve"> </w:t>
      </w:r>
      <w:r w:rsidRPr="00EA208B">
        <w:rPr>
          <w:sz w:val="16"/>
          <w:szCs w:val="16"/>
        </w:rPr>
        <w:t>(Heather,  fellow at the Manhattan Institute, “Mandatory Minimums Don't Deserve Your Ire” 5/26/17 Wall Street Journal, accessed via University of Michigan Online Libraries)wtk</w:t>
      </w:r>
    </w:p>
    <w:p w14:paraId="14F0633E" w14:textId="77777777" w:rsidR="009016FA" w:rsidRPr="00EA208B" w:rsidRDefault="009016FA" w:rsidP="009016FA">
      <w:pPr>
        <w:rPr>
          <w:rStyle w:val="StyleUnderline"/>
        </w:rPr>
      </w:pPr>
      <w:r w:rsidRPr="00EA208B">
        <w:rPr>
          <w:sz w:val="16"/>
        </w:rPr>
        <w:t xml:space="preserve">Mr. </w:t>
      </w:r>
      <w:r w:rsidRPr="00EA208B">
        <w:rPr>
          <w:rStyle w:val="StyleUnderline"/>
        </w:rPr>
        <w:t>Sessions's order revokes a 2013 directive by former Attorney General Eric Holder telling prosecutors to conceal the size of traffickers' drug stashes so as to avoid imposing the statutory penalties</w:t>
      </w:r>
      <w:r w:rsidRPr="00EA208B">
        <w:rPr>
          <w:sz w:val="16"/>
        </w:rPr>
        <w:t xml:space="preserve">. Contrary to the claims of Mr. Sessions's critics, this return to pre-2013 charging rules is neither racist nor an attack on addicts. The impetus to eliminate open-air drug markets has historically come from law-abiding residents of minority neighborhoods, as books by both Michael Fortner and James Forman have documented. In 1973 a Harlem pastor named Oberia D. Dempsey called for mandatory life sentences for heroin and cocaine dealers, because the "pusher is cruel, inhuman and ungodly . . . . He knows that he's committing genocide but he doesn't care." In 1986 Brooklyn Congressman Major Owens introduced a bill to increase federal crack penalties. "None of the press accounts really have exaggerated what is actually going on," he said. In 1989 Atlanta Mayor Maynard Jackson pledged to make "the drug dealer's teeth rattle" and proposed seizing dealers' assets. </w:t>
      </w:r>
      <w:r w:rsidRPr="00EA208B">
        <w:rPr>
          <w:rStyle w:val="StyleUnderline"/>
        </w:rPr>
        <w:t>Today people living under the scourge of open-air drug dealing still face the constant threat of violence.</w:t>
      </w:r>
      <w:r w:rsidRPr="00EA208B">
        <w:rPr>
          <w:sz w:val="16"/>
        </w:rPr>
        <w:t xml:space="preserve"> Only months ago Chicago mourned 11-year-old Takiya Holmes, struck by a stray bullet fired by a 19-year-old marijuana dealer. Former FBI Director James Comey once described the aftermath of a raid in northwest Arkansas that busted 70 drug traffickers. "As our SWAT teams stood in the street following the arrests of the defendants," he said in a 2015 speech, "they were met by applause, hugs and offers of food from the good people of that besieged community." The town was predominantly black, and so were nearly all the drug dealers. The argument that Mr. Sessions's order penalizes addiction also falls flat. </w:t>
      </w:r>
      <w:r w:rsidRPr="00EA208B">
        <w:rPr>
          <w:rStyle w:val="StyleUnderline"/>
        </w:rPr>
        <w:t>For a mandatory federal sentence to come into play, a dealer has to be caught with an amount of drugs that clearly reveals large-scale trafficking</w:t>
      </w:r>
      <w:r w:rsidRPr="00EA208B">
        <w:rPr>
          <w:sz w:val="16"/>
        </w:rPr>
        <w:t xml:space="preserve">. </w:t>
      </w:r>
      <w:r w:rsidRPr="00EA208B">
        <w:rPr>
          <w:rStyle w:val="StyleUnderline"/>
        </w:rPr>
        <w:t>To trigger a mandatory 10-year sentence</w:t>
      </w:r>
      <w:r w:rsidRPr="00EA208B">
        <w:rPr>
          <w:sz w:val="16"/>
        </w:rPr>
        <w:t xml:space="preserve">, </w:t>
      </w:r>
      <w:r w:rsidRPr="00EA208B">
        <w:rPr>
          <w:rStyle w:val="StyleUnderline"/>
        </w:rPr>
        <w:t>a</w:t>
      </w:r>
      <w:r w:rsidRPr="00EA208B">
        <w:rPr>
          <w:sz w:val="16"/>
        </w:rPr>
        <w:t xml:space="preserve"> heroin </w:t>
      </w:r>
      <w:r w:rsidRPr="00EA208B">
        <w:rPr>
          <w:rStyle w:val="StyleUnderline"/>
        </w:rPr>
        <w:t>trafficker</w:t>
      </w:r>
      <w:r w:rsidRPr="00EA208B">
        <w:rPr>
          <w:sz w:val="16"/>
        </w:rPr>
        <w:t xml:space="preserve">, for example, </w:t>
      </w:r>
      <w:r w:rsidRPr="00EA208B">
        <w:rPr>
          <w:rStyle w:val="StyleUnderline"/>
        </w:rPr>
        <w:t>must be caught with a kilogram of the drug, a quantity that represents 10,000 doses and currently has a street value of at least $100,000. No one who gets caught smoking a joint is going to be implicated by Mr. Sessions's order</w:t>
      </w:r>
      <w:r w:rsidRPr="00EA208B">
        <w:rPr>
          <w:sz w:val="16"/>
        </w:rPr>
        <w:t xml:space="preserve">. </w:t>
      </w:r>
      <w:r w:rsidRPr="00EA208B">
        <w:rPr>
          <w:rStyle w:val="StyleUnderline"/>
        </w:rPr>
        <w:t xml:space="preserve">The number of federal convictions for simple possession is </w:t>
      </w:r>
      <w:r w:rsidRPr="00EA208B">
        <w:rPr>
          <w:rStyle w:val="Emphasis"/>
        </w:rPr>
        <w:t>negligible</w:t>
      </w:r>
      <w:r w:rsidRPr="00EA208B">
        <w:rPr>
          <w:sz w:val="16"/>
        </w:rPr>
        <w:t xml:space="preserve">: only 198 in 2015. </w:t>
      </w:r>
      <w:r w:rsidRPr="00EA208B">
        <w:rPr>
          <w:rStyle w:val="StyleUnderline"/>
        </w:rPr>
        <w:t>Most of those were plea-bargained down from trafficking charges, usually of marijuana</w:t>
      </w:r>
      <w:r w:rsidRPr="00EA208B">
        <w:rPr>
          <w:sz w:val="16"/>
        </w:rPr>
        <w:t xml:space="preserve">. Last year the median weight of marijuana possessed by those convicted of simple possession was 48.5 pounds. </w:t>
      </w:r>
      <w:r w:rsidRPr="00EA208B">
        <w:rPr>
          <w:rStyle w:val="StyleUnderline"/>
        </w:rPr>
        <w:t xml:space="preserve">To trigger a mandatory penalty for marijuana trafficking, a dealer would need to be caught with more than </w:t>
      </w:r>
      <w:r w:rsidRPr="00EA208B">
        <w:rPr>
          <w:rStyle w:val="Emphasis"/>
        </w:rPr>
        <w:t xml:space="preserve">2,200 pounds of cannabis. </w:t>
      </w:r>
      <w:r w:rsidRPr="00EA208B">
        <w:rPr>
          <w:sz w:val="16"/>
        </w:rPr>
        <w:t xml:space="preserve">Finally, </w:t>
      </w:r>
      <w:r w:rsidRPr="00EA208B">
        <w:rPr>
          <w:rStyle w:val="StyleUnderline"/>
        </w:rPr>
        <w:t>the idea that Mr. Sessions's memo will exacerbate racial disparities in prison does not stand up to the facts</w:t>
      </w:r>
      <w:r w:rsidRPr="00EA208B">
        <w:rPr>
          <w:sz w:val="16"/>
        </w:rPr>
        <w:t xml:space="preserve">. </w:t>
      </w:r>
      <w:r w:rsidRPr="00EA208B">
        <w:rPr>
          <w:rStyle w:val="StyleUnderline"/>
        </w:rPr>
        <w:t>Drug enforcement is not the cause of those disparities</w:t>
      </w:r>
      <w:r w:rsidRPr="00EA208B">
        <w:rPr>
          <w:sz w:val="16"/>
        </w:rPr>
        <w:t xml:space="preserve">. In 2014, 37.4% of state and federal prisoners were black. If all drug prisoners -- who are virtually all dealers -- had been released, the share of black prisoners would have dropped to 37.2%. What truly causes racial disparities in incarceration is racial disparities in violent crime. Likewise, </w:t>
      </w:r>
      <w:r w:rsidRPr="00EA208B">
        <w:rPr>
          <w:rStyle w:val="StyleUnderline"/>
        </w:rPr>
        <w:t>it is America's higher violent-crime rates overall, not drug enforcement, that cause the country's higher incarceration rates compared with other Western industrialized countries</w:t>
      </w:r>
      <w:r w:rsidRPr="00EA208B">
        <w:rPr>
          <w:sz w:val="16"/>
        </w:rPr>
        <w:t xml:space="preserve">. The U.S. homicide rate is seven times the average of 21 Western developed nations plus Japan; the U.S. gun homicide rate is 19.5 times that average. Americans ages 15 to 24 kill with guns at nearly 43 times the rate of their counterparts in those same industrialized nations. Prison is a bargain compared with the costs of crime. In 2010, the last year for which a full breakdown of corrections spending is available, the states and the federal government spent $43 billion on confining prisoners. By comparison, Americans spend $7.4 billion on Halloween. </w:t>
      </w:r>
      <w:r w:rsidRPr="00EA208B">
        <w:rPr>
          <w:rStyle w:val="StyleUnderline"/>
        </w:rPr>
        <w:t>The damage done by uncontrolled crime, including open-air drug markets, dwarfs the costs of incarceration.</w:t>
      </w:r>
      <w:r w:rsidRPr="00EA208B">
        <w:rPr>
          <w:sz w:val="16"/>
        </w:rPr>
        <w:t xml:space="preserve"> The federal Department of Housing and Urban Development alone spent $88 billion in 2014 on grants to troubled neighborhoods. That's a minute fraction of what federal, state and local authorities spend responding to crime and its cascading effects through communities and their economies. </w:t>
      </w:r>
      <w:r w:rsidRPr="00EA208B">
        <w:rPr>
          <w:rStyle w:val="Emphasis"/>
        </w:rPr>
        <w:t>Mandatory minimum sentences are a valuable tool for inducing drug dealers to cooperate with prosecutors in identifying fellow members of large drug-trafficking networks</w:t>
      </w:r>
      <w:r w:rsidRPr="00EA208B">
        <w:rPr>
          <w:sz w:val="16"/>
        </w:rPr>
        <w:t xml:space="preserve">. Under Mr. Sessions's directive, </w:t>
      </w:r>
      <w:r w:rsidRPr="00EA208B">
        <w:rPr>
          <w:rStyle w:val="StyleUnderline"/>
        </w:rPr>
        <w:t>prosecutors will retain the discretion to avoid the mandatory minimum if the facts of a case warrant. The Sessions order restores transparency to prosecution and recognizes the toll that street drug markets take on poor Americans.</w:t>
      </w:r>
    </w:p>
    <w:p w14:paraId="33CB12BB" w14:textId="730D156F" w:rsidR="003B60F6" w:rsidRPr="00EA208B" w:rsidRDefault="003B60F6" w:rsidP="003B60F6">
      <w:pPr>
        <w:pStyle w:val="Heading3"/>
      </w:pPr>
      <w:r w:rsidRPr="00EA208B">
        <w:t>Link- Organized Crime</w:t>
      </w:r>
    </w:p>
    <w:p w14:paraId="0C12943B" w14:textId="77777777" w:rsidR="003B60F6" w:rsidRPr="00EA208B" w:rsidRDefault="003B60F6" w:rsidP="003B60F6">
      <w:pPr>
        <w:pStyle w:val="Heading4"/>
      </w:pPr>
      <w:r w:rsidRPr="00EA208B">
        <w:t>Mandatory minimums are key to stop organized crime—sentencing leverage</w:t>
      </w:r>
    </w:p>
    <w:p w14:paraId="3FCD5E32" w14:textId="1002C0A9" w:rsidR="003B60F6" w:rsidRPr="00EA208B" w:rsidRDefault="003B60F6" w:rsidP="003B60F6">
      <w:pPr>
        <w:rPr>
          <w:sz w:val="16"/>
          <w:szCs w:val="16"/>
        </w:rPr>
      </w:pPr>
      <w:r w:rsidRPr="00EA208B">
        <w:rPr>
          <w:rStyle w:val="Style13ptBold"/>
        </w:rPr>
        <w:t xml:space="preserve">Luna 17 </w:t>
      </w:r>
      <w:r w:rsidRPr="00EA208B">
        <w:rPr>
          <w:sz w:val="16"/>
          <w:szCs w:val="16"/>
        </w:rPr>
        <w:t xml:space="preserve">(Erik Luna is the Amelia D. Lewis Professor of Constitutional and Criminal Law in the Sandra Day O'Connor College of Law at Arizona State University. “Mandatory Minimums” Chapter in </w:t>
      </w:r>
      <w:r w:rsidRPr="00EA208B">
        <w:rPr>
          <w:i/>
          <w:iCs/>
          <w:sz w:val="16"/>
          <w:szCs w:val="16"/>
        </w:rPr>
        <w:t>Reforming Criminal Justice Volume 4: Punishment, Incarceration, and Release</w:t>
      </w:r>
      <w:r w:rsidRPr="00EA208B">
        <w:rPr>
          <w:sz w:val="16"/>
          <w:szCs w:val="16"/>
        </w:rPr>
        <w:t xml:space="preserve"> Edited by Erik Luna, 2017, p.</w:t>
      </w:r>
      <w:r w:rsidR="007C313C" w:rsidRPr="00EA208B">
        <w:rPr>
          <w:sz w:val="16"/>
          <w:szCs w:val="16"/>
        </w:rPr>
        <w:t>132</w:t>
      </w:r>
      <w:r w:rsidRPr="00EA208B">
        <w:rPr>
          <w:sz w:val="16"/>
          <w:szCs w:val="16"/>
        </w:rPr>
        <w:t xml:space="preserve"> . </w:t>
      </w:r>
      <w:hyperlink r:id="rId94" w:history="1">
        <w:r w:rsidRPr="00EA208B">
          <w:rPr>
            <w:rStyle w:val="Hyperlink"/>
            <w:sz w:val="16"/>
            <w:szCs w:val="16"/>
          </w:rPr>
          <w:t>https://law.asu.edu/sites/default/files/pdf/academy_for_justice/Reforming-Criminal-Justice_Vol_4.pdf)wtk</w:t>
        </w:r>
      </w:hyperlink>
    </w:p>
    <w:p w14:paraId="44A377EF" w14:textId="77777777" w:rsidR="003B60F6" w:rsidRPr="00EA208B" w:rsidRDefault="003B60F6" w:rsidP="003B60F6">
      <w:pPr>
        <w:rPr>
          <w:sz w:val="16"/>
        </w:rPr>
      </w:pPr>
      <w:r w:rsidRPr="00EA208B">
        <w:rPr>
          <w:sz w:val="16"/>
        </w:rPr>
        <w:t xml:space="preserve">Some </w:t>
      </w:r>
      <w:r w:rsidRPr="00EA208B">
        <w:rPr>
          <w:rStyle w:val="StyleUnderline"/>
        </w:rPr>
        <w:t>organized criminal enterprises may be impossible to unravel</w:t>
      </w:r>
      <w:r w:rsidRPr="00EA208B">
        <w:rPr>
          <w:sz w:val="16"/>
        </w:rPr>
        <w:t xml:space="preserve"> and eventually put out of business, supporters argue, un</w:t>
      </w:r>
      <w:r w:rsidRPr="00EA208B">
        <w:rPr>
          <w:rStyle w:val="StyleUnderline"/>
        </w:rPr>
        <w:t xml:space="preserve">less the government has the leverage provided by severe punishment. Mob prosecutions provide a standard example, where much information and trial evidence might be unattainable without the </w:t>
      </w:r>
      <w:r w:rsidRPr="00EA208B">
        <w:rPr>
          <w:rStyle w:val="StyleUnderline"/>
          <w:color w:val="806000" w:themeColor="accent4" w:themeShade="80"/>
        </w:rPr>
        <w:t xml:space="preserve">stick </w:t>
      </w:r>
      <w:r w:rsidRPr="00EA208B">
        <w:rPr>
          <w:rStyle w:val="StyleUnderline"/>
        </w:rPr>
        <w:t>of long sentences</w:t>
      </w:r>
      <w:r w:rsidRPr="00EA208B">
        <w:rPr>
          <w:sz w:val="16"/>
        </w:rPr>
        <w:t xml:space="preserve"> (</w:t>
      </w:r>
      <w:r w:rsidRPr="00EA208B">
        <w:rPr>
          <w:rStyle w:val="StyleUnderline"/>
        </w:rPr>
        <w:t xml:space="preserve">and the </w:t>
      </w:r>
      <w:r w:rsidRPr="00EA208B">
        <w:rPr>
          <w:rStyle w:val="StyleUnderline"/>
          <w:color w:val="FFC000"/>
        </w:rPr>
        <w:t xml:space="preserve">carrot </w:t>
      </w:r>
      <w:r w:rsidRPr="00EA208B">
        <w:rPr>
          <w:rStyle w:val="StyleUnderline"/>
        </w:rPr>
        <w:t>of immunity grants</w:t>
      </w:r>
      <w:r w:rsidRPr="00EA208B">
        <w:rPr>
          <w:sz w:val="16"/>
        </w:rPr>
        <w:t xml:space="preserve">). The same obstacles may apply in other forms of concerted criminality, from violent street gangs to sophisticated white-collar offenders. </w:t>
      </w:r>
      <w:r w:rsidRPr="00EA208B">
        <w:rPr>
          <w:rStyle w:val="StyleUnderline"/>
        </w:rPr>
        <w:t>Aside from the pragmatic benefits, a defendant might earn a form of moral credit through his willingness to cooperate with law enforcement.</w:t>
      </w:r>
      <w:r w:rsidRPr="00EA208B">
        <w:rPr>
          <w:sz w:val="16"/>
        </w:rPr>
        <w:t xml:space="preserve"> </w:t>
      </w:r>
      <w:r w:rsidRPr="00EA208B">
        <w:rPr>
          <w:rStyle w:val="StyleUnderline"/>
        </w:rPr>
        <w:t>The providing of information and the acceptance of responsibility may demonstrate genuine remorsefulness on the part of the offender and a willingness to help redress the harm that he may have caused</w:t>
      </w:r>
      <w:r w:rsidRPr="00EA208B">
        <w:rPr>
          <w:sz w:val="16"/>
        </w:rPr>
        <w:t>.</w:t>
      </w:r>
    </w:p>
    <w:p w14:paraId="3B114E36" w14:textId="71113AE4" w:rsidR="005A5DC6" w:rsidRPr="00EA208B" w:rsidRDefault="005A5DC6" w:rsidP="00AC6503">
      <w:pPr>
        <w:pStyle w:val="Heading2"/>
      </w:pPr>
      <w:r w:rsidRPr="00EA208B">
        <w:t>Politics DA</w:t>
      </w:r>
    </w:p>
    <w:p w14:paraId="0227966A" w14:textId="60F97832" w:rsidR="005A5DC6" w:rsidRPr="00EA208B" w:rsidRDefault="005A5DC6" w:rsidP="005A5DC6">
      <w:pPr>
        <w:pStyle w:val="Heading3"/>
      </w:pPr>
      <w:r w:rsidRPr="00EA208B">
        <w:t>Plan Unpopular</w:t>
      </w:r>
    </w:p>
    <w:p w14:paraId="5D84F89E" w14:textId="359ABAF6" w:rsidR="000D5897" w:rsidRPr="00EA208B" w:rsidRDefault="000D5897" w:rsidP="000D5897">
      <w:pPr>
        <w:pStyle w:val="Heading4"/>
      </w:pPr>
      <w:r w:rsidRPr="00EA208B">
        <w:t>Removing mandatory minimums costs PC—it’s a career-ending political move</w:t>
      </w:r>
    </w:p>
    <w:p w14:paraId="320C90B8" w14:textId="2691BA1B" w:rsidR="000D5897" w:rsidRPr="00EA208B" w:rsidRDefault="000D5897" w:rsidP="000D5897">
      <w:pPr>
        <w:rPr>
          <w:i/>
          <w:iCs/>
          <w:sz w:val="16"/>
          <w:szCs w:val="16"/>
        </w:rPr>
      </w:pPr>
      <w:r w:rsidRPr="00EA208B">
        <w:rPr>
          <w:rStyle w:val="Style13ptBold"/>
        </w:rPr>
        <w:t xml:space="preserve">Luna 17 </w:t>
      </w:r>
      <w:r w:rsidRPr="00EA208B">
        <w:rPr>
          <w:sz w:val="16"/>
          <w:szCs w:val="16"/>
        </w:rPr>
        <w:t xml:space="preserve">(Erik Luna is the Amelia D. Lewis Professor of Constitutional and Criminal Law in the Sandra Day O'Connor College of Law at Arizona State University. “Mandatory Minimums” Chapter in </w:t>
      </w:r>
      <w:r w:rsidRPr="00EA208B">
        <w:rPr>
          <w:i/>
          <w:iCs/>
          <w:sz w:val="16"/>
          <w:szCs w:val="16"/>
        </w:rPr>
        <w:t>Reforming Criminal Justice Volume 4: Punishment, Incarceration, and Release</w:t>
      </w:r>
      <w:r w:rsidRPr="00EA208B">
        <w:rPr>
          <w:sz w:val="16"/>
          <w:szCs w:val="16"/>
        </w:rPr>
        <w:t xml:space="preserve"> Edited by Erik Luna, 2017</w:t>
      </w:r>
      <w:r w:rsidR="001B7285" w:rsidRPr="00EA208B">
        <w:rPr>
          <w:sz w:val="16"/>
          <w:szCs w:val="16"/>
        </w:rPr>
        <w:t>, p. 118</w:t>
      </w:r>
      <w:r w:rsidRPr="00EA208B">
        <w:rPr>
          <w:sz w:val="16"/>
          <w:szCs w:val="16"/>
        </w:rPr>
        <w:t>. https://law.asu.edu/sites/default/files/pdf/academy_for_justice/Reforming-Criminal-Justice_Vol_4.pdf)wtk</w:t>
      </w:r>
    </w:p>
    <w:p w14:paraId="3C97A528" w14:textId="23D5ED33" w:rsidR="005A5DC6" w:rsidRPr="00EA208B" w:rsidRDefault="005A5DC6" w:rsidP="005A5DC6">
      <w:pPr>
        <w:rPr>
          <w:sz w:val="16"/>
        </w:rPr>
      </w:pPr>
      <w:r w:rsidRPr="00EA208B">
        <w:rPr>
          <w:sz w:val="16"/>
        </w:rPr>
        <w:t xml:space="preserve">Nonetheless, </w:t>
      </w:r>
      <w:r w:rsidRPr="00EA208B">
        <w:rPr>
          <w:rStyle w:val="StyleUnderline"/>
        </w:rPr>
        <w:t>the reform or elimination of mandatory minimums may</w:t>
      </w:r>
      <w:r w:rsidR="000D5897" w:rsidRPr="00EA208B">
        <w:rPr>
          <w:rStyle w:val="StyleUnderline"/>
        </w:rPr>
        <w:t xml:space="preserve"> </w:t>
      </w:r>
      <w:r w:rsidRPr="00EA208B">
        <w:rPr>
          <w:rStyle w:val="StyleUnderline"/>
        </w:rPr>
        <w:t xml:space="preserve">face </w:t>
      </w:r>
      <w:r w:rsidRPr="00EA208B">
        <w:rPr>
          <w:rStyle w:val="Emphasis"/>
        </w:rPr>
        <w:t>long-standing political hurdles</w:t>
      </w:r>
      <w:r w:rsidRPr="00EA208B">
        <w:rPr>
          <w:rStyle w:val="StyleUnderline"/>
        </w:rPr>
        <w:t>. Even during periods of low crime rates,</w:t>
      </w:r>
      <w:r w:rsidR="000D5897" w:rsidRPr="00EA208B">
        <w:rPr>
          <w:rStyle w:val="StyleUnderline"/>
        </w:rPr>
        <w:t xml:space="preserve"> </w:t>
      </w:r>
      <w:r w:rsidRPr="00EA208B">
        <w:rPr>
          <w:rStyle w:val="StyleUnderline"/>
        </w:rPr>
        <w:t>the public has expressed fear of victimization and a belief that criminals</w:t>
      </w:r>
      <w:r w:rsidR="000D5897" w:rsidRPr="00EA208B">
        <w:rPr>
          <w:rStyle w:val="StyleUnderline"/>
        </w:rPr>
        <w:t xml:space="preserve"> </w:t>
      </w:r>
      <w:r w:rsidRPr="00EA208B">
        <w:rPr>
          <w:rStyle w:val="StyleUnderline"/>
        </w:rPr>
        <w:t>were not receiving harsh enough punishment</w:t>
      </w:r>
      <w:r w:rsidRPr="00EA208B">
        <w:rPr>
          <w:sz w:val="16"/>
        </w:rPr>
        <w:t xml:space="preserve">. </w:t>
      </w:r>
      <w:r w:rsidRPr="00EA208B">
        <w:rPr>
          <w:rStyle w:val="StyleUnderline"/>
        </w:rPr>
        <w:t>Lawmakers</w:t>
      </w:r>
      <w:r w:rsidRPr="00EA208B">
        <w:rPr>
          <w:sz w:val="16"/>
        </w:rPr>
        <w:t xml:space="preserve"> have </w:t>
      </w:r>
      <w:r w:rsidRPr="00EA208B">
        <w:rPr>
          <w:rStyle w:val="StyleUnderline"/>
        </w:rPr>
        <w:t>responded</w:t>
      </w:r>
      <w:r w:rsidRPr="00EA208B">
        <w:rPr>
          <w:sz w:val="16"/>
        </w:rPr>
        <w:t xml:space="preserve"> in</w:t>
      </w:r>
      <w:r w:rsidR="000D5897" w:rsidRPr="00EA208B">
        <w:rPr>
          <w:sz w:val="16"/>
        </w:rPr>
        <w:t xml:space="preserve"> </w:t>
      </w:r>
      <w:r w:rsidRPr="00EA208B">
        <w:rPr>
          <w:sz w:val="16"/>
        </w:rPr>
        <w:t xml:space="preserve">kind </w:t>
      </w:r>
      <w:r w:rsidRPr="00EA208B">
        <w:rPr>
          <w:rStyle w:val="StyleUnderline"/>
        </w:rPr>
        <w:t>with new crimes and stiffer penalties, including mandatory sentencing</w:t>
      </w:r>
      <w:r w:rsidR="000D5897" w:rsidRPr="00EA208B">
        <w:rPr>
          <w:rStyle w:val="StyleUnderline"/>
        </w:rPr>
        <w:t xml:space="preserve"> </w:t>
      </w:r>
      <w:r w:rsidRPr="00EA208B">
        <w:rPr>
          <w:rStyle w:val="StyleUnderline"/>
        </w:rPr>
        <w:t xml:space="preserve">statutes. </w:t>
      </w:r>
      <w:r w:rsidRPr="00EA208B">
        <w:rPr>
          <w:sz w:val="16"/>
        </w:rPr>
        <w:t xml:space="preserve">Conversely, </w:t>
      </w:r>
      <w:r w:rsidRPr="00EA208B">
        <w:rPr>
          <w:rStyle w:val="StyleUnderline"/>
        </w:rPr>
        <w:t xml:space="preserve">reform proposals have carried a </w:t>
      </w:r>
      <w:r w:rsidRPr="00EA208B">
        <w:rPr>
          <w:rStyle w:val="Emphasis"/>
        </w:rPr>
        <w:t>career-ending risk</w:t>
      </w:r>
      <w:r w:rsidRPr="00EA208B">
        <w:rPr>
          <w:rStyle w:val="StyleUnderline"/>
        </w:rPr>
        <w:t xml:space="preserve"> for</w:t>
      </w:r>
      <w:r w:rsidR="000D5897" w:rsidRPr="00EA208B">
        <w:rPr>
          <w:rStyle w:val="StyleUnderline"/>
        </w:rPr>
        <w:t xml:space="preserve"> </w:t>
      </w:r>
      <w:r w:rsidRPr="00EA208B">
        <w:rPr>
          <w:rStyle w:val="StyleUnderline"/>
        </w:rPr>
        <w:t xml:space="preserve">politicians, who could be labeled “soft on crime” </w:t>
      </w:r>
      <w:r w:rsidRPr="00EA208B">
        <w:rPr>
          <w:sz w:val="16"/>
          <w:szCs w:val="16"/>
        </w:rPr>
        <w:t>by allegedly providing the</w:t>
      </w:r>
      <w:r w:rsidR="000D5897" w:rsidRPr="00EA208B">
        <w:rPr>
          <w:sz w:val="16"/>
          <w:szCs w:val="16"/>
        </w:rPr>
        <w:t xml:space="preserve"> </w:t>
      </w:r>
      <w:r w:rsidRPr="00EA208B">
        <w:rPr>
          <w:sz w:val="16"/>
          <w:szCs w:val="16"/>
        </w:rPr>
        <w:t>means for dangerous criminals to escape with lenient sentences.</w:t>
      </w:r>
      <w:r w:rsidRPr="00EA208B">
        <w:rPr>
          <w:sz w:val="10"/>
          <w:szCs w:val="16"/>
        </w:rPr>
        <w:t xml:space="preserve"> </w:t>
      </w:r>
      <w:r w:rsidRPr="00EA208B">
        <w:rPr>
          <w:rStyle w:val="StyleUnderline"/>
        </w:rPr>
        <w:t>This political</w:t>
      </w:r>
      <w:r w:rsidR="000D5897" w:rsidRPr="00EA208B">
        <w:rPr>
          <w:rStyle w:val="StyleUnderline"/>
        </w:rPr>
        <w:t xml:space="preserve"> </w:t>
      </w:r>
      <w:r w:rsidRPr="00EA208B">
        <w:rPr>
          <w:rStyle w:val="StyleUnderline"/>
        </w:rPr>
        <w:t>dynamic has stymied previous efforts to reform mandatory minimums</w:t>
      </w:r>
      <w:r w:rsidRPr="00EA208B">
        <w:rPr>
          <w:sz w:val="16"/>
        </w:rPr>
        <w:t>. In fact,</w:t>
      </w:r>
      <w:r w:rsidR="000D5897" w:rsidRPr="00EA208B">
        <w:rPr>
          <w:sz w:val="16"/>
        </w:rPr>
        <w:t xml:space="preserve"> </w:t>
      </w:r>
      <w:r w:rsidRPr="00EA208B">
        <w:rPr>
          <w:sz w:val="16"/>
        </w:rPr>
        <w:t>the laws remained politically popular well into the new millennium. As one</w:t>
      </w:r>
      <w:r w:rsidR="000D5897" w:rsidRPr="00EA208B">
        <w:rPr>
          <w:sz w:val="16"/>
        </w:rPr>
        <w:t xml:space="preserve"> </w:t>
      </w:r>
      <w:r w:rsidRPr="00EA208B">
        <w:rPr>
          <w:sz w:val="16"/>
        </w:rPr>
        <w:t xml:space="preserve">U.S. Attorney noted in 2007, </w:t>
      </w:r>
      <w:r w:rsidRPr="00EA208B">
        <w:rPr>
          <w:rStyle w:val="StyleUnderline"/>
        </w:rPr>
        <w:t>“[E]very Administration and each Congress on</w:t>
      </w:r>
      <w:r w:rsidR="000D5897" w:rsidRPr="00EA208B">
        <w:rPr>
          <w:rStyle w:val="StyleUnderline"/>
        </w:rPr>
        <w:t xml:space="preserve"> </w:t>
      </w:r>
      <w:r w:rsidRPr="00EA208B">
        <w:rPr>
          <w:rStyle w:val="StyleUnderline"/>
        </w:rPr>
        <w:t>a bipartisan basis has … supported mandatory minimum sentencing statutes</w:t>
      </w:r>
      <w:r w:rsidR="000D5897" w:rsidRPr="00EA208B">
        <w:rPr>
          <w:rStyle w:val="StyleUnderline"/>
        </w:rPr>
        <w:t xml:space="preserve"> </w:t>
      </w:r>
      <w:r w:rsidRPr="00EA208B">
        <w:rPr>
          <w:rStyle w:val="StyleUnderline"/>
        </w:rPr>
        <w:t>for the most serious of offenses</w:t>
      </w:r>
      <w:r w:rsidRPr="00EA208B">
        <w:rPr>
          <w:sz w:val="16"/>
        </w:rPr>
        <w:t>.”3</w:t>
      </w:r>
      <w:r w:rsidR="000D5897" w:rsidRPr="00EA208B">
        <w:rPr>
          <w:sz w:val="16"/>
        </w:rPr>
        <w:t xml:space="preserve"> </w:t>
      </w:r>
      <w:r w:rsidRPr="00EA208B">
        <w:rPr>
          <w:sz w:val="16"/>
        </w:rPr>
        <w:t xml:space="preserve">Moreover, </w:t>
      </w:r>
      <w:r w:rsidRPr="00EA208B">
        <w:rPr>
          <w:rStyle w:val="StyleUnderline"/>
        </w:rPr>
        <w:t>recent rumblings by the U.S.</w:t>
      </w:r>
      <w:r w:rsidR="000D5897" w:rsidRPr="00EA208B">
        <w:rPr>
          <w:rStyle w:val="StyleUnderline"/>
        </w:rPr>
        <w:t xml:space="preserve"> </w:t>
      </w:r>
      <w:r w:rsidRPr="00EA208B">
        <w:rPr>
          <w:rStyle w:val="StyleUnderline"/>
        </w:rPr>
        <w:t>Department of Justice suggest a counter-movement is afoot in favor of federal</w:t>
      </w:r>
      <w:r w:rsidR="000D5897" w:rsidRPr="00EA208B">
        <w:rPr>
          <w:rStyle w:val="StyleUnderline"/>
        </w:rPr>
        <w:t xml:space="preserve"> </w:t>
      </w:r>
      <w:r w:rsidRPr="00EA208B">
        <w:rPr>
          <w:rStyle w:val="StyleUnderline"/>
        </w:rPr>
        <w:t>mandatory minimums</w:t>
      </w:r>
      <w:r w:rsidRPr="00EA208B">
        <w:rPr>
          <w:sz w:val="16"/>
        </w:rPr>
        <w:t>.4</w:t>
      </w:r>
    </w:p>
    <w:p w14:paraId="23B5F1FF" w14:textId="0461E816" w:rsidR="0070373B" w:rsidRPr="00EA208B" w:rsidRDefault="0070373B" w:rsidP="00AC6503">
      <w:pPr>
        <w:pStyle w:val="Heading2"/>
      </w:pPr>
      <w:r w:rsidRPr="00EA208B">
        <w:t>Court Clog</w:t>
      </w:r>
    </w:p>
    <w:p w14:paraId="47602078" w14:textId="179DDDC4" w:rsidR="0070373B" w:rsidRPr="00EA208B" w:rsidRDefault="0070373B" w:rsidP="0070373B">
      <w:pPr>
        <w:pStyle w:val="Heading3"/>
      </w:pPr>
      <w:r w:rsidRPr="00EA208B">
        <w:t>Plea Bargains Link</w:t>
      </w:r>
    </w:p>
    <w:p w14:paraId="1E516738" w14:textId="14455E13" w:rsidR="0070373B" w:rsidRPr="00EA208B" w:rsidRDefault="00FC6FD5" w:rsidP="0070373B">
      <w:pPr>
        <w:pStyle w:val="Heading4"/>
      </w:pPr>
      <w:r w:rsidRPr="00EA208B">
        <w:t>If they solve the plea bargains advantage they overburden the court with a litany of new cases</w:t>
      </w:r>
    </w:p>
    <w:p w14:paraId="518ACCF9" w14:textId="76EDCC5D" w:rsidR="00FC6FD5" w:rsidRPr="00EA208B" w:rsidRDefault="00FC6FD5" w:rsidP="00FC6FD5">
      <w:pPr>
        <w:rPr>
          <w:sz w:val="16"/>
          <w:szCs w:val="16"/>
        </w:rPr>
      </w:pPr>
      <w:r w:rsidRPr="00EA208B">
        <w:rPr>
          <w:rStyle w:val="Style13ptBold"/>
        </w:rPr>
        <w:t>Reddy and Richardson 19</w:t>
      </w:r>
      <w:r w:rsidRPr="00EA208B">
        <w:t xml:space="preserve"> </w:t>
      </w:r>
      <w:r w:rsidRPr="00EA208B">
        <w:rPr>
          <w:sz w:val="16"/>
          <w:szCs w:val="16"/>
        </w:rPr>
        <w:t xml:space="preserve">(VIKRANT P. REDDY, Senior Fellow for Criminal Justice, Charles Koch Institute and R. JORDAN RICHARDSON, Senior Policy Counsel, Americans for Prosperity, “Why the Founders Cherished the Jury” </w:t>
      </w:r>
      <w:r w:rsidRPr="00EA208B">
        <w:rPr>
          <w:i/>
          <w:iCs/>
          <w:sz w:val="16"/>
          <w:szCs w:val="16"/>
        </w:rPr>
        <w:t>Federal Sentencing Reporter</w:t>
      </w:r>
      <w:r w:rsidRPr="00EA208B">
        <w:rPr>
          <w:sz w:val="16"/>
          <w:szCs w:val="16"/>
        </w:rPr>
        <w:t xml:space="preserve"> 31(4-5) April/June 2019)wtk</w:t>
      </w:r>
    </w:p>
    <w:p w14:paraId="1023F407" w14:textId="5589207A" w:rsidR="0070373B" w:rsidRPr="00EA208B" w:rsidRDefault="0070373B" w:rsidP="0070373B">
      <w:pPr>
        <w:rPr>
          <w:sz w:val="16"/>
        </w:rPr>
      </w:pPr>
      <w:r w:rsidRPr="00EA208B">
        <w:rPr>
          <w:rStyle w:val="StyleUnderline"/>
        </w:rPr>
        <w:t>One obvious reason why jury trials diminished is that</w:t>
      </w:r>
      <w:r w:rsidR="00FC6FD5" w:rsidRPr="00EA208B">
        <w:rPr>
          <w:rStyle w:val="StyleUnderline"/>
        </w:rPr>
        <w:t xml:space="preserve"> </w:t>
      </w:r>
      <w:r w:rsidRPr="00EA208B">
        <w:rPr>
          <w:rStyle w:val="StyleUnderline"/>
        </w:rPr>
        <w:t>caseloads burdened courts to the point where plea agreements were the only practical way to dispense justice.</w:t>
      </w:r>
      <w:r w:rsidRPr="00EA208B">
        <w:rPr>
          <w:sz w:val="16"/>
        </w:rPr>
        <w:t xml:space="preserve">19 </w:t>
      </w:r>
      <w:r w:rsidRPr="00EA208B">
        <w:rPr>
          <w:rStyle w:val="StyleUnderline"/>
        </w:rPr>
        <w:t>In</w:t>
      </w:r>
      <w:r w:rsidR="00FC6FD5" w:rsidRPr="00EA208B">
        <w:rPr>
          <w:rStyle w:val="StyleUnderline"/>
        </w:rPr>
        <w:t xml:space="preserve"> </w:t>
      </w:r>
      <w:r w:rsidRPr="00EA208B">
        <w:rPr>
          <w:rStyle w:val="StyleUnderline"/>
        </w:rPr>
        <w:t>the face of ballooning case docket</w:t>
      </w:r>
      <w:r w:rsidRPr="00EA208B">
        <w:rPr>
          <w:sz w:val="16"/>
        </w:rPr>
        <w:t>s, especially in urban</w:t>
      </w:r>
      <w:r w:rsidR="00FC6FD5" w:rsidRPr="00EA208B">
        <w:rPr>
          <w:sz w:val="16"/>
        </w:rPr>
        <w:t xml:space="preserve"> </w:t>
      </w:r>
      <w:r w:rsidRPr="00EA208B">
        <w:rPr>
          <w:sz w:val="16"/>
        </w:rPr>
        <w:t xml:space="preserve">jurisdictions, </w:t>
      </w:r>
      <w:r w:rsidRPr="00EA208B">
        <w:rPr>
          <w:rStyle w:val="StyleUnderline"/>
        </w:rPr>
        <w:t>system actors openly admitted that the only</w:t>
      </w:r>
      <w:r w:rsidR="00FC6FD5" w:rsidRPr="00EA208B">
        <w:rPr>
          <w:rStyle w:val="StyleUnderline"/>
        </w:rPr>
        <w:t xml:space="preserve"> </w:t>
      </w:r>
      <w:r w:rsidRPr="00EA208B">
        <w:rPr>
          <w:rStyle w:val="StyleUnderline"/>
        </w:rPr>
        <w:t>practical solution was to negotiate with defendants and</w:t>
      </w:r>
      <w:r w:rsidR="00FC6FD5" w:rsidRPr="00EA208B">
        <w:rPr>
          <w:rStyle w:val="StyleUnderline"/>
        </w:rPr>
        <w:t xml:space="preserve"> </w:t>
      </w:r>
      <w:r w:rsidRPr="00EA208B">
        <w:rPr>
          <w:rStyle w:val="StyleUnderline"/>
        </w:rPr>
        <w:t>come to an arrangement that avoided the burdens of a full</w:t>
      </w:r>
      <w:r w:rsidR="00FC6FD5" w:rsidRPr="00EA208B">
        <w:rPr>
          <w:rStyle w:val="StyleUnderline"/>
        </w:rPr>
        <w:t xml:space="preserve"> </w:t>
      </w:r>
      <w:r w:rsidRPr="00EA208B">
        <w:rPr>
          <w:rStyle w:val="StyleUnderline"/>
        </w:rPr>
        <w:t>trial. Presenting every single case to a jury would make</w:t>
      </w:r>
      <w:r w:rsidR="00FC6FD5" w:rsidRPr="00EA208B">
        <w:rPr>
          <w:rStyle w:val="StyleUnderline"/>
        </w:rPr>
        <w:t xml:space="preserve"> </w:t>
      </w:r>
      <w:r w:rsidRPr="00EA208B">
        <w:rPr>
          <w:rStyle w:val="StyleUnderline"/>
        </w:rPr>
        <w:t>ensuring “procedural and evidentiary safeguards” a near</w:t>
      </w:r>
      <w:r w:rsidR="00FC6FD5" w:rsidRPr="00EA208B">
        <w:rPr>
          <w:rStyle w:val="StyleUnderline"/>
        </w:rPr>
        <w:t xml:space="preserve"> </w:t>
      </w:r>
      <w:r w:rsidRPr="00EA208B">
        <w:rPr>
          <w:rStyle w:val="StyleUnderline"/>
        </w:rPr>
        <w:t>impossibility</w:t>
      </w:r>
      <w:r w:rsidRPr="00EA208B">
        <w:rPr>
          <w:sz w:val="16"/>
        </w:rPr>
        <w:t xml:space="preserve">,20 </w:t>
      </w:r>
      <w:r w:rsidRPr="00EA208B">
        <w:rPr>
          <w:rStyle w:val="Emphasis"/>
        </w:rPr>
        <w:t>much less the hope for a speedy trial.</w:t>
      </w:r>
      <w:r w:rsidR="00FC6FD5" w:rsidRPr="00EA208B">
        <w:rPr>
          <w:rStyle w:val="Emphasis"/>
        </w:rPr>
        <w:t xml:space="preserve"> </w:t>
      </w:r>
      <w:r w:rsidRPr="00EA208B">
        <w:rPr>
          <w:sz w:val="16"/>
        </w:rPr>
        <w:t xml:space="preserve">More importantly, </w:t>
      </w:r>
      <w:r w:rsidRPr="00EA208B">
        <w:rPr>
          <w:rStyle w:val="StyleUnderline"/>
        </w:rPr>
        <w:t>with greater legal exposure, defendants</w:t>
      </w:r>
      <w:r w:rsidR="00FC6FD5" w:rsidRPr="00EA208B">
        <w:rPr>
          <w:rStyle w:val="StyleUnderline"/>
        </w:rPr>
        <w:t xml:space="preserve"> </w:t>
      </w:r>
      <w:r w:rsidRPr="00EA208B">
        <w:rPr>
          <w:rStyle w:val="StyleUnderline"/>
        </w:rPr>
        <w:t>were incentivized to avoid a trial</w:t>
      </w:r>
      <w:r w:rsidRPr="00EA208B">
        <w:rPr>
          <w:sz w:val="16"/>
        </w:rPr>
        <w:t>, and thus a review of their</w:t>
      </w:r>
      <w:r w:rsidR="00FC6FD5" w:rsidRPr="00EA208B">
        <w:rPr>
          <w:sz w:val="16"/>
        </w:rPr>
        <w:t xml:space="preserve"> </w:t>
      </w:r>
      <w:r w:rsidRPr="00EA208B">
        <w:rPr>
          <w:sz w:val="16"/>
        </w:rPr>
        <w:t xml:space="preserve">case by a jury.21 </w:t>
      </w:r>
      <w:r w:rsidRPr="00EA208B">
        <w:rPr>
          <w:rStyle w:val="StyleUnderline"/>
        </w:rPr>
        <w:t>Plea agreements</w:t>
      </w:r>
      <w:r w:rsidRPr="00EA208B">
        <w:rPr>
          <w:sz w:val="16"/>
        </w:rPr>
        <w:t>, while historically</w:t>
      </w:r>
      <w:r w:rsidR="00FC6FD5" w:rsidRPr="00EA208B">
        <w:rPr>
          <w:sz w:val="16"/>
        </w:rPr>
        <w:t xml:space="preserve"> </w:t>
      </w:r>
      <w:r w:rsidRPr="00EA208B">
        <w:rPr>
          <w:sz w:val="16"/>
        </w:rPr>
        <w:t xml:space="preserve">frowned upon by judges,22 </w:t>
      </w:r>
      <w:r w:rsidRPr="00EA208B">
        <w:rPr>
          <w:rStyle w:val="StyleUnderline"/>
        </w:rPr>
        <w:t>quickly became a feature of</w:t>
      </w:r>
      <w:r w:rsidR="00FC6FD5" w:rsidRPr="00EA208B">
        <w:rPr>
          <w:rStyle w:val="StyleUnderline"/>
        </w:rPr>
        <w:t xml:space="preserve"> </w:t>
      </w:r>
      <w:r w:rsidRPr="00EA208B">
        <w:rPr>
          <w:rStyle w:val="StyleUnderline"/>
        </w:rPr>
        <w:t>the system as more defendants flooded courtrooms</w:t>
      </w:r>
      <w:r w:rsidR="00FC6FD5" w:rsidRPr="00EA208B">
        <w:rPr>
          <w:rStyle w:val="StyleUnderline"/>
        </w:rPr>
        <w:t xml:space="preserve"> </w:t>
      </w:r>
      <w:r w:rsidRPr="00EA208B">
        <w:rPr>
          <w:rStyle w:val="StyleUnderline"/>
        </w:rPr>
        <w:t>across the nation.</w:t>
      </w:r>
      <w:r w:rsidRPr="00EA208B">
        <w:rPr>
          <w:sz w:val="16"/>
        </w:rPr>
        <w:t>23</w:t>
      </w:r>
    </w:p>
    <w:p w14:paraId="35DBB8CA" w14:textId="77777777" w:rsidR="00062EE9" w:rsidRPr="00EA208B" w:rsidRDefault="00062EE9" w:rsidP="00062EE9">
      <w:pPr>
        <w:pStyle w:val="Heading2"/>
      </w:pPr>
      <w:r w:rsidRPr="00EA208B">
        <w:t>Judicial Discretion Adv</w:t>
      </w:r>
    </w:p>
    <w:p w14:paraId="494CDCEC" w14:textId="77777777" w:rsidR="00062EE9" w:rsidRPr="00EA208B" w:rsidRDefault="00062EE9" w:rsidP="00062EE9">
      <w:pPr>
        <w:pStyle w:val="Heading3"/>
      </w:pPr>
      <w:r w:rsidRPr="00EA208B">
        <w:t>1NC—MM not violate SOP</w:t>
      </w:r>
    </w:p>
    <w:p w14:paraId="24C424C6" w14:textId="77777777" w:rsidR="00062EE9" w:rsidRPr="00EA208B" w:rsidRDefault="00062EE9" w:rsidP="00062EE9">
      <w:pPr>
        <w:pStyle w:val="Heading4"/>
      </w:pPr>
      <w:r w:rsidRPr="00EA208B">
        <w:t>Mandatory minimums don’t violate separation of powers—its regularly upheld by the courts</w:t>
      </w:r>
    </w:p>
    <w:p w14:paraId="13C38E02" w14:textId="77777777" w:rsidR="00062EE9" w:rsidRPr="00EA208B" w:rsidRDefault="00062EE9" w:rsidP="00062EE9">
      <w:r w:rsidRPr="00EA208B">
        <w:rPr>
          <w:rStyle w:val="Style13ptBold"/>
        </w:rPr>
        <w:t>Doyle 18</w:t>
      </w:r>
      <w:r w:rsidRPr="00EA208B">
        <w:t xml:space="preserve"> </w:t>
      </w:r>
      <w:r w:rsidRPr="00EA208B">
        <w:rPr>
          <w:sz w:val="16"/>
          <w:szCs w:val="16"/>
        </w:rPr>
        <w:t>(Charles, Senior Specialist in American Public Law for the Congressional Research Service, “Mandatory Minimum Sentencing of Federal Drug Offenses” 1/11/18 https://fas.org/sgp/crs/misc/R45074.pdf)wtk</w:t>
      </w:r>
    </w:p>
    <w:p w14:paraId="502BA08B" w14:textId="77777777" w:rsidR="00062EE9" w:rsidRPr="00EA208B" w:rsidRDefault="00062EE9" w:rsidP="00062EE9">
      <w:r w:rsidRPr="00EA208B">
        <w:rPr>
          <w:sz w:val="16"/>
        </w:rPr>
        <w:t xml:space="preserve">Separation of Powers </w:t>
      </w:r>
      <w:r w:rsidRPr="00EA208B">
        <w:rPr>
          <w:sz w:val="16"/>
          <w:szCs w:val="16"/>
        </w:rPr>
        <w:t>While “it remains a basic principle of our constitutional scheme that one branch of the Government may not intrude upon the central prerogatives of another</w:t>
      </w:r>
      <w:r w:rsidRPr="00EA208B">
        <w:rPr>
          <w:sz w:val="16"/>
        </w:rPr>
        <w:t xml:space="preserve">,”311 </w:t>
      </w:r>
      <w:r w:rsidRPr="00EA208B">
        <w:rPr>
          <w:rStyle w:val="StyleUnderline"/>
        </w:rPr>
        <w:t xml:space="preserve">the Supreme Court has observed that “Congress has the power to define criminal punishments without giving the courts any sentencing discretion.” </w:t>
      </w:r>
      <w:r w:rsidRPr="00EA208B">
        <w:rPr>
          <w:sz w:val="16"/>
        </w:rPr>
        <w:t xml:space="preserve">312 Thus, the </w:t>
      </w:r>
      <w:r w:rsidRPr="00EA208B">
        <w:rPr>
          <w:rStyle w:val="StyleUnderline"/>
        </w:rPr>
        <w:t xml:space="preserve">lower federal courts have </w:t>
      </w:r>
      <w:r w:rsidRPr="00EA208B">
        <w:rPr>
          <w:rStyle w:val="Emphasis"/>
        </w:rPr>
        <w:t>regularly upheld</w:t>
      </w:r>
      <w:r w:rsidRPr="00EA208B">
        <w:rPr>
          <w:rStyle w:val="StyleUnderline"/>
        </w:rPr>
        <w:t xml:space="preserve"> mandatory minimum statutes when challenged on separation-of-powers grounds</w:t>
      </w:r>
      <w:r w:rsidRPr="00EA208B">
        <w:rPr>
          <w:sz w:val="16"/>
        </w:rPr>
        <w:t xml:space="preserve">,313 </w:t>
      </w:r>
      <w:r w:rsidRPr="00EA208B">
        <w:rPr>
          <w:rStyle w:val="StyleUnderline"/>
        </w:rPr>
        <w:t xml:space="preserve">and the Supreme Court has denied any separation-of-powers infirmity in the federal sentencing guideline system, which at the time might have been thought to produce its own form of mandatory minimums. </w:t>
      </w:r>
      <w:r w:rsidRPr="00EA208B">
        <w:t>314</w:t>
      </w:r>
    </w:p>
    <w:p w14:paraId="34BAC8B7" w14:textId="77777777" w:rsidR="00062EE9" w:rsidRPr="00EA208B" w:rsidRDefault="00062EE9" w:rsidP="00062EE9">
      <w:pPr>
        <w:pStyle w:val="Heading3"/>
      </w:pPr>
      <w:r w:rsidRPr="00EA208B">
        <w:t>2NC—MM not violate SOP</w:t>
      </w:r>
    </w:p>
    <w:p w14:paraId="7CB2F49C" w14:textId="77777777" w:rsidR="00062EE9" w:rsidRPr="00EA208B" w:rsidRDefault="00062EE9" w:rsidP="00062EE9">
      <w:pPr>
        <w:pStyle w:val="Heading4"/>
      </w:pPr>
      <w:r w:rsidRPr="00EA208B">
        <w:t>Mandatory minimums don’t violate separation of powers—court decisions prove its squarely in congressional authority</w:t>
      </w:r>
    </w:p>
    <w:p w14:paraId="785F0698" w14:textId="77777777" w:rsidR="00062EE9" w:rsidRPr="00EA208B" w:rsidRDefault="00062EE9" w:rsidP="00062EE9">
      <w:r w:rsidRPr="00EA208B">
        <w:rPr>
          <w:rStyle w:val="Style13ptBold"/>
        </w:rPr>
        <w:t>Doyle 18</w:t>
      </w:r>
      <w:r w:rsidRPr="00EA208B">
        <w:t xml:space="preserve"> </w:t>
      </w:r>
      <w:r w:rsidRPr="00EA208B">
        <w:rPr>
          <w:sz w:val="16"/>
          <w:szCs w:val="16"/>
        </w:rPr>
        <w:t>(Charles, Senior Specialist in American Public Law for the Congressional Research Service, “Mandatory Minimum Sentencing of Federal Drug Offenses” 1/11/18 https://fas.org/sgp/crs/misc/R45074.pdf)wtk</w:t>
      </w:r>
    </w:p>
    <w:p w14:paraId="708CF438" w14:textId="77777777" w:rsidR="00062EE9" w:rsidRPr="00EA208B" w:rsidRDefault="00062EE9" w:rsidP="00062EE9">
      <w:pPr>
        <w:rPr>
          <w:rStyle w:val="StyleUnderline"/>
        </w:rPr>
      </w:pPr>
      <w:r w:rsidRPr="00EA208B">
        <w:rPr>
          <w:sz w:val="16"/>
        </w:rPr>
        <w:t xml:space="preserve">As a general rule, </w:t>
      </w:r>
      <w:r w:rsidRPr="00EA208B">
        <w:rPr>
          <w:rStyle w:val="StyleUnderline"/>
        </w:rPr>
        <w:t xml:space="preserve">federal judges must impose a minimum term of imprisonment </w:t>
      </w:r>
      <w:r w:rsidRPr="00EA208B">
        <w:rPr>
          <w:sz w:val="16"/>
        </w:rPr>
        <w:t xml:space="preserve">upon defendants convicted of various controlled substance (drug) offenses and drug-related offenses. The severity of those sentences depends primarily upon the nature and amount of the drugs involved, the defendant’s prior criminal record, any resulting injuries or death, and in the case of the related firearms offenses, the manner in which the firearm was used. The drug offenses reside principally in the Controlled Substances Act or the Controlled Substances Import and Export Act. The drug-related firearms offenses involve the possession and use of firearms in connection with serious drug offenses and instances in which prior drug convictions trigger mandatory sentences for unlawful firearms possession. </w:t>
      </w:r>
      <w:r w:rsidRPr="00EA208B">
        <w:rPr>
          <w:rStyle w:val="StyleUnderline"/>
        </w:rPr>
        <w:t>The minimum sentences range from imprisonment for a year to imprisonment for life.</w:t>
      </w:r>
      <w:r w:rsidRPr="00EA208B">
        <w:rPr>
          <w:sz w:val="16"/>
        </w:rPr>
        <w:t xml:space="preserve"> Although the sentences are usually referred to as mandatory minimum sentences, a defendant may avoid them under several circumstances. Prosecutors may elect not to prosecute. The President may choose to pardon the defendant or commute his sentence. The defendant may qualify for sentencing for providing authorities with substantial assistance or under the so-called “safety valve” provision available to low-level, nonviolent, first-time offenders. Over time, </w:t>
      </w:r>
      <w:r w:rsidRPr="00EA208B">
        <w:rPr>
          <w:rStyle w:val="StyleUnderline"/>
        </w:rPr>
        <w:t>defendants</w:t>
      </w:r>
      <w:r w:rsidRPr="00EA208B">
        <w:rPr>
          <w:sz w:val="16"/>
        </w:rPr>
        <w:t xml:space="preserve">, </w:t>
      </w:r>
      <w:r w:rsidRPr="00EA208B">
        <w:rPr>
          <w:rStyle w:val="StyleUnderline"/>
        </w:rPr>
        <w:t>sentenced to mandatory terms of imprisonment for drug-related offenses, have challenged Congress’s legislative authority to authorize them and the government’s constitutional authority to enforcement.</w:t>
      </w:r>
      <w:r w:rsidRPr="00EA208B">
        <w:rPr>
          <w:sz w:val="16"/>
        </w:rPr>
        <w:t xml:space="preserve"> </w:t>
      </w:r>
      <w:r w:rsidRPr="00EA208B">
        <w:rPr>
          <w:rStyle w:val="Emphasis"/>
        </w:rPr>
        <w:t>The challenges have met with scant success</w:t>
      </w:r>
      <w:r w:rsidRPr="00EA208B">
        <w:rPr>
          <w:sz w:val="16"/>
        </w:rPr>
        <w:t xml:space="preserve">. Generally, </w:t>
      </w:r>
      <w:r w:rsidRPr="00EA208B">
        <w:rPr>
          <w:rStyle w:val="StyleUnderline"/>
        </w:rPr>
        <w:t xml:space="preserve">courts have concluded that the provisions fall </w:t>
      </w:r>
      <w:r w:rsidRPr="00EA208B">
        <w:rPr>
          <w:rStyle w:val="Emphasis"/>
        </w:rPr>
        <w:t>within congressional authority</w:t>
      </w:r>
      <w:r w:rsidRPr="00EA208B">
        <w:rPr>
          <w:rStyle w:val="StyleUnderline"/>
        </w:rPr>
        <w:t xml:space="preserve"> under the Commerce, Necessary and Proper, Treaty, and Territorial Clauses of the Constitution</w:t>
      </w:r>
      <w:r w:rsidRPr="00EA208B">
        <w:rPr>
          <w:sz w:val="16"/>
        </w:rPr>
        <w:t>. By and large</w:t>
      </w:r>
      <w:r w:rsidRPr="00EA208B">
        <w:rPr>
          <w:rStyle w:val="StyleUnderline"/>
        </w:rPr>
        <w:t>, courts have also found no impediment to imposition of mandatory minimum sentences under the Due Process, Equal Protection, or Cruel and Unusual Punishment Clauses, or the separation-of-powers doctrine.</w:t>
      </w:r>
    </w:p>
    <w:p w14:paraId="6A82040C" w14:textId="77777777" w:rsidR="00062EE9" w:rsidRPr="00EA208B" w:rsidRDefault="00062EE9" w:rsidP="00062EE9">
      <w:pPr>
        <w:pStyle w:val="Heading3"/>
      </w:pPr>
      <w:r w:rsidRPr="00EA208B">
        <w:t>1NC—Guidelines Alt Cause</w:t>
      </w:r>
    </w:p>
    <w:p w14:paraId="18E23C5E" w14:textId="77777777" w:rsidR="00062EE9" w:rsidRPr="00EA208B" w:rsidRDefault="00062EE9" w:rsidP="00062EE9">
      <w:pPr>
        <w:pStyle w:val="Heading4"/>
      </w:pPr>
      <w:r w:rsidRPr="00EA208B">
        <w:t xml:space="preserve">Sentencing guidelines set by the USSC exacerbate a lack of judicial discretion which the plan can’t overcome </w:t>
      </w:r>
    </w:p>
    <w:p w14:paraId="3A32AD3A" w14:textId="77777777" w:rsidR="00062EE9" w:rsidRPr="00EA208B" w:rsidRDefault="00062EE9" w:rsidP="00062EE9">
      <w:r w:rsidRPr="00EA208B">
        <w:rPr>
          <w:rStyle w:val="Style13ptBold"/>
        </w:rPr>
        <w:t>Berman</w:t>
      </w:r>
      <w:r w:rsidRPr="00EA208B">
        <w:t>, Douglas A. "Sentencing guidelines." Reforming criminal justice: A report of the Academy for Justice on bridging the gap between scholarship and reform 4 (</w:t>
      </w:r>
      <w:r w:rsidRPr="00EA208B">
        <w:rPr>
          <w:rStyle w:val="Style13ptBold"/>
        </w:rPr>
        <w:t>2017</w:t>
      </w:r>
      <w:r w:rsidRPr="00EA208B">
        <w:t>): 95-116.</w:t>
      </w:r>
    </w:p>
    <w:p w14:paraId="452C640F" w14:textId="77777777" w:rsidR="00062EE9" w:rsidRPr="00EA208B" w:rsidRDefault="00062EE9" w:rsidP="00062EE9">
      <w:pPr>
        <w:rPr>
          <w:sz w:val="16"/>
        </w:rPr>
      </w:pPr>
      <w:r w:rsidRPr="00EA208B">
        <w:rPr>
          <w:sz w:val="16"/>
        </w:rPr>
        <w:t xml:space="preserve">B. THE SENTENCING COMMISSION’S PROBLEMATIC GUIDELINE WORK The U.S. Sentencing Commission’s approach to the construction and development of sentencing guidelines exacerbated problems Congress created through enactment of mandatory minimum statutes. </w:t>
      </w:r>
      <w:r w:rsidRPr="00EA208B">
        <w:rPr>
          <w:u w:val="single"/>
        </w:rPr>
        <w:t>The Sentencing Commission produced an initial set of guidelines that were lengthy and highly detailed, notable for their overall complexity</w:t>
      </w:r>
      <w:r w:rsidRPr="00EA208B">
        <w:rPr>
          <w:sz w:val="16"/>
        </w:rPr>
        <w:t xml:space="preserve">. The initial Guidelines Manual comprised more than 200 pages, contained over 100 multi-section guidelines, and described a complicated nine-step sentencing process culminating in the determination of an offender’s applicable sentencing range from within a 258- box grid called the “Sentencing Table.”31 The substance of the U.S. Sentencing Commission’s guidelines proved no more palatable to judges than their bulk. The federal guidelines’ instructions to sentencing judges focus on precise offense conduct, requiring sentencing judges to add up points to determine which of 43 possible “offense levels” apply in a particular case.32 </w:t>
      </w:r>
      <w:r w:rsidRPr="00EA208B">
        <w:rPr>
          <w:u w:val="single"/>
        </w:rPr>
        <w:t>For many federal offenses—particularly drug crimes and financial crimes—the seriousness of the offense within the guidelines is assessed through quantitative measures: for drug crimes, the type and quantity of the drugs involved; for financial crimes, the amount of loss</w:t>
      </w:r>
      <w:r w:rsidRPr="00EA208B">
        <w:rPr>
          <w:sz w:val="16"/>
        </w:rPr>
        <w:t xml:space="preserve">.33 </w:t>
      </w:r>
      <w:r w:rsidRPr="00EA208B">
        <w:rPr>
          <w:u w:val="single"/>
        </w:rPr>
        <w:t>Without regard for an offender’s role in this offense, greater quantities of drugs or larger losses result in a much more severe sentence, with these “quantified harms” often eclipsing all other sentencing factors in the determination of recommended prison terms. The size, structure and substance of the initial Guidelines Manual prompted many federal sentencing judges to criticize the guidelines for setting forth “a mechanistic administrative formula”</w:t>
      </w:r>
      <w:r w:rsidRPr="00EA208B">
        <w:rPr>
          <w:sz w:val="16"/>
        </w:rPr>
        <w:t xml:space="preserve">34 </w:t>
      </w:r>
      <w:r w:rsidRPr="00EA208B">
        <w:rPr>
          <w:u w:val="single"/>
        </w:rPr>
        <w:t xml:space="preserve">that converted judges </w:t>
      </w:r>
      <w:r w:rsidRPr="00EA208B">
        <w:rPr>
          <w:b/>
          <w:bCs/>
          <w:u w:val="single"/>
        </w:rPr>
        <w:t>into “rubberstamp bureaucrats” or “judicial accountants”</w:t>
      </w:r>
      <w:r w:rsidRPr="00EA208B">
        <w:rPr>
          <w:u w:val="single"/>
        </w:rPr>
        <w:t xml:space="preserve"> in the sentencing process</w:t>
      </w:r>
      <w:r w:rsidRPr="00EA208B">
        <w:rPr>
          <w:sz w:val="16"/>
        </w:rPr>
        <w:t xml:space="preserve">.35 The </w:t>
      </w:r>
      <w:r w:rsidRPr="00EA208B">
        <w:rPr>
          <w:u w:val="single"/>
        </w:rPr>
        <w:t>strict language</w:t>
      </w:r>
      <w:r w:rsidRPr="00EA208B">
        <w:rPr>
          <w:sz w:val="16"/>
        </w:rPr>
        <w:t xml:space="preserve"> and intricacies of guideline provisions—which apparently </w:t>
      </w:r>
      <w:r w:rsidRPr="00EA208B">
        <w:rPr>
          <w:u w:val="single"/>
        </w:rPr>
        <w:t>reflected the original Sentencing Commission’s concern that incorporating too much of a role for judicial discretion could subvert efforts to reduce sentencing disparity</w:t>
      </w:r>
      <w:r w:rsidRPr="00EA208B">
        <w:rPr>
          <w:sz w:val="16"/>
        </w:rPr>
        <w:t xml:space="preserve">36—frustrated sentencing judges, as did the severity of prison terms resulting from guideline calculations. </w:t>
      </w:r>
      <w:r w:rsidRPr="00EA208B">
        <w:rPr>
          <w:u w:val="single"/>
        </w:rPr>
        <w:t>Sentencing judges were particularly troubled by the Sentencing Commission’s restrictive treatment of judicial authority to depart from the guidelines</w:t>
      </w:r>
      <w:r w:rsidRPr="00EA208B">
        <w:rPr>
          <w:sz w:val="16"/>
        </w:rPr>
        <w:t xml:space="preserve">. </w:t>
      </w:r>
      <w:r w:rsidRPr="00EA208B">
        <w:rPr>
          <w:u w:val="single"/>
        </w:rPr>
        <w:t>Congress in the SRA provided that judges should be permitted to sentence outside guideline ranges whenever they identified an “aggravating or mitigating circumstance of a kind, or to a degree, not adequately taken into consideration by the Sentencing Commission … that should result” in a different sentence.</w:t>
      </w:r>
      <w:r w:rsidRPr="00EA208B">
        <w:rPr>
          <w:sz w:val="16"/>
        </w:rPr>
        <w:t xml:space="preserve">37 But, in discussing judges’ departure authority in the initial Guidelines Manual, the Commission intimated that the guidelines were comprehensive and complete, and that judges would not and should not find many reasons or opportunities to deviate from their precise terms. </w:t>
      </w:r>
      <w:r w:rsidRPr="00EA208B">
        <w:rPr>
          <w:u w:val="single"/>
        </w:rPr>
        <w:t>The Commission indicated that guideline departures should be rare and that relatively few cases should involve factors that it had “not adequately taken into consideration.”</w:t>
      </w:r>
      <w:r w:rsidRPr="00EA208B">
        <w:rPr>
          <w:sz w:val="16"/>
        </w:rPr>
        <w:t xml:space="preserve">38 And through a series of policy statements, the Commission declared many potentially mitigating characteristics “not ordinarily relevant” or entirely irrelevant to whether a defendant should receive a departure below the guideline sentencing range.39 </w:t>
      </w:r>
      <w:r w:rsidRPr="00EA208B">
        <w:rPr>
          <w:u w:val="single"/>
        </w:rPr>
        <w:t>Throughout the first decade of guideline sentencing in the federal system, the Sentencing Commission further exacerbated concerns about the rigidity and severity of its guidelines through amendments that largely overruled judicial decisions developing possible grounds for departing downward from guideline ranges</w:t>
      </w:r>
      <w:r w:rsidRPr="00EA208B">
        <w:rPr>
          <w:sz w:val="16"/>
        </w:rPr>
        <w:t>.40 Advocacy from the U.S. Department of Justice, in courts, in Congress, and in the Sentencing Commission, further contributed to guideline amendments and statutory developments that preserved and reified the guidelines’ inflexibility and toughness.41 And complexity concerns have persisted as the guidelines have been amended nearly 800 times in less than three decades,42 and as the Guidelines Manual has grown to more than 500 pages of sentencing instructions.43 The scope and process for the consideration of offense conduct within the guidelines has been an additional factor and concern in the operation of the federal sentencing guidelines (and one that may have ultimately sparked new constitutional doctrines). S</w:t>
      </w:r>
      <w:r w:rsidRPr="00EA208B">
        <w:rPr>
          <w:u w:val="single"/>
        </w:rPr>
        <w:t>eeking to reduce the significance of prosecutorial charging and plea choices, the federal sentencing guidelines require consideration of all “relevant conduct” in the determination of applicable sentencing ranges.</w:t>
      </w:r>
      <w:r w:rsidRPr="00EA208B">
        <w:rPr>
          <w:sz w:val="16"/>
        </w:rPr>
        <w:t>44 Consequently, federal sentencing judges are required in guideline determinations to take into account certain conduct that was never formally charged or proven, and even must sometimes consider evidence related to a charge on which a defendant was acquitted at trial.45</w:t>
      </w:r>
    </w:p>
    <w:p w14:paraId="5307730F" w14:textId="77777777" w:rsidR="00062EE9" w:rsidRPr="00EA208B" w:rsidRDefault="00062EE9" w:rsidP="00062EE9">
      <w:pPr>
        <w:pStyle w:val="Heading3"/>
      </w:pPr>
      <w:r w:rsidRPr="00EA208B">
        <w:t xml:space="preserve">1NC—SOP Alt Cause </w:t>
      </w:r>
    </w:p>
    <w:p w14:paraId="5FD5D798" w14:textId="77777777" w:rsidR="00062EE9" w:rsidRPr="00EA208B" w:rsidRDefault="00062EE9" w:rsidP="00062EE9">
      <w:pPr>
        <w:pStyle w:val="Heading4"/>
      </w:pPr>
      <w:r w:rsidRPr="00EA208B">
        <w:t>Executive power thumps SOP—its been eroding for 20 years</w:t>
      </w:r>
    </w:p>
    <w:p w14:paraId="29BCD78F" w14:textId="77777777" w:rsidR="00062EE9" w:rsidRPr="00EA208B" w:rsidRDefault="00062EE9" w:rsidP="00062EE9">
      <w:pPr>
        <w:rPr>
          <w:sz w:val="16"/>
          <w:szCs w:val="16"/>
        </w:rPr>
      </w:pPr>
      <w:r w:rsidRPr="00EA208B">
        <w:rPr>
          <w:rStyle w:val="Style13ptBold"/>
        </w:rPr>
        <w:t>Greenberg 20</w:t>
      </w:r>
      <w:r w:rsidRPr="00EA208B">
        <w:t xml:space="preserve"> </w:t>
      </w:r>
      <w:r w:rsidRPr="00EA208B">
        <w:rPr>
          <w:sz w:val="16"/>
          <w:szCs w:val="16"/>
        </w:rPr>
        <w:t>(Karen J. Greenberg is director of the Center on National Security at Fordham Law School. “American Democracy Is Unraveling Before Our Eyes” 2/28/20 https://www.thenation.com/article/politics/democracy-erosion-trump/)wtk</w:t>
      </w:r>
    </w:p>
    <w:p w14:paraId="4CA64DA8" w14:textId="77777777" w:rsidR="00062EE9" w:rsidRPr="00EA208B" w:rsidRDefault="00062EE9" w:rsidP="00062EE9">
      <w:pPr>
        <w:rPr>
          <w:rStyle w:val="StyleUnderline"/>
        </w:rPr>
      </w:pPr>
      <w:r w:rsidRPr="00EA208B">
        <w:rPr>
          <w:rStyle w:val="StyleUnderline"/>
        </w:rPr>
        <w:t xml:space="preserve">As 2020 dawns, this erosion of our democratic institutions </w:t>
      </w:r>
      <w:r w:rsidRPr="00EA208B">
        <w:rPr>
          <w:rStyle w:val="Emphasis"/>
        </w:rPr>
        <w:t>hardly comes out of the blue</w:t>
      </w:r>
      <w:r w:rsidRPr="00EA208B">
        <w:rPr>
          <w:sz w:val="16"/>
        </w:rPr>
        <w:t xml:space="preserve">. </w:t>
      </w:r>
      <w:r w:rsidRPr="00EA208B">
        <w:rPr>
          <w:rStyle w:val="StyleUnderline"/>
        </w:rPr>
        <w:t>Democratic principles have been visibly eroding since the beginning of this century</w:t>
      </w:r>
      <w:r w:rsidRPr="00EA208B">
        <w:rPr>
          <w:sz w:val="16"/>
        </w:rPr>
        <w:t xml:space="preserve">. As I described in my book Rogue Justice: </w:t>
      </w:r>
      <w:r w:rsidRPr="00EA208B">
        <w:rPr>
          <w:rStyle w:val="StyleUnderline"/>
        </w:rPr>
        <w:t>The Making of the Security State, the build-up in presidential powers began with</w:t>
      </w:r>
      <w:r w:rsidRPr="00EA208B">
        <w:rPr>
          <w:sz w:val="16"/>
        </w:rPr>
        <w:t xml:space="preserve"> George W. </w:t>
      </w:r>
      <w:r w:rsidRPr="00EA208B">
        <w:rPr>
          <w:rStyle w:val="StyleUnderline"/>
        </w:rPr>
        <w:t>Bush who</w:t>
      </w:r>
      <w:r w:rsidRPr="00EA208B">
        <w:rPr>
          <w:sz w:val="16"/>
        </w:rPr>
        <w:t xml:space="preserve">, after the 9/11 attacks, </w:t>
      </w:r>
      <w:r w:rsidRPr="00EA208B">
        <w:rPr>
          <w:rStyle w:val="StyleUnderline"/>
        </w:rPr>
        <w:t>claimed that a “unitary” presidency was a more viable form of government than that prescribed by any separation-of-powers doctrine and its promise of checks and balances.</w:t>
      </w:r>
      <w:r w:rsidRPr="00EA208B">
        <w:rPr>
          <w:sz w:val="16"/>
        </w:rPr>
        <w:t xml:space="preserve"> Citing a national emergency that September, he would launch his “global war on terror” through a series of secret programs, including an offshore system of torture and injustice that left Congress, the courts, and the American public largely out of the conversation. In the process, </w:t>
      </w:r>
      <w:r w:rsidRPr="00EA208B">
        <w:rPr>
          <w:rStyle w:val="StyleUnderline"/>
        </w:rPr>
        <w:t>he removed the need for true accountability from the imperial presidency and the administration that went with it.</w:t>
      </w:r>
      <w:r w:rsidRPr="00EA208B">
        <w:rPr>
          <w:sz w:val="16"/>
        </w:rPr>
        <w:t xml:space="preserve"> Whether intentionally premising the decision to invade and occupy Saddam Hussein’s Iraq on a lie, staunchly refusing to prosecute those who implemented a policy of torture for suspects in the war on terror hatched in the White House and the Justice Department, or allowing a vast, warrantless, secret surveillance program against Americans as well as foreigners after 9/11, </w:t>
      </w:r>
      <w:r w:rsidRPr="00EA208B">
        <w:rPr>
          <w:rStyle w:val="Emphasis"/>
        </w:rPr>
        <w:t>the Bush presidency shredded the concept of executive restraint</w:t>
      </w:r>
      <w:r w:rsidRPr="00EA208B">
        <w:rPr>
          <w:sz w:val="16"/>
        </w:rPr>
        <w:t xml:space="preserve">. In the process, </w:t>
      </w:r>
      <w:r w:rsidRPr="00EA208B">
        <w:rPr>
          <w:rStyle w:val="StyleUnderline"/>
        </w:rPr>
        <w:t xml:space="preserve">it left its unchecked acts on the table for any future president. </w:t>
      </w:r>
      <w:r w:rsidRPr="00EA208B">
        <w:rPr>
          <w:sz w:val="16"/>
        </w:rPr>
        <w:t xml:space="preserve">Barack </w:t>
      </w:r>
      <w:r w:rsidRPr="00EA208B">
        <w:rPr>
          <w:rStyle w:val="StyleUnderline"/>
        </w:rPr>
        <w:t>Obama chose to “look forward” not back when it came to the CIA’s global torture program</w:t>
      </w:r>
      <w:r w:rsidRPr="00EA208B">
        <w:rPr>
          <w:sz w:val="16"/>
        </w:rPr>
        <w:t xml:space="preserve"> and continued to run the war on terror under the expansive Authorization for the Use of Military Force passed by Congress in September 2001. In the process, </w:t>
      </w:r>
      <w:r w:rsidRPr="00EA208B">
        <w:rPr>
          <w:rStyle w:val="StyleUnderline"/>
        </w:rPr>
        <w:t xml:space="preserve">by avoiding accountability for the new version of an imperial presidency, he left the door open for Donald Trump to begin to create what could, in essence, prove to be a system of executive autocracy in this country. </w:t>
      </w:r>
      <w:r w:rsidRPr="00EA208B">
        <w:rPr>
          <w:sz w:val="16"/>
        </w:rPr>
        <w:t xml:space="preserve">Given the precedents created in the post-9/11 years, </w:t>
      </w:r>
      <w:r w:rsidRPr="00EA208B">
        <w:rPr>
          <w:rStyle w:val="StyleUnderline"/>
        </w:rPr>
        <w:t xml:space="preserve">it really should be no surprise that President Trump </w:t>
      </w:r>
      <w:r w:rsidRPr="00EA208B">
        <w:rPr>
          <w:rStyle w:val="Emphasis"/>
        </w:rPr>
        <w:t>ignores legalities and precedent</w:t>
      </w:r>
      <w:r w:rsidRPr="00EA208B">
        <w:rPr>
          <w:rStyle w:val="StyleUnderline"/>
        </w:rPr>
        <w:t>, while refusing to observe restraints under the guise of security concerns, and expects not to face accountability</w:t>
      </w:r>
      <w:r w:rsidRPr="00EA208B">
        <w:rPr>
          <w:sz w:val="16"/>
        </w:rPr>
        <w:t xml:space="preserve">. In the process, </w:t>
      </w:r>
      <w:r w:rsidRPr="00EA208B">
        <w:rPr>
          <w:rStyle w:val="StyleUnderline"/>
        </w:rPr>
        <w:t>there is no question that the Trump presidency has already taken the template of the untethered executive and its anti-democratic excesses to a new level, simultaneously defying restraints while brazenly purging anyone who might disagree with him.</w:t>
      </w:r>
    </w:p>
    <w:p w14:paraId="22FE1587" w14:textId="77777777" w:rsidR="00062EE9" w:rsidRPr="00EA208B" w:rsidRDefault="00062EE9" w:rsidP="00062EE9">
      <w:pPr>
        <w:pStyle w:val="Heading3"/>
      </w:pPr>
      <w:r w:rsidRPr="00EA208B">
        <w:t xml:space="preserve">2NC—SOP Alt Cause </w:t>
      </w:r>
    </w:p>
    <w:p w14:paraId="088C9A50" w14:textId="77777777" w:rsidR="00062EE9" w:rsidRPr="00EA208B" w:rsidRDefault="00062EE9" w:rsidP="00062EE9">
      <w:pPr>
        <w:pStyle w:val="Heading4"/>
      </w:pPr>
      <w:r w:rsidRPr="00EA208B">
        <w:t>Trump is eroding the separation of powers—unchecked executive power</w:t>
      </w:r>
    </w:p>
    <w:p w14:paraId="1508A05E" w14:textId="77777777" w:rsidR="00062EE9" w:rsidRPr="00EA208B" w:rsidRDefault="00062EE9" w:rsidP="00062EE9">
      <w:pPr>
        <w:rPr>
          <w:sz w:val="16"/>
          <w:szCs w:val="16"/>
        </w:rPr>
      </w:pPr>
      <w:r w:rsidRPr="00EA208B">
        <w:rPr>
          <w:rStyle w:val="Style13ptBold"/>
        </w:rPr>
        <w:t>Patterson 19</w:t>
      </w:r>
      <w:r w:rsidRPr="00EA208B">
        <w:t xml:space="preserve"> </w:t>
      </w:r>
      <w:r w:rsidRPr="00EA208B">
        <w:rPr>
          <w:sz w:val="16"/>
          <w:szCs w:val="16"/>
        </w:rPr>
        <w:t>(Richard North Patterson, lawyer, political commentator and best-selling novelist. He is a former chairman of Common Cause and a member of the Council on Foreign Relations. “Trump Exposes the Peril of Presidential Power Grabs” 8/28/19 https://thebulwark.com/trump-exposes-the-peril-of-presidential-power-grabs/)wtk</w:t>
      </w:r>
    </w:p>
    <w:p w14:paraId="06FCFD8F" w14:textId="77777777" w:rsidR="00062EE9" w:rsidRPr="00EA208B" w:rsidRDefault="00062EE9" w:rsidP="00062EE9">
      <w:pPr>
        <w:rPr>
          <w:rStyle w:val="StyleUnderline"/>
        </w:rPr>
      </w:pPr>
      <w:r w:rsidRPr="00EA208B">
        <w:rPr>
          <w:sz w:val="16"/>
        </w:rPr>
        <w:t xml:space="preserve">Yet Senate Majority LeaderMitch </w:t>
      </w:r>
      <w:r w:rsidRPr="00EA208B">
        <w:rPr>
          <w:rStyle w:val="StyleUnderline"/>
        </w:rPr>
        <w:t>McConnell</w:t>
      </w:r>
      <w:r w:rsidRPr="00EA208B">
        <w:rPr>
          <w:sz w:val="16"/>
        </w:rPr>
        <w:t xml:space="preserve">, </w:t>
      </w:r>
      <w:r w:rsidRPr="00EA208B">
        <w:rPr>
          <w:rStyle w:val="StyleUnderline"/>
        </w:rPr>
        <w:t xml:space="preserve">is helping Trump by </w:t>
      </w:r>
      <w:r w:rsidRPr="00EA208B">
        <w:rPr>
          <w:rStyle w:val="Emphasis"/>
        </w:rPr>
        <w:t>trampling on the separation of powers</w:t>
      </w:r>
      <w:r w:rsidRPr="00EA208B">
        <w:rPr>
          <w:rStyle w:val="StyleUnderline"/>
        </w:rPr>
        <w:t>: He has blocked two pieces of legislation designed to safeguard our elections in 2020 by requiring paper ballots and voting machines not directly connected to the Internet. There is nothing partisan about either legislative proposal</w:t>
      </w:r>
      <w:r w:rsidRPr="00EA208B">
        <w:rPr>
          <w:sz w:val="16"/>
        </w:rPr>
        <w:t>—</w:t>
      </w:r>
      <w:r w:rsidRPr="00EA208B">
        <w:rPr>
          <w:rStyle w:val="StyleUnderline"/>
        </w:rPr>
        <w:t>except that they could keep the Russians from helping Trump win re-election</w:t>
      </w:r>
      <w:r w:rsidRPr="00EA208B">
        <w:rPr>
          <w:sz w:val="16"/>
        </w:rPr>
        <w:t xml:space="preserve">. Plainly, </w:t>
      </w:r>
      <w:r w:rsidRPr="00EA208B">
        <w:rPr>
          <w:rStyle w:val="StyleUnderline"/>
        </w:rPr>
        <w:t>Trump prefers subverting democracy with the help of a foreign autocracy that loathes it</w:t>
      </w:r>
      <w:r w:rsidRPr="00EA208B">
        <w:rPr>
          <w:sz w:val="16"/>
        </w:rPr>
        <w:t xml:space="preserve">—and the cynical and supine Republican leader of the Congress that James Madison conceived of as a barrier to executive overreach. </w:t>
      </w:r>
      <w:r w:rsidRPr="00EA208B">
        <w:rPr>
          <w:rStyle w:val="StyleUnderline"/>
        </w:rPr>
        <w:t xml:space="preserve">Nor is McConnell alone in helping Trump subvert the Framers’ design. In Attorney General William Barr, Trump has found the perfect avatar to convert his authoritarian cravings into unmediated executive power. </w:t>
      </w:r>
      <w:r w:rsidRPr="00EA208B">
        <w:rPr>
          <w:sz w:val="16"/>
        </w:rPr>
        <w:t>“For many decades,” Donald Ayer writes, “</w:t>
      </w:r>
      <w:r w:rsidRPr="00EA208B">
        <w:rPr>
          <w:rStyle w:val="StyleUnderline"/>
        </w:rPr>
        <w:t xml:space="preserve">Barr had a vision of the president as possessing nearly </w:t>
      </w:r>
      <w:r w:rsidRPr="00EA208B">
        <w:rPr>
          <w:rStyle w:val="Emphasis"/>
        </w:rPr>
        <w:t>unchecked powers</w:t>
      </w:r>
      <w:r w:rsidRPr="00EA208B">
        <w:rPr>
          <w:sz w:val="16"/>
        </w:rPr>
        <w:t xml:space="preserve">.” Barr’s most naked assertion occurs in his unsolicited memo to the Justice Department prior to his appointment, which insists that “[Robert] Mueller’s obstruction theory is fatally misconceived” and “would… do lasting damage to the presidency.” </w:t>
      </w:r>
      <w:r w:rsidRPr="00EA208B">
        <w:rPr>
          <w:rStyle w:val="StyleUnderline"/>
        </w:rPr>
        <w:t>Barr is more than Trump’s surrogate: Given the former’s ambitions for expanding presidential power, Trump is Barr’s instrument</w:t>
      </w:r>
      <w:r w:rsidRPr="00EA208B">
        <w:rPr>
          <w:sz w:val="16"/>
        </w:rPr>
        <w:t xml:space="preserve">. Consider Barr’s foundational principles, emphasized in his own italics: “Constitutionally, it is wrong to conceive of the president as merely the highest officer within the Executive branch hierarchy. He alone is the executive branch. As such he is the sole repository of </w:t>
      </w:r>
      <w:r w:rsidRPr="00EA208B">
        <w:rPr>
          <w:i/>
          <w:iCs/>
          <w:sz w:val="16"/>
        </w:rPr>
        <w:t>all Executive powers</w:t>
      </w:r>
      <w:r w:rsidRPr="00EA208B">
        <w:rPr>
          <w:sz w:val="16"/>
        </w:rPr>
        <w:t xml:space="preserve"> conferred by the Constitution.” Moreover, “the Constitution vests </w:t>
      </w:r>
      <w:r w:rsidRPr="00EA208B">
        <w:rPr>
          <w:i/>
          <w:iCs/>
          <w:sz w:val="16"/>
        </w:rPr>
        <w:t>all federal law enforcement power</w:t>
      </w:r>
      <w:r w:rsidRPr="00EA208B">
        <w:rPr>
          <w:sz w:val="16"/>
        </w:rPr>
        <w:t xml:space="preserve">, and hence prosecutorial discretion, in the President.” Accordingly, </w:t>
      </w:r>
      <w:r w:rsidRPr="00EA208B">
        <w:rPr>
          <w:rStyle w:val="StyleUnderline"/>
        </w:rPr>
        <w:t>Barr concludes, there is “no limit on the President’s authority to act [even] on matters which concern him or his own conduct.”</w:t>
      </w:r>
      <w:r w:rsidRPr="00EA208B">
        <w:rPr>
          <w:sz w:val="16"/>
        </w:rPr>
        <w:t xml:space="preserve"> Therefore “Congress could not make it a crime for the president to exercise supervisory authority over cases in which his own conduct might be at issue.” </w:t>
      </w:r>
      <w:r w:rsidRPr="00EA208B">
        <w:rPr>
          <w:rStyle w:val="StyleUnderline"/>
        </w:rPr>
        <w:t>In sum, the president can violate the law as he likes, immune from law itself. In dangerous confluence, Barr’s extra-legal presidency feeds Trump’ s psychological need for unbridled power.</w:t>
      </w:r>
    </w:p>
    <w:p w14:paraId="32980E66" w14:textId="77777777" w:rsidR="00062EE9" w:rsidRPr="00EA208B" w:rsidRDefault="00062EE9" w:rsidP="00062EE9">
      <w:pPr>
        <w:pStyle w:val="Heading4"/>
      </w:pPr>
      <w:r w:rsidRPr="00EA208B">
        <w:t>Alt causes to democracy, rule of law, SOP, and judicial independence—income inequality and Trump</w:t>
      </w:r>
    </w:p>
    <w:p w14:paraId="0E6D226B" w14:textId="77777777" w:rsidR="00062EE9" w:rsidRPr="00EA208B" w:rsidRDefault="00062EE9" w:rsidP="00062EE9">
      <w:r w:rsidRPr="00EA208B">
        <w:t>*note: this card is in all of the following headers: 2NC Rule of Law—Alt Cause, 2NC—SOP Alt Cause, 2NC—Judicial independence alt cause. You don’t have to read it more than once</w:t>
      </w:r>
    </w:p>
    <w:p w14:paraId="0BCE21AA" w14:textId="77777777" w:rsidR="00062EE9" w:rsidRPr="00EA208B" w:rsidRDefault="00062EE9" w:rsidP="00062EE9">
      <w:pPr>
        <w:rPr>
          <w:sz w:val="16"/>
          <w:szCs w:val="16"/>
        </w:rPr>
      </w:pPr>
      <w:r w:rsidRPr="00EA208B">
        <w:rPr>
          <w:rStyle w:val="Style13ptBold"/>
        </w:rPr>
        <w:t>Osnos 20</w:t>
      </w:r>
      <w:r w:rsidRPr="00EA208B">
        <w:t xml:space="preserve"> </w:t>
      </w:r>
      <w:r w:rsidRPr="00EA208B">
        <w:rPr>
          <w:sz w:val="16"/>
          <w:szCs w:val="16"/>
        </w:rPr>
        <w:t>(Evan, staff writer at the New Yorker, “Why Democracy Is on the Decline in the United States” 3/10/20 https://www.newyorker.com/news/daily-comment/why-democracy-is-on-the-decline-in-the-united-states)wtk</w:t>
      </w:r>
    </w:p>
    <w:p w14:paraId="7DEE3279" w14:textId="77777777" w:rsidR="00062EE9" w:rsidRPr="00EA208B" w:rsidRDefault="00062EE9" w:rsidP="00062EE9">
      <w:pPr>
        <w:rPr>
          <w:sz w:val="16"/>
        </w:rPr>
      </w:pPr>
      <w:r w:rsidRPr="00EA208B">
        <w:rPr>
          <w:sz w:val="16"/>
        </w:rPr>
        <w:t xml:space="preserve">Freedom House, the Washington-based think tank, opened in 1941, with a mission to counter isolationism in America and fascism around the world. It was conceived as a bipartisan project; the honorary chairs were Eleanor Roosevelt, the First Lady, and Wendell Willkie, who had been the Republican Presidential nominee in 1940—and lost to Roosevelt’s husband. Over the years, </w:t>
      </w:r>
      <w:r w:rsidRPr="00EA208B">
        <w:rPr>
          <w:rStyle w:val="StyleUnderline"/>
        </w:rPr>
        <w:t>Freedom House</w:t>
      </w:r>
      <w:r w:rsidRPr="00EA208B">
        <w:rPr>
          <w:sz w:val="16"/>
        </w:rPr>
        <w:t xml:space="preserve"> studied a broad spectrum of threats to freedom, from McCarthyism to Soviet oppression. Since 1973, it </w:t>
      </w:r>
      <w:r w:rsidRPr="00EA208B">
        <w:rPr>
          <w:rStyle w:val="StyleUnderline"/>
        </w:rPr>
        <w:t>has published “Freedom in the World</w:t>
      </w:r>
      <w:r w:rsidRPr="00EA208B">
        <w:rPr>
          <w:sz w:val="16"/>
        </w:rPr>
        <w:t xml:space="preserve">,” an annual country-by-country report that has been called the “Michelin Guide to democracy’s development.” The latest edition was published last week, and, as you might expect, </w:t>
      </w:r>
      <w:r w:rsidRPr="00EA208B">
        <w:rPr>
          <w:rStyle w:val="StyleUnderline"/>
        </w:rPr>
        <w:t>it recorded the fourteenth straight year of deteriorating freedom around the world</w:t>
      </w:r>
      <w:r w:rsidRPr="00EA208B">
        <w:rPr>
          <w:sz w:val="16"/>
        </w:rPr>
        <w:t xml:space="preserve">; sixty-four countries have lost liberties in the past year, while only thirty-seven registered improvements. (India, the world’s largest democracy, has seen some of the most alarming declines.) </w:t>
      </w:r>
      <w:r w:rsidRPr="00EA208B">
        <w:rPr>
          <w:rStyle w:val="StyleUnderline"/>
        </w:rPr>
        <w:t>Its assessment of the United States is also disturbing. In 2009, the U.S. had a score of ninety-four, out of a hundred, which ranked it near the top</w:t>
      </w:r>
      <w:r w:rsidRPr="00EA208B">
        <w:rPr>
          <w:sz w:val="16"/>
        </w:rPr>
        <w:t xml:space="preserve">, just behind Germany, Switzerland, and Estonia. </w:t>
      </w:r>
      <w:r w:rsidRPr="00EA208B">
        <w:rPr>
          <w:rStyle w:val="StyleUnderline"/>
        </w:rPr>
        <w:t>In the decade since, it has slipped eight points; it now ranks behind Greece, Slovakia, and Mauritius</w:t>
      </w:r>
      <w:r w:rsidRPr="00EA208B">
        <w:rPr>
          <w:sz w:val="16"/>
        </w:rPr>
        <w:t xml:space="preserve">. </w:t>
      </w:r>
      <w:r w:rsidRPr="00EA208B">
        <w:rPr>
          <w:rStyle w:val="StyleUnderline"/>
        </w:rPr>
        <w:t>Looking at the United States, Freedom House analysts note the types of trends that they more customarily assign to fragile corners of the globe</w:t>
      </w:r>
      <w:r w:rsidRPr="00EA208B">
        <w:rPr>
          <w:sz w:val="16"/>
        </w:rPr>
        <w:t>: “</w:t>
      </w:r>
      <w:r w:rsidRPr="00EA208B">
        <w:rPr>
          <w:rStyle w:val="StyleUnderline"/>
        </w:rPr>
        <w:t xml:space="preserve">pressure on electoral integrity, </w:t>
      </w:r>
      <w:r w:rsidRPr="00EA208B">
        <w:rPr>
          <w:rStyle w:val="Emphasis"/>
        </w:rPr>
        <w:t>judicial independence</w:t>
      </w:r>
      <w:r w:rsidRPr="00EA208B">
        <w:rPr>
          <w:rStyle w:val="StyleUnderline"/>
        </w:rPr>
        <w:t xml:space="preserve">, and safeguards against corruption. Fierce rhetorical attacks on the press, </w:t>
      </w:r>
      <w:r w:rsidRPr="00EA208B">
        <w:rPr>
          <w:rStyle w:val="Emphasis"/>
        </w:rPr>
        <w:t>the rule of law</w:t>
      </w:r>
      <w:r w:rsidRPr="00EA208B">
        <w:rPr>
          <w:rStyle w:val="StyleUnderline"/>
        </w:rPr>
        <w:t xml:space="preserve">, and </w:t>
      </w:r>
      <w:r w:rsidRPr="00EA208B">
        <w:rPr>
          <w:rStyle w:val="Emphasis"/>
        </w:rPr>
        <w:t>other pillars of democracy</w:t>
      </w:r>
      <w:r w:rsidRPr="00EA208B">
        <w:rPr>
          <w:rStyle w:val="StyleUnderline"/>
        </w:rPr>
        <w:t xml:space="preserve"> coming from American leaders, including the president himself.” Explaining what, exactly, accounts for this decline is the work of a growing body of literature. Much of it focusses, of course, on the tenure of Donald Trump, but, interestingly, some scholars and advocates tend to identify a point of origin well before the election of 2016</w:t>
      </w:r>
      <w:r w:rsidRPr="00EA208B">
        <w:rPr>
          <w:sz w:val="16"/>
        </w:rPr>
        <w:t xml:space="preserve">. According to Protect Democracy, a legal-watchdog group dedicated to combatting the rise of authoritarianism in America, “the growth and spread of democracies that defined the 20th Century peaked in the early days of the 21st; since 2005, the state of democracies around the world has receded.” </w:t>
      </w:r>
      <w:r w:rsidRPr="00EA208B">
        <w:rPr>
          <w:rStyle w:val="StyleUnderline"/>
        </w:rPr>
        <w:t>One of the most frequently cited theories for this change is depicted in what’s known as the “elephant graph.”</w:t>
      </w:r>
      <w:r w:rsidRPr="00EA208B">
        <w:rPr>
          <w:sz w:val="16"/>
        </w:rPr>
        <w:t xml:space="preserve"> The graph, which the economist Branko Milanović popularized, in 2013, is, in fact, a chart that shows income growth by stratum (or, in technical terms, by “percentiles of the global income distribution”) in the twenty years leading up to the 2008 global financial crisis. The graph got its name because it looks like an elephant: on the left, there is a plump body of rising incomes—China, India, and other beneficiaries of globalization—and, on the right, a rapidly rising trunk, which reflects the spectacular fortunes of the world’s top one per cent. </w:t>
      </w:r>
      <w:r w:rsidRPr="00EA208B">
        <w:rPr>
          <w:rStyle w:val="StyleUnderline"/>
        </w:rPr>
        <w:t xml:space="preserve">The most politically significant part of the elephant is in between: the bottom of the trunk, which shows the stagnant incomes of American and European working and middle classes. Those groups have proved to be fertile bases of support for populist rebellions against democratic traditions that, from their vantage point, now appear false or obsolete. </w:t>
      </w:r>
      <w:r w:rsidRPr="00EA208B">
        <w:rPr>
          <w:sz w:val="16"/>
        </w:rPr>
        <w:t>Ian Bassin, the executive director of Protect Democracy, cites the elephant graph as part of the reason for America’s democratic decline. “But I think finance only tells part of the story,” he said, “because there are other factors that need to be accounted for.” Instead of invoking an elephant, Bassin visualizes a volcano. “At the base, there are massive underlying conditions that are changing in the same way that the Earth’s tectonic plates shift—climate, migration, globalization, tribalism—and lava flows into the base of the volcano. At the layer above, you have what I think of as accelerants, like the rise of social media—things like Russian interference—and democratic distortions—like partisan gerrymandering.” The cumulative effect of those accelerants, he said, has been to fuel skepticism about the functioning of American democracy, because they have warped or thwarted the effect of the popular will. Bassin continued, “</w:t>
      </w:r>
      <w:r w:rsidRPr="00EA208B">
        <w:rPr>
          <w:rStyle w:val="StyleUnderline"/>
        </w:rPr>
        <w:t>At the very top of a volcano, there are supposed to be a bunch of checks and balances that hold back the heat and force. But we have a Congress that has basically abdicated its congressional obligations of oversight of the executive, and an executive who openly claims to be above the law</w:t>
      </w:r>
      <w:r w:rsidRPr="00EA208B">
        <w:rPr>
          <w:sz w:val="16"/>
        </w:rPr>
        <w:t>. So you’ve got the lava exploding out the top of the volcano.”</w:t>
      </w:r>
    </w:p>
    <w:p w14:paraId="3613433E" w14:textId="77777777" w:rsidR="00062EE9" w:rsidRPr="00EA208B" w:rsidRDefault="00062EE9" w:rsidP="00062EE9">
      <w:pPr>
        <w:rPr>
          <w:rStyle w:val="StyleUnderline"/>
        </w:rPr>
      </w:pPr>
    </w:p>
    <w:p w14:paraId="1C0781F5" w14:textId="77777777" w:rsidR="00062EE9" w:rsidRPr="00EA208B" w:rsidRDefault="00062EE9" w:rsidP="00062EE9">
      <w:pPr>
        <w:pStyle w:val="Heading3"/>
      </w:pPr>
      <w:r w:rsidRPr="00EA208B">
        <w:t xml:space="preserve">1NC—Judicial Legitimacy—Kavanaugh Alt Cause </w:t>
      </w:r>
    </w:p>
    <w:p w14:paraId="67116513" w14:textId="77777777" w:rsidR="00062EE9" w:rsidRPr="00EA208B" w:rsidRDefault="00062EE9" w:rsidP="00062EE9">
      <w:pPr>
        <w:pStyle w:val="Heading4"/>
      </w:pPr>
      <w:r w:rsidRPr="00EA208B">
        <w:t>Kavanaugh confirmation thumps legitimacy—it brought attention to broader systemic problems</w:t>
      </w:r>
    </w:p>
    <w:p w14:paraId="215F7846" w14:textId="77777777" w:rsidR="00062EE9" w:rsidRPr="00EA208B" w:rsidRDefault="00062EE9" w:rsidP="00062EE9">
      <w:pPr>
        <w:rPr>
          <w:sz w:val="16"/>
          <w:szCs w:val="16"/>
        </w:rPr>
      </w:pPr>
      <w:r w:rsidRPr="00EA208B">
        <w:rPr>
          <w:rStyle w:val="Style13ptBold"/>
        </w:rPr>
        <w:t>Reddy 19</w:t>
      </w:r>
      <w:r w:rsidRPr="00EA208B">
        <w:t xml:space="preserve"> </w:t>
      </w:r>
      <w:r w:rsidRPr="00EA208B">
        <w:rPr>
          <w:sz w:val="16"/>
          <w:szCs w:val="16"/>
        </w:rPr>
        <w:t>(Nina Reddy is an intern for Legal Progress at the Center for American Progress. “Harassment, Accountability, and the Erosion of Judicial Legitimacy” Center for American Progress 8/5/19 https://www.americanprogress.org/issues/courts/news/2019/08/05/473160/harassment-accountability-erosion-judicial-legitimacy/)wtk</w:t>
      </w:r>
    </w:p>
    <w:p w14:paraId="6695DE42" w14:textId="77777777" w:rsidR="00062EE9" w:rsidRPr="00EA208B" w:rsidRDefault="00062EE9" w:rsidP="00062EE9">
      <w:pPr>
        <w:rPr>
          <w:rStyle w:val="StyleUnderline"/>
        </w:rPr>
      </w:pPr>
      <w:r w:rsidRPr="00EA208B">
        <w:rPr>
          <w:sz w:val="16"/>
        </w:rPr>
        <w:t xml:space="preserve">Brett </w:t>
      </w:r>
      <w:r w:rsidRPr="00EA208B">
        <w:rPr>
          <w:rStyle w:val="Emphasis"/>
        </w:rPr>
        <w:t>Kavanaugh’s confirmation to the Supreme Court further weakened the public’s eroding sense of faith in the court’s legitimacy</w:t>
      </w:r>
      <w:r w:rsidRPr="00EA208B">
        <w:rPr>
          <w:sz w:val="16"/>
        </w:rPr>
        <w:t xml:space="preserve">, a facet essential to its functioning as an institution. </w:t>
      </w:r>
      <w:r w:rsidRPr="00EA208B">
        <w:rPr>
          <w:rStyle w:val="StyleUnderline"/>
        </w:rPr>
        <w:t>Kavanaugh’s vigorous denials of sexual assault allegations stemming from his youth, combined with aggressive efforts</w:t>
      </w:r>
      <w:r w:rsidRPr="00EA208B">
        <w:rPr>
          <w:sz w:val="16"/>
        </w:rPr>
        <w:t>—by him and his powerful supporters—</w:t>
      </w:r>
      <w:r w:rsidRPr="00EA208B">
        <w:rPr>
          <w:rStyle w:val="StyleUnderline"/>
        </w:rPr>
        <w:t xml:space="preserve">to discredit his accuser, mirrored how the judiciary has swept its own sexual harassment challenges under the rug. </w:t>
      </w:r>
      <w:r w:rsidRPr="00EA208B">
        <w:rPr>
          <w:sz w:val="16"/>
        </w:rPr>
        <w:t xml:space="preserve">However, </w:t>
      </w:r>
      <w:r w:rsidRPr="00EA208B">
        <w:rPr>
          <w:rStyle w:val="StyleUnderline"/>
        </w:rPr>
        <w:t>Kavanaugh’s confirmation went beyond simply exposing issues of sexual harassment</w:t>
      </w:r>
      <w:r w:rsidRPr="00EA208B">
        <w:rPr>
          <w:sz w:val="16"/>
        </w:rPr>
        <w:t xml:space="preserve">; </w:t>
      </w:r>
      <w:r w:rsidRPr="00EA208B">
        <w:rPr>
          <w:rStyle w:val="StyleUnderline"/>
        </w:rPr>
        <w:t xml:space="preserve">it </w:t>
      </w:r>
      <w:r w:rsidRPr="00EA208B">
        <w:rPr>
          <w:rStyle w:val="Emphasis"/>
        </w:rPr>
        <w:t>opened the floodgates</w:t>
      </w:r>
      <w:r w:rsidRPr="00EA208B">
        <w:rPr>
          <w:rStyle w:val="StyleUnderline"/>
        </w:rPr>
        <w:t xml:space="preserve"> by drawing attention to a wider array of discriminatory practices and ethical quandaries</w:t>
      </w:r>
      <w:r w:rsidRPr="00EA208B">
        <w:rPr>
          <w:sz w:val="16"/>
        </w:rPr>
        <w:t xml:space="preserve">. Today, for instance, </w:t>
      </w:r>
      <w:r w:rsidRPr="00EA208B">
        <w:rPr>
          <w:rStyle w:val="StyleUnderline"/>
        </w:rPr>
        <w:t>the judiciary is under scrutiny for its alarming lack of diversity, its inability to hold judges accountable for misconduct, and the elitism reflected in its hiring practices.</w:t>
      </w:r>
      <w:r w:rsidRPr="00EA208B">
        <w:rPr>
          <w:sz w:val="16"/>
        </w:rPr>
        <w:t xml:space="preserve"> </w:t>
      </w:r>
      <w:r w:rsidRPr="00EA208B">
        <w:rPr>
          <w:rStyle w:val="StyleUnderline"/>
        </w:rPr>
        <w:t xml:space="preserve">Because the Supreme Court’s legitimacy hinges on the public’s faith, </w:t>
      </w:r>
      <w:r w:rsidRPr="00EA208B">
        <w:rPr>
          <w:rStyle w:val="Emphasis"/>
        </w:rPr>
        <w:t xml:space="preserve">it is critical that the judiciary address these issues to restore the sense that it is an impartial institution. </w:t>
      </w:r>
      <w:r w:rsidRPr="00EA208B">
        <w:rPr>
          <w:sz w:val="16"/>
        </w:rPr>
        <w:t xml:space="preserve">The impact of sexual harassment in the judiciary In October 1991, Anita Hill testified in front of the Senate Judiciary Committee that she was sexually harassed by now-Supreme Court Justice Clarence Thomas, her superior during her time at the Equal Employment Opportunity Commission. After three grueling days of nationally televised hearings during which the all-male Judiciary Committee tore apart Hill’s character, Justice Thomas was narrowly confirmed to the Supreme Court. Twenty-seven years later, history seemed to be repeating itself when Dr. Christine Blasey Ford testified in front of the Senate Judiciary Committee that she was sexually assaulted by now-Supreme Court Justice Brett Kavanaugh. Despite the enormous controversy associated with its decision, the Senate confirmed Kavanaugh by a razor-thin majority. </w:t>
      </w:r>
      <w:r w:rsidRPr="00EA208B">
        <w:rPr>
          <w:rStyle w:val="StyleUnderline"/>
        </w:rPr>
        <w:t xml:space="preserve">Not only did Kavanaugh’s confirmation cast doubt on just how far the women’s equality movement has advanced since Justice Thomas’s confirmation, it also reinforced the toxic power dynamics that govern the nation’s political system and damaged the legitimacy of the Supreme Court by </w:t>
      </w:r>
      <w:r w:rsidRPr="00EA208B">
        <w:rPr>
          <w:rStyle w:val="Emphasis"/>
        </w:rPr>
        <w:t>threatening its image of nonpartisanship</w:t>
      </w:r>
      <w:r w:rsidRPr="00EA208B">
        <w:rPr>
          <w:sz w:val="16"/>
        </w:rPr>
        <w:t xml:space="preserve">. Kavanaugh’s confirmation led to an increase in crisis calls from survivors and casted doubt on how sensitive the judiciary would be to issues of sexual harassment, while also raising serious questions about potential bias on the Supreme Court and the influence of politics and ideology on the rule of law. Ultimately, the </w:t>
      </w:r>
      <w:r w:rsidRPr="00EA208B">
        <w:rPr>
          <w:rStyle w:val="StyleUnderline"/>
        </w:rPr>
        <w:t xml:space="preserve">confirmation process was a reminder of the broader failure of the judiciary to police itself, undermining its integrity as an independent institution. </w:t>
      </w:r>
      <w:r w:rsidRPr="00EA208B">
        <w:rPr>
          <w:sz w:val="16"/>
        </w:rPr>
        <w:t xml:space="preserve">Survivors of sexual assault have been deeply affected by the aftermath of Kavanaugh’s confirmation to the Supreme Court, and the effects are ongoing. For instance, the Rape, Abuse &amp; Incest National Network experienced a 338 percent increase in its hotline traffic during the weekend following Dr. Ford’s testimony. For many, the hearings evoked memories of past pain and trauma. Dr. Ford’s testimony particularly affected survivors, many of whom were forced to relive their own experiences of sexual assault. Experts such as psychology professor Dr. Jennifer Freyd note that the entire confirmation process could have lasting impacts on the psychology of sexual assault survivors, as it invalidated their experiences and further tainted their image of the court, thus contributing to the broader deterioration of public faith in the judiciary. Perhaps </w:t>
      </w:r>
      <w:r w:rsidRPr="00EA208B">
        <w:rPr>
          <w:rStyle w:val="StyleUnderline"/>
        </w:rPr>
        <w:t xml:space="preserve">one of the most significant direct impacts of Kavanaugh’s confirmation was the rightward shift it had on the ideological balance of the Supreme Court and the concerns it raised about </w:t>
      </w:r>
      <w:r w:rsidRPr="00EA208B">
        <w:rPr>
          <w:rStyle w:val="Emphasis"/>
        </w:rPr>
        <w:t>ideology trumping the rule of law</w:t>
      </w:r>
      <w:r w:rsidRPr="00EA208B">
        <w:rPr>
          <w:sz w:val="16"/>
        </w:rPr>
        <w:t xml:space="preserve">. Since his confirmation, hopeful anti-abortion legislators in numerous states have passed laws that effectively ban abortion outright or limit the procedure at specific points in pregnancy; placed unreasonable restrictions on health professionals and institutions; and generally restricted women’s decision-making powers. </w:t>
      </w:r>
      <w:r w:rsidRPr="00EA208B">
        <w:rPr>
          <w:rStyle w:val="StyleUnderline"/>
        </w:rPr>
        <w:t>Kavanaugh’s confirmation incentivized conservative legislators across the country to pass laws restricting abortion</w:t>
      </w:r>
      <w:r w:rsidRPr="00EA208B">
        <w:rPr>
          <w:sz w:val="16"/>
        </w:rPr>
        <w:t xml:space="preserve">. In fact, </w:t>
      </w:r>
      <w:r w:rsidRPr="00EA208B">
        <w:rPr>
          <w:rStyle w:val="StyleUnderline"/>
        </w:rPr>
        <w:t>many legislators are passing these laws in hopes that they will be challenged and end up before the newly constituted</w:t>
      </w:r>
      <w:r w:rsidRPr="00EA208B">
        <w:rPr>
          <w:sz w:val="16"/>
        </w:rPr>
        <w:t>—</w:t>
      </w:r>
      <w:r w:rsidRPr="00EA208B">
        <w:rPr>
          <w:rStyle w:val="StyleUnderline"/>
        </w:rPr>
        <w:t>and more conservative</w:t>
      </w:r>
      <w:r w:rsidRPr="00EA208B">
        <w:rPr>
          <w:sz w:val="16"/>
        </w:rPr>
        <w:t>—</w:t>
      </w:r>
      <w:r w:rsidRPr="00EA208B">
        <w:rPr>
          <w:rStyle w:val="StyleUnderline"/>
        </w:rPr>
        <w:t xml:space="preserve">Supreme Court, giving it the chance to undermine abortion rights at the federal level. </w:t>
      </w:r>
      <w:r w:rsidRPr="00EA208B">
        <w:rPr>
          <w:sz w:val="16"/>
        </w:rPr>
        <w:t xml:space="preserve">The number of abortion laws passed in state legislative sessions has skyrocketed in 2019, and these laws are significantly different from those passed before Kavanaugh’s nomination, signaling a considerable shift in tactics at the state level. They are going further than ever before to challenge Roe v. Wade, the Supreme Court’s ruling establishing federal protections for abortion. For instance, Georgia, Kentucky, Louisiana, Missouri, Ohio, and Mississippi have all instituted bills that ban abortion as early as six weeks, before most women even know that they are pregnant. Alabama has passed an even more restrictive ban on all abortions except those medically necessary to prevent serious health risks to women; the ban does not even make any exceptions for cases of incest or sexual assault. This restrictive abortion legislation is setting the stage for pivotal courtroom battles that could profoundly reshape abortion access in America. Given that the majority of Americans believe in upholding Roe v. Wade, this is further undermining the public’s faith in the judiciary’s legitimacy. Part of a broader ethics issue In the wake of Judge Alex Kozinski’s retirement, Chief Justice John Roberts ordered an investigation of sexual harassment in the courts to see how the judicial branch has dealt with such allegations. Kavanaugh’s confirmation only further opened the floodgates to allegations of sexual misconduct hidden within the judiciary. However, uncovering issues of sexual harassment only begins to shed light on the pattern of unaccountability that exists within the judiciary. For instance, </w:t>
      </w:r>
      <w:r w:rsidRPr="00EA208B">
        <w:rPr>
          <w:rStyle w:val="StyleUnderline"/>
        </w:rPr>
        <w:t>there currently is not an effective way to hold judges accountable for their actions</w:t>
      </w:r>
      <w:r w:rsidRPr="00EA208B">
        <w:rPr>
          <w:sz w:val="16"/>
        </w:rPr>
        <w:t xml:space="preserve">. </w:t>
      </w:r>
      <w:r w:rsidRPr="00EA208B">
        <w:rPr>
          <w:rStyle w:val="StyleUnderline"/>
        </w:rPr>
        <w:t>If federal judges are being investigated by their institution or their peers, they can easily put an end to the inquiry by retiring from their judgeship</w:t>
      </w:r>
      <w:r w:rsidRPr="00EA208B">
        <w:rPr>
          <w:sz w:val="16"/>
        </w:rPr>
        <w:t xml:space="preserve">, as did former 9th U.S. Circuit Court of Appeals Judge Alex Kozinski. When the Judicial Council of the 2nd Circuit received a sexual harassment allegation against the judge, it dismissed the complaint just eight weeks after it had been filed because Kozinski stepped down from his position—despite a growing number of women who came forward with accusations. In another example, Maryanne Trump Barry, President Donald Trump’s older sister, was able to avoid further investigation into her participation in fraudulent tax schemes that violated judicial conduct rules by retiring from her federal appellate judgeship. Ultimately, because panels of judges nationwide have concluded that they lack the authority to continue investigating a judge who has stepped down from the bench, both Barry and Kozinski are able to collect an annual pension of approximately $220,000 for the rest of their lives. Additionally, while the rest of the federal judiciary is bound by the Code of Conduct for United States Judges—a code that provides guidance on issues of judicial integrity, diligence, and impartiality—the Supreme Court is not. However, all nine justices are capable of committing various ethical oversights. For instance, in the past, justices have left assets off of their annual financial disclosure reports, spoken at partisan events, and ruled on cases despite obvious conflicts of interest. In 2014, the Supreme Court heard ABC v. Aereo, and Time Warner filed an amicus brief arguing that the court should rule in favor of the broadcaster. Chief Justice Roberts would not recuse himself from the case, despite owning as much as $500,000 in Time Warner stock at the time. In 2017, Justice Neil Gorsuch, a Trump nominee, attended a luncheon and gave the keynote address at the Trump International Hotel, whose revenue goes in part to President Trump. Just last year, Justices Stephen Breyer and Samuel Alito, who may own up to $300,000 in United Technologies shares, refused to recuse themselves in a certiorari case involving Rockwell Collins, a company recently acquired by United Technologies Corporation. The list of ethical oversights goes on and includes justices across the ideological spectrum. In the absence of a written code for the Supreme Court, the public is left in the dark about how to address and resolve judicial ethics violations, further compromising the public’s faith in the court’s legitimacy and fundamental integrity. Conclusion </w:t>
      </w:r>
      <w:r w:rsidRPr="00EA208B">
        <w:rPr>
          <w:rStyle w:val="StyleUnderline"/>
        </w:rPr>
        <w:t>In order to counter the diminishing perception of its legitimacy, the judiciary must address issues of sexual harassment in the workplace and repair its reputation of impartiality</w:t>
      </w:r>
      <w:r w:rsidRPr="00EA208B">
        <w:rPr>
          <w:sz w:val="16"/>
        </w:rPr>
        <w:t xml:space="preserve">. Effectively tackling sexual harassment requires expanding and mandating training for all judicial actors—including judges, clerks, and judicial staff—as well as establishing a confidential system that allows individuals to report sexual harassment anonymously. </w:t>
      </w:r>
      <w:r w:rsidRPr="00EA208B">
        <w:rPr>
          <w:rStyle w:val="StyleUnderline"/>
        </w:rPr>
        <w:t>Prioritizing increased diversity of judges, establishing mandatory reporting mechanisms for judicial staff and judges who learn about issues of sexual harassment, and strengthening judicial ethics requirements and enforcement mechanisms in order to hold judges accountable for their misconduct are all also critical to improving the situation</w:t>
      </w:r>
      <w:r w:rsidRPr="00EA208B">
        <w:rPr>
          <w:sz w:val="16"/>
        </w:rPr>
        <w:t xml:space="preserve">. Ultimately, </w:t>
      </w:r>
      <w:r w:rsidRPr="00EA208B">
        <w:rPr>
          <w:rStyle w:val="StyleUnderline"/>
        </w:rPr>
        <w:t xml:space="preserve">enhancing public confidence in the judicial branch and redeeming judicial legitimacy is an ongoing process, but taking the necessary steps to combat the lack of accountability is </w:t>
      </w:r>
      <w:r w:rsidRPr="00EA208B">
        <w:rPr>
          <w:rStyle w:val="Emphasis"/>
        </w:rPr>
        <w:t>imperative</w:t>
      </w:r>
      <w:r w:rsidRPr="00EA208B">
        <w:rPr>
          <w:rStyle w:val="StyleUnderline"/>
        </w:rPr>
        <w:t xml:space="preserve"> to the successful function of America’s courts.</w:t>
      </w:r>
    </w:p>
    <w:p w14:paraId="1E7C7919" w14:textId="77777777" w:rsidR="00062EE9" w:rsidRPr="00EA208B" w:rsidRDefault="00062EE9" w:rsidP="00062EE9">
      <w:pPr>
        <w:pStyle w:val="Heading3"/>
      </w:pPr>
      <w:r w:rsidRPr="00EA208B">
        <w:t>2NC—Judicial Legitimacy—Diversity Alt Cause</w:t>
      </w:r>
    </w:p>
    <w:p w14:paraId="283E75DF" w14:textId="77777777" w:rsidR="00062EE9" w:rsidRPr="00EA208B" w:rsidRDefault="00062EE9" w:rsidP="00062EE9">
      <w:pPr>
        <w:pStyle w:val="Heading4"/>
      </w:pPr>
      <w:r w:rsidRPr="00EA208B">
        <w:t>Lack of diversity and qualifications of nominees undermine legitimacy</w:t>
      </w:r>
    </w:p>
    <w:p w14:paraId="7F3CB1EB" w14:textId="77777777" w:rsidR="00062EE9" w:rsidRPr="00EA208B" w:rsidRDefault="00062EE9" w:rsidP="00062EE9">
      <w:pPr>
        <w:rPr>
          <w:sz w:val="16"/>
          <w:szCs w:val="16"/>
        </w:rPr>
      </w:pPr>
      <w:r w:rsidRPr="00EA208B">
        <w:rPr>
          <w:rStyle w:val="Style13ptBold"/>
        </w:rPr>
        <w:t xml:space="preserve">Hawkins 19 </w:t>
      </w:r>
      <w:r w:rsidRPr="00EA208B">
        <w:rPr>
          <w:sz w:val="16"/>
          <w:szCs w:val="16"/>
        </w:rPr>
        <w:t>(Stacy Hawkins, Professor of Law at Rutgers Law School, “Trump's Dangerous Judicial Legacy” 6/13/19 https://www.uclalawreview.org/trumps-dangerous-judicial-legacy/)wtk</w:t>
      </w:r>
    </w:p>
    <w:p w14:paraId="56827044" w14:textId="77777777" w:rsidR="00062EE9" w:rsidRPr="00EA208B" w:rsidRDefault="00062EE9" w:rsidP="00062EE9">
      <w:pPr>
        <w:rPr>
          <w:sz w:val="16"/>
        </w:rPr>
      </w:pPr>
      <w:r w:rsidRPr="00EA208B">
        <w:rPr>
          <w:rStyle w:val="StyleUnderline"/>
        </w:rPr>
        <w:t xml:space="preserve">Although efforts to increase diversity are often erroneously criticized for sacrificing merit in service to diversity, </w:t>
      </w:r>
      <w:r w:rsidRPr="00EA208B">
        <w:rPr>
          <w:rStyle w:val="Emphasis"/>
        </w:rPr>
        <w:t>even this cannot explain the lack of diversity among Trump’s judicial appointees</w:t>
      </w:r>
      <w:r w:rsidRPr="00EA208B">
        <w:rPr>
          <w:sz w:val="16"/>
        </w:rPr>
        <w:t xml:space="preserve">.64 In fact, </w:t>
      </w:r>
      <w:r w:rsidRPr="00EA208B">
        <w:rPr>
          <w:rStyle w:val="StyleUnderline"/>
        </w:rPr>
        <w:t>Trump has turned this standard critique on its head</w:t>
      </w:r>
      <w:r w:rsidRPr="00EA208B">
        <w:rPr>
          <w:sz w:val="16"/>
        </w:rPr>
        <w:t xml:space="preserve">.65 In his first two years in office, </w:t>
      </w:r>
      <w:r w:rsidRPr="00EA208B">
        <w:rPr>
          <w:rStyle w:val="StyleUnderline"/>
        </w:rPr>
        <w:t>Trump has not only nominated a higher share of white male judges than any recent president, he has also nominated more judges deemed “not qualified” by the American Bar Association</w:t>
      </w:r>
      <w:r w:rsidRPr="00EA208B">
        <w:rPr>
          <w:sz w:val="16"/>
        </w:rPr>
        <w:t xml:space="preserve"> </w:t>
      </w:r>
      <w:r w:rsidRPr="00EA208B">
        <w:rPr>
          <w:rStyle w:val="StyleUnderline"/>
        </w:rPr>
        <w:t>than any other president in the first two years of offic</w:t>
      </w:r>
      <w:r w:rsidRPr="00EA208B">
        <w:rPr>
          <w:sz w:val="16"/>
        </w:rPr>
        <w:t xml:space="preserve">e.66 Beyond concerns over their lack of diversity, </w:t>
      </w:r>
      <w:r w:rsidRPr="00EA208B">
        <w:rPr>
          <w:rStyle w:val="StyleUnderline"/>
        </w:rPr>
        <w:t xml:space="preserve">Trump’s nominees raise </w:t>
      </w:r>
      <w:r w:rsidRPr="00EA208B">
        <w:rPr>
          <w:rStyle w:val="Emphasis"/>
        </w:rPr>
        <w:t>even greater questions of judicial legitimacy and competence</w:t>
      </w:r>
      <w:r w:rsidRPr="00EA208B">
        <w:rPr>
          <w:sz w:val="16"/>
        </w:rPr>
        <w:t xml:space="preserve">.67 </w:t>
      </w:r>
      <w:r w:rsidRPr="00EA208B">
        <w:rPr>
          <w:rStyle w:val="StyleUnderline"/>
        </w:rPr>
        <w:t>Trump’s</w:t>
      </w:r>
      <w:r w:rsidRPr="00EA208B">
        <w:rPr>
          <w:sz w:val="16"/>
        </w:rPr>
        <w:t xml:space="preserve"> ostensible effort to undermine or </w:t>
      </w:r>
      <w:r w:rsidRPr="00EA208B">
        <w:rPr>
          <w:rStyle w:val="StyleUnderline"/>
        </w:rPr>
        <w:t>actively reverse the decades of diversity progress</w:t>
      </w:r>
      <w:r w:rsidRPr="00EA208B">
        <w:rPr>
          <w:sz w:val="16"/>
        </w:rPr>
        <w:t xml:space="preserve"> made on the federal bench is notable for its startling contrast with modern presidential practice, but it </w:t>
      </w:r>
      <w:r w:rsidRPr="00EA208B">
        <w:rPr>
          <w:rStyle w:val="StyleUnderline"/>
        </w:rPr>
        <w:t>is</w:t>
      </w:r>
      <w:r w:rsidRPr="00EA208B">
        <w:rPr>
          <w:sz w:val="16"/>
        </w:rPr>
        <w:t xml:space="preserve"> also </w:t>
      </w:r>
      <w:r w:rsidRPr="00EA208B">
        <w:rPr>
          <w:rStyle w:val="StyleUnderline"/>
        </w:rPr>
        <w:t>concerning because of its dangerous implications for the legitimacy and effective functioning of our judiciary</w:t>
      </w:r>
      <w:r w:rsidRPr="00EA208B">
        <w:rPr>
          <w:sz w:val="16"/>
        </w:rPr>
        <w:t xml:space="preserve"> in an increasingly diverse nation.68 </w:t>
      </w:r>
      <w:r w:rsidRPr="00EA208B">
        <w:rPr>
          <w:rStyle w:val="StyleUnderline"/>
        </w:rPr>
        <w:t>Because federal judges are appointed for life, Trump’s judicial legacy is likely to be felt for generations to come and will be difficult to reverse over the next several successive presidential administrations</w:t>
      </w:r>
      <w:r w:rsidRPr="00EA208B">
        <w:rPr>
          <w:sz w:val="16"/>
        </w:rPr>
        <w:t xml:space="preserve">.69 In other words, </w:t>
      </w:r>
      <w:r w:rsidRPr="00EA208B">
        <w:rPr>
          <w:rStyle w:val="StyleUnderline"/>
        </w:rPr>
        <w:t>the diversity hole that Trump is digging on the federal bench will not likely be filled in the near term. The legacy Trump is leaving behind is a federal judiciary that is becoming more white and more male at precisely the moment when our nation is becoming more diverse, our democracy is increasingly reflective of that diversity</w:t>
      </w:r>
      <w:r w:rsidRPr="00EA208B">
        <w:rPr>
          <w:sz w:val="16"/>
        </w:rPr>
        <w:t>, and a majority of citizens are demanding even greater democratic accountability to those diverse constituencies.70</w:t>
      </w:r>
    </w:p>
    <w:p w14:paraId="6519D01F" w14:textId="77777777" w:rsidR="00062EE9" w:rsidRPr="00EA208B" w:rsidRDefault="00062EE9" w:rsidP="00062EE9">
      <w:pPr>
        <w:pStyle w:val="Heading3"/>
      </w:pPr>
      <w:r w:rsidRPr="00EA208B">
        <w:t>2NC—Judicial Legitimacy—Diversity Alt Cause</w:t>
      </w:r>
    </w:p>
    <w:p w14:paraId="2A5212EC" w14:textId="77777777" w:rsidR="00062EE9" w:rsidRPr="00EA208B" w:rsidRDefault="00062EE9" w:rsidP="00062EE9">
      <w:pPr>
        <w:pStyle w:val="Heading4"/>
      </w:pPr>
      <w:r w:rsidRPr="00EA208B">
        <w:t>Lack of diversity undermines judicial legitimacy and rule of law</w:t>
      </w:r>
    </w:p>
    <w:p w14:paraId="29ACC386" w14:textId="77777777" w:rsidR="00062EE9" w:rsidRPr="00EA208B" w:rsidRDefault="00062EE9" w:rsidP="00062EE9">
      <w:pPr>
        <w:rPr>
          <w:sz w:val="16"/>
          <w:szCs w:val="16"/>
        </w:rPr>
      </w:pPr>
      <w:r w:rsidRPr="00EA208B">
        <w:rPr>
          <w:rStyle w:val="Style13ptBold"/>
        </w:rPr>
        <w:t xml:space="preserve">Hawkins 19 </w:t>
      </w:r>
      <w:r w:rsidRPr="00EA208B">
        <w:rPr>
          <w:sz w:val="16"/>
          <w:szCs w:val="16"/>
        </w:rPr>
        <w:t>(Stacy Hawkins, Professor of Law at Rutgers Law School, “Trump's Dangerous Judicial Legacy” 6/13/19 https://www.uclalawreview.org/trumps-dangerous-judicial-legacy/)wtk</w:t>
      </w:r>
    </w:p>
    <w:p w14:paraId="63D5B2B6" w14:textId="77777777" w:rsidR="00062EE9" w:rsidRPr="00EA208B" w:rsidRDefault="00062EE9" w:rsidP="00062EE9">
      <w:pPr>
        <w:rPr>
          <w:rStyle w:val="StyleUnderline"/>
        </w:rPr>
      </w:pPr>
      <w:r w:rsidRPr="00EA208B">
        <w:rPr>
          <w:sz w:val="16"/>
        </w:rPr>
        <w:t xml:space="preserve">Procedural justice suggests that </w:t>
      </w:r>
      <w:r w:rsidRPr="00EA208B">
        <w:rPr>
          <w:rStyle w:val="StyleUnderline"/>
        </w:rPr>
        <w:t>perceptions of fair process are important for generating the trust necessary to legitimize the judiciary in the eyes of citizens</w:t>
      </w:r>
      <w:r w:rsidRPr="00EA208B">
        <w:rPr>
          <w:sz w:val="16"/>
        </w:rPr>
        <w:t xml:space="preserve">,131 but </w:t>
      </w:r>
      <w:r w:rsidRPr="00EA208B">
        <w:rPr>
          <w:rStyle w:val="StyleUnderline"/>
        </w:rPr>
        <w:t>this trust will eventually erode if minority groups suffer continual losses in the justice system</w:t>
      </w:r>
      <w:r w:rsidRPr="00EA208B">
        <w:rPr>
          <w:sz w:val="16"/>
        </w:rPr>
        <w:t xml:space="preserve">.132 Minority citizens must believe in the legitimacy of the judicial process, but ultimately, they must also believe that their interests will be effectively and fairly served by that process. </w:t>
      </w:r>
      <w:r w:rsidRPr="00EA208B">
        <w:rPr>
          <w:rStyle w:val="StyleUnderline"/>
        </w:rPr>
        <w:t>Diversity among judges provides both the legitimacy and accountability necessary for all citizens to trust in the judicial process and submit to the rule of law</w:t>
      </w:r>
      <w:r w:rsidRPr="00EA208B">
        <w:rPr>
          <w:sz w:val="16"/>
        </w:rPr>
        <w:t xml:space="preserve">. </w:t>
      </w:r>
      <w:r w:rsidRPr="00EA208B">
        <w:rPr>
          <w:rStyle w:val="StyleUnderline"/>
        </w:rPr>
        <w:t>It should</w:t>
      </w:r>
      <w:r w:rsidRPr="00EA208B">
        <w:rPr>
          <w:sz w:val="16"/>
        </w:rPr>
        <w:t xml:space="preserve">, therefore, </w:t>
      </w:r>
      <w:r w:rsidRPr="00EA208B">
        <w:rPr>
          <w:rStyle w:val="StyleUnderline"/>
        </w:rPr>
        <w:t xml:space="preserve">be troubling that the progress made since 1977 in diversifying the federal judiciary is now being </w:t>
      </w:r>
      <w:r w:rsidRPr="00EA208B">
        <w:rPr>
          <w:rStyle w:val="Emphasis"/>
        </w:rPr>
        <w:t>eroded</w:t>
      </w:r>
      <w:r w:rsidRPr="00EA208B">
        <w:rPr>
          <w:rStyle w:val="StyleUnderline"/>
        </w:rPr>
        <w:t xml:space="preserve"> by President Trump. Trump’s reversal of this modern trend towards increasing judicial diversity not only breaks with past presidential tradition, it also </w:t>
      </w:r>
      <w:r w:rsidRPr="00EA208B">
        <w:rPr>
          <w:rStyle w:val="Emphasis"/>
        </w:rPr>
        <w:t>threatens the legitimacy and effective functioning of the judiciary</w:t>
      </w:r>
      <w:r w:rsidRPr="00EA208B">
        <w:rPr>
          <w:rStyle w:val="StyleUnderline"/>
        </w:rPr>
        <w:t xml:space="preserve"> in an increasingly diverse America.</w:t>
      </w:r>
      <w:r w:rsidRPr="00EA208B">
        <w:rPr>
          <w:sz w:val="16"/>
        </w:rPr>
        <w:t xml:space="preserve"> In a nation that is comprised of thirty percent white men, thirty percent white women, and forty percent racial and ethnic minorities, Trump’s judicial appointees have been ninety-two percent white and seventy-six percent male.133 </w:t>
      </w:r>
      <w:r w:rsidRPr="00EA208B">
        <w:rPr>
          <w:rStyle w:val="StyleUnderline"/>
        </w:rPr>
        <w:t xml:space="preserve">This “whitewashing” of the federal judiciary under President Trump may cause citizens to question the legitimacy of the judicial processes presided over by these judges who are once again overwhelmingly white and mostly male. </w:t>
      </w:r>
      <w:r w:rsidRPr="00EA208B">
        <w:rPr>
          <w:sz w:val="16"/>
        </w:rPr>
        <w:t xml:space="preserve">This will compromise public trust in the judiciary and reduce judicial accountability to an increasingly diverse citizenry. Trump has rebuffed the effort to improve judicial diversity reflected across successive presidential administrations, despite persistent pleas among scholars and growing calls among citizens to sustain and even improve upon these efforts.134 More troubling still, the judicial appointments made during Trump’s first two years in office reveal a president who is actively seeking to make the federal judiciary less diverse.135This“whitewashing”ofthejudiciaryiscontrarytomodernpresidentialtrends,prevailingpublicwisdom,andperhapsmostimportanttheturningdemographictideinAmerica. Conclusion Demographers predict a nation that will become majority minority within the next generation. Opinion polls reflect that citizens across the political spectrum increasingly want our nation’s leaders to reflect the growing diversity of the population, and believe further that improving the diversity of our leaders is good for democracy. Data and research bear out these beliefs by showing that increased judicial diversity improves not only perceptions of judicial legitimacy but the effective functioning of our judiciary. In light of all this, </w:t>
      </w:r>
      <w:r w:rsidRPr="00EA208B">
        <w:rPr>
          <w:rStyle w:val="StyleUnderline"/>
        </w:rPr>
        <w:t>Trump’s seemingly deliberate attempts to undermine judicial diversity are both inexplicable and indefensible</w:t>
      </w:r>
      <w:r w:rsidRPr="00EA208B">
        <w:rPr>
          <w:sz w:val="16"/>
        </w:rPr>
        <w:t xml:space="preserve">. </w:t>
      </w:r>
      <w:r w:rsidRPr="00EA208B">
        <w:rPr>
          <w:rStyle w:val="StyleUnderline"/>
        </w:rPr>
        <w:t>They diminish rather than enhance our democracy. And they move us further from, rather than closer to, our ideals of equality and justice</w:t>
      </w:r>
      <w:r w:rsidRPr="00EA208B">
        <w:rPr>
          <w:sz w:val="16"/>
        </w:rPr>
        <w:t xml:space="preserve">. The question we must ask is whether these efforts are truly an attempt to “Make America Great Again,” or just a way to “Make America White Again?” If it is the latter, Americans have spoken, and the evidence is clear, </w:t>
      </w:r>
      <w:r w:rsidRPr="00EA208B">
        <w:rPr>
          <w:rStyle w:val="StyleUnderline"/>
        </w:rPr>
        <w:t>Trump’s judicial legacy poses a dangerous threat to judicial legitimacy and ultimately to our ideals for American democracy.</w:t>
      </w:r>
    </w:p>
    <w:p w14:paraId="1835D174" w14:textId="77777777" w:rsidR="00062EE9" w:rsidRPr="00EA208B" w:rsidRDefault="00062EE9" w:rsidP="00062EE9"/>
    <w:p w14:paraId="63B100BE" w14:textId="77777777" w:rsidR="00062EE9" w:rsidRPr="00EA208B" w:rsidRDefault="00062EE9" w:rsidP="00062EE9"/>
    <w:p w14:paraId="18765C4E" w14:textId="77777777" w:rsidR="00062EE9" w:rsidRPr="00EA208B" w:rsidRDefault="00062EE9" w:rsidP="00062EE9">
      <w:pPr>
        <w:pStyle w:val="Heading3"/>
      </w:pPr>
      <w:r w:rsidRPr="00EA208B">
        <w:t xml:space="preserve">1NC—Judicial Independence—Alt Cause </w:t>
      </w:r>
    </w:p>
    <w:p w14:paraId="0FBFE9AA" w14:textId="77777777" w:rsidR="00062EE9" w:rsidRPr="00EA208B" w:rsidRDefault="00062EE9" w:rsidP="00062EE9"/>
    <w:p w14:paraId="5073E39E" w14:textId="77777777" w:rsidR="00062EE9" w:rsidRPr="00EA208B" w:rsidRDefault="00062EE9" w:rsidP="00062EE9">
      <w:pPr>
        <w:pStyle w:val="Heading4"/>
      </w:pPr>
      <w:r w:rsidRPr="00EA208B">
        <w:t>Trump is eroding judicial independence—Stone proves</w:t>
      </w:r>
    </w:p>
    <w:p w14:paraId="08EFFB78" w14:textId="77777777" w:rsidR="00062EE9" w:rsidRPr="00EA208B" w:rsidRDefault="00062EE9" w:rsidP="00062EE9">
      <w:pPr>
        <w:rPr>
          <w:sz w:val="16"/>
        </w:rPr>
      </w:pPr>
      <w:r w:rsidRPr="00EA208B">
        <w:rPr>
          <w:rStyle w:val="Style13ptBold"/>
        </w:rPr>
        <w:t>Sarat 20</w:t>
      </w:r>
      <w:r w:rsidRPr="00EA208B">
        <w:rPr>
          <w:sz w:val="16"/>
        </w:rPr>
        <w:t xml:space="preserve"> (Austin Sarat, associate dean of the faculty and William Nelson Cromwell Professor of Jurisprudence and Political Science at Amherst College, is the author of Gruesome Spectacles: Botched Executions and America’s Death Penalty. “</w:t>
      </w:r>
      <w:r w:rsidRPr="00EA208B">
        <w:rPr>
          <w:rStyle w:val="StyleUnderline"/>
        </w:rPr>
        <w:t>Trump is taking a sledgehammer to judicial independence</w:t>
      </w:r>
      <w:r w:rsidRPr="00EA208B">
        <w:rPr>
          <w:sz w:val="16"/>
        </w:rPr>
        <w:t>” 2/13/20 https://www.theguardian.com/commentisfree/2020/feb/13/donald-trump-judiciary-independence-barr-roger-stone-case)</w:t>
      </w:r>
    </w:p>
    <w:p w14:paraId="798EE09D" w14:textId="77777777" w:rsidR="00062EE9" w:rsidRPr="00EA208B" w:rsidRDefault="00062EE9" w:rsidP="00062EE9">
      <w:pPr>
        <w:rPr>
          <w:rStyle w:val="StyleUnderline"/>
        </w:rPr>
      </w:pPr>
      <w:r w:rsidRPr="00EA208B">
        <w:rPr>
          <w:sz w:val="16"/>
        </w:rPr>
        <w:t xml:space="preserve">During a radio interview in November 2017 Donald </w:t>
      </w:r>
      <w:r w:rsidRPr="00EA208B">
        <w:rPr>
          <w:rStyle w:val="StyleUnderline"/>
        </w:rPr>
        <w:t>Trump talked openly about his frustration with the fact that “because I’m the president of the United States, I am not supposed to be involved with the justice department</w:t>
      </w:r>
      <w:r w:rsidRPr="00EA208B">
        <w:rPr>
          <w:sz w:val="16"/>
        </w:rPr>
        <w:t xml:space="preserve"> … I’m not supposed to be doing the kind of things that I would love to be doing.” </w:t>
      </w:r>
      <w:r w:rsidRPr="00EA208B">
        <w:rPr>
          <w:rStyle w:val="StyleUnderline"/>
        </w:rPr>
        <w:t>The Department of Justice’s sudden about-face in the Roger Stone case is just the latest indication that Trump no longer will put up with that particular frustration and will</w:t>
      </w:r>
      <w:r w:rsidRPr="00EA208B">
        <w:rPr>
          <w:sz w:val="16"/>
        </w:rPr>
        <w:t xml:space="preserve">, when it suits him, </w:t>
      </w:r>
      <w:r w:rsidRPr="00EA208B">
        <w:rPr>
          <w:rStyle w:val="StyleUnderline"/>
        </w:rPr>
        <w:t xml:space="preserve">weaponize that department. </w:t>
      </w:r>
      <w:r w:rsidRPr="00EA208B">
        <w:rPr>
          <w:sz w:val="16"/>
        </w:rPr>
        <w:t xml:space="preserve">On Monday, federal prosecutors filed a sentencing memo recommending that Stone serve a jail term of seven to nine years after having been found guilty last year of crimes including obstruction of justice, lying to Congress and witness tampering. That recommendation hewed closely to the federal sentencing guidelines. In the early hours of Tuesday morning, Trump tweeted a scathing rebuke of that recommendation, claiming: “The real crimes were on the other side, as nothing happens to them. Cannot allow this miscarriage of justice!” Then, on Tuesday afternoon, the justice department made an abrupt turn, amending the previously filed memo and arguing against its own previously articulated arguments, claiming that the earlier recommendation was too harsh. </w:t>
      </w:r>
      <w:r w:rsidRPr="00EA208B">
        <w:rPr>
          <w:rStyle w:val="StyleUnderline"/>
        </w:rPr>
        <w:t>This action led to the resignation of four career prosecutors</w:t>
      </w:r>
      <w:r w:rsidRPr="00EA208B">
        <w:rPr>
          <w:sz w:val="16"/>
        </w:rPr>
        <w:t xml:space="preserve">. </w:t>
      </w:r>
      <w:r w:rsidRPr="00EA208B">
        <w:rPr>
          <w:rStyle w:val="StyleUnderline"/>
        </w:rPr>
        <w:t xml:space="preserve">Trump’s intervention in the Stone case and the attorney general’s obsequious eagerness to please the president marks a new and particularly dangerous stage in Trump’s campaign to </w:t>
      </w:r>
      <w:r w:rsidRPr="00EA208B">
        <w:rPr>
          <w:rStyle w:val="Emphasis"/>
        </w:rPr>
        <w:t xml:space="preserve">politicize American justice. </w:t>
      </w:r>
      <w:r w:rsidRPr="00EA208B">
        <w:rPr>
          <w:sz w:val="16"/>
        </w:rPr>
        <w:t xml:space="preserve">Indeed, it is precisely what the government’s original sentencing memo labelled Stone’s “contempt for this court and the rule of law” that prompted Trump to rally to his defense. On Wednesday morning Trump again turned to Twitter and labelled the prosecutors who resigned “Mueller people”. </w:t>
      </w:r>
      <w:r w:rsidRPr="00EA208B">
        <w:rPr>
          <w:rStyle w:val="StyleUnderline"/>
        </w:rPr>
        <w:t>He congratulated</w:t>
      </w:r>
      <w:r w:rsidRPr="00EA208B">
        <w:rPr>
          <w:sz w:val="16"/>
        </w:rPr>
        <w:t xml:space="preserve"> his attorney general, William </w:t>
      </w:r>
      <w:r w:rsidRPr="00EA208B">
        <w:rPr>
          <w:rStyle w:val="StyleUnderline"/>
        </w:rPr>
        <w:t>Barr</w:t>
      </w:r>
      <w:r w:rsidRPr="00EA208B">
        <w:rPr>
          <w:sz w:val="16"/>
        </w:rPr>
        <w:t>, “</w:t>
      </w:r>
      <w:r w:rsidRPr="00EA208B">
        <w:rPr>
          <w:rStyle w:val="StyleUnderline"/>
        </w:rPr>
        <w:t xml:space="preserve">for taking charge of a case that was totally out of control </w:t>
      </w:r>
      <w:r w:rsidRPr="00EA208B">
        <w:rPr>
          <w:sz w:val="16"/>
        </w:rPr>
        <w:t xml:space="preserve">and perhaps should not have even been brought” and linked the Stone case to his continuing effort to discredit the special counsel Robert Mueller’s investigation which he again called a “Scam” that “was improperly brought &amp; tainted”. Because of their professionalism and commitment to doing justice under law, federal prosecutors long have been granted wide berth to make charging decisions and decide whether to offer plea bargains. That also is why judges accord considerable deference to prosecutors’ sentencing recommendations. Today </w:t>
      </w:r>
      <w:r w:rsidRPr="00EA208B">
        <w:rPr>
          <w:rStyle w:val="StyleUnderline"/>
        </w:rPr>
        <w:t>Trump and Barr will not allow professionalism or the rule of law to stand in their way. They recognize or respect no boundaries between law and politics</w:t>
      </w:r>
      <w:r w:rsidRPr="00EA208B">
        <w:rPr>
          <w:sz w:val="16"/>
        </w:rPr>
        <w:t xml:space="preserve">. Indeed, </w:t>
      </w:r>
      <w:r w:rsidRPr="00EA208B">
        <w:rPr>
          <w:rStyle w:val="StyleUnderline"/>
        </w:rPr>
        <w:t xml:space="preserve">Trump is following the playbook of autocrats who use law as “a weapon to defeat opponents while protecting his own supporters’ lawbreaking”. </w:t>
      </w:r>
      <w:r w:rsidRPr="00EA208B">
        <w:rPr>
          <w:sz w:val="16"/>
        </w:rPr>
        <w:t xml:space="preserve">Trump’s tweets offer further evidence that, in cases in which he has a personal or political interest, he wants to turn federal prosecutors into political hacks whose prosecutorial judgments cannot be disentangled from the president’s whims. Trump and Barr are treating prosecutorial decisions as instances of unfettered, presidential prerogative, a prerogative like the clemency power. </w:t>
      </w:r>
      <w:r w:rsidRPr="00EA208B">
        <w:rPr>
          <w:rStyle w:val="StyleUnderline"/>
        </w:rPr>
        <w:t xml:space="preserve">While courts have insisted that prosecutors cannot use their power in a selective, discriminatory or abusive manner, they have imposed no such limits on the president’s power to grant pardons and reprieves. </w:t>
      </w:r>
      <w:r w:rsidRPr="00EA208B">
        <w:rPr>
          <w:sz w:val="16"/>
        </w:rPr>
        <w:t xml:space="preserve">According to an 1866 decision of the US supreme court, that power is “unlimited”, extending to “every offense known to the law”. Others have been even more explicit about the vastness of the clemency power, saying: “An executive may grant a pardon, for good reasons or bad, or for any reason at all, and his act is final and irrevocable. Even for the grossest abuse of this discretionary power, the law affords no remedy.” </w:t>
      </w:r>
      <w:r w:rsidRPr="00EA208B">
        <w:rPr>
          <w:rStyle w:val="StyleUnderline"/>
        </w:rPr>
        <w:t xml:space="preserve">And Trump himself proudly proclaims that “all agree the US president has the complete power to pardon” while bypassing long-established justice department procedures to pardon a rogues’ gallery of the notorious and the well-connected. </w:t>
      </w:r>
      <w:r w:rsidRPr="00EA208B">
        <w:rPr>
          <w:sz w:val="16"/>
        </w:rPr>
        <w:t xml:space="preserve">No wonder he calls the clemency power a “beautiful thing”. </w:t>
      </w:r>
      <w:r w:rsidRPr="00EA208B">
        <w:rPr>
          <w:rStyle w:val="StyleUnderline"/>
        </w:rPr>
        <w:t xml:space="preserve">The Stone case evidences Trump’s norm- and institution-destroying impatience with anything that prevents him from making the prosecutorial power into a “beautiful thing” that can be used to protect his friends and punish those who dare to oppose him. </w:t>
      </w:r>
      <w:r w:rsidRPr="00EA208B">
        <w:rPr>
          <w:sz w:val="16"/>
        </w:rPr>
        <w:t xml:space="preserve">Speaking to a 1940 gathering of federal prosecutors, the then attorney general and future supreme court justice Robert Jackson warned of the perils of prosecutorial animus or favoritism. “It is in this realm in which the prosecutor picks some person whom he dislikes or desires to embarrass, or selects some group of unpopular persons and then looks for an offense,” Jackson warned, “that </w:t>
      </w:r>
      <w:r w:rsidRPr="00EA208B">
        <w:rPr>
          <w:rStyle w:val="StyleUnderline"/>
        </w:rPr>
        <w:t>the greatest danger of abuse of prosecuting power lies.</w:t>
      </w:r>
      <w:r w:rsidRPr="00EA208B">
        <w:rPr>
          <w:sz w:val="16"/>
        </w:rPr>
        <w:t xml:space="preserve"> </w:t>
      </w:r>
      <w:r w:rsidRPr="00EA208B">
        <w:rPr>
          <w:rStyle w:val="StyleUnderline"/>
        </w:rPr>
        <w:t>It is here that law enforcement becomes personal, and the real crime becomes that of being unpopular with the predominant or governing group, being attached to the wrong political views, or being personally obnoxious to or in the way of the prosecutor himself</w:t>
      </w:r>
      <w:r w:rsidRPr="00EA208B">
        <w:rPr>
          <w:sz w:val="16"/>
        </w:rPr>
        <w:t xml:space="preserve">.” In that same speech, Jackson reminded his listeners that “the prosecutor has more control over life, liberty and reputation than any other person in America”. </w:t>
      </w:r>
      <w:r w:rsidRPr="00EA208B">
        <w:rPr>
          <w:rStyle w:val="StyleUnderline"/>
        </w:rPr>
        <w:t>When Trump interferes with the proper exercise of that power, as he did in the Stone case, he puts at risk the life, liberty and reputation of every American.</w:t>
      </w:r>
    </w:p>
    <w:p w14:paraId="794BE5D0" w14:textId="77777777" w:rsidR="00062EE9" w:rsidRPr="00EA208B" w:rsidRDefault="00062EE9" w:rsidP="00062EE9">
      <w:pPr>
        <w:pStyle w:val="Heading3"/>
      </w:pPr>
      <w:r w:rsidRPr="00EA208B">
        <w:t>2NC—Judicial Independence—Alt Cause</w:t>
      </w:r>
    </w:p>
    <w:p w14:paraId="6FBC4349" w14:textId="77777777" w:rsidR="00062EE9" w:rsidRPr="00EA208B" w:rsidRDefault="00062EE9" w:rsidP="00062EE9">
      <w:pPr>
        <w:pStyle w:val="Heading4"/>
      </w:pPr>
      <w:r w:rsidRPr="00EA208B">
        <w:t>Alt causes to democracy, rule of law, SOP, and judicial independence—income inequality and Trump</w:t>
      </w:r>
    </w:p>
    <w:p w14:paraId="246E48EC" w14:textId="77777777" w:rsidR="00062EE9" w:rsidRPr="00EA208B" w:rsidRDefault="00062EE9" w:rsidP="00062EE9">
      <w:r w:rsidRPr="00EA208B">
        <w:t>*note: this card is in all of the following headers: 2NC Rule of Law—Alt Cause, 2NC—SOP Alt Cause, 2NC—Judicial independence alt cause. You don’t have to read it more than once</w:t>
      </w:r>
    </w:p>
    <w:p w14:paraId="35F053E3" w14:textId="77777777" w:rsidR="00062EE9" w:rsidRPr="00EA208B" w:rsidRDefault="00062EE9" w:rsidP="00062EE9">
      <w:pPr>
        <w:rPr>
          <w:sz w:val="16"/>
          <w:szCs w:val="16"/>
        </w:rPr>
      </w:pPr>
      <w:r w:rsidRPr="00EA208B">
        <w:rPr>
          <w:rStyle w:val="Style13ptBold"/>
        </w:rPr>
        <w:t>Osnos 20</w:t>
      </w:r>
      <w:r w:rsidRPr="00EA208B">
        <w:t xml:space="preserve"> </w:t>
      </w:r>
      <w:r w:rsidRPr="00EA208B">
        <w:rPr>
          <w:sz w:val="16"/>
          <w:szCs w:val="16"/>
        </w:rPr>
        <w:t>(Evan, staff writer at the New Yorker, “Why Democracy Is on the Decline in the United States” 3/10/20 https://www.newyorker.com/news/daily-comment/why-democracy-is-on-the-decline-in-the-united-states)wtk</w:t>
      </w:r>
    </w:p>
    <w:p w14:paraId="5FCEF03F" w14:textId="77777777" w:rsidR="00062EE9" w:rsidRPr="00EA208B" w:rsidRDefault="00062EE9" w:rsidP="00062EE9">
      <w:pPr>
        <w:rPr>
          <w:sz w:val="16"/>
        </w:rPr>
      </w:pPr>
      <w:r w:rsidRPr="00EA208B">
        <w:rPr>
          <w:sz w:val="16"/>
        </w:rPr>
        <w:t xml:space="preserve">Freedom House, the Washington-based think tank, opened in 1941, with a mission to counter isolationism in America and fascism around the world. It was conceived as a bipartisan project; the honorary chairs were Eleanor Roosevelt, the First Lady, and Wendell Willkie, who had been the Republican Presidential nominee in 1940—and lost to Roosevelt’s husband. Over the years, </w:t>
      </w:r>
      <w:r w:rsidRPr="00EA208B">
        <w:rPr>
          <w:rStyle w:val="StyleUnderline"/>
        </w:rPr>
        <w:t>Freedom House</w:t>
      </w:r>
      <w:r w:rsidRPr="00EA208B">
        <w:rPr>
          <w:sz w:val="16"/>
        </w:rPr>
        <w:t xml:space="preserve"> studied a broad spectrum of threats to freedom, from McCarthyism to Soviet oppression. Since 1973, it </w:t>
      </w:r>
      <w:r w:rsidRPr="00EA208B">
        <w:rPr>
          <w:rStyle w:val="StyleUnderline"/>
        </w:rPr>
        <w:t>has published “Freedom in the World</w:t>
      </w:r>
      <w:r w:rsidRPr="00EA208B">
        <w:rPr>
          <w:sz w:val="16"/>
        </w:rPr>
        <w:t xml:space="preserve">,” an annual country-by-country report that has been called the “Michelin Guide to democracy’s development.” The latest edition was published last week, and, as you might expect, </w:t>
      </w:r>
      <w:r w:rsidRPr="00EA208B">
        <w:rPr>
          <w:rStyle w:val="StyleUnderline"/>
        </w:rPr>
        <w:t>it recorded the fourteenth straight year of deteriorating freedom around the world</w:t>
      </w:r>
      <w:r w:rsidRPr="00EA208B">
        <w:rPr>
          <w:sz w:val="16"/>
        </w:rPr>
        <w:t xml:space="preserve">; sixty-four countries have lost liberties in the past year, while only thirty-seven registered improvements. (India, the world’s largest democracy, has seen some of the most alarming declines.) </w:t>
      </w:r>
      <w:r w:rsidRPr="00EA208B">
        <w:rPr>
          <w:rStyle w:val="StyleUnderline"/>
        </w:rPr>
        <w:t>Its assessment of the United States is also disturbing. In 2009, the U.S. had a score of ninety-four, out of a hundred, which ranked it near the top</w:t>
      </w:r>
      <w:r w:rsidRPr="00EA208B">
        <w:rPr>
          <w:sz w:val="16"/>
        </w:rPr>
        <w:t xml:space="preserve">, just behind Germany, Switzerland, and Estonia. </w:t>
      </w:r>
      <w:r w:rsidRPr="00EA208B">
        <w:rPr>
          <w:rStyle w:val="StyleUnderline"/>
        </w:rPr>
        <w:t>In the decade since, it has slipped eight points; it now ranks behind Greece, Slovakia, and Mauritius</w:t>
      </w:r>
      <w:r w:rsidRPr="00EA208B">
        <w:rPr>
          <w:sz w:val="16"/>
        </w:rPr>
        <w:t xml:space="preserve">. </w:t>
      </w:r>
      <w:r w:rsidRPr="00EA208B">
        <w:rPr>
          <w:rStyle w:val="StyleUnderline"/>
        </w:rPr>
        <w:t>Looking at the United States, Freedom House analysts note the types of trends that they more customarily assign to fragile corners of the globe</w:t>
      </w:r>
      <w:r w:rsidRPr="00EA208B">
        <w:rPr>
          <w:sz w:val="16"/>
        </w:rPr>
        <w:t>: “</w:t>
      </w:r>
      <w:r w:rsidRPr="00EA208B">
        <w:rPr>
          <w:rStyle w:val="StyleUnderline"/>
        </w:rPr>
        <w:t xml:space="preserve">pressure on electoral integrity, </w:t>
      </w:r>
      <w:r w:rsidRPr="00EA208B">
        <w:rPr>
          <w:rStyle w:val="Emphasis"/>
        </w:rPr>
        <w:t>judicial independence</w:t>
      </w:r>
      <w:r w:rsidRPr="00EA208B">
        <w:rPr>
          <w:rStyle w:val="StyleUnderline"/>
        </w:rPr>
        <w:t xml:space="preserve">, and safeguards against corruption. Fierce rhetorical attacks on the press, </w:t>
      </w:r>
      <w:r w:rsidRPr="00EA208B">
        <w:rPr>
          <w:rStyle w:val="Emphasis"/>
        </w:rPr>
        <w:t>the rule of law</w:t>
      </w:r>
      <w:r w:rsidRPr="00EA208B">
        <w:rPr>
          <w:rStyle w:val="StyleUnderline"/>
        </w:rPr>
        <w:t xml:space="preserve">, and </w:t>
      </w:r>
      <w:r w:rsidRPr="00EA208B">
        <w:rPr>
          <w:rStyle w:val="Emphasis"/>
        </w:rPr>
        <w:t>other pillars of democracy</w:t>
      </w:r>
      <w:r w:rsidRPr="00EA208B">
        <w:rPr>
          <w:rStyle w:val="StyleUnderline"/>
        </w:rPr>
        <w:t xml:space="preserve"> coming from American leaders, including the president himself.” Explaining what, exactly, accounts for this decline is the work of a growing body of literature. Much of it focusses, of course, on the tenure of Donald Trump, but, interestingly, some scholars and advocates tend to identify a point of origin well before the election of 2016</w:t>
      </w:r>
      <w:r w:rsidRPr="00EA208B">
        <w:rPr>
          <w:sz w:val="16"/>
        </w:rPr>
        <w:t xml:space="preserve">. According to Protect Democracy, a legal-watchdog group dedicated to combatting the rise of authoritarianism in America, “the growth and spread of democracies that defined the 20th Century peaked in the early days of the 21st; since 2005, the state of democracies around the world has receded.” </w:t>
      </w:r>
      <w:r w:rsidRPr="00EA208B">
        <w:rPr>
          <w:rStyle w:val="StyleUnderline"/>
        </w:rPr>
        <w:t>One of the most frequently cited theories for this change is depicted in what’s known as the “elephant graph.”</w:t>
      </w:r>
      <w:r w:rsidRPr="00EA208B">
        <w:rPr>
          <w:sz w:val="16"/>
        </w:rPr>
        <w:t xml:space="preserve"> The graph, which the economist Branko Milanović popularized, in 2013, is, in fact, a chart that shows income growth by stratum (or, in technical terms, by “percentiles of the global income distribution”) in the twenty years leading up to the 2008 global financial crisis. The graph got its name because it looks like an elephant: on the left, there is a plump body of rising incomes—China, India, and other beneficiaries of globalization—and, on the right, a rapidly rising trunk, which reflects the spectacular fortunes of the world’s top one per cent. </w:t>
      </w:r>
      <w:r w:rsidRPr="00EA208B">
        <w:rPr>
          <w:rStyle w:val="StyleUnderline"/>
        </w:rPr>
        <w:t xml:space="preserve">The most politically significant part of the elephant is in between: the bottom of the trunk, which shows the stagnant incomes of American and European working and middle classes. Those groups have proved to be fertile bases of support for populist rebellions against democratic traditions that, from their vantage point, now appear false or obsolete. </w:t>
      </w:r>
      <w:r w:rsidRPr="00EA208B">
        <w:rPr>
          <w:sz w:val="16"/>
        </w:rPr>
        <w:t>Ian Bassin, the executive director of Protect Democracy, cites the elephant graph as part of the reason for America’s democratic decline. “But I think finance only tells part of the story,” he said, “because there are other factors that need to be accounted for.” Instead of invoking an elephant, Bassin visualizes a volcano. “At the base, there are massive underlying conditions that are changing in the same way that the Earth’s tectonic plates shift—climate, migration, globalization, tribalism—and lava flows into the base of the volcano. At the layer above, you have what I think of as accelerants, like the rise of social media—things like Russian interference—and democratic distortions—like partisan gerrymandering.” The cumulative effect of those accelerants, he said, has been to fuel skepticism about the functioning of American democracy, because they have warped or thwarted the effect of the popular will. Bassin continued, “</w:t>
      </w:r>
      <w:r w:rsidRPr="00EA208B">
        <w:rPr>
          <w:rStyle w:val="StyleUnderline"/>
        </w:rPr>
        <w:t>At the very top of a volcano, there are supposed to be a bunch of checks and balances that hold back the heat and force. But we have a Congress that has basically abdicated its congressional obligations of oversight of the executive, and an executive who openly claims to be above the law</w:t>
      </w:r>
      <w:r w:rsidRPr="00EA208B">
        <w:rPr>
          <w:sz w:val="16"/>
        </w:rPr>
        <w:t>. So you’ve got the lava exploding out the top of the volcano.”</w:t>
      </w:r>
    </w:p>
    <w:p w14:paraId="20E3975A" w14:textId="7787FB9C" w:rsidR="00062EE9" w:rsidRPr="00EA208B" w:rsidRDefault="00062EE9" w:rsidP="00062EE9">
      <w:pPr>
        <w:pStyle w:val="Heading3"/>
      </w:pPr>
      <w:r w:rsidRPr="00EA208B">
        <w:t>1NC—Democracy Impact D</w:t>
      </w:r>
    </w:p>
    <w:p w14:paraId="248D7228" w14:textId="77777777" w:rsidR="00062EE9" w:rsidRPr="00EA208B" w:rsidRDefault="00062EE9" w:rsidP="00062EE9"/>
    <w:p w14:paraId="61611F01" w14:textId="77777777" w:rsidR="00062EE9" w:rsidRPr="00EA208B" w:rsidRDefault="00062EE9" w:rsidP="00062EE9">
      <w:pPr>
        <w:pStyle w:val="Heading4"/>
        <w:spacing w:before="0"/>
      </w:pPr>
      <w:r w:rsidRPr="00EA208B">
        <w:t>Democracy doesn’t solve war</w:t>
      </w:r>
    </w:p>
    <w:p w14:paraId="65EF4539" w14:textId="77777777" w:rsidR="00062EE9" w:rsidRPr="00EA208B" w:rsidRDefault="00062EE9" w:rsidP="00062EE9">
      <w:r w:rsidRPr="00EA208B">
        <w:rPr>
          <w:rStyle w:val="Style13ptBold"/>
        </w:rPr>
        <w:t>Mousseau</w:t>
      </w:r>
      <w:r w:rsidRPr="00EA208B">
        <w:t xml:space="preserve">, Poli Sci Prof @ University of Central Florida, </w:t>
      </w:r>
      <w:r w:rsidRPr="00EA208B">
        <w:rPr>
          <w:rStyle w:val="Style13ptBold"/>
        </w:rPr>
        <w:t>16</w:t>
      </w:r>
      <w:r w:rsidRPr="00EA208B">
        <w:t xml:space="preserve"> </w:t>
      </w:r>
    </w:p>
    <w:p w14:paraId="273F9013" w14:textId="77777777" w:rsidR="00062EE9" w:rsidRPr="00EA208B" w:rsidRDefault="00062EE9" w:rsidP="00062EE9">
      <w:r w:rsidRPr="00EA208B">
        <w:t>(Michael, Grasping the scientific evidence: The contractualist peace supersedes the democratic peace, Conflict Management and Peace Science</w:t>
      </w:r>
    </w:p>
    <w:p w14:paraId="4C86DFC0" w14:textId="77777777" w:rsidR="00062EE9" w:rsidRPr="00EA208B" w:rsidRDefault="00062EE9" w:rsidP="00062EE9">
      <w:r w:rsidRPr="00EA208B">
        <w:t xml:space="preserve">1–18) </w:t>
      </w:r>
    </w:p>
    <w:p w14:paraId="6D42A117" w14:textId="77777777" w:rsidR="00062EE9" w:rsidRPr="00EA208B" w:rsidRDefault="00062EE9" w:rsidP="00062EE9">
      <w:pPr>
        <w:rPr>
          <w:rStyle w:val="StyleUnderline"/>
        </w:rPr>
      </w:pPr>
      <w:r w:rsidRPr="00EA208B">
        <w:rPr>
          <w:sz w:val="14"/>
        </w:rPr>
        <w:t xml:space="preserve">A weighty controversy has enveloped the study of international conflict: whether the democratic peace, </w:t>
      </w:r>
      <w:r w:rsidRPr="00EA208B">
        <w:rPr>
          <w:rStyle w:val="StyleUnderline"/>
        </w:rPr>
        <w:t>the</w:t>
      </w:r>
      <w:r w:rsidRPr="00EA208B">
        <w:rPr>
          <w:sz w:val="14"/>
        </w:rPr>
        <w:t xml:space="preserve"> </w:t>
      </w:r>
      <w:r w:rsidRPr="00EA208B">
        <w:rPr>
          <w:rStyle w:val="StyleUnderline"/>
        </w:rPr>
        <w:t>observed dearth of militarized conflict between democratic nations</w:t>
      </w:r>
      <w:r w:rsidRPr="00EA208B">
        <w:rPr>
          <w:sz w:val="14"/>
        </w:rPr>
        <w:t xml:space="preserve">, </w:t>
      </w:r>
      <w:r w:rsidRPr="00EA208B">
        <w:rPr>
          <w:rStyle w:val="Emphasis"/>
        </w:rPr>
        <w:t>may be spurious</w:t>
      </w:r>
      <w:r w:rsidRPr="00EA208B">
        <w:rPr>
          <w:sz w:val="14"/>
        </w:rPr>
        <w:t xml:space="preserve"> </w:t>
      </w:r>
      <w:r w:rsidRPr="00EA208B">
        <w:rPr>
          <w:rStyle w:val="StyleUnderline"/>
        </w:rPr>
        <w:t>and</w:t>
      </w:r>
      <w:r w:rsidRPr="00EA208B">
        <w:rPr>
          <w:sz w:val="14"/>
        </w:rPr>
        <w:t xml:space="preserve"> </w:t>
      </w:r>
      <w:r w:rsidRPr="00EA208B">
        <w:rPr>
          <w:rStyle w:val="StyleUnderline"/>
        </w:rPr>
        <w:t>accounted for by</w:t>
      </w:r>
      <w:r w:rsidRPr="00EA208B">
        <w:rPr>
          <w:sz w:val="14"/>
        </w:rPr>
        <w:t xml:space="preserve"> </w:t>
      </w:r>
      <w:r w:rsidRPr="00EA208B">
        <w:rPr>
          <w:rStyle w:val="Emphasis"/>
        </w:rPr>
        <w:t>institutionalized market</w:t>
      </w:r>
      <w:r w:rsidRPr="00EA208B">
        <w:rPr>
          <w:sz w:val="14"/>
        </w:rPr>
        <w:t xml:space="preserve"> ‘‘contractualist’’ </w:t>
      </w:r>
      <w:r w:rsidRPr="00EA208B">
        <w:rPr>
          <w:rStyle w:val="Emphasis"/>
        </w:rPr>
        <w:t>economy</w:t>
      </w:r>
      <w:r w:rsidRPr="00EA208B">
        <w:rPr>
          <w:sz w:val="14"/>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EA208B">
        <w:rPr>
          <w:rStyle w:val="StyleUnderline"/>
        </w:rPr>
        <w:t>Five studies have responded with several arguments for why we should continue to believe that democracy causes peace</w:t>
      </w:r>
      <w:r w:rsidRPr="00EA208B">
        <w:rPr>
          <w:sz w:val="14"/>
        </w:rPr>
        <w:t xml:space="preserve"> (Dafoe, 2011; Dafoe and Russett, 2013; Dafoe et al., 2013; Ray, 2013; Russett, 2010). Resolution of this controversy is fundamental to the study and practice of international relations. </w:t>
      </w:r>
      <w:r w:rsidRPr="00EA208B">
        <w:rPr>
          <w:rStyle w:val="StyleUnderline"/>
        </w:rPr>
        <w:t>The observation of</w:t>
      </w:r>
      <w:r w:rsidRPr="00EA208B">
        <w:rPr>
          <w:sz w:val="14"/>
        </w:rPr>
        <w:t xml:space="preserve"> </w:t>
      </w:r>
      <w:r w:rsidRPr="00EA208B">
        <w:rPr>
          <w:rStyle w:val="StyleUnderline"/>
        </w:rPr>
        <w:t>democratic peace is</w:t>
      </w:r>
      <w:r w:rsidRPr="00EA208B">
        <w:rPr>
          <w:sz w:val="14"/>
        </w:rPr>
        <w:t xml:space="preserve"> </w:t>
      </w:r>
      <w:r w:rsidRPr="00EA208B">
        <w:rPr>
          <w:rStyle w:val="StyleUnderline"/>
        </w:rPr>
        <w:t>‘‘the closest thing we have to an empirical law’’</w:t>
      </w:r>
      <w:r w:rsidRPr="00EA208B">
        <w:rPr>
          <w:sz w:val="14"/>
        </w:rPr>
        <w:t xml:space="preserve"> in the study of global politics (Levy, 1988: 662), </w:t>
      </w:r>
      <w:r w:rsidRPr="00EA208B">
        <w:rPr>
          <w:rStyle w:val="StyleUnderline"/>
        </w:rPr>
        <w:t xml:space="preserve">and carries the </w:t>
      </w:r>
      <w:r w:rsidRPr="00EA208B">
        <w:rPr>
          <w:rStyle w:val="Emphasis"/>
        </w:rPr>
        <w:t>profound implication</w:t>
      </w:r>
      <w:r w:rsidRPr="00EA208B">
        <w:rPr>
          <w:rStyle w:val="StyleUnderline"/>
        </w:rPr>
        <w:t xml:space="preserve"> that the </w:t>
      </w:r>
      <w:r w:rsidRPr="00EA208B">
        <w:rPr>
          <w:rStyle w:val="Emphasis"/>
        </w:rPr>
        <w:t>spread of democracy will end war</w:t>
      </w:r>
      <w:r w:rsidRPr="00EA208B">
        <w:rPr>
          <w:sz w:val="14"/>
        </w:rPr>
        <w:t xml:space="preserve">. </w:t>
      </w:r>
      <w:r w:rsidRPr="00EA208B">
        <w:rPr>
          <w:rStyle w:val="Emphasis"/>
        </w:rPr>
        <w:t>New economic norms theory</w:t>
      </w:r>
      <w:r w:rsidRPr="00EA208B">
        <w:rPr>
          <w:sz w:val="14"/>
        </w:rPr>
        <w:t xml:space="preserve">, on the other hand, </w:t>
      </w:r>
      <w:r w:rsidRPr="00EA208B">
        <w:rPr>
          <w:rStyle w:val="StyleUnderline"/>
        </w:rPr>
        <w:t xml:space="preserve">yields the contrary implication that </w:t>
      </w:r>
      <w:r w:rsidRPr="00EA208B">
        <w:rPr>
          <w:rStyle w:val="Emphasis"/>
        </w:rPr>
        <w:t>universal democracy will not end war</w:t>
      </w:r>
      <w:r w:rsidRPr="00EA208B">
        <w:rPr>
          <w:sz w:val="14"/>
        </w:rPr>
        <w:t xml:space="preserve">. Instead, </w:t>
      </w:r>
      <w:r w:rsidRPr="00EA208B">
        <w:rPr>
          <w:rStyle w:val="StyleUnderline"/>
        </w:rPr>
        <w:t xml:space="preserve">it is market-oriented development that creates </w:t>
      </w:r>
      <w:r w:rsidRPr="00EA208B">
        <w:rPr>
          <w:rStyle w:val="Emphasis"/>
        </w:rPr>
        <w:t>a culture of contracting</w:t>
      </w:r>
      <w:r w:rsidRPr="00EA208B">
        <w:rPr>
          <w:rStyle w:val="StyleUnderline"/>
        </w:rPr>
        <w:t>,</w:t>
      </w:r>
      <w:r w:rsidRPr="00EA208B">
        <w:rPr>
          <w:sz w:val="14"/>
        </w:rPr>
        <w:t xml:space="preserve"> </w:t>
      </w:r>
      <w:r w:rsidRPr="00EA208B">
        <w:rPr>
          <w:rStyle w:val="StyleUnderline"/>
        </w:rPr>
        <w:t>and this</w:t>
      </w:r>
      <w:r w:rsidRPr="00EA208B">
        <w:rPr>
          <w:sz w:val="14"/>
        </w:rPr>
        <w:t xml:space="preserve"> culture </w:t>
      </w:r>
      <w:r w:rsidRPr="00EA208B">
        <w:rPr>
          <w:rStyle w:val="StyleUnderline"/>
        </w:rPr>
        <w:t>legitimates democracy</w:t>
      </w:r>
      <w:r w:rsidRPr="00EA208B">
        <w:rPr>
          <w:sz w:val="14"/>
        </w:rPr>
        <w:t xml:space="preserve"> within nations and causes peace among them. </w:t>
      </w:r>
      <w:r w:rsidRPr="00EA208B">
        <w:rPr>
          <w:rStyle w:val="Emphasis"/>
        </w:rPr>
        <w:t>The policy implications could hardly be more divergent:</w:t>
      </w:r>
      <w:r w:rsidRPr="00EA208B">
        <w:rPr>
          <w:sz w:val="14"/>
        </w:rPr>
        <w:t xml:space="preserve"> </w:t>
      </w:r>
      <w:r w:rsidRPr="00EA208B">
        <w:rPr>
          <w:rStyle w:val="StyleUnderline"/>
        </w:rPr>
        <w:t>to end war</w:t>
      </w:r>
      <w:r w:rsidRPr="00EA208B">
        <w:rPr>
          <w:sz w:val="14"/>
        </w:rPr>
        <w:t xml:space="preserve"> (and support democracy), </w:t>
      </w:r>
      <w:r w:rsidRPr="00EA208B">
        <w:rPr>
          <w:rStyle w:val="StyleUnderline"/>
        </w:rPr>
        <w:t xml:space="preserve">the contractualist democracies should </w:t>
      </w:r>
      <w:r w:rsidRPr="00EA208B">
        <w:rPr>
          <w:rStyle w:val="Emphasis"/>
        </w:rPr>
        <w:t>promote the economies of nations at risk</w:t>
      </w:r>
      <w:r w:rsidRPr="00EA208B">
        <w:rPr>
          <w:sz w:val="14"/>
        </w:rPr>
        <w:t xml:space="preserve">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EA208B">
        <w:rPr>
          <w:rStyle w:val="StyleUnderline"/>
        </w:rPr>
        <w:t xml:space="preserve">Using DOR’s base model, </w:t>
      </w:r>
      <w:r w:rsidRPr="00EA208B">
        <w:rPr>
          <w:rStyle w:val="Emphasis"/>
        </w:rPr>
        <w:t>the impact of democracy is zero</w:t>
      </w:r>
      <w:r w:rsidRPr="00EA208B">
        <w:rPr>
          <w:sz w:val="14"/>
        </w:rPr>
        <w:t xml:space="preserve"> </w:t>
      </w:r>
      <w:r w:rsidRPr="00EA208B">
        <w:rPr>
          <w:rStyle w:val="Emphasis"/>
        </w:rPr>
        <w:t>regardless</w:t>
      </w:r>
      <w:r w:rsidRPr="00EA208B">
        <w:rPr>
          <w:rStyle w:val="StyleUnderline"/>
        </w:rPr>
        <w:t xml:space="preserve"> of how </w:t>
      </w:r>
      <w:r w:rsidRPr="00EA208B">
        <w:rPr>
          <w:rStyle w:val="Emphasis"/>
        </w:rPr>
        <w:t>contractualist economy</w:t>
      </w:r>
      <w:r w:rsidRPr="00EA208B">
        <w:rPr>
          <w:rStyle w:val="StyleUnderline"/>
        </w:rPr>
        <w:t xml:space="preserve"> or </w:t>
      </w:r>
      <w:r w:rsidRPr="00EA208B">
        <w:rPr>
          <w:rStyle w:val="Emphasis"/>
        </w:rPr>
        <w:t>interstate conflict</w:t>
      </w:r>
      <w:r w:rsidRPr="00EA208B">
        <w:rPr>
          <w:rStyle w:val="StyleUnderline"/>
        </w:rPr>
        <w:t xml:space="preserve"> is measured</w:t>
      </w:r>
      <w:r w:rsidRPr="00EA208B">
        <w:rPr>
          <w:sz w:val="14"/>
        </w:rPr>
        <w:t xml:space="preserve">. </w:t>
      </w:r>
      <w:r w:rsidRPr="00EA208B">
        <w:rPr>
          <w:rStyle w:val="StyleUnderline"/>
        </w:rPr>
        <w:t xml:space="preserve">There is no </w:t>
      </w:r>
      <w:r w:rsidRPr="00EA208B">
        <w:rPr>
          <w:rStyle w:val="Emphasis"/>
        </w:rPr>
        <w:t>misinterpreted interaction term</w:t>
      </w:r>
      <w:r w:rsidRPr="00EA208B">
        <w:rPr>
          <w:sz w:val="14"/>
        </w:rPr>
        <w:t xml:space="preserve"> in any study that has overturned the democratic peace, and the disaggregation of the data yields no support for a causal interaction of democracy with contractualist economy. </w:t>
      </w:r>
      <w:r w:rsidRPr="00EA208B">
        <w:rPr>
          <w:rStyle w:val="StyleUnderline"/>
        </w:rPr>
        <w:t>Ray’s</w:t>
      </w:r>
      <w:r w:rsidRPr="00EA208B">
        <w:rPr>
          <w:sz w:val="14"/>
        </w:rPr>
        <w:t xml:space="preserve"> (2013) </w:t>
      </w:r>
      <w:r w:rsidRPr="00EA208B">
        <w:rPr>
          <w:rStyle w:val="StyleUnderline"/>
        </w:rPr>
        <w:t>evidence</w:t>
      </w:r>
      <w:r w:rsidRPr="00EA208B">
        <w:rPr>
          <w:sz w:val="14"/>
        </w:rPr>
        <w:t xml:space="preserve"> for reverse causality from democracy to contractualist economy </w:t>
      </w:r>
      <w:r w:rsidRPr="00EA208B">
        <w:rPr>
          <w:rStyle w:val="StyleUnderline"/>
        </w:rPr>
        <w:t xml:space="preserve">is shown to be based on an </w:t>
      </w:r>
      <w:r w:rsidRPr="00EA208B">
        <w:rPr>
          <w:rStyle w:val="Emphasis"/>
        </w:rPr>
        <w:t>erroneous research design</w:t>
      </w:r>
      <w:r w:rsidRPr="00EA208B">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EA208B">
        <w:rPr>
          <w:rStyle w:val="StyleUnderline"/>
        </w:rPr>
        <w:t xml:space="preserve">this marginal peace is a </w:t>
      </w:r>
      <w:r w:rsidRPr="00EA208B">
        <w:rPr>
          <w:rStyle w:val="Emphasis"/>
        </w:rPr>
        <w:t>statistical artifact</w:t>
      </w:r>
      <w:r w:rsidRPr="00EA208B">
        <w:rPr>
          <w:rStyle w:val="StyleUnderline"/>
        </w:rPr>
        <w:t xml:space="preserve"> since it does not exist among neighbors where everyone </w:t>
      </w:r>
      <w:r w:rsidRPr="00EA208B">
        <w:rPr>
          <w:rStyle w:val="Emphasis"/>
        </w:rPr>
        <w:t>has an equal opportunity to fight</w:t>
      </w:r>
      <w:r w:rsidRPr="00EA208B">
        <w:rPr>
          <w:rStyle w:val="StyleUnderline"/>
        </w:rPr>
        <w:t>.</w:t>
      </w:r>
    </w:p>
    <w:p w14:paraId="5CBD14BC" w14:textId="21C57207" w:rsidR="00062EE9" w:rsidRPr="00EA208B" w:rsidRDefault="00062EE9" w:rsidP="00062EE9">
      <w:pPr>
        <w:pStyle w:val="Heading3"/>
      </w:pPr>
      <w:r w:rsidRPr="00EA208B">
        <w:t>2NC—Democracy Impact D</w:t>
      </w:r>
    </w:p>
    <w:p w14:paraId="75586AC4" w14:textId="77777777" w:rsidR="00062EE9" w:rsidRPr="00EA208B" w:rsidRDefault="00062EE9" w:rsidP="00062EE9">
      <w:pPr>
        <w:pStyle w:val="Heading4"/>
      </w:pPr>
      <w:r w:rsidRPr="00EA208B">
        <w:t>No democracy impact—DPT false.</w:t>
      </w:r>
    </w:p>
    <w:p w14:paraId="5C04DC3C" w14:textId="77777777" w:rsidR="00062EE9" w:rsidRPr="00EA208B" w:rsidRDefault="00062EE9" w:rsidP="00062EE9">
      <w:r w:rsidRPr="00EA208B">
        <w:rPr>
          <w:rStyle w:val="Style13ptBold"/>
        </w:rPr>
        <w:t>Mousseau 18</w:t>
      </w:r>
      <w:r w:rsidRPr="00EA208B">
        <w:t xml:space="preserve"> – Professor @ UCF, PhD PoliSci @ Binghamton [Michael, </w:t>
      </w:r>
      <w:r w:rsidRPr="00EA208B">
        <w:rPr>
          <w:i/>
        </w:rPr>
        <w:t>Conflict Management and Peace Science</w:t>
      </w:r>
      <w:r w:rsidRPr="00EA208B">
        <w:t xml:space="preserve">, “Grasping the scientific evidence: The contractualist peace supersedes the democratic peace”, </w:t>
      </w:r>
      <w:r w:rsidRPr="00EA208B">
        <w:rPr>
          <w:i/>
        </w:rPr>
        <w:t xml:space="preserve">Vol 35(2) 175-192, </w:t>
      </w:r>
      <w:r w:rsidRPr="00EA208B">
        <w:t>SagePub, accessed 8/21/18]</w:t>
      </w:r>
    </w:p>
    <w:p w14:paraId="4181CD87" w14:textId="77777777" w:rsidR="00062EE9" w:rsidRPr="00EA208B" w:rsidRDefault="00062EE9" w:rsidP="00062EE9">
      <w:pPr>
        <w:rPr>
          <w:sz w:val="14"/>
        </w:rPr>
      </w:pPr>
      <w:r w:rsidRPr="00EA208B">
        <w:rPr>
          <w:sz w:val="14"/>
        </w:rPr>
        <w:t>A weighty controversy has enveloped the study of international conflict: whether the democratic peace, the observed dearth of militarized conflict between democratic nations, may be spurious and accounted for by institutionalized market ‘‘contractualist’’ economy. I have offered theory and evidence that economic norms, specifically contractualist economy, appear to account for both the explanans (democracy) and the explanandum (peace) in the democratic peace research program (Mousseau, 2009, 2012a, 2013; see also Mousseau et al., 2013a, b). Five studies have responded with several arguments for why we should continue to believe that democracy causes peace (Dafoe, 2011; Dafoe and Russett, 2013; Dafoe et al., 2013; Ray, 2013; Russett, 2010).</w:t>
      </w:r>
    </w:p>
    <w:p w14:paraId="2BB684D1" w14:textId="77777777" w:rsidR="00062EE9" w:rsidRPr="00EA208B" w:rsidRDefault="00062EE9" w:rsidP="00062EE9">
      <w:pPr>
        <w:rPr>
          <w:sz w:val="14"/>
        </w:rPr>
      </w:pPr>
      <w:r w:rsidRPr="00EA208B">
        <w:rPr>
          <w:sz w:val="14"/>
        </w:rPr>
        <w:t>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contractualist democracies should promote the economies of nations at risk (Krieger and Meierrieks, 2015; Meierrieks, 2012; Mousseau, 2000, 2009, 2012a, 2013; Nieman, 2015).</w:t>
      </w:r>
    </w:p>
    <w:p w14:paraId="1412186D" w14:textId="77777777" w:rsidR="00062EE9" w:rsidRPr="00EA208B" w:rsidRDefault="00062EE9" w:rsidP="00062EE9">
      <w:pPr>
        <w:rPr>
          <w:sz w:val="14"/>
        </w:rPr>
      </w:pPr>
      <w:r w:rsidRPr="00EA208B">
        <w:rPr>
          <w:sz w:val="14"/>
        </w:rPr>
        <w:t>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w:t>
      </w:r>
    </w:p>
    <w:p w14:paraId="153FC08D" w14:textId="77777777" w:rsidR="00062EE9" w:rsidRPr="00EA208B" w:rsidRDefault="00062EE9" w:rsidP="00062EE9">
      <w:pPr>
        <w:rPr>
          <w:sz w:val="14"/>
        </w:rPr>
      </w:pPr>
      <w:r w:rsidRPr="00EA208B">
        <w:rPr>
          <w:sz w:val="14"/>
        </w:rPr>
        <w:t>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w:t>
      </w:r>
    </w:p>
    <w:p w14:paraId="49CAA87B" w14:textId="77777777" w:rsidR="00062EE9" w:rsidRPr="00EA208B" w:rsidRDefault="00062EE9" w:rsidP="00062EE9">
      <w:pPr>
        <w:rPr>
          <w:rStyle w:val="StyleUnderline"/>
        </w:rPr>
      </w:pPr>
      <w:r w:rsidRPr="00EA208B">
        <w:rPr>
          <w:sz w:val="14"/>
        </w:rPr>
        <w:t xml:space="preserve">The </w:t>
      </w:r>
      <w:r w:rsidRPr="00EA208B">
        <w:rPr>
          <w:rStyle w:val="StyleUnderline"/>
        </w:rPr>
        <w:t xml:space="preserve">results are consistent across </w:t>
      </w:r>
      <w:r w:rsidRPr="00EA208B">
        <w:rPr>
          <w:rStyle w:val="Emphasis"/>
        </w:rPr>
        <w:t>all tests</w:t>
      </w:r>
      <w:r w:rsidRPr="00EA208B">
        <w:rPr>
          <w:rStyle w:val="StyleUnderline"/>
        </w:rPr>
        <w:t>:</w:t>
      </w:r>
      <w:r w:rsidRPr="00EA208B">
        <w:rPr>
          <w:sz w:val="14"/>
        </w:rPr>
        <w:t xml:space="preserve"> </w:t>
      </w:r>
      <w:r w:rsidRPr="00EA208B">
        <w:rPr>
          <w:rStyle w:val="StyleUnderline"/>
        </w:rPr>
        <w:t xml:space="preserve">there is </w:t>
      </w:r>
      <w:r w:rsidRPr="00EA208B">
        <w:rPr>
          <w:rStyle w:val="Emphasis"/>
        </w:rPr>
        <w:t>no credible evidence</w:t>
      </w:r>
      <w:r w:rsidRPr="00EA208B">
        <w:rPr>
          <w:rStyle w:val="StyleUnderline"/>
        </w:rPr>
        <w:t xml:space="preserve"> supporting democracy as a cause of peace</w:t>
      </w:r>
      <w:r w:rsidRPr="00EA208B">
        <w:rPr>
          <w:sz w:val="14"/>
        </w:rPr>
        <w:t xml:space="preserve">. Using DOR’s base model, </w:t>
      </w:r>
      <w:r w:rsidRPr="00EA208B">
        <w:rPr>
          <w:rStyle w:val="StyleUnderline"/>
        </w:rPr>
        <w:t xml:space="preserve">the impact of democracy is </w:t>
      </w:r>
      <w:r w:rsidRPr="00EA208B">
        <w:rPr>
          <w:rStyle w:val="Emphasis"/>
        </w:rPr>
        <w:t>zero</w:t>
      </w:r>
      <w:r w:rsidRPr="00EA208B">
        <w:rPr>
          <w:sz w:val="14"/>
        </w:rPr>
        <w:t xml:space="preserve"> </w:t>
      </w:r>
      <w:r w:rsidRPr="00EA208B">
        <w:rPr>
          <w:rStyle w:val="Emphasis"/>
        </w:rPr>
        <w:t>regardless</w:t>
      </w:r>
      <w:r w:rsidRPr="00EA208B">
        <w:rPr>
          <w:rStyle w:val="StyleUnderline"/>
        </w:rPr>
        <w:t xml:space="preserve"> of how </w:t>
      </w:r>
      <w:r w:rsidRPr="00EA208B">
        <w:rPr>
          <w:sz w:val="14"/>
        </w:rPr>
        <w:t>contractualist economy or</w:t>
      </w:r>
      <w:r w:rsidRPr="00EA208B">
        <w:rPr>
          <w:rStyle w:val="StyleUnderline"/>
        </w:rPr>
        <w:t xml:space="preserve"> interstate conflict is measured</w:t>
      </w:r>
      <w:r w:rsidRPr="00EA208B">
        <w:rPr>
          <w:sz w:val="14"/>
        </w:rPr>
        <w:t xml:space="preserve">. There is no misinterpreted interaction term in any study that has overturned the democratic peace, and the disaggregation of the data yields no support for a causal interaction of democracy with contractualist economy. Ray’s (2013) </w:t>
      </w:r>
      <w:r w:rsidRPr="00EA208B">
        <w:rPr>
          <w:rStyle w:val="StyleUnderline"/>
        </w:rPr>
        <w:t xml:space="preserve">evidence for reverse causality from democracy to contractualist economy is shown to be based on an </w:t>
      </w:r>
      <w:r w:rsidRPr="00EA208B">
        <w:rPr>
          <w:rStyle w:val="Emphasis"/>
        </w:rPr>
        <w:t>erroneous research design</w:t>
      </w:r>
      <w:r w:rsidRPr="00EA208B">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EA208B">
        <w:rPr>
          <w:rStyle w:val="StyleUnderline"/>
        </w:rPr>
        <w:t xml:space="preserve">marginal peace is a </w:t>
      </w:r>
      <w:r w:rsidRPr="00EA208B">
        <w:rPr>
          <w:rStyle w:val="Emphasis"/>
        </w:rPr>
        <w:t>statistical artifact</w:t>
      </w:r>
      <w:r w:rsidRPr="00EA208B">
        <w:rPr>
          <w:rStyle w:val="StyleUnderline"/>
        </w:rPr>
        <w:t xml:space="preserve"> since it does not exist among neighbors where everyone has an equal opportunity to fight.</w:t>
      </w:r>
    </w:p>
    <w:p w14:paraId="7EAE468E" w14:textId="77777777" w:rsidR="00062EE9" w:rsidRPr="00EA208B" w:rsidRDefault="00062EE9" w:rsidP="00062EE9">
      <w:pPr>
        <w:rPr>
          <w:sz w:val="14"/>
        </w:rPr>
      </w:pPr>
      <w:r w:rsidRPr="00EA208B">
        <w:rPr>
          <w:sz w:val="14"/>
        </w:rPr>
        <w:t xml:space="preserve">The </w:t>
      </w:r>
      <w:r w:rsidRPr="00EA208B">
        <w:rPr>
          <w:rStyle w:val="StyleUnderline"/>
        </w:rPr>
        <w:t>results</w:t>
      </w:r>
      <w:r w:rsidRPr="00EA208B">
        <w:rPr>
          <w:sz w:val="14"/>
        </w:rPr>
        <w:t xml:space="preserve"> of this study should not be surprising, as they </w:t>
      </w:r>
      <w:r w:rsidRPr="00EA208B">
        <w:rPr>
          <w:rStyle w:val="StyleUnderline"/>
        </w:rPr>
        <w:t>merely corroborate the present state of knowledge</w:t>
      </w:r>
      <w:r w:rsidRPr="00EA208B">
        <w:rPr>
          <w:sz w:val="14"/>
        </w:rPr>
        <w:t>.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w:t>
      </w:r>
    </w:p>
    <w:p w14:paraId="7ED5A78C" w14:textId="77777777" w:rsidR="00062EE9" w:rsidRPr="00EA208B" w:rsidRDefault="00062EE9" w:rsidP="00062EE9">
      <w:pPr>
        <w:rPr>
          <w:sz w:val="14"/>
        </w:rPr>
      </w:pPr>
      <w:r w:rsidRPr="00EA208B">
        <w:rPr>
          <w:sz w:val="14"/>
        </w:rPr>
        <w:t xml:space="preserve">The </w:t>
      </w:r>
      <w:r w:rsidRPr="00EA208B">
        <w:rPr>
          <w:rStyle w:val="StyleUnderline"/>
        </w:rPr>
        <w:t xml:space="preserve">implications of this study are </w:t>
      </w:r>
      <w:r w:rsidRPr="00EA208B">
        <w:rPr>
          <w:rStyle w:val="Emphasis"/>
        </w:rPr>
        <w:t>far from trivial</w:t>
      </w:r>
      <w:r w:rsidRPr="00EA208B">
        <w:rPr>
          <w:sz w:val="14"/>
        </w:rPr>
        <w:t xml:space="preserve">: </w:t>
      </w:r>
      <w:r w:rsidRPr="00EA208B">
        <w:rPr>
          <w:rStyle w:val="StyleUnderline"/>
        </w:rPr>
        <w:t xml:space="preserve">the observation of democratic peace is a </w:t>
      </w:r>
      <w:r w:rsidRPr="00EA208B">
        <w:rPr>
          <w:rStyle w:val="Emphasis"/>
        </w:rPr>
        <w:t>statistical artifact</w:t>
      </w:r>
      <w:r w:rsidRPr="00EA208B">
        <w:rPr>
          <w:rStyle w:val="StyleUnderline"/>
        </w:rPr>
        <w:t xml:space="preserve">, seemingly explained by economic conditions. </w:t>
      </w:r>
      <w:r w:rsidRPr="00EA208B">
        <w:rPr>
          <w:sz w:val="14"/>
        </w:rPr>
        <w:t xml:space="preserve">If scientific knowledge progresses and the field of interstate conflict processes is to abide by the scientific rules of evidence, then </w:t>
      </w:r>
      <w:r w:rsidRPr="00EA208B">
        <w:rPr>
          <w:rStyle w:val="StyleUnderline"/>
        </w:rPr>
        <w:t xml:space="preserve">we must stop describing democracy as a ‘‘known’’ cause or correlate of peace, and </w:t>
      </w:r>
      <w:r w:rsidRPr="00EA208B">
        <w:rPr>
          <w:rStyle w:val="Emphasis"/>
        </w:rPr>
        <w:t>stop</w:t>
      </w:r>
      <w:r w:rsidRPr="00EA208B">
        <w:rPr>
          <w:rStyle w:val="StyleUnderline"/>
        </w:rPr>
        <w:t xml:space="preserve"> tossing in a variable for democracy, </w:t>
      </w:r>
      <w:r w:rsidRPr="00EA208B">
        <w:rPr>
          <w:rStyle w:val="Emphasis"/>
          <w:b w:val="0"/>
          <w:color w:val="7030A0"/>
          <w:sz w:val="36"/>
          <w14:glow w14:rad="139700">
            <w14:schemeClr w14:val="accent2">
              <w14:alpha w14:val="60000"/>
              <w14:satMod w14:val="175000"/>
            </w14:schemeClr>
          </w14:glow>
          <w14:textOutline w14:w="0" w14:cap="flat" w14:cmpd="sng" w14:algn="ctr">
            <w14:noFill/>
            <w14:prstDash w14:val="solid"/>
            <w14:round/>
          </w14:textOutline>
        </w:rPr>
        <w:t>w</w:t>
      </w:r>
      <w:r w:rsidRPr="00EA208B">
        <w:rPr>
          <w:rStyle w:val="Emphasis"/>
          <w:b w:val="0"/>
          <w:color w:val="7030A0"/>
          <w:sz w:val="44"/>
          <w14:glow w14:rad="139700">
            <w14:schemeClr w14:val="accent2">
              <w14:alpha w14:val="60000"/>
              <w14:satMod w14:val="175000"/>
            </w14:schemeClr>
          </w14:glow>
          <w14:textOutline w14:w="0" w14:cap="flat" w14:cmpd="sng" w14:algn="ctr">
            <w14:noFill/>
            <w14:prstDash w14:val="solid"/>
            <w14:round/>
          </w14:textOutline>
        </w:rPr>
        <w:t>i</w:t>
      </w:r>
      <w:r w:rsidRPr="00EA208B">
        <w:rPr>
          <w:rStyle w:val="Emphasis"/>
          <w:b w:val="0"/>
          <w:color w:val="7030A0"/>
          <w:sz w:val="48"/>
          <w14:glow w14:rad="139700">
            <w14:schemeClr w14:val="accent2">
              <w14:alpha w14:val="60000"/>
              <w14:satMod w14:val="175000"/>
            </w14:schemeClr>
          </w14:glow>
          <w14:textOutline w14:w="0" w14:cap="flat" w14:cmpd="sng" w14:algn="ctr">
            <w14:noFill/>
            <w14:prstDash w14:val="solid"/>
            <w14:round/>
          </w14:textOutline>
        </w:rPr>
        <w:t>l</w:t>
      </w:r>
      <w:r w:rsidRPr="00EA208B">
        <w:rPr>
          <w:rStyle w:val="Emphasis"/>
          <w:b w:val="0"/>
          <w:color w:val="7030A0"/>
          <w:sz w:val="56"/>
          <w14:glow w14:rad="139700">
            <w14:schemeClr w14:val="accent2">
              <w14:alpha w14:val="60000"/>
              <w14:satMod w14:val="175000"/>
            </w14:schemeClr>
          </w14:glow>
          <w14:textOutline w14:w="0" w14:cap="flat" w14:cmpd="sng" w14:algn="ctr">
            <w14:noFill/>
            <w14:prstDash w14:val="solid"/>
            <w14:round/>
          </w14:textOutline>
        </w:rPr>
        <w:t>l</w:t>
      </w:r>
      <w:r w:rsidRPr="00EA208B">
        <w:rPr>
          <w:rStyle w:val="Emphasis"/>
          <w:b w:val="0"/>
          <w:color w:val="7030A0"/>
          <w:sz w:val="72"/>
          <w14:glow w14:rad="139700">
            <w14:schemeClr w14:val="accent2">
              <w14:alpha w14:val="60000"/>
              <w14:satMod w14:val="175000"/>
            </w14:schemeClr>
          </w14:glow>
          <w14:textOutline w14:w="0" w14:cap="flat" w14:cmpd="sng" w14:algn="ctr">
            <w14:noFill/>
            <w14:prstDash w14:val="solid"/>
            <w14:round/>
          </w14:textOutline>
        </w:rPr>
        <w:t>y</w:t>
      </w:r>
      <w:r w:rsidRPr="00EA208B">
        <w:rPr>
          <w:rStyle w:val="Emphasis"/>
          <w:b w:val="0"/>
          <w:color w:val="7030A0"/>
          <w:sz w:val="36"/>
          <w14:glow w14:rad="139700">
            <w14:schemeClr w14:val="accent2">
              <w14:alpha w14:val="60000"/>
              <w14:satMod w14:val="175000"/>
            </w14:schemeClr>
          </w14:glow>
          <w14:textOutline w14:w="0" w14:cap="flat" w14:cmpd="sng" w14:algn="ctr">
            <w14:noFill/>
            <w14:prstDash w14:val="solid"/>
            <w14:round/>
          </w14:textOutline>
        </w:rPr>
        <w:t>-</w:t>
      </w:r>
      <w:r w:rsidRPr="00EA208B">
        <w:rPr>
          <w:rStyle w:val="Emphasis"/>
          <w:b w:val="0"/>
          <w:color w:val="7030A0"/>
          <w:sz w:val="56"/>
          <w14:glow w14:rad="139700">
            <w14:schemeClr w14:val="accent2">
              <w14:alpha w14:val="60000"/>
              <w14:satMod w14:val="175000"/>
            </w14:schemeClr>
          </w14:glow>
          <w14:textOutline w14:w="0" w14:cap="flat" w14:cmpd="sng" w14:algn="ctr">
            <w14:noFill/>
            <w14:prstDash w14:val="solid"/>
            <w14:round/>
          </w14:textOutline>
        </w:rPr>
        <w:t>n</w:t>
      </w:r>
      <w:r w:rsidRPr="00EA208B">
        <w:rPr>
          <w:rStyle w:val="Emphasis"/>
          <w:b w:val="0"/>
          <w:color w:val="7030A0"/>
          <w:sz w:val="48"/>
          <w14:glow w14:rad="139700">
            <w14:schemeClr w14:val="accent2">
              <w14:alpha w14:val="60000"/>
              <w14:satMod w14:val="175000"/>
            </w14:schemeClr>
          </w14:glow>
          <w14:textOutline w14:w="0" w14:cap="flat" w14:cmpd="sng" w14:algn="ctr">
            <w14:noFill/>
            <w14:prstDash w14:val="solid"/>
            <w14:round/>
          </w14:textOutline>
        </w:rPr>
        <w:t>i</w:t>
      </w:r>
      <w:r w:rsidRPr="00EA208B">
        <w:rPr>
          <w:rStyle w:val="Emphasis"/>
          <w:b w:val="0"/>
          <w:color w:val="7030A0"/>
          <w:sz w:val="44"/>
          <w14:glow w14:rad="139700">
            <w14:schemeClr w14:val="accent2">
              <w14:alpha w14:val="60000"/>
              <w14:satMod w14:val="175000"/>
            </w14:schemeClr>
          </w14:glow>
          <w14:textOutline w14:w="0" w14:cap="flat" w14:cmpd="sng" w14:algn="ctr">
            <w14:noFill/>
            <w14:prstDash w14:val="solid"/>
            <w14:round/>
          </w14:textOutline>
        </w:rPr>
        <w:t>ll</w:t>
      </w:r>
      <w:r w:rsidRPr="00EA208B">
        <w:rPr>
          <w:rStyle w:val="Emphasis"/>
          <w:b w:val="0"/>
          <w:color w:val="7030A0"/>
          <w:sz w:val="36"/>
          <w14:glow w14:rad="139700">
            <w14:schemeClr w14:val="accent2">
              <w14:alpha w14:val="60000"/>
              <w14:satMod w14:val="175000"/>
            </w14:schemeClr>
          </w14:glow>
          <w14:textOutline w14:w="0" w14:cap="flat" w14:cmpd="sng" w14:algn="ctr">
            <w14:noFill/>
            <w14:prstDash w14:val="solid"/>
            <w14:round/>
          </w14:textOutline>
        </w:rPr>
        <w:t>y</w:t>
      </w:r>
      <w:r w:rsidRPr="00EA208B">
        <w:rPr>
          <w:rStyle w:val="StyleUnderline"/>
        </w:rPr>
        <w:t>, in quantitative analyses of international conflict;</w:t>
      </w:r>
      <w:r w:rsidRPr="00EA208B">
        <w:rPr>
          <w:sz w:val="14"/>
        </w:rPr>
        <w:t xml:space="preserve"> the variable to replace it is contractualist economy. </w:t>
      </w:r>
      <w:r w:rsidRPr="00EA208B">
        <w:rPr>
          <w:rStyle w:val="StyleUnderline"/>
        </w:rPr>
        <w:t>If nations want to advance peace</w:t>
      </w:r>
      <w:r w:rsidRPr="00EA208B">
        <w:rPr>
          <w:sz w:val="14"/>
        </w:rPr>
        <w:t xml:space="preserve"> abroad, the </w:t>
      </w:r>
      <w:r w:rsidRPr="00EA208B">
        <w:rPr>
          <w:rStyle w:val="StyleUnderline"/>
        </w:rPr>
        <w:t>promotion of democracy will not achieve it</w:t>
      </w:r>
      <w:r w:rsidRPr="00EA208B">
        <w:rPr>
          <w:sz w:val="14"/>
        </w:rPr>
        <w:t>: the policy to replace it is the promotion of economic opportunity</w:t>
      </w:r>
    </w:p>
    <w:p w14:paraId="6589B0B3" w14:textId="77777777" w:rsidR="00062EE9" w:rsidRPr="00EA208B" w:rsidRDefault="00062EE9" w:rsidP="00062EE9">
      <w:pPr>
        <w:rPr>
          <w:sz w:val="14"/>
        </w:rPr>
      </w:pPr>
      <w:r w:rsidRPr="00EA208B">
        <w:rPr>
          <w:sz w:val="14"/>
        </w:rPr>
        <w:t>The economic norms account for how contractualist economy can cause both democracy and peace has been explicated in numerous prior studies and need not be repeated here (Mousseau, 2000, 2009, 2012a, 2013). An abundance of prior studies have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 observable impact on peace between nations after consideration of contractualist economy. My investigation begins below with the allegation of measurement error.</w:t>
      </w:r>
    </w:p>
    <w:p w14:paraId="3D64E099" w14:textId="77777777" w:rsidR="00062EE9" w:rsidRPr="00EA208B" w:rsidRDefault="00062EE9" w:rsidP="00062EE9">
      <w:pPr>
        <w:pStyle w:val="Heading4"/>
      </w:pPr>
      <w:r w:rsidRPr="00EA208B">
        <w:t xml:space="preserve">Democracy doesn’t solve war---leads to </w:t>
      </w:r>
      <w:r w:rsidRPr="00EA208B">
        <w:rPr>
          <w:u w:val="single"/>
        </w:rPr>
        <w:t>fractured states</w:t>
      </w:r>
      <w:r w:rsidRPr="00EA208B">
        <w:t xml:space="preserve"> and </w:t>
      </w:r>
      <w:r w:rsidRPr="00EA208B">
        <w:rPr>
          <w:u w:val="single"/>
        </w:rPr>
        <w:t>perpetual intervention</w:t>
      </w:r>
      <w:r w:rsidRPr="00EA208B">
        <w:t>.</w:t>
      </w:r>
    </w:p>
    <w:p w14:paraId="6209185C" w14:textId="77777777" w:rsidR="00062EE9" w:rsidRPr="00EA208B" w:rsidRDefault="00062EE9" w:rsidP="00062EE9">
      <w:r w:rsidRPr="00EA208B">
        <w:rPr>
          <w:rStyle w:val="Style13ptBold"/>
        </w:rPr>
        <w:t>Neiberg ’18</w:t>
      </w:r>
      <w:r w:rsidRPr="00EA208B">
        <w:t xml:space="preserve"> (Michael Neiberg – Chair of War Studies in the Department of National Security and Strategy at the United States Army War College, “Predicting War,” 19 June 2018, </w:t>
      </w:r>
      <w:hyperlink r:id="rId95" w:history="1">
        <w:r w:rsidRPr="00EA208B">
          <w:rPr>
            <w:rStyle w:val="Hyperlink"/>
          </w:rPr>
          <w:t>https://www.lawfareblog.com/predicting-war</w:t>
        </w:r>
      </w:hyperlink>
      <w:r w:rsidRPr="00EA208B">
        <w:t>)</w:t>
      </w:r>
    </w:p>
    <w:p w14:paraId="11F865E7" w14:textId="77777777" w:rsidR="00062EE9" w:rsidRPr="00EA208B" w:rsidRDefault="00062EE9" w:rsidP="00062EE9">
      <w:pPr>
        <w:rPr>
          <w:sz w:val="16"/>
        </w:rPr>
      </w:pPr>
      <w:r w:rsidRPr="00EA208B">
        <w:rPr>
          <w:sz w:val="16"/>
        </w:rPr>
        <w:t xml:space="preserve">Whether influenced by Hollywood or Santa Monica (the California headquarters of RAND), the history of war as Freedman relates it is essentially conceptual. The end of the dominant Cold War paradigm is a case in point. </w:t>
      </w:r>
      <w:r w:rsidRPr="00EA208B">
        <w:rPr>
          <w:rStyle w:val="StyleUnderline"/>
        </w:rPr>
        <w:t>The ahistorical euphoria of the supposed</w:t>
      </w:r>
      <w:r w:rsidRPr="00EA208B">
        <w:rPr>
          <w:sz w:val="16"/>
        </w:rPr>
        <w:t xml:space="preserve"> </w:t>
      </w:r>
      <w:r w:rsidRPr="00EA208B">
        <w:rPr>
          <w:rStyle w:val="StyleUnderline"/>
        </w:rPr>
        <w:t>“end of history”</w:t>
      </w:r>
      <w:r w:rsidRPr="00EA208B">
        <w:rPr>
          <w:sz w:val="16"/>
        </w:rPr>
        <w:t xml:space="preserve"> </w:t>
      </w:r>
      <w:r w:rsidRPr="00EA208B">
        <w:rPr>
          <w:rStyle w:val="Emphasis"/>
        </w:rPr>
        <w:t>misled</w:t>
      </w:r>
      <w:r w:rsidRPr="00EA208B">
        <w:rPr>
          <w:sz w:val="16"/>
        </w:rPr>
        <w:t xml:space="preserve"> </w:t>
      </w:r>
      <w:r w:rsidRPr="00EA208B">
        <w:rPr>
          <w:rStyle w:val="StyleUnderline"/>
        </w:rPr>
        <w:t>many</w:t>
      </w:r>
      <w:r w:rsidRPr="00EA208B">
        <w:rPr>
          <w:sz w:val="16"/>
        </w:rPr>
        <w:t xml:space="preserve"> </w:t>
      </w:r>
      <w:r w:rsidRPr="00EA208B">
        <w:rPr>
          <w:rStyle w:val="StyleUnderline"/>
        </w:rPr>
        <w:t>western experts</w:t>
      </w:r>
      <w:r w:rsidRPr="00EA208B">
        <w:rPr>
          <w:sz w:val="16"/>
        </w:rPr>
        <w:t xml:space="preserve"> </w:t>
      </w:r>
      <w:r w:rsidRPr="00EA208B">
        <w:rPr>
          <w:rStyle w:val="StyleUnderline"/>
        </w:rPr>
        <w:t>into predicting that an age of perpetual peace would at long last come into view because</w:t>
      </w:r>
      <w:r w:rsidRPr="00EA208B">
        <w:rPr>
          <w:sz w:val="16"/>
        </w:rPr>
        <w:t xml:space="preserve">, as one specialist in this period wrote, </w:t>
      </w:r>
      <w:r w:rsidRPr="00EA208B">
        <w:rPr>
          <w:rStyle w:val="StyleUnderline"/>
        </w:rPr>
        <w:t>the</w:t>
      </w:r>
      <w:r w:rsidRPr="00EA208B">
        <w:rPr>
          <w:sz w:val="16"/>
        </w:rPr>
        <w:t xml:space="preserve"> “</w:t>
      </w:r>
      <w:r w:rsidRPr="00EA208B">
        <w:rPr>
          <w:rStyle w:val="StyleUnderline"/>
        </w:rPr>
        <w:t>absence of war between democracies</w:t>
      </w:r>
      <w:r w:rsidRPr="00EA208B">
        <w:rPr>
          <w:sz w:val="16"/>
        </w:rPr>
        <w:t xml:space="preserve"> </w:t>
      </w:r>
      <w:r w:rsidRPr="00EA208B">
        <w:rPr>
          <w:rStyle w:val="StyleUnderline"/>
        </w:rPr>
        <w:t>comes</w:t>
      </w:r>
      <w:r w:rsidRPr="00EA208B">
        <w:rPr>
          <w:sz w:val="16"/>
        </w:rPr>
        <w:t xml:space="preserve"> as </w:t>
      </w:r>
      <w:r w:rsidRPr="00EA208B">
        <w:rPr>
          <w:rStyle w:val="StyleUnderline"/>
        </w:rPr>
        <w:t>close</w:t>
      </w:r>
      <w:r w:rsidRPr="00EA208B">
        <w:rPr>
          <w:sz w:val="16"/>
        </w:rPr>
        <w:t xml:space="preserve"> as anything we have </w:t>
      </w:r>
      <w:r w:rsidRPr="00EA208B">
        <w:rPr>
          <w:rStyle w:val="StyleUnderline"/>
        </w:rPr>
        <w:t>to an empirical law</w:t>
      </w:r>
      <w:r w:rsidRPr="00EA208B">
        <w:rPr>
          <w:sz w:val="16"/>
        </w:rPr>
        <w:t xml:space="preserve"> in international relations,” thus undergirding the rise of global governance ideals of liberal internationalism. The way forward in those early years after the fall of the Iron Curtain seemed therefore not technological, but conceptual. The key to peace lay in finding ways to help this one supposedly empirical historical law to take hold.</w:t>
      </w:r>
    </w:p>
    <w:p w14:paraId="016A18A7" w14:textId="77777777" w:rsidR="00062EE9" w:rsidRPr="00EA208B" w:rsidRDefault="00062EE9" w:rsidP="00062EE9">
      <w:pPr>
        <w:rPr>
          <w:sz w:val="16"/>
        </w:rPr>
      </w:pPr>
      <w:r w:rsidRPr="00EA208B">
        <w:rPr>
          <w:rStyle w:val="Emphasis"/>
        </w:rPr>
        <w:t>Rather than bring peace</w:t>
      </w:r>
      <w:r w:rsidRPr="00EA208B">
        <w:rPr>
          <w:sz w:val="16"/>
        </w:rPr>
        <w:t xml:space="preserve">, </w:t>
      </w:r>
      <w:r w:rsidRPr="00EA208B">
        <w:rPr>
          <w:rStyle w:val="Emphasis"/>
        </w:rPr>
        <w:t>however</w:t>
      </w:r>
      <w:r w:rsidRPr="00EA208B">
        <w:rPr>
          <w:sz w:val="16"/>
        </w:rPr>
        <w:t xml:space="preserve">, </w:t>
      </w:r>
      <w:r w:rsidRPr="00EA208B">
        <w:rPr>
          <w:rStyle w:val="StyleUnderline"/>
        </w:rPr>
        <w:t>the pursuit of the concept of perpetual security through</w:t>
      </w:r>
      <w:r w:rsidRPr="00EA208B">
        <w:rPr>
          <w:sz w:val="16"/>
        </w:rPr>
        <w:t xml:space="preserve"> </w:t>
      </w:r>
      <w:r w:rsidRPr="00EA208B">
        <w:rPr>
          <w:rStyle w:val="Emphasis"/>
        </w:rPr>
        <w:t>democracy</w:t>
      </w:r>
      <w:r w:rsidRPr="00EA208B">
        <w:rPr>
          <w:sz w:val="16"/>
        </w:rPr>
        <w:t xml:space="preserve"> </w:t>
      </w:r>
      <w:r w:rsidRPr="00EA208B">
        <w:rPr>
          <w:rStyle w:val="StyleUnderline"/>
        </w:rPr>
        <w:t>only</w:t>
      </w:r>
      <w:r w:rsidRPr="00EA208B">
        <w:rPr>
          <w:sz w:val="16"/>
        </w:rPr>
        <w:t xml:space="preserve"> </w:t>
      </w:r>
      <w:r w:rsidRPr="00EA208B">
        <w:rPr>
          <w:rStyle w:val="Emphasis"/>
        </w:rPr>
        <w:t>produced a new idea of war</w:t>
      </w:r>
      <w:r w:rsidRPr="00EA208B">
        <w:rPr>
          <w:sz w:val="16"/>
        </w:rPr>
        <w:t xml:space="preserve">. </w:t>
      </w:r>
      <w:r w:rsidRPr="00EA208B">
        <w:rPr>
          <w:rStyle w:val="StyleUnderline"/>
        </w:rPr>
        <w:t>It convinced</w:t>
      </w:r>
      <w:r w:rsidRPr="00EA208B">
        <w:rPr>
          <w:sz w:val="16"/>
        </w:rPr>
        <w:t xml:space="preserve"> </w:t>
      </w:r>
      <w:r w:rsidRPr="00EA208B">
        <w:rPr>
          <w:rStyle w:val="StyleUnderline"/>
        </w:rPr>
        <w:t>western leaders of the need to advance the speed of historical progress</w:t>
      </w:r>
      <w:r w:rsidRPr="00EA208B">
        <w:rPr>
          <w:sz w:val="16"/>
        </w:rPr>
        <w:t xml:space="preserve"> </w:t>
      </w:r>
      <w:r w:rsidRPr="00EA208B">
        <w:rPr>
          <w:rStyle w:val="StyleUnderline"/>
        </w:rPr>
        <w:t>through</w:t>
      </w:r>
      <w:r w:rsidRPr="00EA208B">
        <w:rPr>
          <w:sz w:val="16"/>
        </w:rPr>
        <w:t xml:space="preserve"> carefully </w:t>
      </w:r>
      <w:r w:rsidRPr="00EA208B">
        <w:rPr>
          <w:rStyle w:val="Emphasis"/>
        </w:rPr>
        <w:t>managed military action</w:t>
      </w:r>
      <w:r w:rsidRPr="00EA208B">
        <w:rPr>
          <w:sz w:val="16"/>
        </w:rPr>
        <w:t xml:space="preserve"> </w:t>
      </w:r>
      <w:r w:rsidRPr="00EA208B">
        <w:rPr>
          <w:rStyle w:val="StyleUnderline"/>
        </w:rPr>
        <w:t>against</w:t>
      </w:r>
      <w:r w:rsidRPr="00EA208B">
        <w:rPr>
          <w:sz w:val="16"/>
        </w:rPr>
        <w:t xml:space="preserve"> a select number of </w:t>
      </w:r>
      <w:r w:rsidRPr="00EA208B">
        <w:rPr>
          <w:rStyle w:val="Emphasis"/>
        </w:rPr>
        <w:t>dictators</w:t>
      </w:r>
      <w:r w:rsidRPr="00EA208B">
        <w:rPr>
          <w:sz w:val="16"/>
        </w:rPr>
        <w:t xml:space="preserve">. </w:t>
      </w:r>
      <w:r w:rsidRPr="00EA208B">
        <w:rPr>
          <w:rStyle w:val="StyleUnderline"/>
        </w:rPr>
        <w:t>As prosecuted by</w:t>
      </w:r>
      <w:r w:rsidRPr="00EA208B">
        <w:rPr>
          <w:sz w:val="16"/>
        </w:rPr>
        <w:t xml:space="preserve"> </w:t>
      </w:r>
      <w:r w:rsidRPr="00EA208B">
        <w:rPr>
          <w:rStyle w:val="Emphasis"/>
        </w:rPr>
        <w:t>George W. Bush</w:t>
      </w:r>
      <w:r w:rsidRPr="00EA208B">
        <w:rPr>
          <w:sz w:val="16"/>
        </w:rPr>
        <w:t xml:space="preserve">, </w:t>
      </w:r>
      <w:r w:rsidRPr="00EA208B">
        <w:rPr>
          <w:rStyle w:val="Emphasis"/>
        </w:rPr>
        <w:t>Tony Blair</w:t>
      </w:r>
      <w:r w:rsidRPr="00EA208B">
        <w:rPr>
          <w:sz w:val="16"/>
        </w:rPr>
        <w:t xml:space="preserve">, </w:t>
      </w:r>
      <w:r w:rsidRPr="00EA208B">
        <w:rPr>
          <w:rStyle w:val="StyleUnderline"/>
        </w:rPr>
        <w:t>and their advisers</w:t>
      </w:r>
      <w:r w:rsidRPr="00EA208B">
        <w:rPr>
          <w:sz w:val="16"/>
        </w:rPr>
        <w:t xml:space="preserve">, </w:t>
      </w:r>
      <w:r w:rsidRPr="00EA208B">
        <w:rPr>
          <w:rStyle w:val="StyleUnderline"/>
        </w:rPr>
        <w:t>the new paradigm</w:t>
      </w:r>
      <w:r w:rsidRPr="00EA208B">
        <w:rPr>
          <w:sz w:val="16"/>
        </w:rPr>
        <w:t xml:space="preserve"> </w:t>
      </w:r>
      <w:r w:rsidRPr="00EA208B">
        <w:rPr>
          <w:rStyle w:val="StyleUnderline"/>
        </w:rPr>
        <w:t>not only made it possible for</w:t>
      </w:r>
      <w:r w:rsidRPr="00EA208B">
        <w:rPr>
          <w:sz w:val="16"/>
        </w:rPr>
        <w:t xml:space="preserve"> </w:t>
      </w:r>
      <w:r w:rsidRPr="00EA208B">
        <w:rPr>
          <w:rStyle w:val="Emphasis"/>
        </w:rPr>
        <w:t>great powers to consider meddling in the domestic politics</w:t>
      </w:r>
      <w:r w:rsidRPr="00EA208B">
        <w:rPr>
          <w:sz w:val="16"/>
        </w:rPr>
        <w:t xml:space="preserve"> </w:t>
      </w:r>
      <w:r w:rsidRPr="00EA208B">
        <w:rPr>
          <w:rStyle w:val="StyleUnderline"/>
        </w:rPr>
        <w:t>of smaller states</w:t>
      </w:r>
      <w:r w:rsidRPr="00EA208B">
        <w:rPr>
          <w:sz w:val="16"/>
        </w:rPr>
        <w:t xml:space="preserve">, </w:t>
      </w:r>
      <w:r w:rsidRPr="00EA208B">
        <w:rPr>
          <w:rStyle w:val="Emphasis"/>
        </w:rPr>
        <w:t>it impelled them to do so</w:t>
      </w:r>
      <w:r w:rsidRPr="00EA208B">
        <w:rPr>
          <w:sz w:val="16"/>
        </w:rPr>
        <w:t xml:space="preserve">. </w:t>
      </w:r>
      <w:r w:rsidRPr="00EA208B">
        <w:rPr>
          <w:rStyle w:val="StyleUnderline"/>
        </w:rPr>
        <w:t>By making more states democratic</w:t>
      </w:r>
      <w:r w:rsidRPr="00EA208B">
        <w:rPr>
          <w:sz w:val="16"/>
        </w:rPr>
        <w:t xml:space="preserve">, </w:t>
      </w:r>
      <w:r w:rsidRPr="00EA208B">
        <w:rPr>
          <w:rStyle w:val="Emphasis"/>
        </w:rPr>
        <w:t>through</w:t>
      </w:r>
      <w:r w:rsidRPr="00EA208B">
        <w:rPr>
          <w:sz w:val="16"/>
        </w:rPr>
        <w:t xml:space="preserve"> the use of </w:t>
      </w:r>
      <w:r w:rsidRPr="00EA208B">
        <w:rPr>
          <w:rStyle w:val="Emphasis"/>
        </w:rPr>
        <w:t>force</w:t>
      </w:r>
      <w:r w:rsidRPr="00EA208B">
        <w:rPr>
          <w:sz w:val="16"/>
        </w:rPr>
        <w:t xml:space="preserve"> if necessary, </w:t>
      </w:r>
      <w:r w:rsidRPr="00EA208B">
        <w:rPr>
          <w:rStyle w:val="StyleUnderline"/>
        </w:rPr>
        <w:t>these interventions would make the world safer</w:t>
      </w:r>
      <w:r w:rsidRPr="00EA208B">
        <w:rPr>
          <w:sz w:val="16"/>
        </w:rPr>
        <w:t>. The idea was at least as old as Woodrow Wilson, but the eras of the world wars and the Cold War had made it too difficult to put in practice. After 1989, with the seemingly insurmountable dominance of western military organizations, the absence of a Soviet Union to balance western intervention, and the general post-Cold War hubris of western leaders, the environment was right for it to return.</w:t>
      </w:r>
    </w:p>
    <w:p w14:paraId="5E4067F4" w14:textId="77777777" w:rsidR="00062EE9" w:rsidRPr="00EA208B" w:rsidRDefault="00062EE9" w:rsidP="00062EE9">
      <w:pPr>
        <w:rPr>
          <w:sz w:val="16"/>
        </w:rPr>
      </w:pPr>
      <w:r w:rsidRPr="00EA208B">
        <w:rPr>
          <w:rStyle w:val="StyleUnderline"/>
        </w:rPr>
        <w:t>The result</w:t>
      </w:r>
      <w:r w:rsidRPr="00EA208B">
        <w:rPr>
          <w:sz w:val="16"/>
        </w:rPr>
        <w:t xml:space="preserve">, </w:t>
      </w:r>
      <w:r w:rsidRPr="00EA208B">
        <w:rPr>
          <w:rStyle w:val="StyleUnderline"/>
        </w:rPr>
        <w:t>of course</w:t>
      </w:r>
      <w:r w:rsidRPr="00EA208B">
        <w:rPr>
          <w:sz w:val="16"/>
        </w:rPr>
        <w:t xml:space="preserve">, </w:t>
      </w:r>
      <w:r w:rsidRPr="00EA208B">
        <w:rPr>
          <w:rStyle w:val="StyleUnderline"/>
        </w:rPr>
        <w:t>has not been an end of history and perpetual peace</w:t>
      </w:r>
      <w:r w:rsidRPr="00EA208B">
        <w:rPr>
          <w:sz w:val="16"/>
        </w:rPr>
        <w:t xml:space="preserve">, </w:t>
      </w:r>
      <w:r w:rsidRPr="00EA208B">
        <w:rPr>
          <w:rStyle w:val="StyleUnderline"/>
        </w:rPr>
        <w:t>but</w:t>
      </w:r>
      <w:r w:rsidRPr="00EA208B">
        <w:rPr>
          <w:sz w:val="16"/>
        </w:rPr>
        <w:t xml:space="preserve"> </w:t>
      </w:r>
      <w:r w:rsidRPr="00EA208B">
        <w:rPr>
          <w:rStyle w:val="Emphasis"/>
        </w:rPr>
        <w:t>an extension of conflict</w:t>
      </w:r>
      <w:r w:rsidRPr="00EA208B">
        <w:rPr>
          <w:sz w:val="16"/>
        </w:rPr>
        <w:t xml:space="preserve"> </w:t>
      </w:r>
      <w:r w:rsidRPr="00EA208B">
        <w:rPr>
          <w:rStyle w:val="StyleUnderline"/>
        </w:rPr>
        <w:t>and a</w:t>
      </w:r>
      <w:r w:rsidRPr="00EA208B">
        <w:rPr>
          <w:sz w:val="16"/>
        </w:rPr>
        <w:t xml:space="preserve"> </w:t>
      </w:r>
      <w:r w:rsidRPr="00EA208B">
        <w:rPr>
          <w:rStyle w:val="Emphasis"/>
        </w:rPr>
        <w:t>reawakening of older grievances</w:t>
      </w:r>
      <w:r w:rsidRPr="00EA208B">
        <w:rPr>
          <w:sz w:val="16"/>
        </w:rPr>
        <w:t xml:space="preserve">. </w:t>
      </w:r>
      <w:r w:rsidRPr="00EA208B">
        <w:rPr>
          <w:rStyle w:val="StyleUnderline"/>
        </w:rPr>
        <w:t>The central problem</w:t>
      </w:r>
      <w:r w:rsidRPr="00EA208B">
        <w:rPr>
          <w:sz w:val="16"/>
        </w:rPr>
        <w:t xml:space="preserve">, as “The Future of War” depicts it, </w:t>
      </w:r>
      <w:r w:rsidRPr="00EA208B">
        <w:rPr>
          <w:rStyle w:val="StyleUnderline"/>
        </w:rPr>
        <w:t>was an all-too-eager willingness to accept the basic principle of democratic peace theory</w:t>
      </w:r>
      <w:r w:rsidRPr="00EA208B">
        <w:rPr>
          <w:sz w:val="16"/>
        </w:rPr>
        <w:t xml:space="preserve"> </w:t>
      </w:r>
      <w:r w:rsidRPr="00EA208B">
        <w:rPr>
          <w:rStyle w:val="StyleUnderline"/>
        </w:rPr>
        <w:t>without thinking through the limits of the theory or fully examining alternatives</w:t>
      </w:r>
      <w:r w:rsidRPr="00EA208B">
        <w:rPr>
          <w:sz w:val="16"/>
        </w:rPr>
        <w:t>.</w:t>
      </w:r>
    </w:p>
    <w:p w14:paraId="67E0D8B3" w14:textId="77777777" w:rsidR="00062EE9" w:rsidRPr="00EA208B" w:rsidRDefault="00062EE9" w:rsidP="00062EE9">
      <w:pPr>
        <w:rPr>
          <w:sz w:val="16"/>
        </w:rPr>
      </w:pPr>
      <w:r w:rsidRPr="00EA208B">
        <w:rPr>
          <w:rStyle w:val="Emphasis"/>
        </w:rPr>
        <w:t>One clear alternative theory</w:t>
      </w:r>
      <w:r w:rsidRPr="00EA208B">
        <w:rPr>
          <w:sz w:val="16"/>
        </w:rPr>
        <w:t xml:space="preserve"> </w:t>
      </w:r>
      <w:r w:rsidRPr="00EA208B">
        <w:rPr>
          <w:rStyle w:val="StyleUnderline"/>
        </w:rPr>
        <w:t>had already begun to emerge</w:t>
      </w:r>
      <w:r w:rsidRPr="00EA208B">
        <w:rPr>
          <w:sz w:val="16"/>
        </w:rPr>
        <w:t xml:space="preserve"> </w:t>
      </w:r>
      <w:r w:rsidRPr="00EA208B">
        <w:rPr>
          <w:rStyle w:val="StyleUnderline"/>
        </w:rPr>
        <w:t>from</w:t>
      </w:r>
      <w:r w:rsidRPr="00EA208B">
        <w:rPr>
          <w:sz w:val="16"/>
        </w:rPr>
        <w:t xml:space="preserve"> the minds of theorists like Mary </w:t>
      </w:r>
      <w:r w:rsidRPr="00EA208B">
        <w:rPr>
          <w:rStyle w:val="StyleUnderline"/>
        </w:rPr>
        <w:t>Kaldor</w:t>
      </w:r>
      <w:r w:rsidRPr="00EA208B">
        <w:rPr>
          <w:sz w:val="16"/>
        </w:rPr>
        <w:t xml:space="preserve"> </w:t>
      </w:r>
      <w:r w:rsidRPr="00EA208B">
        <w:rPr>
          <w:rStyle w:val="StyleUnderline"/>
        </w:rPr>
        <w:t>and</w:t>
      </w:r>
      <w:r w:rsidRPr="00EA208B">
        <w:rPr>
          <w:sz w:val="16"/>
        </w:rPr>
        <w:t xml:space="preserve"> Rupert </w:t>
      </w:r>
      <w:r w:rsidRPr="00EA208B">
        <w:rPr>
          <w:rStyle w:val="StyleUnderline"/>
        </w:rPr>
        <w:t>Smith</w:t>
      </w:r>
      <w:r w:rsidRPr="00EA208B">
        <w:rPr>
          <w:sz w:val="16"/>
        </w:rPr>
        <w:t xml:space="preserve">. </w:t>
      </w:r>
      <w:r w:rsidRPr="00EA208B">
        <w:rPr>
          <w:rStyle w:val="StyleUnderline"/>
        </w:rPr>
        <w:t>Their works</w:t>
      </w:r>
      <w:r w:rsidRPr="00EA208B">
        <w:rPr>
          <w:sz w:val="16"/>
        </w:rPr>
        <w:t xml:space="preserve"> essentially </w:t>
      </w:r>
      <w:r w:rsidRPr="00EA208B">
        <w:rPr>
          <w:rStyle w:val="StyleUnderline"/>
        </w:rPr>
        <w:t>argued that war</w:t>
      </w:r>
      <w:r w:rsidRPr="00EA208B">
        <w:rPr>
          <w:sz w:val="16"/>
        </w:rPr>
        <w:t xml:space="preserve"> </w:t>
      </w:r>
      <w:r w:rsidRPr="00EA208B">
        <w:rPr>
          <w:rStyle w:val="StyleUnderline"/>
        </w:rPr>
        <w:t>as once understood</w:t>
      </w:r>
      <w:r w:rsidRPr="00EA208B">
        <w:rPr>
          <w:sz w:val="16"/>
        </w:rPr>
        <w:t xml:space="preserve"> </w:t>
      </w:r>
      <w:r w:rsidRPr="00EA208B">
        <w:rPr>
          <w:rStyle w:val="StyleUnderline"/>
        </w:rPr>
        <w:t>no longer existed</w:t>
      </w:r>
      <w:r w:rsidRPr="00EA208B">
        <w:rPr>
          <w:sz w:val="16"/>
        </w:rPr>
        <w:t xml:space="preserve">. </w:t>
      </w:r>
      <w:r w:rsidRPr="00EA208B">
        <w:rPr>
          <w:rStyle w:val="StyleUnderline"/>
        </w:rPr>
        <w:t>The</w:t>
      </w:r>
      <w:r w:rsidRPr="00EA208B">
        <w:rPr>
          <w:sz w:val="16"/>
        </w:rPr>
        <w:t xml:space="preserve"> </w:t>
      </w:r>
      <w:r w:rsidRPr="00EA208B">
        <w:rPr>
          <w:rStyle w:val="StyleUnderline"/>
        </w:rPr>
        <w:t>future belonged to the side that could best</w:t>
      </w:r>
      <w:r w:rsidRPr="00EA208B">
        <w:rPr>
          <w:sz w:val="16"/>
        </w:rPr>
        <w:t xml:space="preserve"> </w:t>
      </w:r>
      <w:r w:rsidRPr="00EA208B">
        <w:rPr>
          <w:rStyle w:val="Emphasis"/>
        </w:rPr>
        <w:t>exploit the disintegration of state authority</w:t>
      </w:r>
      <w:r w:rsidRPr="00EA208B">
        <w:rPr>
          <w:sz w:val="16"/>
        </w:rPr>
        <w:t xml:space="preserve">, control the messaging, and work among the people in the new megacities. Anne-Marie Slaughter saw </w:t>
      </w:r>
      <w:r w:rsidRPr="00EA208B">
        <w:rPr>
          <w:rStyle w:val="StyleUnderline"/>
        </w:rPr>
        <w:t>the inevitable splintering of the “sovereign state” into sub-sovereign centers of governance power</w:t>
      </w:r>
      <w:r w:rsidRPr="00EA208B">
        <w:rPr>
          <w:sz w:val="16"/>
        </w:rPr>
        <w:t xml:space="preserve">, thereby squeezing out sovereignty in favor of power exercised by non-sovereign or less-than-sovereign institutions, on the one hand, and the ascendant rule of supra-national institutions, on the other. </w:t>
      </w:r>
      <w:r w:rsidRPr="00EA208B">
        <w:rPr>
          <w:rStyle w:val="StyleUnderline"/>
        </w:rPr>
        <w:t>One might argue</w:t>
      </w:r>
      <w:r w:rsidRPr="00EA208B">
        <w:rPr>
          <w:sz w:val="16"/>
        </w:rPr>
        <w:t xml:space="preserve">, although Freedman does not, </w:t>
      </w:r>
      <w:r w:rsidRPr="00EA208B">
        <w:rPr>
          <w:rStyle w:val="StyleUnderline"/>
        </w:rPr>
        <w:t>that</w:t>
      </w:r>
      <w:r w:rsidRPr="00EA208B">
        <w:rPr>
          <w:sz w:val="16"/>
        </w:rPr>
        <w:t xml:space="preserve"> </w:t>
      </w:r>
      <w:r w:rsidRPr="00EA208B">
        <w:rPr>
          <w:rStyle w:val="Emphasis"/>
        </w:rPr>
        <w:t>Hezbollah</w:t>
      </w:r>
      <w:r w:rsidRPr="00EA208B">
        <w:rPr>
          <w:sz w:val="16"/>
        </w:rPr>
        <w:t xml:space="preserve">, </w:t>
      </w:r>
      <w:r w:rsidRPr="00EA208B">
        <w:rPr>
          <w:rStyle w:val="Emphasis"/>
        </w:rPr>
        <w:t>FARC</w:t>
      </w:r>
      <w:r w:rsidRPr="00EA208B">
        <w:rPr>
          <w:sz w:val="16"/>
        </w:rPr>
        <w:t xml:space="preserve">, </w:t>
      </w:r>
      <w:r w:rsidRPr="00EA208B">
        <w:rPr>
          <w:rStyle w:val="Emphasis"/>
        </w:rPr>
        <w:t>Hamas</w:t>
      </w:r>
      <w:r w:rsidRPr="00EA208B">
        <w:rPr>
          <w:sz w:val="16"/>
        </w:rPr>
        <w:t xml:space="preserve">, </w:t>
      </w:r>
      <w:r w:rsidRPr="00EA208B">
        <w:rPr>
          <w:rStyle w:val="Emphasis"/>
        </w:rPr>
        <w:t>al-Qaeda</w:t>
      </w:r>
      <w:r w:rsidRPr="00EA208B">
        <w:rPr>
          <w:sz w:val="16"/>
        </w:rPr>
        <w:t xml:space="preserve">, </w:t>
      </w:r>
      <w:r w:rsidRPr="00EA208B">
        <w:rPr>
          <w:rStyle w:val="Emphasis"/>
        </w:rPr>
        <w:t>the Islamic State</w:t>
      </w:r>
      <w:r w:rsidRPr="00EA208B">
        <w:rPr>
          <w:sz w:val="16"/>
        </w:rPr>
        <w:t xml:space="preserve">, </w:t>
      </w:r>
      <w:r w:rsidRPr="00EA208B">
        <w:rPr>
          <w:rStyle w:val="StyleUnderline"/>
        </w:rPr>
        <w:t>and others have been able to survive against much more technologically sophisticated states</w:t>
      </w:r>
      <w:r w:rsidRPr="00EA208B">
        <w:rPr>
          <w:sz w:val="16"/>
        </w:rPr>
        <w:t xml:space="preserve"> </w:t>
      </w:r>
      <w:r w:rsidRPr="00EA208B">
        <w:rPr>
          <w:rStyle w:val="Emphasis"/>
        </w:rPr>
        <w:t>because</w:t>
      </w:r>
      <w:r w:rsidRPr="00EA208B">
        <w:rPr>
          <w:sz w:val="16"/>
        </w:rPr>
        <w:t xml:space="preserve"> </w:t>
      </w:r>
      <w:r w:rsidRPr="00EA208B">
        <w:rPr>
          <w:rStyle w:val="StyleUnderline"/>
        </w:rPr>
        <w:t>they have</w:t>
      </w:r>
      <w:r w:rsidRPr="00EA208B">
        <w:rPr>
          <w:sz w:val="16"/>
        </w:rPr>
        <w:t xml:space="preserve"> indeed </w:t>
      </w:r>
      <w:r w:rsidRPr="00EA208B">
        <w:rPr>
          <w:rStyle w:val="StyleUnderline"/>
        </w:rPr>
        <w:t>made the intellectual shift</w:t>
      </w:r>
      <w:r w:rsidRPr="00EA208B">
        <w:rPr>
          <w:sz w:val="16"/>
        </w:rPr>
        <w:t xml:space="preserve"> </w:t>
      </w:r>
      <w:r w:rsidRPr="00EA208B">
        <w:rPr>
          <w:rStyle w:val="StyleUnderline"/>
        </w:rPr>
        <w:t>to the kind of conflict that Kaldor and Smith described</w:t>
      </w:r>
      <w:r w:rsidRPr="00EA208B">
        <w:rPr>
          <w:sz w:val="16"/>
        </w:rPr>
        <w:t>.</w:t>
      </w:r>
    </w:p>
    <w:p w14:paraId="37E64742" w14:textId="77777777" w:rsidR="00062EE9" w:rsidRPr="00EA208B" w:rsidRDefault="00062EE9" w:rsidP="00062EE9">
      <w:r w:rsidRPr="00EA208B">
        <w:rPr>
          <w:rStyle w:val="StyleUnderline"/>
        </w:rPr>
        <w:t>The west has struggled against such adversaries</w:t>
      </w:r>
      <w:r w:rsidRPr="00EA208B">
        <w:rPr>
          <w:sz w:val="16"/>
        </w:rPr>
        <w:t xml:space="preserve"> </w:t>
      </w:r>
      <w:r w:rsidRPr="00EA208B">
        <w:rPr>
          <w:rStyle w:val="StyleUnderline"/>
        </w:rPr>
        <w:t>not on the technological level</w:t>
      </w:r>
      <w:r w:rsidRPr="00EA208B">
        <w:rPr>
          <w:sz w:val="16"/>
        </w:rPr>
        <w:t xml:space="preserve"> </w:t>
      </w:r>
      <w:r w:rsidRPr="00EA208B">
        <w:rPr>
          <w:rStyle w:val="Emphasis"/>
        </w:rPr>
        <w:t>but on the conceptual one</w:t>
      </w:r>
      <w:r w:rsidRPr="00EA208B">
        <w:rPr>
          <w:sz w:val="16"/>
        </w:rPr>
        <w:t xml:space="preserve">. </w:t>
      </w:r>
      <w:r w:rsidRPr="00EA208B">
        <w:rPr>
          <w:rStyle w:val="StyleUnderline"/>
        </w:rPr>
        <w:t>The west had two models on which to draw</w:t>
      </w:r>
      <w:r w:rsidRPr="00EA208B">
        <w:rPr>
          <w:sz w:val="16"/>
        </w:rPr>
        <w:t xml:space="preserve">, </w:t>
      </w:r>
      <w:r w:rsidRPr="00EA208B">
        <w:rPr>
          <w:rStyle w:val="StyleUnderline"/>
        </w:rPr>
        <w:t>neither of which helped them</w:t>
      </w:r>
      <w:r w:rsidRPr="00EA208B">
        <w:rPr>
          <w:sz w:val="16"/>
        </w:rPr>
        <w:t xml:space="preserve"> </w:t>
      </w:r>
      <w:r w:rsidRPr="00EA208B">
        <w:rPr>
          <w:rStyle w:val="StyleUnderline"/>
        </w:rPr>
        <w:t>conceptualize</w:t>
      </w:r>
      <w:r w:rsidRPr="00EA208B">
        <w:rPr>
          <w:sz w:val="16"/>
        </w:rPr>
        <w:t xml:space="preserve"> the central </w:t>
      </w:r>
      <w:r w:rsidRPr="00EA208B">
        <w:rPr>
          <w:rStyle w:val="StyleUnderline"/>
        </w:rPr>
        <w:t>problem</w:t>
      </w:r>
      <w:r w:rsidRPr="00EA208B">
        <w:rPr>
          <w:sz w:val="16"/>
        </w:rPr>
        <w:t xml:space="preserve">. </w:t>
      </w:r>
      <w:r w:rsidRPr="00EA208B">
        <w:rPr>
          <w:rStyle w:val="StyleUnderline"/>
        </w:rPr>
        <w:t>The</w:t>
      </w:r>
      <w:r w:rsidRPr="00EA208B">
        <w:rPr>
          <w:sz w:val="16"/>
        </w:rPr>
        <w:t xml:space="preserve"> </w:t>
      </w:r>
      <w:r w:rsidRPr="00EA208B">
        <w:rPr>
          <w:rStyle w:val="Emphasis"/>
        </w:rPr>
        <w:t xml:space="preserve">“aid to civil power” </w:t>
      </w:r>
      <w:r w:rsidRPr="00EA208B">
        <w:rPr>
          <w:rStyle w:val="StyleUnderline"/>
        </w:rPr>
        <w:t>model suggested building up the capabilities of local authorities</w:t>
      </w:r>
      <w:r w:rsidRPr="00EA208B">
        <w:rPr>
          <w:sz w:val="16"/>
        </w:rPr>
        <w:t xml:space="preserve"> so that they could care for their own security needs and maybe even become an exporter of regional security. </w:t>
      </w:r>
      <w:r w:rsidRPr="00EA208B">
        <w:rPr>
          <w:rStyle w:val="StyleUnderline"/>
        </w:rPr>
        <w:t>The second model focused on</w:t>
      </w:r>
      <w:r w:rsidRPr="00EA208B">
        <w:rPr>
          <w:sz w:val="16"/>
        </w:rPr>
        <w:t xml:space="preserve"> </w:t>
      </w:r>
      <w:r w:rsidRPr="00EA208B">
        <w:rPr>
          <w:rStyle w:val="Emphasis"/>
        </w:rPr>
        <w:t>“peacekeeping,”</w:t>
      </w:r>
      <w:r w:rsidRPr="00EA208B">
        <w:rPr>
          <w:sz w:val="16"/>
        </w:rPr>
        <w:t xml:space="preserve"> </w:t>
      </w:r>
      <w:r w:rsidRPr="00EA208B">
        <w:rPr>
          <w:rStyle w:val="StyleUnderline"/>
        </w:rPr>
        <w:t>which required armies to act impartially</w:t>
      </w:r>
      <w:r w:rsidRPr="00EA208B">
        <w:rPr>
          <w:sz w:val="16"/>
        </w:rPr>
        <w:t xml:space="preserve"> </w:t>
      </w:r>
      <w:r w:rsidRPr="00EA208B">
        <w:rPr>
          <w:rStyle w:val="StyleUnderline"/>
        </w:rPr>
        <w:t>even when</w:t>
      </w:r>
      <w:r w:rsidRPr="00EA208B">
        <w:rPr>
          <w:sz w:val="16"/>
        </w:rPr>
        <w:t xml:space="preserve">, as in Yugoslavia, </w:t>
      </w:r>
      <w:r w:rsidRPr="00EA208B">
        <w:rPr>
          <w:rStyle w:val="StyleUnderline"/>
        </w:rPr>
        <w:t>such a model</w:t>
      </w:r>
      <w:r w:rsidRPr="00EA208B">
        <w:rPr>
          <w:sz w:val="16"/>
        </w:rPr>
        <w:t xml:space="preserve"> </w:t>
      </w:r>
      <w:r w:rsidRPr="00EA208B">
        <w:rPr>
          <w:rStyle w:val="Emphasis"/>
        </w:rPr>
        <w:t>indirectly empowered malicious actors</w:t>
      </w:r>
      <w:r w:rsidRPr="00EA208B">
        <w:rPr>
          <w:sz w:val="16"/>
        </w:rPr>
        <w:t xml:space="preserve"> like Slobodan Milosevic. Both models were frustrating, but they had just enough successes to keep them viable and allow them to survive intellectual challenges like the ones posed by Kaldor and Smith.</w:t>
      </w:r>
    </w:p>
    <w:p w14:paraId="728F61CF" w14:textId="26830A18" w:rsidR="00062EE9" w:rsidRPr="00EA208B" w:rsidRDefault="00062EE9" w:rsidP="00062EE9">
      <w:pPr>
        <w:pStyle w:val="Heading3"/>
      </w:pPr>
      <w:r w:rsidRPr="00EA208B">
        <w:t>1NC—Heg Impact D</w:t>
      </w:r>
    </w:p>
    <w:p w14:paraId="4C9916BC" w14:textId="4B973F4C" w:rsidR="00062EE9" w:rsidRPr="00EA208B" w:rsidRDefault="00062EE9" w:rsidP="00062EE9">
      <w:pPr>
        <w:pStyle w:val="Heading4"/>
      </w:pPr>
      <w:r w:rsidRPr="00EA208B">
        <w:t xml:space="preserve">Heg is </w:t>
      </w:r>
      <w:r w:rsidRPr="00EA208B">
        <w:rPr>
          <w:u w:val="single"/>
        </w:rPr>
        <w:t>ineffective</w:t>
      </w:r>
      <w:r w:rsidRPr="00EA208B">
        <w:t xml:space="preserve"> and doesn’t solve war---</w:t>
      </w:r>
      <w:r w:rsidRPr="00EA208B">
        <w:rPr>
          <w:u w:val="single"/>
        </w:rPr>
        <w:t>no causal relationship</w:t>
      </w:r>
      <w:r w:rsidRPr="00EA208B">
        <w:t xml:space="preserve"> with peace</w:t>
      </w:r>
    </w:p>
    <w:p w14:paraId="280A0E2E" w14:textId="77777777" w:rsidR="00062EE9" w:rsidRPr="00EA208B" w:rsidRDefault="00062EE9" w:rsidP="00062EE9">
      <w:r w:rsidRPr="00EA208B">
        <w:rPr>
          <w:rStyle w:val="Style13ptBold"/>
        </w:rPr>
        <w:t>Fettweis, 17</w:t>
      </w:r>
      <w:r w:rsidRPr="00EA208B">
        <w:t xml:space="preserve"> – Associate Professor of Political Science at Tulane University (Christopher, “Unipolarity, Hegemony, and the New Peace,” </w:t>
      </w:r>
      <w:r w:rsidRPr="00EA208B">
        <w:rPr>
          <w:i/>
        </w:rPr>
        <w:t>Security Studies</w:t>
      </w:r>
      <w:r w:rsidRPr="00EA208B">
        <w:t>, 26:3, 423-451, 5-8-2017, http://dx.doi.org/10.1080/09636412.2017.1306394)</w:t>
      </w:r>
    </w:p>
    <w:p w14:paraId="24CEB30F" w14:textId="77777777" w:rsidR="00062EE9" w:rsidRPr="00EA208B" w:rsidRDefault="00062EE9" w:rsidP="00062EE9">
      <w:pPr>
        <w:rPr>
          <w:sz w:val="16"/>
        </w:rPr>
      </w:pPr>
      <w:r w:rsidRPr="00EA208B">
        <w:rPr>
          <w:sz w:val="16"/>
        </w:rPr>
        <w:t>Conflict and Hegemony by Region</w:t>
      </w:r>
    </w:p>
    <w:p w14:paraId="28B810B4" w14:textId="77777777" w:rsidR="00062EE9" w:rsidRPr="00EA208B" w:rsidRDefault="00062EE9" w:rsidP="00062EE9">
      <w:pPr>
        <w:rPr>
          <w:sz w:val="16"/>
        </w:rPr>
      </w:pPr>
      <w:r w:rsidRPr="00EA208B">
        <w:rPr>
          <w:sz w:val="16"/>
        </w:rPr>
        <w:t xml:space="preserve">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EA208B">
        <w:rPr>
          <w:rStyle w:val="Emphasis"/>
        </w:rPr>
        <w:t>Other</w:t>
      </w:r>
      <w:r w:rsidRPr="00EA208B">
        <w:rPr>
          <w:sz w:val="16"/>
        </w:rPr>
        <w:t xml:space="preserve">, equally plausible </w:t>
      </w:r>
      <w:r w:rsidRPr="00EA208B">
        <w:rPr>
          <w:rStyle w:val="Emphasis"/>
        </w:rPr>
        <w:t>explanations exist for stability</w:t>
      </w:r>
      <w:r w:rsidRPr="00EA208B">
        <w:rPr>
          <w:sz w:val="16"/>
        </w:rPr>
        <w:t xml:space="preserve"> in the first world, </w:t>
      </w:r>
      <w:r w:rsidRPr="00EA208B">
        <w:rPr>
          <w:rStyle w:val="StyleUnderline"/>
        </w:rPr>
        <w:t>including</w:t>
      </w:r>
      <w:r w:rsidRPr="00EA208B">
        <w:rPr>
          <w:sz w:val="16"/>
        </w:rPr>
        <w:t xml:space="preserve"> the </w:t>
      </w:r>
      <w:r w:rsidRPr="00EA208B">
        <w:rPr>
          <w:rStyle w:val="StyleUnderline"/>
        </w:rPr>
        <w:t>presence of a common enemy</w:t>
      </w:r>
      <w:r w:rsidRPr="00EA208B">
        <w:rPr>
          <w:sz w:val="16"/>
        </w:rPr>
        <w:t xml:space="preserve">, </w:t>
      </w:r>
      <w:r w:rsidRPr="00EA208B">
        <w:rPr>
          <w:rStyle w:val="StyleUnderline"/>
        </w:rPr>
        <w:t>democracy</w:t>
      </w:r>
      <w:r w:rsidRPr="00EA208B">
        <w:rPr>
          <w:sz w:val="16"/>
        </w:rPr>
        <w:t xml:space="preserve">, </w:t>
      </w:r>
      <w:r w:rsidRPr="00EA208B">
        <w:rPr>
          <w:rStyle w:val="StyleUnderline"/>
        </w:rPr>
        <w:t>economic interdependence</w:t>
      </w:r>
      <w:r w:rsidRPr="00EA208B">
        <w:rPr>
          <w:sz w:val="16"/>
        </w:rPr>
        <w:t xml:space="preserve">, </w:t>
      </w:r>
      <w:r w:rsidRPr="00EA208B">
        <w:rPr>
          <w:rStyle w:val="StyleUnderline"/>
        </w:rPr>
        <w:t>general war aversion, etc</w:t>
      </w:r>
      <w:r w:rsidRPr="00EA208B">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EA208B">
        <w:rPr>
          <w:rStyle w:val="StyleUnderline"/>
        </w:rPr>
        <w:t>Unipolarity has</w:t>
      </w:r>
      <w:r w:rsidRPr="00EA208B">
        <w:rPr>
          <w:sz w:val="16"/>
        </w:rPr>
        <w:t xml:space="preserve"> generally </w:t>
      </w:r>
      <w:r w:rsidRPr="00EA208B">
        <w:rPr>
          <w:rStyle w:val="StyleUnderline"/>
        </w:rPr>
        <w:t>been</w:t>
      </w:r>
      <w:r w:rsidRPr="00EA208B">
        <w:rPr>
          <w:sz w:val="16"/>
        </w:rPr>
        <w:t xml:space="preserve"> much </w:t>
      </w:r>
      <w:r w:rsidRPr="00EA208B">
        <w:rPr>
          <w:rStyle w:val="StyleUnderline"/>
        </w:rPr>
        <w:t>better</w:t>
      </w:r>
      <w:r w:rsidRPr="00EA208B">
        <w:rPr>
          <w:sz w:val="16"/>
        </w:rPr>
        <w:t xml:space="preserve">, </w:t>
      </w:r>
      <w:r w:rsidRPr="00EA208B">
        <w:rPr>
          <w:rStyle w:val="StyleUnderline"/>
        </w:rPr>
        <w:t xml:space="preserve">but whether or not this was due to US action is again </w:t>
      </w:r>
      <w:r w:rsidRPr="00EA208B">
        <w:rPr>
          <w:rStyle w:val="Emphasis"/>
        </w:rPr>
        <w:t>unclear</w:t>
      </w:r>
      <w:r w:rsidRPr="00EA208B">
        <w:rPr>
          <w:sz w:val="16"/>
        </w:rPr>
        <w:t xml:space="preserve">. Overall </w:t>
      </w:r>
      <w:r w:rsidRPr="00EA208B">
        <w:rPr>
          <w:rStyle w:val="StyleUnderline"/>
        </w:rPr>
        <w:t>US interest in</w:t>
      </w:r>
      <w:r w:rsidRPr="00EA208B">
        <w:rPr>
          <w:sz w:val="16"/>
        </w:rPr>
        <w:t xml:space="preserve"> the affairs of </w:t>
      </w:r>
      <w:r w:rsidRPr="00EA208B">
        <w:rPr>
          <w:rStyle w:val="StyleUnderline"/>
        </w:rPr>
        <w:t>the Global South</w:t>
      </w:r>
      <w:r w:rsidRPr="00EA208B">
        <w:rPr>
          <w:sz w:val="16"/>
        </w:rPr>
        <w:t xml:space="preserve"> has </w:t>
      </w:r>
      <w:r w:rsidRPr="00EA208B">
        <w:rPr>
          <w:rStyle w:val="StyleUnderline"/>
        </w:rPr>
        <w:t xml:space="preserve">dropped markedly </w:t>
      </w:r>
      <w:r w:rsidRPr="00EA208B">
        <w:rPr>
          <w:sz w:val="16"/>
        </w:rPr>
        <w:t xml:space="preserve">since the end of the Cold War, as has the level of violence in almost all regions. </w:t>
      </w:r>
      <w:r w:rsidRPr="00EA208B">
        <w:rPr>
          <w:rStyle w:val="StyleUnderline"/>
        </w:rPr>
        <w:t>There is less US intervention</w:t>
      </w:r>
      <w:r w:rsidRPr="00EA208B">
        <w:rPr>
          <w:sz w:val="16"/>
        </w:rPr>
        <w:t xml:space="preserve"> </w:t>
      </w:r>
      <w:r w:rsidRPr="00EA208B">
        <w:rPr>
          <w:rStyle w:val="StyleUnderline"/>
        </w:rPr>
        <w:t>in</w:t>
      </w:r>
      <w:r w:rsidRPr="00EA208B">
        <w:rPr>
          <w:sz w:val="16"/>
        </w:rPr>
        <w:t xml:space="preserve"> the political and military affairs of </w:t>
      </w:r>
      <w:r w:rsidRPr="00EA208B">
        <w:rPr>
          <w:rStyle w:val="StyleUnderline"/>
        </w:rPr>
        <w:t xml:space="preserve">Latin America </w:t>
      </w:r>
      <w:r w:rsidRPr="00EA208B">
        <w:rPr>
          <w:sz w:val="16"/>
        </w:rPr>
        <w:t xml:space="preserve">compared to any time in the twentieth century, for instance, </w:t>
      </w:r>
      <w:r w:rsidRPr="00EA208B">
        <w:rPr>
          <w:rStyle w:val="StyleUnderline"/>
        </w:rPr>
        <w:t>and</w:t>
      </w:r>
      <w:r w:rsidRPr="00EA208B">
        <w:rPr>
          <w:sz w:val="16"/>
        </w:rPr>
        <w:t xml:space="preserve"> also </w:t>
      </w:r>
      <w:r w:rsidRPr="00EA208B">
        <w:rPr>
          <w:rStyle w:val="StyleUnderline"/>
        </w:rPr>
        <w:t>less conflict</w:t>
      </w:r>
      <w:r w:rsidRPr="00EA208B">
        <w:rPr>
          <w:sz w:val="16"/>
        </w:rPr>
        <w:t xml:space="preserve">. </w:t>
      </w:r>
      <w:r w:rsidRPr="00EA208B">
        <w:rPr>
          <w:rStyle w:val="StyleUnderline"/>
        </w:rPr>
        <w:t>Warfare in Africa is at an all-time low</w:t>
      </w:r>
      <w:r w:rsidRPr="00EA208B">
        <w:rPr>
          <w:sz w:val="16"/>
        </w:rPr>
        <w:t xml:space="preserve">, as is relative US interest outside of counterterrorism and security assistance.66 </w:t>
      </w:r>
      <w:r w:rsidRPr="00EA208B">
        <w:rPr>
          <w:rStyle w:val="StyleUnderline"/>
        </w:rPr>
        <w:t>Regional peace and stability exist where there is US active intervention</w:t>
      </w:r>
      <w:r w:rsidRPr="00EA208B">
        <w:rPr>
          <w:sz w:val="16"/>
        </w:rPr>
        <w:t xml:space="preserve">, </w:t>
      </w:r>
      <w:r w:rsidRPr="00EA208B">
        <w:rPr>
          <w:rStyle w:val="StyleUnderline"/>
        </w:rPr>
        <w:t>as well as where there is not</w:t>
      </w:r>
      <w:r w:rsidRPr="00EA208B">
        <w:rPr>
          <w:sz w:val="16"/>
        </w:rPr>
        <w:t xml:space="preserve">. </w:t>
      </w:r>
      <w:r w:rsidRPr="00EA208B">
        <w:rPr>
          <w:rStyle w:val="Emphasis"/>
        </w:rPr>
        <w:t>No direct relationship seems to exist across regions</w:t>
      </w:r>
      <w:r w:rsidRPr="00EA208B">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A208B">
        <w:rPr>
          <w:rStyle w:val="StyleUnderline"/>
        </w:rPr>
        <w:t xml:space="preserve">US intervention is </w:t>
      </w:r>
      <w:r w:rsidRPr="00EA208B">
        <w:rPr>
          <w:rStyle w:val="Emphasis"/>
        </w:rPr>
        <w:t>imperfectly correlated</w:t>
      </w:r>
      <w:r w:rsidRPr="00EA208B">
        <w:rPr>
          <w:rStyle w:val="StyleUnderline"/>
        </w:rPr>
        <w:t xml:space="preserve"> with stability</w:t>
      </w:r>
      <w:r w:rsidRPr="00EA208B">
        <w:rPr>
          <w:sz w:val="16"/>
        </w:rPr>
        <w:t xml:space="preserve">, however. Indeed, it is conceivable that the relatively </w:t>
      </w:r>
      <w:r w:rsidRPr="00EA208B">
        <w:rPr>
          <w:rStyle w:val="StyleUnderline"/>
        </w:rPr>
        <w:t>high level of US</w:t>
      </w:r>
      <w:r w:rsidRPr="00EA208B">
        <w:rPr>
          <w:sz w:val="16"/>
        </w:rPr>
        <w:t xml:space="preserve"> interest and </w:t>
      </w:r>
      <w:r w:rsidRPr="00EA208B">
        <w:rPr>
          <w:rStyle w:val="StyleUnderline"/>
        </w:rPr>
        <w:t>activity</w:t>
      </w:r>
      <w:r w:rsidRPr="00EA208B">
        <w:rPr>
          <w:sz w:val="16"/>
        </w:rPr>
        <w:t xml:space="preserve"> has </w:t>
      </w:r>
      <w:r w:rsidRPr="00EA208B">
        <w:rPr>
          <w:rStyle w:val="StyleUnderline"/>
        </w:rPr>
        <w:t>made</w:t>
      </w:r>
      <w:r w:rsidRPr="00EA208B">
        <w:rPr>
          <w:sz w:val="16"/>
        </w:rPr>
        <w:t xml:space="preserve"> </w:t>
      </w:r>
      <w:r w:rsidRPr="00EA208B">
        <w:rPr>
          <w:rStyle w:val="StyleUnderline"/>
        </w:rPr>
        <w:t>the</w:t>
      </w:r>
      <w:r w:rsidRPr="00EA208B">
        <w:rPr>
          <w:sz w:val="16"/>
        </w:rPr>
        <w:t xml:space="preserve"> security situation in the </w:t>
      </w:r>
      <w:r w:rsidRPr="00EA208B">
        <w:rPr>
          <w:rStyle w:val="Emphasis"/>
        </w:rPr>
        <w:t>Persian Gulf</w:t>
      </w:r>
      <w:r w:rsidRPr="00EA208B">
        <w:rPr>
          <w:sz w:val="16"/>
        </w:rPr>
        <w:t xml:space="preserve"> </w:t>
      </w:r>
      <w:r w:rsidRPr="00EA208B">
        <w:rPr>
          <w:rStyle w:val="StyleUnderline"/>
        </w:rPr>
        <w:t>and</w:t>
      </w:r>
      <w:r w:rsidRPr="00EA208B">
        <w:rPr>
          <w:sz w:val="16"/>
        </w:rPr>
        <w:t xml:space="preserve"> broader </w:t>
      </w:r>
      <w:r w:rsidRPr="00EA208B">
        <w:rPr>
          <w:rStyle w:val="Emphasis"/>
        </w:rPr>
        <w:t>Middle East worse</w:t>
      </w:r>
      <w:r w:rsidRPr="00EA208B">
        <w:rPr>
          <w:sz w:val="16"/>
        </w:rPr>
        <w:t xml:space="preserve">. In recent years, substantial </w:t>
      </w:r>
      <w:r w:rsidRPr="00EA208B">
        <w:rPr>
          <w:rStyle w:val="StyleUnderline"/>
        </w:rPr>
        <w:t>hard power investments</w:t>
      </w:r>
      <w:r w:rsidRPr="00EA208B">
        <w:rPr>
          <w:sz w:val="16"/>
        </w:rPr>
        <w:t xml:space="preserve"> (</w:t>
      </w:r>
      <w:r w:rsidRPr="00EA208B">
        <w:rPr>
          <w:rStyle w:val="StyleUnderline"/>
        </w:rPr>
        <w:t>Somalia</w:t>
      </w:r>
      <w:r w:rsidRPr="00EA208B">
        <w:rPr>
          <w:sz w:val="16"/>
        </w:rPr>
        <w:t xml:space="preserve">, </w:t>
      </w:r>
      <w:r w:rsidRPr="00EA208B">
        <w:rPr>
          <w:rStyle w:val="StyleUnderline"/>
        </w:rPr>
        <w:t>Afghanistan</w:t>
      </w:r>
      <w:r w:rsidRPr="00EA208B">
        <w:rPr>
          <w:sz w:val="16"/>
        </w:rPr>
        <w:t xml:space="preserve">, </w:t>
      </w:r>
      <w:r w:rsidRPr="00EA208B">
        <w:rPr>
          <w:rStyle w:val="StyleUnderline"/>
        </w:rPr>
        <w:t>Iraq</w:t>
      </w:r>
      <w:r w:rsidRPr="00EA208B">
        <w:rPr>
          <w:sz w:val="16"/>
        </w:rPr>
        <w:t xml:space="preserve">), </w:t>
      </w:r>
      <w:r w:rsidRPr="00EA208B">
        <w:rPr>
          <w:rStyle w:val="StyleUnderline"/>
        </w:rPr>
        <w:t>moderate intervention</w:t>
      </w:r>
      <w:r w:rsidRPr="00EA208B">
        <w:rPr>
          <w:sz w:val="16"/>
        </w:rPr>
        <w:t xml:space="preserve"> (</w:t>
      </w:r>
      <w:r w:rsidRPr="00EA208B">
        <w:rPr>
          <w:rStyle w:val="StyleUnderline"/>
        </w:rPr>
        <w:t>Libya</w:t>
      </w:r>
      <w:r w:rsidRPr="00EA208B">
        <w:rPr>
          <w:sz w:val="16"/>
        </w:rPr>
        <w:t xml:space="preserve">), </w:t>
      </w:r>
      <w:r w:rsidRPr="00EA208B">
        <w:rPr>
          <w:rStyle w:val="StyleUnderline"/>
        </w:rPr>
        <w:t>and reliance on diplomacy</w:t>
      </w:r>
      <w:r w:rsidRPr="00EA208B">
        <w:rPr>
          <w:sz w:val="16"/>
        </w:rPr>
        <w:t xml:space="preserve"> (</w:t>
      </w:r>
      <w:r w:rsidRPr="00EA208B">
        <w:rPr>
          <w:rStyle w:val="StyleUnderline"/>
        </w:rPr>
        <w:t>Syria</w:t>
      </w:r>
      <w:r w:rsidRPr="00EA208B">
        <w:rPr>
          <w:sz w:val="16"/>
        </w:rPr>
        <w:t xml:space="preserve">) </w:t>
      </w:r>
      <w:r w:rsidRPr="00EA208B">
        <w:rPr>
          <w:rStyle w:val="StyleUnderline"/>
        </w:rPr>
        <w:t xml:space="preserve">have been </w:t>
      </w:r>
      <w:r w:rsidRPr="00EA208B">
        <w:rPr>
          <w:rStyle w:val="Emphasis"/>
        </w:rPr>
        <w:t>equally ineffective</w:t>
      </w:r>
      <w:r w:rsidRPr="00EA208B">
        <w:rPr>
          <w:sz w:val="16"/>
        </w:rPr>
        <w:t xml:space="preserve"> in</w:t>
      </w:r>
      <w:r w:rsidRPr="00EA208B">
        <w:rPr>
          <w:rStyle w:val="StyleUnderline"/>
        </w:rPr>
        <w:t xml:space="preserve"> stabilizing states torn by conflict</w:t>
      </w:r>
      <w:r w:rsidRPr="00EA208B">
        <w:rPr>
          <w:sz w:val="16"/>
        </w:rPr>
        <w:t xml:space="preserve">. While it is possible that the region is essentially unpacifiable and no amount of police work would bring peace to its people, </w:t>
      </w:r>
      <w:r w:rsidRPr="00EA208B">
        <w:rPr>
          <w:rStyle w:val="StyleUnderline"/>
        </w:rPr>
        <w:t>it remains hard to make the case</w:t>
      </w:r>
      <w:r w:rsidRPr="00EA208B">
        <w:rPr>
          <w:sz w:val="16"/>
        </w:rPr>
        <w:t xml:space="preserve"> </w:t>
      </w:r>
      <w:r w:rsidRPr="00EA208B">
        <w:rPr>
          <w:rStyle w:val="StyleUnderline"/>
        </w:rPr>
        <w:t>that</w:t>
      </w:r>
      <w:r w:rsidRPr="00EA208B">
        <w:rPr>
          <w:sz w:val="16"/>
        </w:rPr>
        <w:t xml:space="preserve"> the </w:t>
      </w:r>
      <w:r w:rsidRPr="00EA208B">
        <w:rPr>
          <w:rStyle w:val="StyleUnderline"/>
        </w:rPr>
        <w:t>US presence</w:t>
      </w:r>
      <w:r w:rsidRPr="00EA208B">
        <w:rPr>
          <w:sz w:val="16"/>
        </w:rPr>
        <w:t xml:space="preserve"> has </w:t>
      </w:r>
      <w:r w:rsidRPr="00EA208B">
        <w:rPr>
          <w:rStyle w:val="StyleUnderline"/>
        </w:rPr>
        <w:t>improved matters</w:t>
      </w:r>
      <w:r w:rsidRPr="00EA208B">
        <w:rPr>
          <w:sz w:val="16"/>
        </w:rPr>
        <w:t xml:space="preserve">. In this “strong point,” at least, </w:t>
      </w:r>
      <w:r w:rsidRPr="00EA208B">
        <w:rPr>
          <w:rStyle w:val="Emphasis"/>
        </w:rPr>
        <w:t>US hegemony has failed to bring peace</w:t>
      </w:r>
      <w:r w:rsidRPr="00EA208B">
        <w:rPr>
          <w:sz w:val="16"/>
        </w:rPr>
        <w:t xml:space="preserve">. In much of the rest of the world, the United States has not been especially eager to enforce any particular rules. Even rather incontrovertible evidence of genocide has not been enough to inspire action. </w:t>
      </w:r>
      <w:r w:rsidRPr="00EA208B">
        <w:rPr>
          <w:rStyle w:val="StyleUnderline"/>
        </w:rPr>
        <w:t>Washington’s intervention choices have at best been erratic</w:t>
      </w:r>
      <w:r w:rsidRPr="00EA208B">
        <w:rPr>
          <w:sz w:val="16"/>
        </w:rPr>
        <w:t xml:space="preserve">; Libya and Kosovo brought about action, but </w:t>
      </w:r>
      <w:r w:rsidRPr="00EA208B">
        <w:rPr>
          <w:rStyle w:val="StyleUnderline"/>
        </w:rPr>
        <w:t>much more blood flowed uninterrupted</w:t>
      </w:r>
      <w:r w:rsidRPr="00EA208B">
        <w:rPr>
          <w:sz w:val="16"/>
        </w:rPr>
        <w:t xml:space="preserve"> </w:t>
      </w:r>
      <w:r w:rsidRPr="00EA208B">
        <w:rPr>
          <w:rStyle w:val="StyleUnderline"/>
        </w:rPr>
        <w:t>in</w:t>
      </w:r>
      <w:r w:rsidRPr="00EA208B">
        <w:rPr>
          <w:sz w:val="16"/>
        </w:rPr>
        <w:t xml:space="preserve"> </w:t>
      </w:r>
      <w:r w:rsidRPr="00EA208B">
        <w:rPr>
          <w:rStyle w:val="StyleUnderline"/>
        </w:rPr>
        <w:t>Rwanda</w:t>
      </w:r>
      <w:r w:rsidRPr="00EA208B">
        <w:rPr>
          <w:sz w:val="16"/>
        </w:rPr>
        <w:t xml:space="preserve">, </w:t>
      </w:r>
      <w:r w:rsidRPr="00EA208B">
        <w:rPr>
          <w:rStyle w:val="StyleUnderline"/>
        </w:rPr>
        <w:t>Darfur</w:t>
      </w:r>
      <w:r w:rsidRPr="00EA208B">
        <w:rPr>
          <w:sz w:val="16"/>
        </w:rPr>
        <w:t xml:space="preserve">, </w:t>
      </w:r>
      <w:r w:rsidRPr="00EA208B">
        <w:rPr>
          <w:rStyle w:val="StyleUnderline"/>
        </w:rPr>
        <w:t>Congo</w:t>
      </w:r>
      <w:r w:rsidRPr="00EA208B">
        <w:rPr>
          <w:sz w:val="16"/>
        </w:rPr>
        <w:t xml:space="preserve">, </w:t>
      </w:r>
      <w:r w:rsidRPr="00EA208B">
        <w:rPr>
          <w:rStyle w:val="StyleUnderline"/>
        </w:rPr>
        <w:t>Sri Lanka</w:t>
      </w:r>
      <w:r w:rsidRPr="00EA208B">
        <w:rPr>
          <w:sz w:val="16"/>
        </w:rPr>
        <w:t xml:space="preserve">, </w:t>
      </w:r>
      <w:r w:rsidRPr="00EA208B">
        <w:rPr>
          <w:rStyle w:val="StyleUnderline"/>
        </w:rPr>
        <w:t>and Syria</w:t>
      </w:r>
      <w:r w:rsidRPr="00EA208B">
        <w:rPr>
          <w:sz w:val="16"/>
        </w:rPr>
        <w:t xml:space="preserve">. </w:t>
      </w:r>
      <w:r w:rsidRPr="00EA208B">
        <w:rPr>
          <w:rStyle w:val="StyleUnderline"/>
        </w:rPr>
        <w:t>The US record of peacemaking is not exactly a long uninterrupted string of successes</w:t>
      </w:r>
      <w:r w:rsidRPr="00EA208B">
        <w:rPr>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EA208B">
        <w:rPr>
          <w:rStyle w:val="StyleUnderline"/>
        </w:rPr>
        <w:t xml:space="preserve">The Horn of Africa is hardly the only region where states are free to fight </w:t>
      </w:r>
      <w:r w:rsidRPr="00EA208B">
        <w:rPr>
          <w:sz w:val="16"/>
        </w:rPr>
        <w:t xml:space="preserve">one another today </w:t>
      </w:r>
      <w:r w:rsidRPr="00EA208B">
        <w:rPr>
          <w:rStyle w:val="StyleUnderline"/>
        </w:rPr>
        <w:t>without fear of</w:t>
      </w:r>
      <w:r w:rsidRPr="00EA208B">
        <w:rPr>
          <w:sz w:val="16"/>
        </w:rPr>
        <w:t xml:space="preserve"> serious </w:t>
      </w:r>
      <w:r w:rsidRPr="00EA208B">
        <w:rPr>
          <w:rStyle w:val="StyleUnderline"/>
        </w:rPr>
        <w:t>US involvement</w:t>
      </w:r>
      <w:r w:rsidRPr="00EA208B">
        <w:rPr>
          <w:sz w:val="16"/>
        </w:rPr>
        <w:t xml:space="preserve">. Since they are choosing not to do so with increasing frequency, </w:t>
      </w:r>
      <w:r w:rsidRPr="00EA208B">
        <w:rPr>
          <w:rStyle w:val="StyleUnderline"/>
        </w:rPr>
        <w:t>something else is probably affecting their calculations</w:t>
      </w:r>
      <w:r w:rsidRPr="00EA208B">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EA208B">
        <w:rPr>
          <w:rStyle w:val="StyleUnderline"/>
        </w:rPr>
        <w:t>It seems hard to make the case that</w:t>
      </w:r>
      <w:r w:rsidRPr="00EA208B">
        <w:rPr>
          <w:sz w:val="16"/>
        </w:rPr>
        <w:t xml:space="preserve"> the </w:t>
      </w:r>
      <w:r w:rsidRPr="00EA208B">
        <w:rPr>
          <w:rStyle w:val="StyleUnderline"/>
        </w:rPr>
        <w:t>relative peace</w:t>
      </w:r>
      <w:r w:rsidRPr="00EA208B">
        <w:rPr>
          <w:sz w:val="16"/>
        </w:rPr>
        <w:t xml:space="preserve"> that has </w:t>
      </w:r>
      <w:r w:rsidRPr="00EA208B">
        <w:rPr>
          <w:rStyle w:val="StyleUnderline"/>
        </w:rPr>
        <w:t>descended on</w:t>
      </w:r>
      <w:r w:rsidRPr="00EA208B">
        <w:rPr>
          <w:sz w:val="16"/>
        </w:rPr>
        <w:t xml:space="preserve"> so many </w:t>
      </w:r>
      <w:r w:rsidRPr="00EA208B">
        <w:rPr>
          <w:rStyle w:val="StyleUnderline"/>
        </w:rPr>
        <w:t>regions</w:t>
      </w:r>
      <w:r w:rsidRPr="00EA208B">
        <w:rPr>
          <w:sz w:val="16"/>
        </w:rPr>
        <w:t xml:space="preserve"> is primarily </w:t>
      </w:r>
      <w:r w:rsidRPr="00EA208B">
        <w:rPr>
          <w:rStyle w:val="StyleUnderline"/>
        </w:rPr>
        <w:t xml:space="preserve">due to </w:t>
      </w:r>
      <w:r w:rsidRPr="00EA208B">
        <w:rPr>
          <w:sz w:val="16"/>
        </w:rPr>
        <w:t xml:space="preserve">the kind of heavy hand of the </w:t>
      </w:r>
      <w:r w:rsidRPr="00EA208B">
        <w:rPr>
          <w:rStyle w:val="StyleUnderline"/>
        </w:rPr>
        <w:t>neoconservative</w:t>
      </w:r>
      <w:r w:rsidRPr="00EA208B">
        <w:rPr>
          <w:sz w:val="16"/>
        </w:rPr>
        <w:t xml:space="preserve"> </w:t>
      </w:r>
      <w:r w:rsidRPr="00EA208B">
        <w:rPr>
          <w:rStyle w:val="StyleUnderline"/>
        </w:rPr>
        <w:t>leviathan</w:t>
      </w:r>
      <w:r w:rsidRPr="00EA208B">
        <w:rPr>
          <w:sz w:val="16"/>
        </w:rPr>
        <w:t xml:space="preserve">, or its lighter, more liberal cousin. </w:t>
      </w:r>
      <w:r w:rsidRPr="00EA208B">
        <w:rPr>
          <w:rStyle w:val="Emphasis"/>
        </w:rPr>
        <w:t>Something else appears to be at work</w:t>
      </w:r>
      <w:r w:rsidRPr="00EA208B">
        <w:rPr>
          <w:sz w:val="16"/>
        </w:rPr>
        <w:t>.</w:t>
      </w:r>
    </w:p>
    <w:p w14:paraId="3865A375" w14:textId="77777777" w:rsidR="00062EE9" w:rsidRPr="00EA208B" w:rsidRDefault="00062EE9" w:rsidP="00062EE9">
      <w:pPr>
        <w:rPr>
          <w:sz w:val="16"/>
        </w:rPr>
      </w:pPr>
    </w:p>
    <w:p w14:paraId="0EB6BF0A" w14:textId="6056764C" w:rsidR="00062EE9" w:rsidRPr="00EA208B" w:rsidRDefault="00062EE9" w:rsidP="00062EE9">
      <w:pPr>
        <w:pStyle w:val="Heading3"/>
      </w:pPr>
      <w:r w:rsidRPr="00EA208B">
        <w:t>2NC—Heg Impact D</w:t>
      </w:r>
    </w:p>
    <w:p w14:paraId="2F35745D" w14:textId="77777777" w:rsidR="00062EE9" w:rsidRPr="00EA208B" w:rsidRDefault="00062EE9" w:rsidP="00062EE9"/>
    <w:p w14:paraId="30BDD4F9" w14:textId="77777777" w:rsidR="00062EE9" w:rsidRPr="00EA208B" w:rsidRDefault="00062EE9" w:rsidP="00062EE9">
      <w:pPr>
        <w:pStyle w:val="Heading4"/>
      </w:pPr>
      <w:r w:rsidRPr="00EA208B">
        <w:t xml:space="preserve">Stability is </w:t>
      </w:r>
      <w:r w:rsidRPr="00EA208B">
        <w:rPr>
          <w:u w:val="single"/>
        </w:rPr>
        <w:t>resilient</w:t>
      </w:r>
      <w:r w:rsidRPr="00EA208B">
        <w:t xml:space="preserve">—the data </w:t>
      </w:r>
      <w:r w:rsidRPr="00EA208B">
        <w:rPr>
          <w:u w:val="single"/>
        </w:rPr>
        <w:t>only</w:t>
      </w:r>
      <w:r w:rsidRPr="00EA208B">
        <w:t xml:space="preserve"> goes neg.</w:t>
      </w:r>
    </w:p>
    <w:p w14:paraId="7DA02F57" w14:textId="77777777" w:rsidR="00062EE9" w:rsidRPr="00EA208B" w:rsidRDefault="00062EE9" w:rsidP="00062EE9">
      <w:r w:rsidRPr="00EA208B">
        <w:rPr>
          <w:rStyle w:val="Style13ptBold"/>
        </w:rPr>
        <w:t>Fettweis, 17</w:t>
      </w:r>
      <w:r w:rsidRPr="00EA208B">
        <w:t xml:space="preserve"> – Associate Professor of Political Science at Tulane University (Christopher, “Unipolarity, Hegemony, and the New Peace,” </w:t>
      </w:r>
      <w:r w:rsidRPr="00EA208B">
        <w:rPr>
          <w:i/>
        </w:rPr>
        <w:t>Security Studies</w:t>
      </w:r>
      <w:r w:rsidRPr="00EA208B">
        <w:t>, 26:3, 423-451, 5-8-2017, http://dx.doi.org/10.1080/09636412.2017.1306394)</w:t>
      </w:r>
    </w:p>
    <w:p w14:paraId="05452979" w14:textId="77777777" w:rsidR="00062EE9" w:rsidRPr="00EA208B" w:rsidRDefault="00062EE9" w:rsidP="00062EE9">
      <w:pPr>
        <w:rPr>
          <w:sz w:val="16"/>
        </w:rPr>
      </w:pPr>
      <w:r w:rsidRPr="00EA208B">
        <w:rPr>
          <w:sz w:val="16"/>
        </w:rPr>
        <w:t xml:space="preserve">Overall, if either version is correct and global stability is provided by US hegemony, then maintaining that stability through a grand strategy based on either primacy (to neoconservatives) or “deep engagement” (to liberals) is clearly a wise choice.75 </w:t>
      </w:r>
      <w:r w:rsidRPr="00EA208B">
        <w:rPr>
          <w:rStyle w:val="StyleUnderline"/>
        </w:rPr>
        <w:t>If</w:t>
      </w:r>
      <w:r w:rsidRPr="00EA208B">
        <w:rPr>
          <w:sz w:val="16"/>
        </w:rPr>
        <w:t xml:space="preserve">, however, </w:t>
      </w:r>
      <w:r w:rsidRPr="00EA208B">
        <w:rPr>
          <w:rStyle w:val="StyleUnderline"/>
        </w:rPr>
        <w:t xml:space="preserve">US actions are </w:t>
      </w:r>
      <w:r w:rsidRPr="00EA208B">
        <w:rPr>
          <w:rStyle w:val="Emphasis"/>
        </w:rPr>
        <w:t>only tangentially related</w:t>
      </w:r>
      <w:r w:rsidRPr="00EA208B">
        <w:rPr>
          <w:sz w:val="16"/>
        </w:rPr>
        <w:t xml:space="preserve"> </w:t>
      </w:r>
      <w:r w:rsidRPr="00EA208B">
        <w:rPr>
          <w:rStyle w:val="StyleUnderline"/>
        </w:rPr>
        <w:t>to the outbreak of the New Peace</w:t>
      </w:r>
      <w:r w:rsidRPr="00EA208B">
        <w:rPr>
          <w:sz w:val="16"/>
        </w:rPr>
        <w:t xml:space="preserve">, or if any of the other proposed explanations are decisive, </w:t>
      </w:r>
      <w:r w:rsidRPr="00EA208B">
        <w:rPr>
          <w:rStyle w:val="StyleUnderline"/>
        </w:rPr>
        <w:t xml:space="preserve">then the United States can retrench </w:t>
      </w:r>
      <w:r w:rsidRPr="00EA208B">
        <w:rPr>
          <w:rStyle w:val="Emphasis"/>
        </w:rPr>
        <w:t>without fear</w:t>
      </w:r>
      <w:r w:rsidRPr="00EA208B">
        <w:rPr>
          <w:rStyle w:val="StyleUnderline"/>
        </w:rPr>
        <w:t xml:space="preserve"> of negative consequences</w:t>
      </w:r>
      <w:r w:rsidRPr="00EA208B">
        <w:rPr>
          <w:sz w:val="16"/>
        </w:rPr>
        <w:t xml:space="preserve">. </w:t>
      </w:r>
      <w:r w:rsidRPr="00EA208B">
        <w:rPr>
          <w:rStyle w:val="StyleUnderline"/>
        </w:rPr>
        <w:t xml:space="preserve">The grand strategy of the United States is therefore </w:t>
      </w:r>
      <w:r w:rsidRPr="00EA208B">
        <w:rPr>
          <w:rStyle w:val="Emphasis"/>
        </w:rPr>
        <w:t>crucial</w:t>
      </w:r>
      <w:r w:rsidRPr="00EA208B">
        <w:rPr>
          <w:rStyle w:val="StyleUnderline"/>
        </w:rPr>
        <w:t xml:space="preserve"> to beliefs in hegemonic stability</w:t>
      </w:r>
      <w:r w:rsidRPr="00EA208B">
        <w:rPr>
          <w:sz w:val="16"/>
        </w:rPr>
        <w:t xml:space="preserve">.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Obama, despite some early flirtation with liberalism, has followed a restrained realist path, which Posen and Ross label “neo-isolationism” but its proponents refer to as “strategic restraint.” 77 In no case did the various anticipated disorders materialize. As Table 2 demonstrates, </w:t>
      </w:r>
      <w:r w:rsidRPr="00EA208B">
        <w:rPr>
          <w:rStyle w:val="StyleUnderline"/>
        </w:rPr>
        <w:t>armed conflict levels fell steadily</w:t>
      </w:r>
      <w:r w:rsidRPr="00EA208B">
        <w:rPr>
          <w:sz w:val="16"/>
        </w:rPr>
        <w:t xml:space="preserve">, </w:t>
      </w:r>
      <w:r w:rsidRPr="00EA208B">
        <w:rPr>
          <w:rStyle w:val="Emphasis"/>
        </w:rPr>
        <w:t>irrespective</w:t>
      </w:r>
      <w:r w:rsidRPr="00EA208B">
        <w:rPr>
          <w:sz w:val="16"/>
        </w:rPr>
        <w:t xml:space="preserve"> </w:t>
      </w:r>
      <w:r w:rsidRPr="00EA208B">
        <w:rPr>
          <w:rStyle w:val="StyleUnderline"/>
        </w:rPr>
        <w:t>of the grand strategic path Washington chose</w:t>
      </w:r>
      <w:r w:rsidRPr="00EA208B">
        <w:rPr>
          <w:sz w:val="16"/>
        </w:rPr>
        <w:t xml:space="preserve">. Neither the primacy of George W. Bush nor the restraint of Barack Obama had much effect on the level of global violence. </w:t>
      </w:r>
      <w:r w:rsidRPr="00EA208B">
        <w:rPr>
          <w:rStyle w:val="StyleUnderline"/>
        </w:rPr>
        <w:t>Despite continued warnings</w:t>
      </w:r>
      <w:r w:rsidRPr="00EA208B">
        <w:rPr>
          <w:sz w:val="16"/>
        </w:rPr>
        <w:t xml:space="preserve"> (and the high-profile mess in Syria), </w:t>
      </w:r>
      <w:r w:rsidRPr="00EA208B">
        <w:rPr>
          <w:rStyle w:val="StyleUnderline"/>
        </w:rPr>
        <w:t>the world has not experienced an increase in violence while the United States chose uninvolvement</w:t>
      </w:r>
      <w:r w:rsidRPr="00EA208B">
        <w:rPr>
          <w:sz w:val="16"/>
        </w:rPr>
        <w:t xml:space="preserve">. </w:t>
      </w:r>
      <w:r w:rsidRPr="00EA208B">
        <w:rPr>
          <w:rStyle w:val="StyleUnderline"/>
        </w:rPr>
        <w:t>If the grand strategy of the U</w:t>
      </w:r>
      <w:r w:rsidRPr="00EA208B">
        <w:rPr>
          <w:sz w:val="16"/>
        </w:rPr>
        <w:t xml:space="preserve">nited </w:t>
      </w:r>
      <w:r w:rsidRPr="00EA208B">
        <w:rPr>
          <w:rStyle w:val="StyleUnderline"/>
        </w:rPr>
        <w:t>S</w:t>
      </w:r>
      <w:r w:rsidRPr="00EA208B">
        <w:rPr>
          <w:sz w:val="16"/>
        </w:rPr>
        <w:t xml:space="preserve">tates </w:t>
      </w:r>
      <w:r w:rsidRPr="00EA208B">
        <w:rPr>
          <w:rStyle w:val="StyleUnderline"/>
        </w:rPr>
        <w:t>is responsible for the New Peace</w:t>
      </w:r>
      <w:r w:rsidRPr="00EA208B">
        <w:rPr>
          <w:sz w:val="16"/>
        </w:rPr>
        <w:t xml:space="preserve">, </w:t>
      </w:r>
      <w:r w:rsidRPr="00EA208B">
        <w:rPr>
          <w:rStyle w:val="Emphasis"/>
        </w:rPr>
        <w:t>it is leaving no trace in the evidence</w:t>
      </w:r>
      <w:r w:rsidRPr="00EA208B">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logical consistency demands that the lack thereof should at least pose a problem. As it stands, </w:t>
      </w:r>
      <w:r w:rsidRPr="00EA208B">
        <w:rPr>
          <w:rStyle w:val="StyleUnderline"/>
        </w:rPr>
        <w:t xml:space="preserve">the </w:t>
      </w:r>
      <w:r w:rsidRPr="00EA208B">
        <w:rPr>
          <w:rStyle w:val="Emphasis"/>
        </w:rPr>
        <w:t>only evidence</w:t>
      </w:r>
      <w:r w:rsidRPr="00EA208B">
        <w:rPr>
          <w:rStyle w:val="StyleUnderline"/>
        </w:rPr>
        <w:t xml:space="preserve"> we have regarding the relationship between US power and international stability suggests that </w:t>
      </w:r>
      <w:r w:rsidRPr="00EA208B">
        <w:rPr>
          <w:rStyle w:val="Emphasis"/>
        </w:rPr>
        <w:t>the two are unrelated</w:t>
      </w:r>
      <w:r w:rsidRPr="00EA208B">
        <w:rPr>
          <w:sz w:val="16"/>
        </w:rPr>
        <w:t xml:space="preserve">. </w:t>
      </w:r>
      <w:r w:rsidRPr="00EA208B">
        <w:rPr>
          <w:rStyle w:val="StyleUnderline"/>
        </w:rPr>
        <w:t xml:space="preserve">The rest of the world appears </w:t>
      </w:r>
      <w:r w:rsidRPr="00EA208B">
        <w:rPr>
          <w:rStyle w:val="Emphasis"/>
        </w:rPr>
        <w:t>quite capable</w:t>
      </w:r>
      <w:r w:rsidRPr="00EA208B">
        <w:rPr>
          <w:rStyle w:val="StyleUnderline"/>
        </w:rPr>
        <w:t xml:space="preserve"> and willing to </w:t>
      </w:r>
      <w:r w:rsidRPr="00EA208B">
        <w:rPr>
          <w:rStyle w:val="Emphasis"/>
        </w:rPr>
        <w:t>operate effectively</w:t>
      </w:r>
      <w:r w:rsidRPr="00EA208B">
        <w:rPr>
          <w:rStyle w:val="StyleUnderline"/>
        </w:rPr>
        <w:t xml:space="preserve"> without the presence of a global policeman</w:t>
      </w:r>
      <w:r w:rsidRPr="00EA208B">
        <w:rPr>
          <w:sz w:val="16"/>
        </w:rPr>
        <w:t xml:space="preserve">. </w:t>
      </w:r>
      <w:r w:rsidRPr="00EA208B">
        <w:rPr>
          <w:rStyle w:val="StyleUnderline"/>
        </w:rPr>
        <w:t xml:space="preserve">Those who think otherwise have </w:t>
      </w:r>
      <w:r w:rsidRPr="00EA208B">
        <w:rPr>
          <w:rStyle w:val="Emphasis"/>
        </w:rPr>
        <w:t>precious little empirical support</w:t>
      </w:r>
      <w:r w:rsidRPr="00EA208B">
        <w:rPr>
          <w:rStyle w:val="StyleUnderline"/>
        </w:rPr>
        <w:t xml:space="preserve"> upon which to build their case</w:t>
      </w:r>
      <w:r w:rsidRPr="00EA208B">
        <w:rPr>
          <w:sz w:val="16"/>
        </w:rPr>
        <w:t xml:space="preserve">. </w:t>
      </w:r>
      <w:r w:rsidRPr="00EA208B">
        <w:rPr>
          <w:rStyle w:val="StyleUnderline"/>
        </w:rPr>
        <w:t>Hegemonic stability is a belief</w:t>
      </w:r>
      <w:r w:rsidRPr="00EA208B">
        <w:rPr>
          <w:sz w:val="16"/>
        </w:rPr>
        <w:t xml:space="preserve">, in other words, </w:t>
      </w:r>
      <w:r w:rsidRPr="00EA208B">
        <w:rPr>
          <w:rStyle w:val="StyleUnderline"/>
        </w:rPr>
        <w:t>rather than an established fact,</w:t>
      </w:r>
      <w:r w:rsidRPr="00EA208B">
        <w:rPr>
          <w:sz w:val="16"/>
        </w:rPr>
        <w:t xml:space="preserve"> and as such deserves a different kind of examination.</w:t>
      </w:r>
    </w:p>
    <w:p w14:paraId="6C894B25" w14:textId="60142144" w:rsidR="00062EE9" w:rsidRPr="00EA208B" w:rsidRDefault="00062EE9" w:rsidP="00062EE9">
      <w:pPr>
        <w:pStyle w:val="Heading3"/>
      </w:pPr>
      <w:r w:rsidRPr="00EA208B">
        <w:t>1NC—Afghanistan Impact D</w:t>
      </w:r>
    </w:p>
    <w:p w14:paraId="6A14B177" w14:textId="3304D386" w:rsidR="00062EE9" w:rsidRPr="00EA208B" w:rsidRDefault="00062EE9" w:rsidP="00062EE9">
      <w:pPr>
        <w:pStyle w:val="Heading4"/>
        <w:rPr>
          <w:rFonts w:cs="Times New Roman"/>
        </w:rPr>
      </w:pPr>
      <w:r w:rsidRPr="00EA208B">
        <w:rPr>
          <w:rFonts w:cs="Times New Roman"/>
        </w:rPr>
        <w:t>No Afghanistan instability---Ghani’s reforms overcome obstacles</w:t>
      </w:r>
    </w:p>
    <w:p w14:paraId="36E91924" w14:textId="77777777" w:rsidR="00062EE9" w:rsidRPr="00EA208B" w:rsidRDefault="00062EE9" w:rsidP="00062EE9">
      <w:r w:rsidRPr="00EA208B">
        <w:t xml:space="preserve">James L. </w:t>
      </w:r>
      <w:r w:rsidRPr="00EA208B">
        <w:rPr>
          <w:rStyle w:val="Style13ptBold"/>
        </w:rPr>
        <w:t>Creighton 16</w:t>
      </w:r>
      <w:r w:rsidRPr="00EA208B">
        <w:t>, Distinguished Fellow with the EastWest Institute, served as a commissioned officer in the U.S. Army for 30 years, and Ambassador Martin Fleischer, Vice President, Director of the Regional Security Program and head of the EastWest Institute’s Brussels Center, “Afghanistan in 2016: Ashraf Ghani's Case for Cautious Optimism,” Jan 5 2016, http://thediplomat.com/2016/01/afghanistan-in-2016-ashraf-ghanis-case-for-cautious-optimism/</w:t>
      </w:r>
    </w:p>
    <w:p w14:paraId="27765E09" w14:textId="77777777" w:rsidR="00062EE9" w:rsidRPr="00EA208B" w:rsidRDefault="00062EE9" w:rsidP="00062EE9">
      <w:pPr>
        <w:rPr>
          <w:sz w:val="12"/>
        </w:rPr>
      </w:pPr>
      <w:r w:rsidRPr="00EA208B">
        <w:rPr>
          <w:sz w:val="12"/>
        </w:rPr>
        <w:t xml:space="preserve">As a result, </w:t>
      </w:r>
      <w:r w:rsidRPr="00EA208B">
        <w:rPr>
          <w:rStyle w:val="StyleUnderline"/>
        </w:rPr>
        <w:t>the Afghan government has to fight near-term internal conflicts along with external fights</w:t>
      </w:r>
      <w:r w:rsidRPr="00EA208B">
        <w:rPr>
          <w:sz w:val="12"/>
        </w:rPr>
        <w:t xml:space="preserve"> with the Taliban and Daesh. It must simultaneously struggle to sustain support from its neighbors and allies. </w:t>
      </w:r>
      <w:r w:rsidRPr="00EA208B">
        <w:rPr>
          <w:rStyle w:val="StyleUnderline"/>
        </w:rPr>
        <w:t xml:space="preserve">Yet, even with a multitude of daunting challenges, President Ghani keeps his eyes on a </w:t>
      </w:r>
      <w:r w:rsidRPr="00EA208B">
        <w:rPr>
          <w:rStyle w:val="Emphasis"/>
        </w:rPr>
        <w:t>positive long-term future for Afghanistan</w:t>
      </w:r>
      <w:r w:rsidRPr="00EA208B">
        <w:rPr>
          <w:sz w:val="12"/>
        </w:rPr>
        <w:t xml:space="preserve">. He asserts that a regional economic growth strategy is vital to long-term prosperity. The president emphasizes the need </w:t>
      </w:r>
      <w:r w:rsidRPr="00EA208B">
        <w:rPr>
          <w:rStyle w:val="StyleUnderline"/>
        </w:rPr>
        <w:t>to capitalize on what exists in terms of infrastructure, resources and a more educated youth capacity</w:t>
      </w:r>
      <w:r w:rsidRPr="00EA208B">
        <w:rPr>
          <w:sz w:val="12"/>
        </w:rPr>
        <w:t xml:space="preserve">.¶ </w:t>
      </w:r>
      <w:r w:rsidRPr="00EA208B">
        <w:rPr>
          <w:rStyle w:val="StyleUnderline"/>
        </w:rPr>
        <w:t>The Afghan government is seeking inventive ways to raise capital</w:t>
      </w:r>
      <w:r w:rsidRPr="00EA208B">
        <w:rPr>
          <w:sz w:val="12"/>
        </w:rPr>
        <w:t xml:space="preserve"> in order </w:t>
      </w:r>
      <w:r w:rsidRPr="00EA208B">
        <w:rPr>
          <w:rStyle w:val="Emphasis"/>
        </w:rPr>
        <w:t>to fund critical projects</w:t>
      </w:r>
      <w:r w:rsidRPr="00EA208B">
        <w:rPr>
          <w:sz w:val="12"/>
        </w:rPr>
        <w:t xml:space="preserve"> already planned and accepted, including reforming land ownership laws and policies required to secure collateral for loans, improving banking laws and confidence in the banking system and increasing savings and loan potential. Currently, </w:t>
      </w:r>
      <w:r w:rsidRPr="00EA208B">
        <w:rPr>
          <w:rStyle w:val="StyleUnderline"/>
        </w:rPr>
        <w:t>renegotiating existing contracts</w:t>
      </w:r>
      <w:r w:rsidRPr="00EA208B">
        <w:rPr>
          <w:sz w:val="12"/>
        </w:rPr>
        <w:t xml:space="preserve"> to ensure that they are compatible with local market standards </w:t>
      </w:r>
      <w:r w:rsidRPr="00EA208B">
        <w:rPr>
          <w:rStyle w:val="StyleUnderline"/>
        </w:rPr>
        <w:t xml:space="preserve">has </w:t>
      </w:r>
      <w:r w:rsidRPr="00EA208B">
        <w:rPr>
          <w:rStyle w:val="Emphasis"/>
        </w:rPr>
        <w:t>freed up capital</w:t>
      </w:r>
      <w:r w:rsidRPr="00EA208B">
        <w:rPr>
          <w:rStyle w:val="StyleUnderline"/>
        </w:rPr>
        <w:t xml:space="preserve"> for other projects and enabled more </w:t>
      </w:r>
      <w:r w:rsidRPr="00EA208B">
        <w:rPr>
          <w:rStyle w:val="Emphasis"/>
        </w:rPr>
        <w:t>efficient project completion</w:t>
      </w:r>
      <w:r w:rsidRPr="00EA208B">
        <w:rPr>
          <w:rStyle w:val="StyleUnderline"/>
        </w:rPr>
        <w:t>. The government is also working to slow capital flight</w:t>
      </w:r>
      <w:r w:rsidRPr="00EA208B">
        <w:rPr>
          <w:sz w:val="12"/>
        </w:rPr>
        <w:t xml:space="preserve"> by improving the investment climate, </w:t>
      </w:r>
      <w:r w:rsidRPr="00EA208B">
        <w:rPr>
          <w:rStyle w:val="StyleUnderline"/>
        </w:rPr>
        <w:t>and</w:t>
      </w:r>
      <w:r w:rsidRPr="00EA208B">
        <w:rPr>
          <w:sz w:val="12"/>
        </w:rPr>
        <w:t xml:space="preserve"> there is an effort to explore public-private partnerships to </w:t>
      </w:r>
      <w:r w:rsidRPr="00EA208B">
        <w:rPr>
          <w:rStyle w:val="StyleUnderline"/>
        </w:rPr>
        <w:t>help companies realize a profit</w:t>
      </w:r>
      <w:r w:rsidRPr="00EA208B">
        <w:rPr>
          <w:sz w:val="12"/>
        </w:rPr>
        <w:t xml:space="preserve"> for major infrastructure requirements. </w:t>
      </w:r>
      <w:r w:rsidRPr="00EA208B">
        <w:rPr>
          <w:rStyle w:val="StyleUnderline"/>
        </w:rPr>
        <w:t>These actions</w:t>
      </w:r>
      <w:r w:rsidRPr="00EA208B">
        <w:rPr>
          <w:sz w:val="12"/>
        </w:rPr>
        <w:t xml:space="preserve"> all </w:t>
      </w:r>
      <w:r w:rsidRPr="00EA208B">
        <w:rPr>
          <w:rStyle w:val="StyleUnderline"/>
        </w:rPr>
        <w:t>represent a recognition that capital is needed to realize project completion.</w:t>
      </w:r>
      <w:r w:rsidRPr="00EA208B">
        <w:rPr>
          <w:sz w:val="12"/>
        </w:rPr>
        <w:t xml:space="preserve"> The coalition’s draw-down and diminishing foreign investment support has amplified this effort.¶ Afghanistan recognizes that it does not have the capacity to grow by itself. </w:t>
      </w:r>
      <w:r w:rsidRPr="00EA208B">
        <w:rPr>
          <w:rStyle w:val="StyleUnderline"/>
        </w:rPr>
        <w:t>Regional cooperation and allied support is vital</w:t>
      </w:r>
      <w:r w:rsidRPr="00EA208B">
        <w:rPr>
          <w:sz w:val="12"/>
        </w:rPr>
        <w:t xml:space="preserve"> to its long term success. </w:t>
      </w:r>
      <w:r w:rsidRPr="00EA208B">
        <w:rPr>
          <w:rStyle w:val="StyleUnderline"/>
        </w:rPr>
        <w:t xml:space="preserve">The government has adapted a policy of taking advantage of opportunities that can be </w:t>
      </w:r>
      <w:r w:rsidRPr="00EA208B">
        <w:rPr>
          <w:rStyle w:val="Emphasis"/>
        </w:rPr>
        <w:t>quickly realized</w:t>
      </w:r>
      <w:r w:rsidRPr="00EA208B">
        <w:rPr>
          <w:rStyle w:val="StyleUnderline"/>
        </w:rPr>
        <w:t xml:space="preserve"> while continuing to work on </w:t>
      </w:r>
      <w:r w:rsidRPr="00EA208B">
        <w:rPr>
          <w:rStyle w:val="Emphasis"/>
        </w:rPr>
        <w:t>building trust</w:t>
      </w:r>
      <w:r w:rsidRPr="00EA208B">
        <w:rPr>
          <w:rStyle w:val="StyleUnderline"/>
        </w:rPr>
        <w:t xml:space="preserve"> and </w:t>
      </w:r>
      <w:r w:rsidRPr="00EA208B">
        <w:rPr>
          <w:rStyle w:val="Emphasis"/>
        </w:rPr>
        <w:t>overcoming historical obstacles</w:t>
      </w:r>
      <w:r w:rsidRPr="00EA208B">
        <w:rPr>
          <w:rStyle w:val="StyleUnderline"/>
        </w:rPr>
        <w:t>. Capitalizing on</w:t>
      </w:r>
      <w:r w:rsidRPr="00EA208B">
        <w:rPr>
          <w:sz w:val="12"/>
        </w:rPr>
        <w:t xml:space="preserve"> the recent regular government </w:t>
      </w:r>
      <w:r w:rsidRPr="00EA208B">
        <w:rPr>
          <w:rStyle w:val="StyleUnderline"/>
        </w:rPr>
        <w:t>outreach to Turkmenistan and Tajikistan, there has been progress made on</w:t>
      </w:r>
      <w:r w:rsidRPr="00EA208B">
        <w:rPr>
          <w:sz w:val="12"/>
        </w:rPr>
        <w:t xml:space="preserve"> implementing both the </w:t>
      </w:r>
      <w:r w:rsidRPr="00EA208B">
        <w:rPr>
          <w:rStyle w:val="StyleUnderline"/>
        </w:rPr>
        <w:t>TAPI</w:t>
      </w:r>
      <w:r w:rsidRPr="00EA208B">
        <w:rPr>
          <w:sz w:val="12"/>
        </w:rPr>
        <w:t xml:space="preserve"> pipeline </w:t>
      </w:r>
      <w:r w:rsidRPr="00EA208B">
        <w:rPr>
          <w:rStyle w:val="StyleUnderline"/>
        </w:rPr>
        <w:t>and CASA-1000</w:t>
      </w:r>
      <w:r w:rsidRPr="00EA208B">
        <w:rPr>
          <w:sz w:val="12"/>
        </w:rPr>
        <w:t xml:space="preserve"> from their northern points of origin while continuing to work on overcoming implementation obstacles with Pakistan. To account for continuing challenges with improving trade and transit through Pakistan to Karachi, </w:t>
      </w:r>
      <w:r w:rsidRPr="00EA208B">
        <w:rPr>
          <w:rStyle w:val="StyleUnderline"/>
        </w:rPr>
        <w:t>Afghanistan has dramatically increased the flow of goods through Iran and Turkmenistan. Membership in the World Trade Organization and other regional and global organizations will</w:t>
      </w:r>
      <w:r w:rsidRPr="00EA208B">
        <w:rPr>
          <w:sz w:val="12"/>
        </w:rPr>
        <w:t xml:space="preserve"> help </w:t>
      </w:r>
      <w:r w:rsidRPr="00EA208B">
        <w:rPr>
          <w:rStyle w:val="Emphasis"/>
        </w:rPr>
        <w:t>improve confidence in Afghanistan’s ability to become a viable economic partner</w:t>
      </w:r>
      <w:r w:rsidRPr="00EA208B">
        <w:rPr>
          <w:sz w:val="12"/>
        </w:rPr>
        <w:t xml:space="preserve">.¶ </w:t>
      </w:r>
      <w:r w:rsidRPr="00EA208B">
        <w:rPr>
          <w:rStyle w:val="StyleUnderline"/>
        </w:rPr>
        <w:t xml:space="preserve">Recognition of existing infrastructure, resources and capacity will help to create </w:t>
      </w:r>
      <w:r w:rsidRPr="00EA208B">
        <w:rPr>
          <w:rStyle w:val="Emphasis"/>
        </w:rPr>
        <w:t>near term opportunities for growth</w:t>
      </w:r>
      <w:r w:rsidRPr="00EA208B">
        <w:rPr>
          <w:sz w:val="12"/>
        </w:rPr>
        <w:t xml:space="preserve">. The thousands of miles of </w:t>
      </w:r>
      <w:r w:rsidRPr="00EA208B">
        <w:rPr>
          <w:rStyle w:val="StyleUnderline"/>
        </w:rPr>
        <w:t>roads built over</w:t>
      </w:r>
      <w:r w:rsidRPr="00EA208B">
        <w:rPr>
          <w:sz w:val="12"/>
        </w:rPr>
        <w:t xml:space="preserve"> the last </w:t>
      </w:r>
      <w:r w:rsidRPr="00EA208B">
        <w:rPr>
          <w:rStyle w:val="StyleUnderline"/>
        </w:rPr>
        <w:t>13 years, while not perfect, provide the basic network needed</w:t>
      </w:r>
      <w:r w:rsidRPr="00EA208B">
        <w:rPr>
          <w:sz w:val="12"/>
        </w:rPr>
        <w:t xml:space="preserve"> to utilize the thousands of trucks left idle by the coalition departure. Likewise, the airfields, construction capacity, cement plants, and </w:t>
      </w:r>
      <w:r w:rsidRPr="00EA208B">
        <w:rPr>
          <w:rStyle w:val="StyleUnderline"/>
        </w:rPr>
        <w:t xml:space="preserve">other hard infrastructure left behind offer opportunity for entrepreneurs. Combined with vast oil, gas and mineral reserves, </w:t>
      </w:r>
      <w:r w:rsidRPr="00EA208B">
        <w:rPr>
          <w:rStyle w:val="Emphasis"/>
        </w:rPr>
        <w:t>Afghanistan is primed for near term successes</w:t>
      </w:r>
      <w:r w:rsidRPr="00EA208B">
        <w:rPr>
          <w:sz w:val="12"/>
        </w:rPr>
        <w:t xml:space="preserve"> if security concerns can be reduced and the government can create a more efficient business environment.¶ The art of leadership is built on the ability to resolve near-term challenges while remaining focused on long-term goals and objectives. President </w:t>
      </w:r>
      <w:r w:rsidRPr="00EA208B">
        <w:rPr>
          <w:rStyle w:val="StyleUnderline"/>
        </w:rPr>
        <w:t xml:space="preserve">Ghani clearly articulated a strategy to achieving long term growth while addressing the many near-term obstacles in his path. The vision of a better solution with an effective government that capitalizes on economic opportunities while earning the trust of the population establishes a </w:t>
      </w:r>
      <w:r w:rsidRPr="00EA208B">
        <w:rPr>
          <w:rStyle w:val="Emphasis"/>
        </w:rPr>
        <w:t>reasonable goal.</w:t>
      </w:r>
      <w:r w:rsidRPr="00EA208B">
        <w:rPr>
          <w:sz w:val="12"/>
        </w:rPr>
        <w:t xml:space="preserve"> The </w:t>
      </w:r>
      <w:r w:rsidRPr="00EA208B">
        <w:rPr>
          <w:rStyle w:val="StyleUnderline"/>
        </w:rPr>
        <w:t>actions</w:t>
      </w:r>
      <w:r w:rsidRPr="00EA208B">
        <w:rPr>
          <w:sz w:val="12"/>
        </w:rPr>
        <w:t xml:space="preserve"> related to </w:t>
      </w:r>
      <w:r w:rsidRPr="00EA208B">
        <w:rPr>
          <w:rStyle w:val="StyleUnderline"/>
        </w:rPr>
        <w:t>improving governance, education, regional cooperation and trust</w:t>
      </w:r>
      <w:r w:rsidRPr="00EA208B">
        <w:rPr>
          <w:sz w:val="12"/>
        </w:rPr>
        <w:t xml:space="preserve">, and taking advantage of those readily available resources </w:t>
      </w:r>
      <w:r w:rsidRPr="00EA208B">
        <w:rPr>
          <w:rStyle w:val="StyleUnderline"/>
        </w:rPr>
        <w:t>define</w:t>
      </w:r>
      <w:r w:rsidRPr="00EA208B">
        <w:rPr>
          <w:sz w:val="12"/>
        </w:rPr>
        <w:t xml:space="preserve"> the </w:t>
      </w:r>
      <w:r w:rsidRPr="00EA208B">
        <w:rPr>
          <w:rStyle w:val="StyleUnderline"/>
        </w:rPr>
        <w:t xml:space="preserve">ways in which </w:t>
      </w:r>
      <w:r w:rsidRPr="00EA208B">
        <w:rPr>
          <w:rStyle w:val="Emphasis"/>
        </w:rPr>
        <w:t>this vision can be achieved in the medium- and long- terms</w:t>
      </w:r>
      <w:r w:rsidRPr="00EA208B">
        <w:rPr>
          <w:sz w:val="12"/>
        </w:rPr>
        <w:t>. The means associated with residual coalition capacity, natural and human resources, and a dedicated search for capital are understood, if not readily available.</w:t>
      </w:r>
    </w:p>
    <w:p w14:paraId="66045517" w14:textId="245641E7" w:rsidR="00062EE9" w:rsidRPr="00EA208B" w:rsidRDefault="00062EE9" w:rsidP="00062EE9">
      <w:pPr>
        <w:pStyle w:val="Heading3"/>
      </w:pPr>
      <w:r w:rsidRPr="00EA208B">
        <w:t>2NC—Afghanistan Impact D</w:t>
      </w:r>
    </w:p>
    <w:p w14:paraId="0827C6A1" w14:textId="38752912" w:rsidR="00062EE9" w:rsidRPr="00EA208B" w:rsidRDefault="00062EE9" w:rsidP="00062EE9">
      <w:pPr>
        <w:pStyle w:val="Heading4"/>
        <w:tabs>
          <w:tab w:val="center" w:pos="5935"/>
        </w:tabs>
        <w:rPr>
          <w:rFonts w:cs="Times New Roman"/>
        </w:rPr>
      </w:pPr>
      <w:r w:rsidRPr="00EA208B">
        <w:rPr>
          <w:rFonts w:cs="Times New Roman"/>
        </w:rPr>
        <w:t>Governance reform is working now—squo solves and no impact</w:t>
      </w:r>
    </w:p>
    <w:p w14:paraId="78FBC290" w14:textId="77777777" w:rsidR="00062EE9" w:rsidRPr="00EA208B" w:rsidRDefault="00062EE9" w:rsidP="00062EE9">
      <w:r w:rsidRPr="00EA208B">
        <w:t xml:space="preserve">Helena </w:t>
      </w:r>
      <w:r w:rsidRPr="00EA208B">
        <w:rPr>
          <w:rStyle w:val="Style13ptBold"/>
        </w:rPr>
        <w:t>Malikyar 15</w:t>
      </w:r>
      <w:r w:rsidRPr="00EA208B">
        <w:t>, Afghan political analyst and historian, “Afghanistan's tough year, but optimism persists,” http://www.aljazeera.com/indepth/opinion/2015/12/afghanistan-war-year-151227134116412.html</w:t>
      </w:r>
    </w:p>
    <w:p w14:paraId="6D64085C" w14:textId="77777777" w:rsidR="00062EE9" w:rsidRPr="00EA208B" w:rsidRDefault="00062EE9" w:rsidP="00062EE9">
      <w:pPr>
        <w:rPr>
          <w:sz w:val="12"/>
        </w:rPr>
      </w:pPr>
      <w:r w:rsidRPr="00EA208B">
        <w:rPr>
          <w:rStyle w:val="StyleUnderline"/>
        </w:rPr>
        <w:t xml:space="preserve">The government has undertaken </w:t>
      </w:r>
      <w:r w:rsidRPr="00EA208B">
        <w:rPr>
          <w:rStyle w:val="Emphasis"/>
        </w:rPr>
        <w:t>monumental governance reform</w:t>
      </w:r>
      <w:r w:rsidRPr="00EA208B">
        <w:rPr>
          <w:sz w:val="12"/>
        </w:rPr>
        <w:t xml:space="preserve">. Although the effect is not immediately visible, </w:t>
      </w:r>
      <w:r w:rsidRPr="00EA208B">
        <w:rPr>
          <w:rStyle w:val="Emphasis"/>
        </w:rPr>
        <w:t>it is evident</w:t>
      </w:r>
      <w:r w:rsidRPr="00EA208B">
        <w:rPr>
          <w:sz w:val="12"/>
        </w:rPr>
        <w:t xml:space="preserve"> that </w:t>
      </w:r>
      <w:r w:rsidRPr="00EA208B">
        <w:rPr>
          <w:rStyle w:val="StyleUnderline"/>
        </w:rPr>
        <w:t>Ghani understands</w:t>
      </w:r>
      <w:r w:rsidRPr="00EA208B">
        <w:rPr>
          <w:sz w:val="12"/>
        </w:rPr>
        <w:t xml:space="preserve"> that the creation of </w:t>
      </w:r>
      <w:r w:rsidRPr="00EA208B">
        <w:rPr>
          <w:rStyle w:val="StyleUnderline"/>
        </w:rPr>
        <w:t xml:space="preserve">institutions alone cannot produce good governance. </w:t>
      </w:r>
      <w:r w:rsidRPr="00EA208B">
        <w:rPr>
          <w:rStyle w:val="Emphasis"/>
        </w:rPr>
        <w:t>His vision</w:t>
      </w:r>
      <w:r w:rsidRPr="00EA208B">
        <w:rPr>
          <w:sz w:val="12"/>
        </w:rPr>
        <w:t xml:space="preserve"> </w:t>
      </w:r>
      <w:r w:rsidRPr="00EA208B">
        <w:rPr>
          <w:rStyle w:val="StyleUnderline"/>
        </w:rPr>
        <w:t>to</w:t>
      </w:r>
      <w:r w:rsidRPr="00EA208B">
        <w:rPr>
          <w:sz w:val="12"/>
        </w:rPr>
        <w:t xml:space="preserve"> devise processes and </w:t>
      </w:r>
      <w:r w:rsidRPr="00EA208B">
        <w:rPr>
          <w:rStyle w:val="Emphasis"/>
        </w:rPr>
        <w:t>instill</w:t>
      </w:r>
      <w:r w:rsidRPr="00EA208B">
        <w:rPr>
          <w:sz w:val="12"/>
        </w:rPr>
        <w:t xml:space="preserve"> the culture of </w:t>
      </w:r>
      <w:r w:rsidRPr="00EA208B">
        <w:rPr>
          <w:rStyle w:val="Emphasis"/>
        </w:rPr>
        <w:t>good governance</w:t>
      </w:r>
      <w:r w:rsidRPr="00EA208B">
        <w:rPr>
          <w:rStyle w:val="StyleUnderline"/>
        </w:rPr>
        <w:t xml:space="preserve"> deserves patience</w:t>
      </w:r>
      <w:r w:rsidRPr="00EA208B">
        <w:rPr>
          <w:sz w:val="12"/>
        </w:rPr>
        <w:t xml:space="preserve">.¶ The establishment of </w:t>
      </w:r>
      <w:r w:rsidRPr="00EA208B">
        <w:rPr>
          <w:rStyle w:val="StyleUnderline"/>
        </w:rPr>
        <w:t>a national procurement commission</w:t>
      </w:r>
      <w:r w:rsidRPr="00EA208B">
        <w:rPr>
          <w:sz w:val="12"/>
        </w:rPr>
        <w:t xml:space="preserve"> to review all major governmental contracts </w:t>
      </w:r>
      <w:r w:rsidRPr="00EA208B">
        <w:rPr>
          <w:rStyle w:val="StyleUnderline"/>
        </w:rPr>
        <w:t>is</w:t>
      </w:r>
      <w:r w:rsidRPr="00EA208B">
        <w:rPr>
          <w:sz w:val="12"/>
        </w:rPr>
        <w:t xml:space="preserve"> an accomplishment in </w:t>
      </w:r>
      <w:r w:rsidRPr="00EA208B">
        <w:rPr>
          <w:rStyle w:val="Emphasis"/>
        </w:rPr>
        <w:t>curbing corruption and waste.</w:t>
      </w:r>
      <w:r w:rsidRPr="00EA208B">
        <w:rPr>
          <w:sz w:val="12"/>
        </w:rPr>
        <w:t xml:space="preserve">¶ Allocation of budget to 10 provincial governors as a pilot to improve local governance, launching of a short-term job creation programme in Kunduz, creation of a fund for the families of fallen soldiers and policemen, and Ghani and Abdullah's regular video conferences with governors, military commanders and provincial council members are some of the </w:t>
      </w:r>
      <w:r w:rsidRPr="00EA208B">
        <w:rPr>
          <w:rStyle w:val="StyleUnderline"/>
        </w:rPr>
        <w:t>initiatives</w:t>
      </w:r>
      <w:r w:rsidRPr="00EA208B">
        <w:rPr>
          <w:sz w:val="12"/>
        </w:rPr>
        <w:t xml:space="preserve"> that </w:t>
      </w:r>
      <w:r w:rsidRPr="00EA208B">
        <w:rPr>
          <w:rStyle w:val="StyleUnderline"/>
        </w:rPr>
        <w:t>show a clear departure from</w:t>
      </w:r>
      <w:r w:rsidRPr="00EA208B">
        <w:rPr>
          <w:sz w:val="12"/>
        </w:rPr>
        <w:t xml:space="preserve"> the </w:t>
      </w:r>
      <w:r w:rsidRPr="00EA208B">
        <w:rPr>
          <w:rStyle w:val="Emphasis"/>
        </w:rPr>
        <w:t>tribal-style governance</w:t>
      </w:r>
      <w:r w:rsidRPr="00EA208B">
        <w:rPr>
          <w:sz w:val="12"/>
        </w:rPr>
        <w:t xml:space="preserve"> approach of the former president.¶ </w:t>
      </w:r>
      <w:r w:rsidRPr="00EA208B">
        <w:rPr>
          <w:rStyle w:val="StyleUnderline"/>
        </w:rPr>
        <w:t>The new Afghan First Lady</w:t>
      </w:r>
      <w:r w:rsidRPr="00EA208B">
        <w:rPr>
          <w:sz w:val="12"/>
        </w:rPr>
        <w:t xml:space="preserve">, Rula Ghani, has introduced a fresh and much-welcomed approach to the role. A highly educated and dignified woman, Mrs Ghani made regular public appearances, but her presence went far beyond symbolism.¶ She </w:t>
      </w:r>
      <w:r w:rsidRPr="00EA208B">
        <w:rPr>
          <w:rStyle w:val="StyleUnderline"/>
        </w:rPr>
        <w:t>has taken on</w:t>
      </w:r>
      <w:r w:rsidRPr="00EA208B">
        <w:rPr>
          <w:sz w:val="12"/>
        </w:rPr>
        <w:t xml:space="preserve"> causes such as </w:t>
      </w:r>
      <w:r w:rsidRPr="00EA208B">
        <w:rPr>
          <w:rStyle w:val="StyleUnderline"/>
        </w:rPr>
        <w:t>women's rights</w:t>
      </w:r>
      <w:r w:rsidRPr="00EA208B">
        <w:rPr>
          <w:sz w:val="12"/>
        </w:rPr>
        <w:t xml:space="preserve">, the plight of the IDPs and the fight against drug addiction.¶ With the help of a thriving and increasingly responsible private media, </w:t>
      </w:r>
      <w:r w:rsidRPr="00EA208B">
        <w:rPr>
          <w:rStyle w:val="Emphasis"/>
        </w:rPr>
        <w:t>violence against women received nationwide exposure</w:t>
      </w:r>
      <w:r w:rsidRPr="00EA208B">
        <w:rPr>
          <w:sz w:val="12"/>
        </w:rPr>
        <w:t xml:space="preserve">.¶ The public outrage, particularly the show of solidarity by Afghan women and youth, was a clear indication of increased awareness of women's rights and their civic responsibilities.¶ </w:t>
      </w:r>
      <w:r w:rsidRPr="00EA208B">
        <w:rPr>
          <w:rStyle w:val="StyleUnderline"/>
        </w:rPr>
        <w:t>The new generation that has benefited from education opportunities, professional training programmes and exposure to modernity</w:t>
      </w:r>
      <w:r w:rsidRPr="00EA208B">
        <w:rPr>
          <w:sz w:val="12"/>
        </w:rPr>
        <w:t xml:space="preserve"> showed that it </w:t>
      </w:r>
      <w:r w:rsidRPr="00EA208B">
        <w:rPr>
          <w:rStyle w:val="Emphasis"/>
        </w:rPr>
        <w:t>is determined to fight for its constitutional rights and democratic values</w:t>
      </w:r>
      <w:r w:rsidRPr="00EA208B">
        <w:rPr>
          <w:sz w:val="12"/>
        </w:rPr>
        <w:t xml:space="preserve">.¶ Afghanistan's security, economic and governance problems will most probably continue to be woeful in the coming year, but if the Afghan government and the international community let the forward-looking generation be their "Virgil", </w:t>
      </w:r>
      <w:r w:rsidRPr="00EA208B">
        <w:rPr>
          <w:rStyle w:val="Emphasis"/>
        </w:rPr>
        <w:t>there will be hope for the country to traverse the current inferno</w:t>
      </w:r>
      <w:r w:rsidRPr="00EA208B">
        <w:rPr>
          <w:sz w:val="12"/>
        </w:rPr>
        <w:t>.</w:t>
      </w:r>
    </w:p>
    <w:p w14:paraId="31A19E4B" w14:textId="77777777" w:rsidR="00062EE9" w:rsidRPr="00EA208B" w:rsidRDefault="00062EE9" w:rsidP="00062EE9"/>
    <w:p w14:paraId="4954CD04" w14:textId="77777777" w:rsidR="00062EE9" w:rsidRPr="00EA208B" w:rsidRDefault="00062EE9" w:rsidP="00062EE9"/>
    <w:p w14:paraId="39AF151C" w14:textId="1AFE169A" w:rsidR="007E62B5" w:rsidRPr="00EA208B" w:rsidRDefault="007542CF" w:rsidP="00CE55A3">
      <w:pPr>
        <w:pStyle w:val="Heading2"/>
      </w:pPr>
      <w:r w:rsidRPr="00EA208B">
        <w:t>Plea Bargains Adv</w:t>
      </w:r>
    </w:p>
    <w:p w14:paraId="64DABB83" w14:textId="5F322C2F" w:rsidR="001E6294" w:rsidRPr="00EA208B" w:rsidRDefault="00091BC9" w:rsidP="001E6294">
      <w:pPr>
        <w:pStyle w:val="Heading3"/>
      </w:pPr>
      <w:r w:rsidRPr="00EA208B">
        <w:t>1NC Trials Resilient</w:t>
      </w:r>
    </w:p>
    <w:p w14:paraId="2F20C0E1" w14:textId="0ECAB3BA" w:rsidR="001E6294" w:rsidRPr="00EA208B" w:rsidRDefault="001E6294" w:rsidP="001E6294">
      <w:pPr>
        <w:pStyle w:val="Heading4"/>
      </w:pPr>
      <w:r w:rsidRPr="00EA208B">
        <w:t>The right to trial isn’t being eliminated and there’s no impact</w:t>
      </w:r>
    </w:p>
    <w:p w14:paraId="115DACA2" w14:textId="70A00117" w:rsidR="001E6294" w:rsidRPr="00EA208B" w:rsidRDefault="001E6294" w:rsidP="001E6294">
      <w:pPr>
        <w:rPr>
          <w:sz w:val="16"/>
          <w:szCs w:val="16"/>
        </w:rPr>
      </w:pPr>
      <w:r w:rsidRPr="00EA208B">
        <w:rPr>
          <w:rStyle w:val="Style13ptBold"/>
        </w:rPr>
        <w:t>Smith and MacQueen 17</w:t>
      </w:r>
      <w:r w:rsidRPr="00EA208B">
        <w:t xml:space="preserve"> </w:t>
      </w:r>
      <w:r w:rsidRPr="00EA208B">
        <w:rPr>
          <w:sz w:val="16"/>
          <w:szCs w:val="16"/>
        </w:rPr>
        <w:t xml:space="preserve">(Jeffrey Q. Smith, Senior Counsel at Phillips Nizer, J.D. from NYU School of Law, and Grant R. MacQueen, Associate Counsel at Morgan Lewis, JD from Georgetown University Law Center, “Going, going, but not quite gone: Trials continue to decline in federal and state courts. Does it matter?” </w:t>
      </w:r>
      <w:r w:rsidRPr="00EA208B">
        <w:rPr>
          <w:i/>
          <w:iCs/>
          <w:sz w:val="16"/>
          <w:szCs w:val="16"/>
        </w:rPr>
        <w:t xml:space="preserve">Judicature </w:t>
      </w:r>
      <w:r w:rsidRPr="00EA208B">
        <w:rPr>
          <w:sz w:val="16"/>
          <w:szCs w:val="16"/>
        </w:rPr>
        <w:t>101(4) Winter 2017, https://judicialstudies.duke.edu/wp-content/uploads/2018/01/JUDICATURE101.4-vanishing.pdf</w:t>
      </w:r>
      <w:r w:rsidR="0036062F" w:rsidRPr="00EA208B">
        <w:rPr>
          <w:sz w:val="16"/>
          <w:szCs w:val="16"/>
        </w:rPr>
        <w:t>)</w:t>
      </w:r>
    </w:p>
    <w:p w14:paraId="0BB61FF3" w14:textId="22D5E436" w:rsidR="001E6294" w:rsidRPr="00EA208B" w:rsidRDefault="001E6294" w:rsidP="001E6294">
      <w:pPr>
        <w:rPr>
          <w:sz w:val="16"/>
        </w:rPr>
      </w:pPr>
      <w:r w:rsidRPr="00EA208B">
        <w:rPr>
          <w:sz w:val="16"/>
        </w:rPr>
        <w:t xml:space="preserve">And, it is important to remember that </w:t>
      </w:r>
      <w:r w:rsidRPr="00EA208B">
        <w:rPr>
          <w:rStyle w:val="StyleUnderline"/>
        </w:rPr>
        <w:t>while trials may be diminishing, the right to trial is not being eliminated, nor could it be, under the Sixth and Seventh amendments to the Constitution</w:t>
      </w:r>
      <w:r w:rsidRPr="00EA208B">
        <w:rPr>
          <w:sz w:val="16"/>
        </w:rPr>
        <w:t xml:space="preserve">. </w:t>
      </w:r>
      <w:r w:rsidRPr="00EA208B">
        <w:rPr>
          <w:rStyle w:val="StyleUnderline"/>
        </w:rPr>
        <w:t>The option of trial remains available to those who wish to make use of it</w:t>
      </w:r>
      <w:r w:rsidRPr="00EA208B">
        <w:rPr>
          <w:sz w:val="16"/>
        </w:rPr>
        <w:t xml:space="preserve"> (and who have not otherwise bargained it away, contractually or as part of a plea deal). Increasingly, though, litigants are choosing not to pursue a trial for many of the reasons mentioned above. </w:t>
      </w:r>
      <w:r w:rsidRPr="00EA208B">
        <w:rPr>
          <w:rStyle w:val="StyleUnderline"/>
        </w:rPr>
        <w:t>Some have suggested that trials, especially jury trials, perform a valuable role in a democracy</w:t>
      </w:r>
      <w:r w:rsidRPr="00EA208B">
        <w:rPr>
          <w:sz w:val="16"/>
        </w:rPr>
        <w:t xml:space="preserve">, allowing for direct citizen participation and decisionmaking.113 For example, Northwestern Law Professor Robert Burns argues that the reduction in trials reduces “the space for effective speech,” eliminates a source of public information, and abandons “an important vehicle for citizen self-governance.”114 </w:t>
      </w:r>
      <w:r w:rsidRPr="00EA208B">
        <w:rPr>
          <w:rStyle w:val="StyleUnderline"/>
        </w:rPr>
        <w:t xml:space="preserve">Even accepting all that, does anyone seriously believe that parties who do not want to go to trial should be forced to do so in order to promote greater democracy? </w:t>
      </w:r>
      <w:r w:rsidRPr="00EA208B">
        <w:rPr>
          <w:sz w:val="16"/>
        </w:rPr>
        <w:t xml:space="preserve">And, </w:t>
      </w:r>
      <w:r w:rsidRPr="00EA208B">
        <w:rPr>
          <w:rStyle w:val="StyleUnderline"/>
        </w:rPr>
        <w:t>while there may be some citizens who will be genuinely disappointed if they do not get a chance to serve on a jury, they may well be a distinct minority</w:t>
      </w:r>
      <w:r w:rsidRPr="00EA208B">
        <w:rPr>
          <w:sz w:val="16"/>
        </w:rPr>
        <w:t>.115</w:t>
      </w:r>
    </w:p>
    <w:p w14:paraId="1AF85156" w14:textId="27553344" w:rsidR="0022431A" w:rsidRPr="00EA208B" w:rsidRDefault="0022431A" w:rsidP="00091BC9">
      <w:pPr>
        <w:pStyle w:val="Heading3"/>
      </w:pPr>
      <w:r w:rsidRPr="00EA208B">
        <w:t xml:space="preserve">1NC—MM </w:t>
      </w:r>
      <w:r w:rsidR="00C139D2" w:rsidRPr="00EA208B">
        <w:t>Don’t</w:t>
      </w:r>
      <w:r w:rsidRPr="00EA208B">
        <w:t xml:space="preserve"> Cause Pleas</w:t>
      </w:r>
    </w:p>
    <w:p w14:paraId="3C973D93" w14:textId="77777777" w:rsidR="0022431A" w:rsidRPr="00EA208B" w:rsidRDefault="0022431A" w:rsidP="0022431A">
      <w:pPr>
        <w:pStyle w:val="Heading4"/>
        <w:rPr>
          <w:rStyle w:val="Style13ptBold"/>
          <w:b/>
        </w:rPr>
      </w:pPr>
      <w:r w:rsidRPr="00EA208B">
        <w:rPr>
          <w:rStyle w:val="Style13ptBold"/>
          <w:b/>
        </w:rPr>
        <w:t>Mandatory minimums do not increase the likelihood of a guilty plea</w:t>
      </w:r>
    </w:p>
    <w:p w14:paraId="11220380" w14:textId="77777777" w:rsidR="0022431A" w:rsidRPr="00EA208B" w:rsidRDefault="0022431A" w:rsidP="0022431A">
      <w:pPr>
        <w:rPr>
          <w:rStyle w:val="StyleUnderline"/>
          <w:sz w:val="24"/>
        </w:rPr>
      </w:pPr>
      <w:r w:rsidRPr="00EA208B">
        <w:rPr>
          <w:rStyle w:val="Style13ptBold"/>
        </w:rPr>
        <w:t>Emas 14</w:t>
      </w:r>
      <w:r w:rsidRPr="00EA208B">
        <w:t xml:space="preserve"> (Kevin Emas, Chief Judge of Florida’s Third District Court of Appeal, “Mandatory Minimum Sentences: Handcuffing the Prisoner or the Judge?,” American Judges Association Annual Educational Conference, October 7, 2014, </w:t>
      </w:r>
      <w:hyperlink r:id="rId96" w:history="1">
        <w:r w:rsidRPr="00EA208B">
          <w:rPr>
            <w:rStyle w:val="Hyperlink"/>
            <w:rFonts w:eastAsiaTheme="majorEastAsia"/>
          </w:rPr>
          <w:t>http://amjudges.org/conferences/2014Annual/ConferenceMaterials/ZC-Emas-Mandatory-Minimum-Sentences-Written-Materials-8-14.pdf</w:t>
        </w:r>
      </w:hyperlink>
      <w:r w:rsidRPr="00EA208B">
        <w:t>)</w:t>
      </w:r>
    </w:p>
    <w:p w14:paraId="60ED09D5" w14:textId="77777777" w:rsidR="0022431A" w:rsidRPr="00EA208B" w:rsidRDefault="0022431A" w:rsidP="0022431A">
      <w:pPr>
        <w:rPr>
          <w:sz w:val="16"/>
        </w:rPr>
      </w:pPr>
      <w:r w:rsidRPr="00EA208B">
        <w:rPr>
          <w:rStyle w:val="StyleUnderline"/>
        </w:rPr>
        <w:t>The contention that mandatory minimum sentences result in a lower percentage of trials and higher percentage of guilty pleas appears to be unsupported.</w:t>
      </w:r>
      <w:r w:rsidRPr="00EA208B">
        <w:rPr>
          <w:sz w:val="16"/>
        </w:rPr>
        <w:t xml:space="preserve"> In fact, </w:t>
      </w:r>
      <w:r w:rsidRPr="00EA208B">
        <w:rPr>
          <w:rStyle w:val="StyleUnderline"/>
        </w:rPr>
        <w:t xml:space="preserve">there is evidence that charging a crime carrying a mandatory minimum actually increases the likelihood of a trial. According to a report of the United States Sentencing Commission, covering sentences imposed in the year 2010, 94.1% of those convicted of an offense carrying a mandatory minimum pled guilty, while 97.5% of the offenders not facing a mandatory minimum pled guilty. </w:t>
      </w:r>
      <w:r w:rsidRPr="00EA208B">
        <w:rPr>
          <w:sz w:val="16"/>
        </w:rPr>
        <w:t>The Commission also found that the mandatory minimum penalty an offender faces, the less likely he or she is to plead guilty.”31</w:t>
      </w:r>
    </w:p>
    <w:p w14:paraId="5DC7CF10" w14:textId="77777777" w:rsidR="0022431A" w:rsidRPr="00EA208B" w:rsidRDefault="0022431A" w:rsidP="0022431A"/>
    <w:p w14:paraId="4A852CC8" w14:textId="6C512A30" w:rsidR="00A54B4B" w:rsidRPr="00EA208B" w:rsidRDefault="00A54B4B" w:rsidP="00A54B4B">
      <w:pPr>
        <w:pStyle w:val="Heading3"/>
      </w:pPr>
      <w:r w:rsidRPr="00EA208B">
        <w:t xml:space="preserve">2NC—MM </w:t>
      </w:r>
      <w:r w:rsidR="00C139D2" w:rsidRPr="00EA208B">
        <w:t>Don’t</w:t>
      </w:r>
      <w:r w:rsidRPr="00EA208B">
        <w:t xml:space="preserve"> Cause Pleas</w:t>
      </w:r>
    </w:p>
    <w:p w14:paraId="2AFA2F11" w14:textId="40279B7F" w:rsidR="00A54B4B" w:rsidRPr="00EA208B" w:rsidRDefault="00A54B4B" w:rsidP="00A54B4B">
      <w:pPr>
        <w:pStyle w:val="Heading4"/>
      </w:pPr>
      <w:r w:rsidRPr="00EA208B">
        <w:t xml:space="preserve">Mandatory minimums </w:t>
      </w:r>
      <w:r w:rsidRPr="00EA208B">
        <w:rPr>
          <w:u w:val="single"/>
        </w:rPr>
        <w:t xml:space="preserve">decrease </w:t>
      </w:r>
      <w:r w:rsidRPr="00EA208B">
        <w:t>the rate of plea bargains—best stats</w:t>
      </w:r>
    </w:p>
    <w:p w14:paraId="5AEC76C4" w14:textId="77777777" w:rsidR="00A54B4B" w:rsidRPr="00EA208B" w:rsidRDefault="00A54B4B" w:rsidP="00A54B4B">
      <w:pPr>
        <w:rPr>
          <w:sz w:val="16"/>
          <w:szCs w:val="16"/>
        </w:rPr>
      </w:pPr>
      <w:r w:rsidRPr="00EA208B">
        <w:rPr>
          <w:rStyle w:val="Style13ptBold"/>
        </w:rPr>
        <w:t>USSC 11</w:t>
      </w:r>
      <w:r w:rsidRPr="00EA208B">
        <w:t xml:space="preserve"> </w:t>
      </w:r>
      <w:r w:rsidRPr="00EA208B">
        <w:rPr>
          <w:sz w:val="16"/>
          <w:szCs w:val="16"/>
        </w:rPr>
        <w:t>(United States Sentencing Commission, “2011 REPORT TO THE CONGRESS: MANDATORY MINIMUM PENALTIES IN THE FEDERAL CRIMINAL JUSTICE SYSTEM” Chapter Seven: Statistical Overview of Mandatory Minimum Penalties,  p. 125-127. The full report is available https://www.ussc.gov/research/congressional-reports/2011-report-congress-mandatory-minimum-penalties-federal-criminal-justice-system)wtk</w:t>
      </w:r>
    </w:p>
    <w:p w14:paraId="3C952401" w14:textId="77777777" w:rsidR="00A54B4B" w:rsidRPr="00EA208B" w:rsidRDefault="00A54B4B" w:rsidP="00A54B4B">
      <w:pPr>
        <w:rPr>
          <w:sz w:val="16"/>
        </w:rPr>
      </w:pPr>
      <w:r w:rsidRPr="00EA208B">
        <w:rPr>
          <w:rStyle w:val="StyleUnderline"/>
        </w:rPr>
        <w:t xml:space="preserve">Offenders convicted of an offense carrying a mandatory minimum penalty plead guilty at a slightly </w:t>
      </w:r>
      <w:r w:rsidRPr="00EA208B">
        <w:rPr>
          <w:rStyle w:val="Emphasis"/>
        </w:rPr>
        <w:t>lower rate</w:t>
      </w:r>
      <w:r w:rsidRPr="00EA208B">
        <w:rPr>
          <w:rStyle w:val="StyleUnderline"/>
        </w:rPr>
        <w:t xml:space="preserve"> than offenders who were not convicted of an offense carrying a mandatory minimum penalty.</w:t>
      </w:r>
      <w:r w:rsidRPr="00EA208B">
        <w:rPr>
          <w:sz w:val="16"/>
        </w:rPr>
        <w:t xml:space="preserve"> </w:t>
      </w:r>
      <w:r w:rsidRPr="00EA208B">
        <w:rPr>
          <w:rStyle w:val="StyleUnderline"/>
        </w:rPr>
        <w:t>Of the</w:t>
      </w:r>
      <w:r w:rsidRPr="00EA208B">
        <w:rPr>
          <w:sz w:val="16"/>
        </w:rPr>
        <w:t xml:space="preserve"> 19,896 </w:t>
      </w:r>
      <w:r w:rsidRPr="00EA208B">
        <w:rPr>
          <w:rStyle w:val="StyleUnderline"/>
        </w:rPr>
        <w:t>offenders convicted of an offense carrying a mandatory minimum</w:t>
      </w:r>
      <w:r w:rsidRPr="00EA208B">
        <w:rPr>
          <w:sz w:val="16"/>
        </w:rPr>
        <w:t xml:space="preserve"> penalty in fiscal year 2010, </w:t>
      </w:r>
      <w:r w:rsidRPr="00EA208B">
        <w:rPr>
          <w:rStyle w:val="StyleUnderline"/>
        </w:rPr>
        <w:t>94.1 percent</w:t>
      </w:r>
      <w:r w:rsidRPr="00EA208B">
        <w:rPr>
          <w:sz w:val="16"/>
        </w:rPr>
        <w:t xml:space="preserve"> (n=18,715) </w:t>
      </w:r>
      <w:r w:rsidRPr="00EA208B">
        <w:rPr>
          <w:rStyle w:val="StyleUnderline"/>
        </w:rPr>
        <w:t>pled guilty</w:t>
      </w:r>
      <w:r w:rsidRPr="00EA208B">
        <w:rPr>
          <w:sz w:val="16"/>
        </w:rPr>
        <w:t xml:space="preserve"> and 5.9 percent (n=1,181) were convicted after a trial. By comparison, of the </w:t>
      </w:r>
      <w:r w:rsidRPr="00EA208B">
        <w:rPr>
          <w:rStyle w:val="StyleUnderline"/>
        </w:rPr>
        <w:t>offenders convicted of offenses not carrying any mandatory minimum penalty, 97.5 percent</w:t>
      </w:r>
      <w:r w:rsidRPr="00EA208B">
        <w:rPr>
          <w:sz w:val="16"/>
        </w:rPr>
        <w:t xml:space="preserve"> (n=51,928) </w:t>
      </w:r>
      <w:r w:rsidRPr="00EA208B">
        <w:rPr>
          <w:rStyle w:val="StyleUnderline"/>
        </w:rPr>
        <w:t>pled guilty</w:t>
      </w:r>
      <w:r w:rsidRPr="00EA208B">
        <w:rPr>
          <w:sz w:val="16"/>
        </w:rPr>
        <w:t xml:space="preserve"> and 2.5 percent (n=1,309) were convicted after a trial. See Figure 7-3. </w:t>
      </w:r>
    </w:p>
    <w:p w14:paraId="40931C4B" w14:textId="77777777" w:rsidR="00A54B4B" w:rsidRPr="00EA208B" w:rsidRDefault="00A54B4B" w:rsidP="00A54B4B">
      <w:r w:rsidRPr="00EA208B">
        <w:rPr>
          <w:noProof/>
        </w:rPr>
        <w:drawing>
          <wp:inline distT="0" distB="0" distL="0" distR="0" wp14:anchorId="51E39500" wp14:editId="22D8131E">
            <wp:extent cx="5943600" cy="3541395"/>
            <wp:effectExtent l="0" t="0" r="0" b="190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7-3.png"/>
                    <pic:cNvPicPr/>
                  </pic:nvPicPr>
                  <pic:blipFill>
                    <a:blip r:embed="rId97">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p>
    <w:p w14:paraId="66B15298" w14:textId="77777777" w:rsidR="00A54B4B" w:rsidRPr="00EA208B" w:rsidRDefault="00A54B4B" w:rsidP="00A54B4B">
      <w:pPr>
        <w:rPr>
          <w:sz w:val="16"/>
        </w:rPr>
      </w:pPr>
      <w:r w:rsidRPr="00EA208B">
        <w:rPr>
          <w:sz w:val="16"/>
        </w:rPr>
        <w:t xml:space="preserve">As illustrated in Figure 7-4, </w:t>
      </w:r>
      <w:r w:rsidRPr="00EA208B">
        <w:rPr>
          <w:rStyle w:val="StyleUnderline"/>
        </w:rPr>
        <w:t>there is a diminishing effect on the guilty plea rate as the term of imprisonment required by mandatory minimum sentencing provisions increases</w:t>
      </w:r>
      <w:r w:rsidRPr="00EA208B">
        <w:rPr>
          <w:sz w:val="16"/>
        </w:rPr>
        <w:t xml:space="preserve">. That is, </w:t>
      </w:r>
      <w:r w:rsidRPr="00EA208B">
        <w:rPr>
          <w:rStyle w:val="StyleUnderline"/>
        </w:rPr>
        <w:t>the longer the mandatory minimum penalty an offender faces, the less likely he or she is to plead guilty</w:t>
      </w:r>
      <w:r w:rsidRPr="00EA208B">
        <w:rPr>
          <w:sz w:val="16"/>
        </w:rPr>
        <w:t xml:space="preserve">. In fiscal year 2010, 96.9 percent (n=7,687) of offenders convicted of an offense carrying a five-year mandatory minimum penalty pled guilty. This compares to 95.1 percent (n=7,707) of offenders convicted of an offense carrying a ten-year mandatory minimum penalty, 85.8 percent (n=166) of offenders convicted of an offense carrying a 15-year mandatory minimum penalty, 86.7 percent (n=628) of offenders convicted of an offense carrying a 20-year mandatory minimum penalty, and 63.9 percent (n=129) of offenders convicted of an offense carrying a mandatory minimum penalty of life. See Figure 7-4. </w:t>
      </w:r>
    </w:p>
    <w:p w14:paraId="3BBA79E5" w14:textId="77777777" w:rsidR="00A54B4B" w:rsidRPr="00EA208B" w:rsidRDefault="00A54B4B" w:rsidP="00A54B4B"/>
    <w:p w14:paraId="7BE31683" w14:textId="77777777" w:rsidR="00A54B4B" w:rsidRPr="00EA208B" w:rsidRDefault="00A54B4B" w:rsidP="00A54B4B">
      <w:r w:rsidRPr="00EA208B">
        <w:rPr>
          <w:noProof/>
        </w:rPr>
        <w:drawing>
          <wp:inline distT="0" distB="0" distL="0" distR="0" wp14:anchorId="566231E0" wp14:editId="10203F43">
            <wp:extent cx="5350278" cy="3097530"/>
            <wp:effectExtent l="0" t="0" r="3175" b="762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7-4.png"/>
                    <pic:cNvPicPr/>
                  </pic:nvPicPr>
                  <pic:blipFill>
                    <a:blip r:embed="rId98">
                      <a:extLst>
                        <a:ext uri="{28A0092B-C50C-407E-A947-70E740481C1C}">
                          <a14:useLocalDpi xmlns:a14="http://schemas.microsoft.com/office/drawing/2010/main" val="0"/>
                        </a:ext>
                      </a:extLst>
                    </a:blip>
                    <a:stretch>
                      <a:fillRect/>
                    </a:stretch>
                  </pic:blipFill>
                  <pic:spPr>
                    <a:xfrm>
                      <a:off x="0" y="0"/>
                      <a:ext cx="5361629" cy="3104102"/>
                    </a:xfrm>
                    <a:prstGeom prst="rect">
                      <a:avLst/>
                    </a:prstGeom>
                  </pic:spPr>
                </pic:pic>
              </a:graphicData>
            </a:graphic>
          </wp:inline>
        </w:drawing>
      </w:r>
    </w:p>
    <w:p w14:paraId="02A0BCFE" w14:textId="2F70F1C8" w:rsidR="00091BC9" w:rsidRPr="00EA208B" w:rsidRDefault="00091BC9" w:rsidP="00091BC9">
      <w:pPr>
        <w:pStyle w:val="Heading3"/>
      </w:pPr>
      <w:r w:rsidRPr="00EA208B">
        <w:t>1NC Public Defenders Alt Cause</w:t>
      </w:r>
    </w:p>
    <w:p w14:paraId="15B057F8" w14:textId="2D19E149" w:rsidR="00091BC9" w:rsidRPr="00EA208B" w:rsidRDefault="00091BC9" w:rsidP="00091BC9">
      <w:pPr>
        <w:pStyle w:val="Heading4"/>
      </w:pPr>
      <w:r w:rsidRPr="00EA208B">
        <w:t>Alt cause—overworked and under-funded public defenders offices</w:t>
      </w:r>
    </w:p>
    <w:p w14:paraId="54E4747A" w14:textId="436E4F2E" w:rsidR="00091BC9" w:rsidRPr="00EA208B" w:rsidRDefault="00091BC9" w:rsidP="00091BC9">
      <w:pPr>
        <w:rPr>
          <w:sz w:val="16"/>
          <w:szCs w:val="16"/>
        </w:rPr>
      </w:pPr>
      <w:r w:rsidRPr="00EA208B">
        <w:rPr>
          <w:rStyle w:val="Style13ptBold"/>
        </w:rPr>
        <w:t>Ciaramella 17</w:t>
      </w:r>
      <w:r w:rsidRPr="00EA208B">
        <w:t xml:space="preserve"> </w:t>
      </w:r>
      <w:r w:rsidRPr="00EA208B">
        <w:rPr>
          <w:sz w:val="16"/>
          <w:szCs w:val="16"/>
        </w:rPr>
        <w:t>(C.J. Ciaramella, reporter at Reason, “The Disappearing Sixth Amendment” June 2017 https://reason.com/2017/05/07/the-disappearing-sixth-amendme/)wtk</w:t>
      </w:r>
    </w:p>
    <w:p w14:paraId="51AE9701" w14:textId="4A8E3013" w:rsidR="00091BC9" w:rsidRPr="00EA208B" w:rsidRDefault="00091BC9" w:rsidP="00091BC9">
      <w:pPr>
        <w:rPr>
          <w:rStyle w:val="StyleUnderline"/>
        </w:rPr>
      </w:pPr>
      <w:r w:rsidRPr="00EA208B">
        <w:rPr>
          <w:rStyle w:val="StyleUnderline"/>
        </w:rPr>
        <w:t>You have the right to an attorney</w:t>
      </w:r>
      <w:r w:rsidRPr="00EA208B">
        <w:rPr>
          <w:sz w:val="16"/>
        </w:rPr>
        <w:t xml:space="preserve">. If you cannot afford an attorney, one will be provided to you. </w:t>
      </w:r>
      <w:r w:rsidRPr="00EA208B">
        <w:rPr>
          <w:rStyle w:val="StyleUnderline"/>
        </w:rPr>
        <w:t>So goes the the Miranda rights spiel</w:t>
      </w:r>
      <w:r w:rsidRPr="00EA208B">
        <w:rPr>
          <w:sz w:val="16"/>
        </w:rPr>
        <w:t xml:space="preserve"> heard on 1,000 cop shows. But </w:t>
      </w:r>
      <w:r w:rsidRPr="00EA208B">
        <w:rPr>
          <w:rStyle w:val="StyleUnderline"/>
        </w:rPr>
        <w:t>in many parts of the U.S., it's not quite true.</w:t>
      </w:r>
      <w:r w:rsidRPr="00EA208B">
        <w:rPr>
          <w:sz w:val="16"/>
        </w:rPr>
        <w:t xml:space="preserve"> </w:t>
      </w:r>
      <w:r w:rsidRPr="00EA208B">
        <w:rPr>
          <w:rStyle w:val="StyleUnderline"/>
        </w:rPr>
        <w:t xml:space="preserve">Those who cannot afford a lawyer are left waiting for months to meet with public defenders already </w:t>
      </w:r>
      <w:r w:rsidRPr="00EA208B">
        <w:rPr>
          <w:rStyle w:val="Emphasis"/>
        </w:rPr>
        <w:t>buried under other cases</w:t>
      </w:r>
      <w:r w:rsidRPr="00EA208B">
        <w:rPr>
          <w:rStyle w:val="StyleUnderline"/>
        </w:rPr>
        <w:t xml:space="preserve">. </w:t>
      </w:r>
      <w:r w:rsidRPr="00EA208B">
        <w:rPr>
          <w:sz w:val="16"/>
        </w:rPr>
        <w:t xml:space="preserve">After Shondel Church was arrested for felony theft in 2016, the Missouri public defender service told him his case was winnable, but he would have to sit in jail six months before an attorney could prepare it. After waiting three months without a job and away from his family, Church took a plea deal. He's now the lead plaintiff in a federal class action lawsuit filed in March by the American Civil Liberties Union. The group is arguing that Missouri's woefully inadequate roster of public defenders violates poor residents' constitutional rights. The Supreme Court ruled in the landmark 1963 case Gideon v. Wainwright that the Sixth Amendment guarantees a right to effective legal counsel. "Reason and reflection," the justices wrote, "require us to recognize that, in our adversary system of criminal justice, any person haled into court, who is too poor to hire a lawyer, cannot be assured a fair trial unless counsel is provided to him." But </w:t>
      </w:r>
      <w:r w:rsidRPr="00EA208B">
        <w:rPr>
          <w:rStyle w:val="StyleUnderline"/>
        </w:rPr>
        <w:t>states have undercut the Gideon guarantee by chronically underfunding public defender services</w:t>
      </w:r>
      <w:r w:rsidRPr="00EA208B">
        <w:rPr>
          <w:sz w:val="16"/>
        </w:rPr>
        <w:t xml:space="preserve">. </w:t>
      </w:r>
      <w:r w:rsidRPr="00EA208B">
        <w:rPr>
          <w:rStyle w:val="StyleUnderline"/>
        </w:rPr>
        <w:t>The 370 attorneys doing the work in Colorado have a load of more than 80,000 cases a year</w:t>
      </w:r>
      <w:r w:rsidRPr="00EA208B">
        <w:rPr>
          <w:sz w:val="16"/>
        </w:rPr>
        <w:t xml:space="preserve">. A 2014 study by the American Bar Association (ABA) found that in 97 percent of cases, </w:t>
      </w:r>
      <w:r w:rsidRPr="00EA208B">
        <w:rPr>
          <w:rStyle w:val="StyleUnderline"/>
        </w:rPr>
        <w:t xml:space="preserve">Missouri public defenders failed to meet the ABA's recommended minimum hours to effectively represent their clients. </w:t>
      </w:r>
      <w:r w:rsidRPr="00EA208B">
        <w:rPr>
          <w:sz w:val="16"/>
        </w:rPr>
        <w:t xml:space="preserve">And last year in Louisiana, where about 85 percent of criminal defendants qualify for a court-appointed attorney, 33 of the state's 42 public defender offices started turning away cases they said they no longer had the resources to handle. Their reasoning? What little legal assistance they could provide would be so ineffective as to violate defendants' constitutional rights anyway. </w:t>
      </w:r>
      <w:r w:rsidRPr="00EA208B">
        <w:rPr>
          <w:rStyle w:val="StyleUnderline"/>
        </w:rPr>
        <w:t>When public defender offices don't have time to investigate cases, file motions for discovery, or do any of the rudimentary legwork involved in preparing for trial, it leaves defendants at an enormous disadvantage</w:t>
      </w:r>
      <w:r w:rsidRPr="00EA208B">
        <w:rPr>
          <w:sz w:val="16"/>
        </w:rPr>
        <w:t xml:space="preserve">. It's not a coincidence that Louisiana also has the highest incarceration level in the country and the second-highest wrongful conviction rate, according to the National Registry on Exonerations. </w:t>
      </w:r>
      <w:r w:rsidRPr="00EA208B">
        <w:rPr>
          <w:rStyle w:val="StyleUnderline"/>
        </w:rPr>
        <w:t>For the hundreds of thousands of poor defendants who churn through the criminal justice system every year, choosing between a plea deal or months in jail waiting on an attorney who will barely know the details of their case is a lose-lose proposition.</w:t>
      </w:r>
    </w:p>
    <w:p w14:paraId="0B2A9044" w14:textId="489362E2" w:rsidR="007D45F0" w:rsidRPr="00EA208B" w:rsidRDefault="007D45F0" w:rsidP="007D45F0">
      <w:pPr>
        <w:pStyle w:val="Heading3"/>
      </w:pPr>
      <w:r w:rsidRPr="00EA208B">
        <w:t>2NC Public Defenders Alt Cause</w:t>
      </w:r>
    </w:p>
    <w:p w14:paraId="44B39AE7" w14:textId="0B1DA408" w:rsidR="007D45F0" w:rsidRPr="00EA208B" w:rsidRDefault="007D45F0" w:rsidP="007D45F0">
      <w:pPr>
        <w:pStyle w:val="Heading4"/>
      </w:pPr>
      <w:r w:rsidRPr="00EA208B">
        <w:t>Under-funded public defenders tank the advantage</w:t>
      </w:r>
    </w:p>
    <w:p w14:paraId="394A596C" w14:textId="77777777" w:rsidR="007D45F0" w:rsidRPr="00EA208B" w:rsidRDefault="007D45F0" w:rsidP="007D45F0">
      <w:pPr>
        <w:rPr>
          <w:sz w:val="16"/>
          <w:szCs w:val="16"/>
        </w:rPr>
      </w:pPr>
      <w:r w:rsidRPr="00EA208B">
        <w:rPr>
          <w:rStyle w:val="Style13ptBold"/>
        </w:rPr>
        <w:t>Bennett and Edwards 19</w:t>
      </w:r>
      <w:r w:rsidRPr="00EA208B">
        <w:t xml:space="preserve"> </w:t>
      </w:r>
      <w:r w:rsidRPr="00EA208B">
        <w:rPr>
          <w:sz w:val="16"/>
          <w:szCs w:val="16"/>
        </w:rPr>
        <w:t>(Kanya Bennett, Senior Legislative Counsel, ACLU Washington Legislative Office, and Ezekiel Edwards,  Director, ACLU Criminal Law Reform Project, “Our Government Has Failed to Defend the Sixth Amendment” 5/16/19 https://www.aclu.org/blog/criminal-law-reform/public-defense-reform/our-government-has-failed-defend-sixth-amendment)wtk</w:t>
      </w:r>
    </w:p>
    <w:p w14:paraId="74556557" w14:textId="659CC1F5" w:rsidR="007D45F0" w:rsidRPr="00EA208B" w:rsidRDefault="007D45F0" w:rsidP="007D45F0">
      <w:pPr>
        <w:rPr>
          <w:rStyle w:val="StyleUnderline"/>
        </w:rPr>
      </w:pPr>
      <w:r w:rsidRPr="00EA208B">
        <w:rPr>
          <w:sz w:val="16"/>
        </w:rPr>
        <w:t xml:space="preserve">However, </w:t>
      </w:r>
      <w:r w:rsidRPr="00EA208B">
        <w:rPr>
          <w:rStyle w:val="StyleUnderline"/>
        </w:rPr>
        <w:t>people of modest means – disproportionately Black or Brown – are sold short in jurisdictions where public defender systems are chronically underfunded</w:t>
      </w:r>
      <w:r w:rsidRPr="00EA208B">
        <w:rPr>
          <w:sz w:val="16"/>
        </w:rPr>
        <w:t xml:space="preserve">. </w:t>
      </w:r>
      <w:r w:rsidRPr="00EA208B">
        <w:rPr>
          <w:rStyle w:val="StyleUnderline"/>
        </w:rPr>
        <w:t>This failure</w:t>
      </w:r>
      <w:r w:rsidRPr="00EA208B">
        <w:rPr>
          <w:sz w:val="16"/>
        </w:rPr>
        <w:t xml:space="preserve"> t </w:t>
      </w:r>
      <w:r w:rsidRPr="00EA208B">
        <w:rPr>
          <w:rStyle w:val="StyleUnderline"/>
        </w:rPr>
        <w:t>leads to crushing caseloads, scarce investigatory and expert resources</w:t>
      </w:r>
      <w:r w:rsidRPr="00EA208B">
        <w:rPr>
          <w:sz w:val="16"/>
        </w:rPr>
        <w:t xml:space="preserve">, </w:t>
      </w:r>
      <w:r w:rsidRPr="00EA208B">
        <w:rPr>
          <w:rStyle w:val="StyleUnderline"/>
        </w:rPr>
        <w:t>and insufficient time</w:t>
      </w:r>
      <w:r w:rsidRPr="00EA208B">
        <w:rPr>
          <w:sz w:val="16"/>
        </w:rPr>
        <w:t xml:space="preserve"> to meet with clients, review evidence, file motions, or prepare for trial. </w:t>
      </w:r>
      <w:r w:rsidRPr="00EA208B">
        <w:rPr>
          <w:rStyle w:val="StyleUnderline"/>
        </w:rPr>
        <w:t>Such neglect in turn causes an array of harms</w:t>
      </w:r>
      <w:r w:rsidRPr="00EA208B">
        <w:rPr>
          <w:sz w:val="16"/>
        </w:rPr>
        <w:t xml:space="preserve">, </w:t>
      </w:r>
      <w:r w:rsidRPr="00EA208B">
        <w:rPr>
          <w:rStyle w:val="StyleUnderline"/>
        </w:rPr>
        <w:t>including</w:t>
      </w:r>
      <w:r w:rsidRPr="00EA208B">
        <w:rPr>
          <w:sz w:val="16"/>
        </w:rPr>
        <w:t xml:space="preserve"> wrongful conviction and </w:t>
      </w:r>
      <w:r w:rsidRPr="00EA208B">
        <w:rPr>
          <w:rStyle w:val="StyleUnderline"/>
        </w:rPr>
        <w:t>incarceration</w:t>
      </w:r>
      <w:r w:rsidRPr="00EA208B">
        <w:rPr>
          <w:sz w:val="16"/>
        </w:rPr>
        <w:t xml:space="preserve">, needless pretrial detention, </w:t>
      </w:r>
      <w:r w:rsidRPr="00EA208B">
        <w:rPr>
          <w:rStyle w:val="StyleUnderline"/>
        </w:rPr>
        <w:t>coerced pleas</w:t>
      </w:r>
      <w:r w:rsidRPr="00EA208B">
        <w:rPr>
          <w:sz w:val="16"/>
        </w:rPr>
        <w:t xml:space="preserve">, harsh sentences, and lifelong collateral consequences. </w:t>
      </w:r>
      <w:r w:rsidRPr="00EA208B">
        <w:rPr>
          <w:rStyle w:val="Emphasis"/>
        </w:rPr>
        <w:t xml:space="preserve">Without proper resources, public defense is no defense at all. </w:t>
      </w:r>
      <w:r w:rsidRPr="00EA208B">
        <w:rPr>
          <w:sz w:val="16"/>
        </w:rPr>
        <w:t xml:space="preserve">For example, in Fresno, CA, public defenders were handling a minimum of 418 felony cases and 1,375 misdemeanor cases per year — national standards set maximum felony and misdemeanor caseloads at 150 and 400, respectively, and experts advise that even those are too high and fail to account for the added complexities of today’s expansive punishment system. Because of budget shortages, defenders in parishes in Louisiana, including Orleans Parish, have had to put indigent defendants – including those in pretrial detention – on waiting lists for representation. The Missouri State Public Defender office fell short of the constitutionally acceptable minimum number of work hours in 97 percent of the 80,000 cases they handled. In Kentucky, half of 1 percent of the state’s budget went to public defender services in 2015, and almost every public defender had caseloads exceeding the national standard. </w:t>
      </w:r>
      <w:r w:rsidRPr="00EA208B">
        <w:rPr>
          <w:rStyle w:val="Emphasis"/>
        </w:rPr>
        <w:t>This constitutional crisis reaches from Oregon to Maine, Alabama to Nevada</w:t>
      </w:r>
      <w:r w:rsidRPr="00EA208B">
        <w:rPr>
          <w:sz w:val="16"/>
        </w:rPr>
        <w:t xml:space="preserve">. </w:t>
      </w:r>
      <w:r w:rsidRPr="00EA208B">
        <w:rPr>
          <w:rStyle w:val="StyleUnderline"/>
        </w:rPr>
        <w:t>But what should be expected when data shows that state and county governments devote to public defense just 2.5% of the approximately $200 billion spent on criminal justice? At times, the federal government has addressed Sixth Amendment failures</w:t>
      </w:r>
      <w:r w:rsidRPr="00EA208B">
        <w:rPr>
          <w:sz w:val="16"/>
        </w:rPr>
        <w:t xml:space="preserve">. The Dept. of Justice created the Access to Justice Office in 2010 to “help the justice system efficiently deliver outcomes that are fair and accessible to all, irrespective of wealth and status” by advocating for proper funding and reasonable workloads for defenders. In 2016, Congress reauthorized the Justice for All Act, directing federal dollars through 2021 for improved death penalty representation and federal-state partnerships to meet Sixth Amendment obligations.. </w:t>
      </w:r>
      <w:r w:rsidRPr="00EA208B">
        <w:rPr>
          <w:rStyle w:val="StyleUnderline"/>
        </w:rPr>
        <w:t>But fast forward to the Trump Administration, and the Dept. of Justice shuttered the Access to Justice Office</w:t>
      </w:r>
      <w:r w:rsidRPr="00EA208B">
        <w:rPr>
          <w:sz w:val="16"/>
        </w:rPr>
        <w:t xml:space="preserve">. And while Congress celebrated enactment of the First Step Act, the law did nothing to increase protection of the right to counsel. For systemic change to be long-lasting, federal and state governments must work in concert. Every state has a constitutional obligation to ensure that low-income people have lawyers in criminal cases, yet many states have been abdicating their responsibilities for years. In response, the ACLU has sued localities, prompting some reform. But to address the failures and harms to people who cannot afford counsel, filing lawsuits is not enough. States should provide adequate funding for public defense and public defense commissions to create caseload standards, enforce those standards, and ensure adequate training. Where institutional public defenders are absent, states must prohibit the use of flat-fee contracts for defending attorneys and establish proper compensation. Finally, states and Congress should establish Public Defenders General to advocate for public defense resources and administer grant programs for localities seeking to improve public defense. </w:t>
      </w:r>
      <w:r w:rsidRPr="00EA208B">
        <w:rPr>
          <w:rStyle w:val="StyleUnderline"/>
        </w:rPr>
        <w:t>The urgent need to ensure robust public defense systems extends beyond guaranteeing a fair legal process</w:t>
      </w:r>
      <w:r w:rsidRPr="00EA208B">
        <w:rPr>
          <w:sz w:val="16"/>
        </w:rPr>
        <w:t xml:space="preserve">. America warehouses over two million people behind bars. If low-income people caught in the carceral system do not have zealous advocates, they will continue to be overcriminalized, overincarcerated, and deprived of their rights. </w:t>
      </w:r>
      <w:r w:rsidRPr="00EA208B">
        <w:rPr>
          <w:rStyle w:val="StyleUnderline"/>
        </w:rPr>
        <w:t>Without functioning public defense systems, we cannot meaningfully reduce the staggering number of people held in pretrial detention, wrongful convictions, or abusive prosecutorial practices.</w:t>
      </w:r>
    </w:p>
    <w:p w14:paraId="49C9BCFA" w14:textId="4D0DA9B0" w:rsidR="00860B6C" w:rsidRPr="00EA208B" w:rsidRDefault="00E61A71" w:rsidP="00860B6C">
      <w:pPr>
        <w:pStyle w:val="Heading4"/>
      </w:pPr>
      <w:r w:rsidRPr="00EA208B">
        <w:t>Jail time because of lack of immediate public defense causes pleas</w:t>
      </w:r>
    </w:p>
    <w:p w14:paraId="20339CAE" w14:textId="47D84F7F" w:rsidR="00E61A71" w:rsidRPr="00EA208B" w:rsidRDefault="00E61A71" w:rsidP="00E61A71">
      <w:pPr>
        <w:rPr>
          <w:sz w:val="16"/>
          <w:szCs w:val="16"/>
        </w:rPr>
      </w:pPr>
      <w:r w:rsidRPr="00EA208B">
        <w:rPr>
          <w:rStyle w:val="Style13ptBold"/>
        </w:rPr>
        <w:t xml:space="preserve">McCausland 17 </w:t>
      </w:r>
      <w:r w:rsidRPr="00EA208B">
        <w:rPr>
          <w:sz w:val="16"/>
          <w:szCs w:val="16"/>
        </w:rPr>
        <w:t>(Phil, NBC News, “Public defenders nationwide say they're overworked and underfunded” 12/11/17 https://www.nbcnews.com/news/us-news/public-defenders-nationwide-say-they-re-overworked-underfunded-n828111)wtk</w:t>
      </w:r>
    </w:p>
    <w:p w14:paraId="4D5C218A" w14:textId="00993DD6" w:rsidR="00860B6C" w:rsidRPr="00EA208B" w:rsidRDefault="00860B6C" w:rsidP="00860B6C">
      <w:pPr>
        <w:rPr>
          <w:sz w:val="16"/>
        </w:rPr>
      </w:pPr>
      <w:r w:rsidRPr="00EA208B">
        <w:rPr>
          <w:rStyle w:val="StyleUnderline"/>
        </w:rPr>
        <w:t>Public defenders say the system is unfair particularly to poor people who can't afford bail or lawyers to immediately address their cases.</w:t>
      </w:r>
      <w:r w:rsidRPr="00EA208B">
        <w:rPr>
          <w:sz w:val="16"/>
        </w:rPr>
        <w:t xml:space="preserve"> </w:t>
      </w:r>
      <w:r w:rsidRPr="00EA208B">
        <w:rPr>
          <w:rStyle w:val="StyleUnderline"/>
        </w:rPr>
        <w:t>The lack of resources means they don't have the time to build proper defenses</w:t>
      </w:r>
      <w:r w:rsidRPr="00EA208B">
        <w:rPr>
          <w:sz w:val="16"/>
        </w:rPr>
        <w:t>, and they're sometimes forced to leave charged people in jail for long periods of time until they can address a particular case.</w:t>
      </w:r>
      <w:r w:rsidR="00E61A71" w:rsidRPr="00EA208B">
        <w:rPr>
          <w:sz w:val="16"/>
        </w:rPr>
        <w:t xml:space="preserve"> </w:t>
      </w:r>
      <w:r w:rsidRPr="00EA208B">
        <w:rPr>
          <w:sz w:val="16"/>
        </w:rPr>
        <w:t>The Kansas City Star wrote an editorial in October about a 22-year-old Kansas City man who spent 13 months in jail because of the workload at the public defender's office.</w:t>
      </w:r>
      <w:r w:rsidR="00E61A71" w:rsidRPr="00EA208B">
        <w:rPr>
          <w:sz w:val="16"/>
        </w:rPr>
        <w:t xml:space="preserve"> </w:t>
      </w:r>
      <w:r w:rsidRPr="00EA208B">
        <w:rPr>
          <w:sz w:val="16"/>
        </w:rPr>
        <w:t>"Here's what happens," said Barrett, head of the Missouri system. "</w:t>
      </w:r>
      <w:r w:rsidRPr="00EA208B">
        <w:rPr>
          <w:rStyle w:val="StyleUnderline"/>
        </w:rPr>
        <w:t>Someone goes to local jail, and we go to them after two weeks</w:t>
      </w:r>
      <w:r w:rsidRPr="00EA208B">
        <w:rPr>
          <w:sz w:val="16"/>
        </w:rPr>
        <w:t xml:space="preserve">. </w:t>
      </w:r>
      <w:r w:rsidRPr="00EA208B">
        <w:rPr>
          <w:rStyle w:val="StyleUnderline"/>
        </w:rPr>
        <w:t>We say, 'Good news is we're going to work hard on your case; bad news it's going to be a while until we get to your case</w:t>
      </w:r>
      <w:r w:rsidRPr="00EA208B">
        <w:rPr>
          <w:sz w:val="16"/>
        </w:rPr>
        <w:t>.'"</w:t>
      </w:r>
      <w:r w:rsidR="00E61A71" w:rsidRPr="00EA208B">
        <w:rPr>
          <w:sz w:val="16"/>
        </w:rPr>
        <w:t xml:space="preserve"> </w:t>
      </w:r>
      <w:r w:rsidRPr="00EA208B">
        <w:rPr>
          <w:rStyle w:val="Emphasis"/>
        </w:rPr>
        <w:t>Most end up making plea deals just to get out of jail</w:t>
      </w:r>
      <w:r w:rsidRPr="00EA208B">
        <w:rPr>
          <w:rStyle w:val="StyleUnderline"/>
        </w:rPr>
        <w:t>, not knowing that a conviction could follow them for the rest of their lives.</w:t>
      </w:r>
      <w:r w:rsidR="00E61A71" w:rsidRPr="00EA208B">
        <w:rPr>
          <w:rStyle w:val="StyleUnderline"/>
        </w:rPr>
        <w:t xml:space="preserve"> </w:t>
      </w:r>
      <w:r w:rsidRPr="00EA208B">
        <w:rPr>
          <w:sz w:val="16"/>
        </w:rPr>
        <w:t>"</w:t>
      </w:r>
      <w:r w:rsidRPr="00EA208B">
        <w:rPr>
          <w:rStyle w:val="StyleUnderline"/>
        </w:rPr>
        <w:t>In the meantime, these individuals lose their jobs, they lose their apartment, and a lot of them plead to crimes they don't commit</w:t>
      </w:r>
      <w:r w:rsidRPr="00EA208B">
        <w:rPr>
          <w:sz w:val="16"/>
        </w:rPr>
        <w:t>," Barrett said. "It happens every day. People take it because they want to get out."</w:t>
      </w:r>
    </w:p>
    <w:p w14:paraId="2DE2DF21" w14:textId="3F1A9571" w:rsidR="00062EE9" w:rsidRPr="00EA208B" w:rsidRDefault="00062EE9" w:rsidP="0097049C">
      <w:pPr>
        <w:pStyle w:val="Heading3"/>
      </w:pPr>
      <w:r w:rsidRPr="00EA208B">
        <w:t>1NC Rule of Law Impact D</w:t>
      </w:r>
    </w:p>
    <w:p w14:paraId="39A189B4" w14:textId="77777777" w:rsidR="00062EE9" w:rsidRPr="00EA208B" w:rsidRDefault="00062EE9" w:rsidP="00062EE9">
      <w:pPr>
        <w:pStyle w:val="Heading4"/>
        <w:spacing w:before="0"/>
      </w:pPr>
      <w:r w:rsidRPr="00EA208B">
        <w:t xml:space="preserve">No impact to liberal rule of law </w:t>
      </w:r>
    </w:p>
    <w:p w14:paraId="052CA0ED" w14:textId="77777777" w:rsidR="00062EE9" w:rsidRPr="00EA208B" w:rsidRDefault="00062EE9" w:rsidP="00062EE9">
      <w:pPr>
        <w:rPr>
          <w:rStyle w:val="Style13ptBold"/>
        </w:rPr>
      </w:pPr>
      <w:r w:rsidRPr="00EA208B">
        <w:rPr>
          <w:rStyle w:val="Style13ptBold"/>
        </w:rPr>
        <w:t>Gartzke 13</w:t>
      </w:r>
    </w:p>
    <w:p w14:paraId="1C26521B" w14:textId="77777777" w:rsidR="00062EE9" w:rsidRPr="00EA208B" w:rsidRDefault="00062EE9" w:rsidP="00062EE9">
      <w:r w:rsidRPr="00EA208B">
        <w:t>Erik Gartzke is Professor of Government at the University of Essex and Associate Professor of Political Science at the University of California, Alex Weisiger is Assistant Professor of Political Science at the University of Pennsylvania, International Studies Quarterly, 2013, "Permanent Friends? Dynamic Difference and the Democratic Peace", http://dss.ucsd.edu/~egartzke/publications/gartzke_weisiger_isq_2013.pdf</w:t>
      </w:r>
    </w:p>
    <w:p w14:paraId="05289D85" w14:textId="77777777" w:rsidR="00062EE9" w:rsidRPr="00EA208B" w:rsidRDefault="00062EE9" w:rsidP="00062EE9"/>
    <w:p w14:paraId="022FA447" w14:textId="77777777" w:rsidR="00062EE9" w:rsidRPr="00EA208B" w:rsidRDefault="00062EE9" w:rsidP="00062EE9">
      <w:pPr>
        <w:rPr>
          <w:sz w:val="16"/>
        </w:rPr>
      </w:pPr>
      <w:r w:rsidRPr="00EA208B">
        <w:rPr>
          <w:sz w:val="16"/>
        </w:rPr>
        <w:t xml:space="preserve">The “autocratic peace” involves a class of arguments about the conflictual consequences of regime similarity and difference. Theories disagree over whether democratic and autocratic relations are distinct or equivalent. Early studies of the autocratic peace typically focused on certain geographic regions. </w:t>
      </w:r>
      <w:r w:rsidRPr="00EA208B">
        <w:rPr>
          <w:u w:val="single"/>
        </w:rPr>
        <w:t>Despite having little democracy</w:t>
      </w:r>
      <w:r w:rsidRPr="00EA208B">
        <w:rPr>
          <w:sz w:val="16"/>
        </w:rPr>
        <w:t xml:space="preserve">, low levels of economic development, arbitrary national borders, and widespread civil conflict, </w:t>
      </w:r>
      <w:r w:rsidRPr="00EA208B">
        <w:rPr>
          <w:rStyle w:val="Emphasis"/>
        </w:rPr>
        <w:t>Africa experiences surprisingly little interstate war</w:t>
      </w:r>
      <w:r w:rsidRPr="00EA208B">
        <w:rPr>
          <w:sz w:val="16"/>
        </w:rPr>
        <w:t xml:space="preserve">. Several studies attribute the “African peace” to historical norms and to the strategic behavior of insecure leaders who recognize that challenging existing borders invites continental war while encouraging secessionist movements risks reciprocal meddling in the country’s own domestic affairs (Jackson and Rosberg 1982; Herbst 1989, 1990).6 However, these arguments fail to address tensions between individual (state, leader) interests and social goods. The security dilemma implies precisely that leaders act aggressively despite lacking revisionist objectives (Jervis 1978). Initial </w:t>
      </w:r>
      <w:r w:rsidRPr="00EA208B">
        <w:rPr>
          <w:rStyle w:val="Emphasis"/>
        </w:rPr>
        <w:t>statistical evidence of an autocratic peace emerged</w:t>
      </w:r>
      <w:r w:rsidRPr="00EA208B">
        <w:rPr>
          <w:sz w:val="16"/>
        </w:rPr>
        <w:t xml:space="preserve"> in a negative form with the observation that mixed democratic–autocratic dyads are more conflict prone than either jointly democratic or jointly autocratic dyads (Gleditsch and Hegre 1997; Raknerud and Hegre 1997</w:t>
      </w:r>
      <w:r w:rsidRPr="00EA208B">
        <w:rPr>
          <w:rStyle w:val="Emphasis"/>
        </w:rPr>
        <w:t>). Studies have sought systematic evidence for</w:t>
      </w:r>
      <w:r w:rsidRPr="00EA208B">
        <w:rPr>
          <w:sz w:val="16"/>
        </w:rPr>
        <w:t xml:space="preserve"> or against an </w:t>
      </w:r>
      <w:r w:rsidRPr="00EA208B">
        <w:rPr>
          <w:rStyle w:val="Emphasis"/>
        </w:rPr>
        <w:t>autocratic peace</w:t>
      </w:r>
      <w:r w:rsidRPr="00EA208B">
        <w:rPr>
          <w:sz w:val="16"/>
        </w:rPr>
        <w:t xml:space="preserve">. Oren and Hays (1997) evaluate several data sets, finding that </w:t>
      </w:r>
      <w:r w:rsidRPr="00EA208B">
        <w:rPr>
          <w:rStyle w:val="Emphasis"/>
        </w:rPr>
        <w:t>autocracies are less war prone</w:t>
      </w:r>
      <w:r w:rsidRPr="00EA208B">
        <w:rPr>
          <w:sz w:val="16"/>
        </w:rPr>
        <w:t xml:space="preserve"> than democracy–autocracy pairs. Indeed, </w:t>
      </w:r>
      <w:r w:rsidRPr="00EA208B">
        <w:rPr>
          <w:rStyle w:val="Emphasis"/>
        </w:rPr>
        <w:t>they find that socialist countries</w:t>
      </w:r>
      <w:r w:rsidRPr="00EA208B">
        <w:rPr>
          <w:sz w:val="16"/>
        </w:rPr>
        <w:t xml:space="preserve"> with advanced industrialized economies </w:t>
      </w:r>
      <w:r w:rsidRPr="00EA208B">
        <w:rPr>
          <w:rStyle w:val="Emphasis"/>
        </w:rPr>
        <w:t>are more peaceful than democracies</w:t>
      </w:r>
      <w:r w:rsidRPr="00EA208B">
        <w:rPr>
          <w:sz w:val="16"/>
        </w:rPr>
        <w:t xml:space="preserve">. Werner (2000) finds an effect of political similarity that coexists with the widely recognized effect of joint democracy. She attributes the result to shared preferences arising from a reduced likelihood of disputes over domestic politics. Peceny, Beer and Sanchez-Terry (2002) break down the broad category of autocracy into multiple subgroups and find evidence that </w:t>
      </w:r>
      <w:r w:rsidRPr="00EA208B">
        <w:rPr>
          <w:rStyle w:val="Emphasis"/>
        </w:rPr>
        <w:t>shared autocratic type</w:t>
      </w:r>
      <w:r w:rsidRPr="00EA208B">
        <w:rPr>
          <w:sz w:val="16"/>
        </w:rPr>
        <w:t xml:space="preserve"> (personalistic dictatorships, single-party regimes, or military juntas) </w:t>
      </w:r>
      <w:r w:rsidRPr="00EA208B">
        <w:rPr>
          <w:rStyle w:val="Emphasis"/>
        </w:rPr>
        <w:t>reduces conflict</w:t>
      </w:r>
      <w:r w:rsidRPr="00EA208B">
        <w:rPr>
          <w:sz w:val="16"/>
        </w:rPr>
        <w:t xml:space="preserve">, although the observed effects are less pronounced than for joint democracy. </w:t>
      </w:r>
      <w:r w:rsidRPr="00EA208B">
        <w:rPr>
          <w:rStyle w:val="Emphasis"/>
        </w:rPr>
        <w:t>Henderson</w:t>
      </w:r>
      <w:r w:rsidRPr="00EA208B">
        <w:rPr>
          <w:sz w:val="16"/>
        </w:rPr>
        <w:t xml:space="preserve"> (2002) </w:t>
      </w:r>
      <w:r w:rsidRPr="00EA208B">
        <w:rPr>
          <w:rStyle w:val="Emphasis"/>
        </w:rPr>
        <w:t>goes further by arguing</w:t>
      </w:r>
      <w:r w:rsidRPr="00EA208B">
        <w:rPr>
          <w:sz w:val="16"/>
        </w:rPr>
        <w:t xml:space="preserve"> that </w:t>
      </w:r>
      <w:r w:rsidRPr="00EA208B">
        <w:rPr>
          <w:rStyle w:val="Emphasis"/>
        </w:rPr>
        <w:t>there is no empirically verifiable democratic peace</w:t>
      </w:r>
      <w:r w:rsidRPr="00EA208B">
        <w:rPr>
          <w:sz w:val="16"/>
        </w:rPr>
        <w:t xml:space="preserve">. Instead, political dissimilarity causes conflict. Souva (2004) argues and finds that similarity of both political and economic institutions encourages peace. </w:t>
      </w:r>
      <w:r w:rsidRPr="00EA208B">
        <w:rPr>
          <w:rStyle w:val="Emphasis"/>
        </w:rPr>
        <w:t>In the most sophisticated analysis to date, Bennett</w:t>
      </w:r>
      <w:r w:rsidRPr="00EA208B">
        <w:rPr>
          <w:sz w:val="16"/>
        </w:rPr>
        <w:t xml:space="preserve"> (2006) </w:t>
      </w:r>
      <w:r w:rsidRPr="00EA208B">
        <w:rPr>
          <w:rStyle w:val="Emphasis"/>
        </w:rPr>
        <w:t>finds a robust autocratic peace</w:t>
      </w:r>
      <w:r w:rsidRPr="00EA208B">
        <w:rPr>
          <w:sz w:val="16"/>
        </w:rPr>
        <w:t xml:space="preserve">, though the effect is smaller than for joint democracy and limited to coherent autocratic regimes. Petersen (2004), in contrast, uses an alternate categorization of autocracy and finds no support for the claim that similarity prevents or limits conflict. Still, the bulk of </w:t>
      </w:r>
      <w:r w:rsidRPr="00EA208B">
        <w:rPr>
          <w:u w:val="single"/>
        </w:rPr>
        <w:t>evidence suggests</w:t>
      </w:r>
      <w:r w:rsidRPr="00EA208B">
        <w:rPr>
          <w:sz w:val="16"/>
        </w:rPr>
        <w:t xml:space="preserve"> that </w:t>
      </w:r>
      <w:r w:rsidRPr="00EA208B">
        <w:rPr>
          <w:u w:val="single"/>
        </w:rPr>
        <w:t>similar polities are associated with relative peace</w:t>
      </w:r>
      <w:r w:rsidRPr="00EA208B">
        <w:rPr>
          <w:sz w:val="16"/>
        </w:rPr>
        <w:t xml:space="preserve">, </w:t>
      </w:r>
      <w:r w:rsidRPr="00EA208B">
        <w:rPr>
          <w:rStyle w:val="Emphasis"/>
        </w:rPr>
        <w:t>even among nondemocracies.</w:t>
      </w:r>
      <w:r w:rsidRPr="00EA208B">
        <w:rPr>
          <w:sz w:val="16"/>
        </w:rPr>
        <w:t xml:space="preserve"> </w:t>
      </w:r>
      <w:r w:rsidRPr="00EA208B">
        <w:rPr>
          <w:rStyle w:val="Emphasis"/>
        </w:rPr>
        <w:t>The autocratic peace poses unique challenges for democratic peace theories</w:t>
      </w:r>
      <w:r w:rsidRPr="00EA208B">
        <w:rPr>
          <w:sz w:val="16"/>
        </w:rPr>
        <w:t xml:space="preserve">. </w:t>
      </w:r>
      <w:r w:rsidRPr="00EA208B">
        <w:rPr>
          <w:u w:val="single"/>
        </w:rPr>
        <w:t>Given that</w:t>
      </w:r>
      <w:r w:rsidRPr="00EA208B">
        <w:rPr>
          <w:sz w:val="16"/>
        </w:rPr>
        <w:t xml:space="preserve"> the democratic peace highlights apparently unique characteristics of joint democracy, </w:t>
      </w:r>
      <w:r w:rsidRPr="00EA208B">
        <w:rPr>
          <w:u w:val="single"/>
        </w:rPr>
        <w:t>many explanations are predicated on attributes found only in democratic regimes</w:t>
      </w:r>
      <w:r w:rsidRPr="00EA208B">
        <w:rPr>
          <w:sz w:val="16"/>
        </w:rPr>
        <w:t xml:space="preserve">. An autocratic peace implies that scholars should focus on corollaries or consequences of shared regime type, in addition to, or perhaps even instead of democracy. In this context, </w:t>
      </w:r>
      <w:r w:rsidRPr="00EA208B">
        <w:rPr>
          <w:u w:val="single"/>
        </w:rPr>
        <w:t>arguments about democratic norms</w:t>
      </w:r>
      <w:r w:rsidRPr="00EA208B">
        <w:rPr>
          <w:sz w:val="16"/>
        </w:rPr>
        <w:t xml:space="preserve"> (Maoz and Russett 1993; Dixon 1994), improved democratic signaling ability (Fearon 1994; Schultz 1998, 1999, 2001), the peculiar incentives imposed on leaders by democratic institutions (Bueno de Mesquita et al. 1999, 2003), and democratic learning (Cederman 2001a) all </w:t>
      </w:r>
      <w:r w:rsidRPr="00EA208B">
        <w:rPr>
          <w:rStyle w:val="Emphasis"/>
        </w:rPr>
        <w:t>invite additional scrutiny</w:t>
      </w:r>
      <w:r w:rsidRPr="00EA208B">
        <w:rPr>
          <w:sz w:val="16"/>
        </w:rPr>
        <w:t>. While it is theoretically possible that a democratic peace and an autocratic peace could arise from independent causal processes, logical elegance and the empirical similarities inherent in shared regime type provide cause to explore theoretical arguments that spring from regime similarity in general.</w:t>
      </w:r>
    </w:p>
    <w:p w14:paraId="79E3F7AC" w14:textId="77777777" w:rsidR="00062EE9" w:rsidRPr="00EA208B" w:rsidRDefault="00062EE9" w:rsidP="00062EE9"/>
    <w:p w14:paraId="11E5E574" w14:textId="00F40EA7" w:rsidR="0097049C" w:rsidRPr="00EA208B" w:rsidRDefault="0097049C" w:rsidP="0097049C">
      <w:pPr>
        <w:pStyle w:val="Heading3"/>
      </w:pPr>
      <w:r w:rsidRPr="00EA208B">
        <w:t>1NC Rule of Law—Alt Cause</w:t>
      </w:r>
    </w:p>
    <w:p w14:paraId="08ABB2F5" w14:textId="04D1C065" w:rsidR="0097049C" w:rsidRPr="00EA208B" w:rsidRDefault="0097049C" w:rsidP="0097049C">
      <w:pPr>
        <w:pStyle w:val="Heading4"/>
      </w:pPr>
      <w:r w:rsidRPr="00EA208B">
        <w:t>Alt cause—income inequality tanks rule of law</w:t>
      </w:r>
    </w:p>
    <w:p w14:paraId="7DCE9976" w14:textId="034DC8A5" w:rsidR="0097049C" w:rsidRPr="00EA208B" w:rsidRDefault="0097049C" w:rsidP="0097049C">
      <w:pPr>
        <w:rPr>
          <w:sz w:val="16"/>
          <w:szCs w:val="16"/>
        </w:rPr>
      </w:pPr>
      <w:r w:rsidRPr="00EA208B">
        <w:rPr>
          <w:rStyle w:val="Style13ptBold"/>
        </w:rPr>
        <w:t>Sigurdson 20</w:t>
      </w:r>
      <w:r w:rsidRPr="00EA208B">
        <w:t xml:space="preserve"> </w:t>
      </w:r>
      <w:r w:rsidRPr="00EA208B">
        <w:rPr>
          <w:sz w:val="16"/>
          <w:szCs w:val="16"/>
        </w:rPr>
        <w:t>(Eric, JD University of Ottawa, Editor or the Sigurdson Post, “The Decline of the Rule of Law: Experiencing the Unimaginable in Western Society – the impact of economic and social inequality in the 21st century” 4/26/2020 http://www.sigurdsonpost.com/2020/04/26/the-decline-of-the-rule-of-law-experiencing-the-unimaginable-in-western-society-economic-and-social-inequality-has-the-power-to-dramatically-reshape-democracies/)wtk</w:t>
      </w:r>
    </w:p>
    <w:p w14:paraId="7E37BD45" w14:textId="1B0B351D" w:rsidR="0097049C" w:rsidRPr="00EA208B" w:rsidRDefault="0097049C" w:rsidP="0097049C">
      <w:pPr>
        <w:rPr>
          <w:sz w:val="16"/>
        </w:rPr>
      </w:pPr>
      <w:r w:rsidRPr="00EA208B">
        <w:rPr>
          <w:sz w:val="16"/>
        </w:rPr>
        <w:t xml:space="preserve">The Rule of Law is one of the ideals of democracy and Western society.[1] Historically it has been the great equalizer, the guarantor of a common set of rules and equality, fairness and dignity for all. However, legal scholars and commentators have recognized that </w:t>
      </w:r>
      <w:r w:rsidRPr="00EA208B">
        <w:rPr>
          <w:rStyle w:val="StyleUnderline"/>
        </w:rPr>
        <w:t>rising economic inequality can undermine a well-functioning democracy and the rule of law</w:t>
      </w:r>
      <w:r w:rsidRPr="00EA208B">
        <w:rPr>
          <w:sz w:val="16"/>
        </w:rPr>
        <w:t xml:space="preserve">.[2] </w:t>
      </w:r>
      <w:r w:rsidRPr="00EA208B">
        <w:rPr>
          <w:rStyle w:val="StyleUnderline"/>
        </w:rPr>
        <w:t>Economic and social inequality increases political polarization, disrupts social cohesion, and undermines trust in our institutions and support for democracy and its values</w:t>
      </w:r>
      <w:r w:rsidRPr="00EA208B">
        <w:rPr>
          <w:sz w:val="16"/>
        </w:rPr>
        <w:t xml:space="preserve">.[3] Overview Across Western society </w:t>
      </w:r>
      <w:r w:rsidRPr="00EA208B">
        <w:rPr>
          <w:rStyle w:val="StyleUnderline"/>
        </w:rPr>
        <w:t>there is a growing concern that the rule of law</w:t>
      </w:r>
      <w:r w:rsidRPr="00EA208B">
        <w:rPr>
          <w:sz w:val="16"/>
        </w:rPr>
        <w:t xml:space="preserve"> and our democratic values </w:t>
      </w:r>
      <w:r w:rsidRPr="00EA208B">
        <w:rPr>
          <w:rStyle w:val="StyleUnderline"/>
        </w:rPr>
        <w:t>are declining, slowly giving way to a world in which populist and authoritarian leaning political leaders</w:t>
      </w:r>
      <w:r w:rsidRPr="00EA208B">
        <w:rPr>
          <w:sz w:val="16"/>
        </w:rPr>
        <w:t xml:space="preserve"> – </w:t>
      </w:r>
      <w:r w:rsidRPr="00EA208B">
        <w:rPr>
          <w:rStyle w:val="StyleUnderline"/>
        </w:rPr>
        <w:t>tapping into social and economic insecurities, political polarization, and popular resentments – pursue their narrow interests without meaningful constraints</w:t>
      </w:r>
      <w:r w:rsidRPr="00EA208B">
        <w:rPr>
          <w:sz w:val="16"/>
        </w:rPr>
        <w:t xml:space="preserve">.[5] Although citizens in advanced democracies have certainly not turned their backs on the rule of law and judicial independence, afraid for the future and their role in it, </w:t>
      </w:r>
      <w:r w:rsidRPr="00EA208B">
        <w:rPr>
          <w:rStyle w:val="StyleUnderline"/>
        </w:rPr>
        <w:t>there does appear to be a vacuum developing as economic and social inequality and the forces of a rapidly changing political and economic world have driven citizens “to become increasingly focused on themselves and their pocketbooks</w:t>
      </w:r>
      <w:r w:rsidRPr="00EA208B">
        <w:rPr>
          <w:sz w:val="16"/>
        </w:rPr>
        <w:t xml:space="preserve">”.[6] And in economies where much of the labour force survives from paycheck to paycheck – which includes countries across the world, from the U.S. to Europe and the UK to Australia – crises like the 2020 global coronavirus pandemic exacerbate this fear as it deepens the economic inequality gap.[7] Each generation is shaped by its experiences, and the current system does not appear to be working for many people. Over the last two decades – as incomes stagnated, job security disappeared, and economic anxiety escalated – many middle and working-class citizens have felt, and continue to feel, that that their voices are not being heard as mainstream political parties in their countries appear to respond to ‘big-money’ political influence of “a small, wealthy, self-dealing class of” corporate and financial “elites”,[8] promoting their narrow private interest over the public interest (i.e. tax policy beneficial to their financial interests, deregulation of their industries, ignoring the warnings of science,[9] the appointment of sympathetic / ideological minded judges, etc.). </w:t>
      </w:r>
      <w:r w:rsidRPr="00EA208B">
        <w:rPr>
          <w:rStyle w:val="StyleUnderline"/>
        </w:rPr>
        <w:t>This “big money” political influence has undercut representative democracy in many historically democratic countries</w:t>
      </w:r>
      <w:r w:rsidRPr="00EA208B">
        <w:rPr>
          <w:sz w:val="16"/>
        </w:rPr>
        <w:t xml:space="preserve">, appropriating public policy and undermining the inclusive functioning of government to the detriment of their citizens.[10] </w:t>
      </w:r>
      <w:r w:rsidRPr="00EA208B">
        <w:rPr>
          <w:rStyle w:val="StyleUnderline"/>
        </w:rPr>
        <w:t>With economic inequality widening</w:t>
      </w:r>
      <w:r w:rsidRPr="00EA208B">
        <w:rPr>
          <w:sz w:val="16"/>
        </w:rPr>
        <w:t xml:space="preserve"> – and the apparent lack of effective representation in the political system – </w:t>
      </w:r>
      <w:r w:rsidRPr="00EA208B">
        <w:rPr>
          <w:rStyle w:val="StyleUnderline"/>
        </w:rPr>
        <w:t>there has been a strain on the relationship between many citizens and their governments across the Western world</w:t>
      </w:r>
      <w:r w:rsidRPr="00EA208B">
        <w:rPr>
          <w:sz w:val="16"/>
        </w:rPr>
        <w:t xml:space="preserve">, to the point that the appeal of populist and authoritarian leaning political leaders has grown with the mounting discontent over the status quo.[11] </w:t>
      </w:r>
      <w:r w:rsidRPr="00EA208B">
        <w:rPr>
          <w:rStyle w:val="StyleUnderline"/>
        </w:rPr>
        <w:t>Authoritarian populists are on the rise.</w:t>
      </w:r>
      <w:r w:rsidRPr="00EA208B">
        <w:rPr>
          <w:sz w:val="16"/>
        </w:rPr>
        <w:t xml:space="preserve">[12] History has shown that </w:t>
      </w:r>
      <w:r w:rsidRPr="00EA208B">
        <w:rPr>
          <w:rStyle w:val="StyleUnderline"/>
        </w:rPr>
        <w:t>citizens of democratic countries are more willing to overlook inappropriate government conduct and give up their rights when they are afraid</w:t>
      </w:r>
      <w:r w:rsidRPr="00EA208B">
        <w:rPr>
          <w:sz w:val="16"/>
        </w:rPr>
        <w:t xml:space="preserve">, that public opinion may be easily swayed given the right (or wrong) circumstances.[14] In this vacuum – this environment of fear – if the political leadership of even the most democratic country “shows utter disregard for the rule of law, and worse”, </w:t>
      </w:r>
      <w:r w:rsidRPr="00EA208B">
        <w:rPr>
          <w:rStyle w:val="StyleUnderline"/>
        </w:rPr>
        <w:t>if this normalization of deviance and “disregard for the rule of law is camouflaged by” politically appointed ideological judges and monopolistic ‘special interest’ media</w:t>
      </w:r>
      <w:r w:rsidRPr="00EA208B">
        <w:rPr>
          <w:sz w:val="16"/>
        </w:rPr>
        <w:t xml:space="preserve">[15] – forged into partisan party instruments – upholding their and their allies “actions as legal” and appropriate “even if they are illegal” and unethical, </w:t>
      </w:r>
      <w:r w:rsidRPr="00EA208B">
        <w:rPr>
          <w:rStyle w:val="StyleUnderline"/>
        </w:rPr>
        <w:t>then the rule of law and democracy “is in real trouble</w:t>
      </w:r>
      <w:r w:rsidRPr="00EA208B">
        <w:rPr>
          <w:sz w:val="16"/>
        </w:rPr>
        <w:t>”.[16]</w:t>
      </w:r>
    </w:p>
    <w:p w14:paraId="3560C85C" w14:textId="7D16B573" w:rsidR="00BB1356" w:rsidRPr="00EA208B" w:rsidRDefault="00BB1356" w:rsidP="00BB1356">
      <w:pPr>
        <w:pStyle w:val="Heading3"/>
      </w:pPr>
      <w:r w:rsidRPr="00EA208B">
        <w:t>2NC Rule of Law—Alt Cause</w:t>
      </w:r>
    </w:p>
    <w:p w14:paraId="4900957F" w14:textId="77777777" w:rsidR="00BB1356" w:rsidRPr="00EA208B" w:rsidRDefault="00BB1356" w:rsidP="00BB1356">
      <w:pPr>
        <w:pStyle w:val="Heading4"/>
      </w:pPr>
      <w:r w:rsidRPr="00EA208B">
        <w:t>Alt causes to democracy, rule of law, SOP, and judicial independence—income inequality and Trump</w:t>
      </w:r>
    </w:p>
    <w:p w14:paraId="3673FABC" w14:textId="77777777" w:rsidR="00BB1356" w:rsidRPr="00EA208B" w:rsidRDefault="00BB1356" w:rsidP="00BB1356">
      <w:r w:rsidRPr="00EA208B">
        <w:t>*note: this card is in all of the following headers: 2NC Rule of Law—Alt Cause, 2NC—SOP Alt Cause, 2NC—Judicial independence alt cause. You don’t have to read it more than once</w:t>
      </w:r>
    </w:p>
    <w:p w14:paraId="1A66D0B8" w14:textId="77777777" w:rsidR="00BB1356" w:rsidRPr="00EA208B" w:rsidRDefault="00BB1356" w:rsidP="00BB1356">
      <w:pPr>
        <w:rPr>
          <w:sz w:val="16"/>
          <w:szCs w:val="16"/>
        </w:rPr>
      </w:pPr>
      <w:r w:rsidRPr="00EA208B">
        <w:rPr>
          <w:rStyle w:val="Style13ptBold"/>
        </w:rPr>
        <w:t>Osnos 20</w:t>
      </w:r>
      <w:r w:rsidRPr="00EA208B">
        <w:t xml:space="preserve"> </w:t>
      </w:r>
      <w:r w:rsidRPr="00EA208B">
        <w:rPr>
          <w:sz w:val="16"/>
          <w:szCs w:val="16"/>
        </w:rPr>
        <w:t>(Evan, staff writer at the New Yorker, “Why Democracy Is on the Decline in the United States” 3/10/20 https://www.newyorker.com/news/daily-comment/why-democracy-is-on-the-decline-in-the-united-states)wtk</w:t>
      </w:r>
    </w:p>
    <w:p w14:paraId="7561F530" w14:textId="77777777" w:rsidR="00BB1356" w:rsidRPr="00EA208B" w:rsidRDefault="00BB1356" w:rsidP="00BB1356">
      <w:pPr>
        <w:rPr>
          <w:sz w:val="16"/>
        </w:rPr>
      </w:pPr>
      <w:r w:rsidRPr="00EA208B">
        <w:rPr>
          <w:sz w:val="16"/>
        </w:rPr>
        <w:t xml:space="preserve">Freedom House, the Washington-based think tank, opened in 1941, with a mission to counter isolationism in America and fascism around the world. It was conceived as a bipartisan project; the honorary chairs were Eleanor Roosevelt, the First Lady, and Wendell Willkie, who had been the Republican Presidential nominee in 1940—and lost to Roosevelt’s husband. Over the years, </w:t>
      </w:r>
      <w:r w:rsidRPr="00EA208B">
        <w:rPr>
          <w:rStyle w:val="StyleUnderline"/>
        </w:rPr>
        <w:t>Freedom House</w:t>
      </w:r>
      <w:r w:rsidRPr="00EA208B">
        <w:rPr>
          <w:sz w:val="16"/>
        </w:rPr>
        <w:t xml:space="preserve"> studied a broad spectrum of threats to freedom, from McCarthyism to Soviet oppression. Since 1973, it </w:t>
      </w:r>
      <w:r w:rsidRPr="00EA208B">
        <w:rPr>
          <w:rStyle w:val="StyleUnderline"/>
        </w:rPr>
        <w:t>has published “Freedom in the World</w:t>
      </w:r>
      <w:r w:rsidRPr="00EA208B">
        <w:rPr>
          <w:sz w:val="16"/>
        </w:rPr>
        <w:t xml:space="preserve">,” an annual country-by-country report that has been called the “Michelin Guide to democracy’s development.” The latest edition was published last week, and, as you might expect, </w:t>
      </w:r>
      <w:r w:rsidRPr="00EA208B">
        <w:rPr>
          <w:rStyle w:val="StyleUnderline"/>
        </w:rPr>
        <w:t>it recorded the fourteenth straight year of deteriorating freedom around the world</w:t>
      </w:r>
      <w:r w:rsidRPr="00EA208B">
        <w:rPr>
          <w:sz w:val="16"/>
        </w:rPr>
        <w:t xml:space="preserve">; sixty-four countries have lost liberties in the past year, while only thirty-seven registered improvements. (India, the world’s largest democracy, has seen some of the most alarming declines.) </w:t>
      </w:r>
      <w:r w:rsidRPr="00EA208B">
        <w:rPr>
          <w:rStyle w:val="StyleUnderline"/>
        </w:rPr>
        <w:t>Its assessment of the United States is also disturbing. In 2009, the U.S. had a score of ninety-four, out of a hundred, which ranked it near the top</w:t>
      </w:r>
      <w:r w:rsidRPr="00EA208B">
        <w:rPr>
          <w:sz w:val="16"/>
        </w:rPr>
        <w:t xml:space="preserve">, just behind Germany, Switzerland, and Estonia. </w:t>
      </w:r>
      <w:r w:rsidRPr="00EA208B">
        <w:rPr>
          <w:rStyle w:val="StyleUnderline"/>
        </w:rPr>
        <w:t>In the decade since, it has slipped eight points; it now ranks behind Greece, Slovakia, and Mauritius</w:t>
      </w:r>
      <w:r w:rsidRPr="00EA208B">
        <w:rPr>
          <w:sz w:val="16"/>
        </w:rPr>
        <w:t xml:space="preserve">. </w:t>
      </w:r>
      <w:r w:rsidRPr="00EA208B">
        <w:rPr>
          <w:rStyle w:val="StyleUnderline"/>
        </w:rPr>
        <w:t>Looking at the United States, Freedom House analysts note the types of trends that they more customarily assign to fragile corners of the globe</w:t>
      </w:r>
      <w:r w:rsidRPr="00EA208B">
        <w:rPr>
          <w:sz w:val="16"/>
        </w:rPr>
        <w:t>: “</w:t>
      </w:r>
      <w:r w:rsidRPr="00EA208B">
        <w:rPr>
          <w:rStyle w:val="StyleUnderline"/>
        </w:rPr>
        <w:t xml:space="preserve">pressure on electoral integrity, </w:t>
      </w:r>
      <w:r w:rsidRPr="00EA208B">
        <w:rPr>
          <w:rStyle w:val="Emphasis"/>
        </w:rPr>
        <w:t>judicial independence</w:t>
      </w:r>
      <w:r w:rsidRPr="00EA208B">
        <w:rPr>
          <w:rStyle w:val="StyleUnderline"/>
        </w:rPr>
        <w:t xml:space="preserve">, and safeguards against corruption. Fierce rhetorical attacks on the press, </w:t>
      </w:r>
      <w:r w:rsidRPr="00EA208B">
        <w:rPr>
          <w:rStyle w:val="Emphasis"/>
        </w:rPr>
        <w:t>the rule of law</w:t>
      </w:r>
      <w:r w:rsidRPr="00EA208B">
        <w:rPr>
          <w:rStyle w:val="StyleUnderline"/>
        </w:rPr>
        <w:t xml:space="preserve">, and </w:t>
      </w:r>
      <w:r w:rsidRPr="00EA208B">
        <w:rPr>
          <w:rStyle w:val="Emphasis"/>
        </w:rPr>
        <w:t>other pillars of democracy</w:t>
      </w:r>
      <w:r w:rsidRPr="00EA208B">
        <w:rPr>
          <w:rStyle w:val="StyleUnderline"/>
        </w:rPr>
        <w:t xml:space="preserve"> coming from American leaders, including the president himself.” Explaining what, exactly, accounts for this decline is the work of a growing body of literature. Much of it focusses, of course, on the tenure of Donald Trump, but, interestingly, some scholars and advocates tend to identify a point of origin well before the election of 2016</w:t>
      </w:r>
      <w:r w:rsidRPr="00EA208B">
        <w:rPr>
          <w:sz w:val="16"/>
        </w:rPr>
        <w:t xml:space="preserve">. According to Protect Democracy, a legal-watchdog group dedicated to combatting the rise of authoritarianism in America, “the growth and spread of democracies that defined the 20th Century peaked in the early days of the 21st; since 2005, the state of democracies around the world has receded.” </w:t>
      </w:r>
      <w:r w:rsidRPr="00EA208B">
        <w:rPr>
          <w:rStyle w:val="StyleUnderline"/>
        </w:rPr>
        <w:t>One of the most frequently cited theories for this change is depicted in what’s known as the “elephant graph.”</w:t>
      </w:r>
      <w:r w:rsidRPr="00EA208B">
        <w:rPr>
          <w:sz w:val="16"/>
        </w:rPr>
        <w:t xml:space="preserve"> The graph, which the economist Branko Milanović popularized, in 2013, is, in fact, a chart that shows income growth by stratum (or, in technical terms, by “percentiles of the global income distribution”) in the twenty years leading up to the 2008 global financial crisis. The graph got its name because it looks like an elephant: on the left, there is a plump body of rising incomes—China, India, and other beneficiaries of globalization—and, on the right, a rapidly rising trunk, which reflects the spectacular fortunes of the world’s top one per cent. </w:t>
      </w:r>
      <w:r w:rsidRPr="00EA208B">
        <w:rPr>
          <w:rStyle w:val="StyleUnderline"/>
        </w:rPr>
        <w:t xml:space="preserve">The most politically significant part of the elephant is in between: the bottom of the trunk, which shows the stagnant incomes of American and European working and middle classes. Those groups have proved to be fertile bases of support for populist rebellions against democratic traditions that, from their vantage point, now appear false or obsolete. </w:t>
      </w:r>
      <w:r w:rsidRPr="00EA208B">
        <w:rPr>
          <w:sz w:val="16"/>
        </w:rPr>
        <w:t>Ian Bassin, the executive director of Protect Democracy, cites the elephant graph as part of the reason for America’s democratic decline. “But I think finance only tells part of the story,” he said, “because there are other factors that need to be accounted for.” Instead of invoking an elephant, Bassin visualizes a volcano. “At the base, there are massive underlying conditions that are changing in the same way that the Earth’s tectonic plates shift—climate, migration, globalization, tribalism—and lava flows into the base of the volcano. At the layer above, you have what I think of as accelerants, like the rise of social media—things like Russian interference—and democratic distortions—like partisan gerrymandering.” The cumulative effect of those accelerants, he said, has been to fuel skepticism about the functioning of American democracy, because they have warped or thwarted the effect of the popular will. Bassin continued, “</w:t>
      </w:r>
      <w:r w:rsidRPr="00EA208B">
        <w:rPr>
          <w:rStyle w:val="StyleUnderline"/>
        </w:rPr>
        <w:t>At the very top of a volcano, there are supposed to be a bunch of checks and balances that hold back the heat and force. But we have a Congress that has basically abdicated its congressional obligations of oversight of the executive, and an executive who openly claims to be above the law</w:t>
      </w:r>
      <w:r w:rsidRPr="00EA208B">
        <w:rPr>
          <w:sz w:val="16"/>
        </w:rPr>
        <w:t>. So you’ve got the lava exploding out the top of the volcano.”</w:t>
      </w:r>
    </w:p>
    <w:p w14:paraId="0BCB902A" w14:textId="32E52A40" w:rsidR="00062EE9" w:rsidRPr="00EA208B" w:rsidRDefault="00062EE9" w:rsidP="00062EE9">
      <w:pPr>
        <w:pStyle w:val="Heading3"/>
      </w:pPr>
      <w:r w:rsidRPr="00EA208B">
        <w:t>1NC—No Nuclear Terror</w:t>
      </w:r>
    </w:p>
    <w:p w14:paraId="1B664B37" w14:textId="77777777" w:rsidR="00062EE9" w:rsidRPr="00EA208B" w:rsidRDefault="00062EE9" w:rsidP="00062EE9">
      <w:pPr>
        <w:pStyle w:val="Heading4"/>
      </w:pPr>
      <w:r w:rsidRPr="00EA208B">
        <w:t>Al Qaeda doesn’t want nuclear weapons.</w:t>
      </w:r>
    </w:p>
    <w:p w14:paraId="3E603A0C" w14:textId="77777777" w:rsidR="00062EE9" w:rsidRPr="00EA208B" w:rsidRDefault="00062EE9" w:rsidP="00062EE9">
      <w:pPr>
        <w:rPr>
          <w:b/>
          <w:sz w:val="26"/>
        </w:rPr>
      </w:pPr>
      <w:r w:rsidRPr="00EA208B">
        <w:rPr>
          <w:rStyle w:val="Style13ptBold"/>
        </w:rPr>
        <w:t>Mueller 20</w:t>
      </w:r>
      <w:r w:rsidRPr="00EA208B">
        <w:rPr>
          <w:rStyle w:val="Style13ptBold"/>
          <w:b w:val="0"/>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99" w:history="1">
        <w:r w:rsidRPr="00EA208B">
          <w:rPr>
            <w:rStyle w:val="Style13ptBold"/>
            <w:b w:val="0"/>
            <w:sz w:val="20"/>
          </w:rPr>
          <w:t>https://www.cato.org/publications/publications/nuclear-alarmism-proliferation-terrorism</w:t>
        </w:r>
      </w:hyperlink>
      <w:r w:rsidRPr="00EA208B">
        <w:rPr>
          <w:rStyle w:val="Style13ptBold"/>
          <w:b w:val="0"/>
          <w:sz w:val="20"/>
        </w:rPr>
        <w:t>; ERB)</w:t>
      </w:r>
    </w:p>
    <w:p w14:paraId="0C9FB9A0" w14:textId="77777777" w:rsidR="00062EE9" w:rsidRPr="00EA208B" w:rsidRDefault="00062EE9" w:rsidP="00062EE9">
      <w:pPr>
        <w:rPr>
          <w:sz w:val="18"/>
        </w:rPr>
      </w:pPr>
      <w:r w:rsidRPr="00EA208B">
        <w:rPr>
          <w:sz w:val="18"/>
        </w:rPr>
        <w:t>Interest</w:t>
      </w:r>
    </w:p>
    <w:p w14:paraId="66A0EBBD" w14:textId="77777777" w:rsidR="00062EE9" w:rsidRPr="00EA208B" w:rsidRDefault="00062EE9" w:rsidP="00062EE9">
      <w:pPr>
        <w:rPr>
          <w:sz w:val="18"/>
        </w:rPr>
      </w:pPr>
      <w:r w:rsidRPr="00EA208B">
        <w:rPr>
          <w:sz w:val="18"/>
        </w:rPr>
        <w:t xml:space="preserve">In addition, </w:t>
      </w:r>
      <w:r w:rsidRPr="00EA208B">
        <w:rPr>
          <w:rStyle w:val="Emphasis"/>
        </w:rPr>
        <w:t>the evidence about the degree to which al Qaeda has pursued, or even has much interest in, a nuclear weapons program is limited and often ambiguous.</w:t>
      </w:r>
      <w:r w:rsidRPr="00EA208B">
        <w:rPr>
          <w:sz w:val="18"/>
        </w:rPr>
        <w:t xml:space="preserve"> For example, in 2004, the 9/11 Commission insisted that “al Qaeda has tried to acquire or make nuclear weapons for at least ten years.” </w:t>
      </w:r>
      <w:r w:rsidRPr="00EA208B">
        <w:rPr>
          <w:rStyle w:val="StyleUnderline"/>
        </w:rPr>
        <w:t>The only substantial evidence</w:t>
      </w:r>
      <w:r w:rsidRPr="00EA208B">
        <w:rPr>
          <w:sz w:val="18"/>
        </w:rPr>
        <w:t xml:space="preserve"> it supplies for that assertion </w:t>
      </w:r>
      <w:r w:rsidRPr="00EA208B">
        <w:rPr>
          <w:rStyle w:val="StyleUnderline"/>
        </w:rPr>
        <w:t>comes from an episode that supposedly took place around 1993 in Sudan, when Osama bin Laden’s aides were scammed when they tried to buy some uranium</w:t>
      </w:r>
      <w:r w:rsidRPr="00EA208B">
        <w:rPr>
          <w:sz w:val="18"/>
        </w:rPr>
        <w:t xml:space="preserve">.55 </w:t>
      </w:r>
      <w:r w:rsidRPr="00EA208B">
        <w:rPr>
          <w:rStyle w:val="StyleUnderline"/>
        </w:rPr>
        <w:t>Information about that caper apparently comes from a man who defected from al Qaeda</w:t>
      </w:r>
      <w:r w:rsidRPr="00EA208B">
        <w:rPr>
          <w:sz w:val="18"/>
        </w:rPr>
        <w:t xml:space="preserve"> in 1996 after he had been caught stealing $110,000 from the organization. He tried selling his story around the Middle East, but only the Americans were buying. In his prize</w:t>
      </w:r>
      <w:r w:rsidRPr="00EA208B">
        <w:rPr>
          <w:rFonts w:hint="eastAsia"/>
          <w:sz w:val="18"/>
        </w:rPr>
        <w:t>‐​</w:t>
      </w:r>
      <w:r w:rsidRPr="00EA208B">
        <w:rPr>
          <w:sz w:val="18"/>
        </w:rPr>
        <w:t xml:space="preserve">winning The Looming Tower, Lawrence Wright relays the testimony of the man who allegedly purchased the substance for bin Laden, as well as that of a Sudanese intelligence agent. Both assert that, although there were various other scams going around at the time, </w:t>
      </w:r>
      <w:r w:rsidRPr="00EA208B">
        <w:rPr>
          <w:rStyle w:val="StyleUnderline"/>
        </w:rPr>
        <w:t>the uranium episode never happened</w:t>
      </w:r>
      <w:r w:rsidRPr="00EA208B">
        <w:rPr>
          <w:sz w:val="18"/>
        </w:rPr>
        <w:t>.56</w:t>
      </w:r>
    </w:p>
    <w:p w14:paraId="4680AFD7" w14:textId="77777777" w:rsidR="00062EE9" w:rsidRPr="00EA208B" w:rsidRDefault="00062EE9" w:rsidP="00062EE9">
      <w:pPr>
        <w:rPr>
          <w:sz w:val="18"/>
        </w:rPr>
      </w:pPr>
      <w:r w:rsidRPr="00EA208B">
        <w:rPr>
          <w:sz w:val="18"/>
        </w:rPr>
        <w:t xml:space="preserve">Various sources suggest that radical elements in bin Laden’s entourage were interested in pursuing atomic weapons or other WMDs when the group was in Afghanistan in the 1990s. However, the same sources indicate that </w:t>
      </w:r>
      <w:r w:rsidRPr="00EA208B">
        <w:rPr>
          <w:rStyle w:val="StyleUnderline"/>
        </w:rPr>
        <w:t>bin Laden had little interest in that pursuit and essentially sabotaged the idea by refusing to fund it, or even to initiate planning for it</w:t>
      </w:r>
      <w:r w:rsidRPr="00EA208B">
        <w:rPr>
          <w:sz w:val="18"/>
        </w:rPr>
        <w: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51E6A073" w14:textId="77777777" w:rsidR="00062EE9" w:rsidRPr="00EA208B" w:rsidRDefault="00062EE9" w:rsidP="00062EE9">
      <w:pPr>
        <w:rPr>
          <w:sz w:val="18"/>
        </w:rPr>
      </w:pPr>
      <w:r w:rsidRPr="00EA208B">
        <w:rPr>
          <w:sz w:val="18"/>
        </w:rPr>
        <w:t xml:space="preserve">Khalid Sheikh Mohammed, the apparent mastermind behind the 9/11 attacks, reportedly says that </w:t>
      </w:r>
      <w:r w:rsidRPr="00EA208B">
        <w:rPr>
          <w:rStyle w:val="StyleUnderline"/>
        </w:rPr>
        <w:t>al Qaeda’s atom bomb efforts never went beyond searching the Internet.</w:t>
      </w:r>
      <w:r w:rsidRPr="00EA208B">
        <w:rPr>
          <w:sz w:val="18"/>
        </w:rPr>
        <w:t xml:space="preserve">59 After the fall of the Taliban in 2001, technical experts from the Central Intelligence Agency and the Department of Energy examined information uncovered in Afghanistan and arrived at conclusions generally supportive of that assertion. They </w:t>
      </w:r>
      <w:r w:rsidRPr="00EA208B">
        <w:rPr>
          <w:rStyle w:val="StyleUnderline"/>
        </w:rPr>
        <w:t>found no credible information that al Qaeda had obtained fissile material or a nuclear weapon, and no evidence of “any radioactive material suitable for weapons.”</w:t>
      </w:r>
      <w:r w:rsidRPr="00EA208B">
        <w:rPr>
          <w:sz w:val="18"/>
        </w:rPr>
        <w:t xml:space="preserve"> They did uncover, however, a “nuclear</w:t>
      </w:r>
      <w:r w:rsidRPr="00EA208B">
        <w:rPr>
          <w:rFonts w:hint="eastAsia"/>
          <w:sz w:val="18"/>
        </w:rPr>
        <w:t>‐​</w:t>
      </w:r>
      <w:r w:rsidRPr="00EA208B">
        <w:rPr>
          <w:sz w:val="18"/>
        </w:rPr>
        <w:t>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17A63159" w14:textId="77777777" w:rsidR="00062EE9" w:rsidRPr="00EA208B" w:rsidRDefault="00062EE9" w:rsidP="00062EE9">
      <w:pPr>
        <w:rPr>
          <w:sz w:val="18"/>
        </w:rPr>
      </w:pPr>
      <w:r w:rsidRPr="00EA208B">
        <w:rPr>
          <w:sz w:val="1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5DBFE771" w14:textId="77777777" w:rsidR="00062EE9" w:rsidRPr="00EA208B" w:rsidRDefault="00062EE9" w:rsidP="00062EE9">
      <w:pPr>
        <w:rPr>
          <w:sz w:val="18"/>
        </w:rPr>
      </w:pPr>
      <w:r w:rsidRPr="00EA208B">
        <w:rPr>
          <w:sz w:val="18"/>
        </w:rPr>
        <w:t>Bin Laden pronounced on the nuclear weapons issue a few times, talking about an Islamic “duty” or “right” to obtain the weapons for defense. Some of those oft</w:t>
      </w:r>
      <w:r w:rsidRPr="00EA208B">
        <w:rPr>
          <w:rFonts w:hint="eastAsia"/>
          <w:sz w:val="18"/>
        </w:rPr>
        <w:t>‐​</w:t>
      </w:r>
      <w:r w:rsidRPr="00EA208B">
        <w:rPr>
          <w:sz w:val="18"/>
        </w:rPr>
        <w:t>quoted assertions can be viewed as threatening, but they are rather coy and indirect, indicating perhaps something of an interest, but not acknowledging any sort of capability. And as Louise Richardson concludes, “</w:t>
      </w:r>
      <w:r w:rsidRPr="00EA208B">
        <w:rPr>
          <w:rStyle w:val="StyleUnderline"/>
        </w:rPr>
        <w:t>Statements claiming a right to possess nuclear weapons have been misinterpreted as expressing a determination to use them,” feeding “the exaggeration of the threat we face</w:t>
      </w:r>
      <w:r w:rsidRPr="00EA208B">
        <w:rPr>
          <w:sz w:val="18"/>
        </w:rPr>
        <w:t>.“62</w:t>
      </w:r>
    </w:p>
    <w:p w14:paraId="261EB82A" w14:textId="77777777" w:rsidR="00062EE9" w:rsidRPr="00EA208B" w:rsidRDefault="00062EE9" w:rsidP="00062EE9">
      <w:pPr>
        <w:rPr>
          <w:sz w:val="18"/>
        </w:rPr>
      </w:pPr>
      <w:r w:rsidRPr="00EA208B">
        <w:rPr>
          <w:sz w:val="1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038BDC22" w14:textId="77777777" w:rsidR="00062EE9" w:rsidRPr="00EA208B" w:rsidRDefault="00062EE9" w:rsidP="00062EE9">
      <w:pPr>
        <w:rPr>
          <w:u w:val="single"/>
        </w:rPr>
      </w:pPr>
      <w:r w:rsidRPr="00EA208B">
        <w:rPr>
          <w:sz w:val="18"/>
        </w:rPr>
        <w:t xml:space="preserve">After an exhaustive study of available materials, Stenersen concludes that, </w:t>
      </w:r>
      <w:r w:rsidRPr="00EA208B">
        <w:rPr>
          <w:rStyle w:val="StyleUnderline"/>
        </w:rPr>
        <w:t>although al Qaeda central may have considered nuclear and other nonconventional weapons, there “is little evidence that such ideas ever developed into actual plans, or that they were given any kind of priority at the expense of more traditional types of terrorist attacks</w:t>
      </w:r>
      <w:r w:rsidRPr="00EA208B">
        <w:rPr>
          <w:sz w:val="18"/>
        </w:rPr>
        <w:t xml:space="preserve">.“63 And </w:t>
      </w:r>
      <w:r w:rsidRPr="00EA208B">
        <w:rPr>
          <w:rStyle w:val="StyleUnderline"/>
        </w:rPr>
        <w:t>there is no reason to believe things got better for them after they were forcefully expelled from their comparatively unembattled base in Afghanistan.</w:t>
      </w:r>
    </w:p>
    <w:p w14:paraId="2788B2A9" w14:textId="77777777" w:rsidR="00062EE9" w:rsidRPr="00EA208B" w:rsidRDefault="00062EE9" w:rsidP="00062EE9">
      <w:pPr>
        <w:rPr>
          <w:sz w:val="18"/>
        </w:rPr>
      </w:pPr>
      <w:r w:rsidRPr="00EA208B">
        <w:rPr>
          <w:sz w:val="18"/>
        </w:rPr>
        <w:t xml:space="preserve">In 1996, one of terrorism studies’ top gurus, Walter Laqueur, insisted that some terrorist groups “almost certainly” will use WMDs “in the foreseeable future.“64 Presumably any future foreseeable in 1996 is now history, but in contrast, </w:t>
      </w:r>
      <w:r w:rsidRPr="00EA208B">
        <w:rPr>
          <w:rStyle w:val="StyleUnderline"/>
        </w:rPr>
        <w:t>terrorists in effect seem to be heeding the advice found in a memo on an al Qaeda laptop</w:t>
      </w:r>
      <w:r w:rsidRPr="00EA208B">
        <w:rPr>
          <w:sz w:val="18"/>
        </w:rPr>
        <w:t xml:space="preserve"> seized in Pakistan in 2004: “</w:t>
      </w:r>
      <w:r w:rsidRPr="00EA208B">
        <w:rPr>
          <w:rStyle w:val="StyleUnderline"/>
        </w:rPr>
        <w:t>Make use of that which is available … rather than waste valuable time becoming despondent over that which is not within your reach.“</w:t>
      </w:r>
      <w:r w:rsidRPr="00EA208B">
        <w:rPr>
          <w:sz w:val="18"/>
        </w:rPr>
        <w:t>65 That is, keep it simple, stupid. Although there have been plenty of terrorist attacks in the world since 2001, all (thus far, at least) have relied on conventional destructive methods. There hasn’t even been much in the way of the occasional gas bomb, not even in Iraq where the technology is hardly much of a secret.</w:t>
      </w:r>
    </w:p>
    <w:p w14:paraId="260348C1" w14:textId="77777777" w:rsidR="00062EE9" w:rsidRPr="00EA208B" w:rsidRDefault="00062EE9" w:rsidP="00062EE9">
      <w:pPr>
        <w:pStyle w:val="Heading3"/>
      </w:pPr>
      <w:r w:rsidRPr="00EA208B">
        <w:t>2NC—No Nuke Terror</w:t>
      </w:r>
    </w:p>
    <w:p w14:paraId="670ADE24" w14:textId="77777777" w:rsidR="00062EE9" w:rsidRPr="00EA208B" w:rsidRDefault="00062EE9" w:rsidP="00062EE9">
      <w:pPr>
        <w:pStyle w:val="Heading4"/>
      </w:pPr>
      <w:r w:rsidRPr="00EA208B">
        <w:t>Countries won’t give terrorists nuclear weapons.</w:t>
      </w:r>
    </w:p>
    <w:p w14:paraId="26F8F69A" w14:textId="77777777" w:rsidR="00062EE9" w:rsidRPr="00EA208B" w:rsidRDefault="00062EE9" w:rsidP="00062EE9">
      <w:pPr>
        <w:rPr>
          <w:rStyle w:val="Style13ptBold"/>
        </w:rPr>
      </w:pPr>
      <w:r w:rsidRPr="00EA208B">
        <w:rPr>
          <w:rStyle w:val="Style13ptBold"/>
        </w:rPr>
        <w:t>Mueller 20</w:t>
      </w:r>
      <w:r w:rsidRPr="00EA208B">
        <w:rPr>
          <w:rStyle w:val="Style13ptBold"/>
          <w:b w:val="0"/>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100" w:history="1">
        <w:r w:rsidRPr="00EA208B">
          <w:rPr>
            <w:rStyle w:val="Style13ptBold"/>
            <w:b w:val="0"/>
            <w:sz w:val="20"/>
          </w:rPr>
          <w:t>https://www.cato.org/publications/publications/nuclear-alarmism-proliferation-terrorism</w:t>
        </w:r>
      </w:hyperlink>
      <w:r w:rsidRPr="00EA208B">
        <w:rPr>
          <w:rStyle w:val="Style13ptBold"/>
          <w:b w:val="0"/>
          <w:sz w:val="20"/>
        </w:rPr>
        <w:t>; ERB)</w:t>
      </w:r>
    </w:p>
    <w:p w14:paraId="38193E86" w14:textId="77777777" w:rsidR="00062EE9" w:rsidRPr="00EA208B" w:rsidRDefault="00062EE9" w:rsidP="00062EE9">
      <w:pPr>
        <w:rPr>
          <w:sz w:val="18"/>
        </w:rPr>
      </w:pPr>
      <w:r w:rsidRPr="00EA208B">
        <w:rPr>
          <w:sz w:val="18"/>
        </w:rPr>
        <w:t xml:space="preserve">However, thus far, </w:t>
      </w:r>
      <w:r w:rsidRPr="00EA208B">
        <w:rPr>
          <w:rStyle w:val="Emphasis"/>
        </w:rPr>
        <w:t>terrorist groups seem to have exhibited only limited desire and even less progress in going atomic</w:t>
      </w:r>
      <w:r w:rsidRPr="00EA208B">
        <w:rPr>
          <w:sz w:val="18"/>
        </w:rPr>
        <w:t xml:space="preserve">. That lack of action may be because, after a brief exploration of the possible routes, </w:t>
      </w:r>
      <w:r w:rsidRPr="00EA208B">
        <w:rPr>
          <w:rStyle w:val="StyleUnderline"/>
        </w:rPr>
        <w:t>they</w:t>
      </w:r>
      <w:r w:rsidRPr="00EA208B">
        <w:rPr>
          <w:sz w:val="18"/>
        </w:rPr>
        <w:t xml:space="preserve"> — unlike generations of alarmists — </w:t>
      </w:r>
      <w:r w:rsidRPr="00EA208B">
        <w:rPr>
          <w:rStyle w:val="StyleUnderline"/>
        </w:rPr>
        <w:t>have discovered that the tremendous effort required is scarcely likely to be successful</w:t>
      </w:r>
      <w:r w:rsidRPr="00EA208B">
        <w:rPr>
          <w:sz w:val="18"/>
        </w:rPr>
        <w:t>.34</w:t>
      </w:r>
    </w:p>
    <w:p w14:paraId="3B806695" w14:textId="77777777" w:rsidR="00062EE9" w:rsidRPr="00EA208B" w:rsidRDefault="00062EE9" w:rsidP="00062EE9">
      <w:pPr>
        <w:rPr>
          <w:sz w:val="18"/>
        </w:rPr>
      </w:pPr>
      <w:r w:rsidRPr="00EA208B">
        <w:rPr>
          <w:sz w:val="18"/>
        </w:rPr>
        <w:t>Obtaining a Finished Bomb: Assistance by a State</w:t>
      </w:r>
    </w:p>
    <w:p w14:paraId="47EC3C0B" w14:textId="77777777" w:rsidR="00062EE9" w:rsidRPr="00EA208B" w:rsidRDefault="00062EE9" w:rsidP="00062EE9">
      <w:pPr>
        <w:rPr>
          <w:sz w:val="18"/>
        </w:rPr>
      </w:pPr>
      <w:r w:rsidRPr="00EA208B">
        <w:rPr>
          <w:rStyle w:val="StyleUnderline"/>
        </w:rPr>
        <w:t>One route a would</w:t>
      </w:r>
      <w:r w:rsidRPr="00EA208B">
        <w:rPr>
          <w:rStyle w:val="StyleUnderline"/>
          <w:rFonts w:hint="eastAsia"/>
        </w:rPr>
        <w:t>‐​</w:t>
      </w:r>
      <w:r w:rsidRPr="00EA208B">
        <w:rPr>
          <w:rStyle w:val="StyleUnderline"/>
        </w:rPr>
        <w:t>be atomic terrorist might take would be to receive or buy a bomb from a generous like</w:t>
      </w:r>
      <w:r w:rsidRPr="00EA208B">
        <w:rPr>
          <w:rStyle w:val="StyleUnderline"/>
          <w:rFonts w:hint="eastAsia"/>
        </w:rPr>
        <w:t>‐​</w:t>
      </w:r>
      <w:r w:rsidRPr="00EA208B">
        <w:rPr>
          <w:rStyle w:val="StyleUnderline"/>
        </w:rPr>
        <w:t>minded nuclear state for delivery abroad. That route is highly improbable</w:t>
      </w:r>
      <w:r w:rsidRPr="00EA208B">
        <w:rPr>
          <w:sz w:val="18"/>
        </w:rPr>
        <w:t xml:space="preserve">, however, </w:t>
      </w:r>
      <w:r w:rsidRPr="00EA208B">
        <w:rPr>
          <w:rStyle w:val="StyleUnderline"/>
        </w:rPr>
        <w:t xml:space="preserve">because there would be too much risk — even for a country led by extremists — that the ultimate source of the weapon would be discovered. </w:t>
      </w:r>
      <w:r w:rsidRPr="00EA208B">
        <w:rPr>
          <w:sz w:val="18"/>
        </w:rPr>
        <w:t>As one prominent analyst, Matthew Bunn, puts it, “</w:t>
      </w:r>
      <w:r w:rsidRPr="00EA208B">
        <w:rPr>
          <w:rStyle w:val="StyleUnderline"/>
        </w:rPr>
        <w:t>A dictator or oligarch bent on maintaining power is highly unlikely to take the immense risk of transferring such a devastating capability to terrorists they cannot control, given the ever</w:t>
      </w:r>
      <w:r w:rsidRPr="00EA208B">
        <w:rPr>
          <w:rStyle w:val="StyleUnderline"/>
          <w:rFonts w:hint="eastAsia"/>
        </w:rPr>
        <w:t>‐​</w:t>
      </w:r>
      <w:r w:rsidRPr="00EA208B">
        <w:rPr>
          <w:rStyle w:val="StyleUnderline"/>
        </w:rPr>
        <w:t>present possibility that the material would be traced back to its origin</w:t>
      </w:r>
      <w:r w:rsidRPr="00EA208B">
        <w:rPr>
          <w:sz w:val="18"/>
        </w:rPr>
        <w:t>.” Important in this last consideration are deterrent safeguards afforded by “nuclear forensics,” which is the rapidly developing science (and art) of connecting nuclear materials to their sources even after a bomb has been exploded.35</w:t>
      </w:r>
    </w:p>
    <w:p w14:paraId="4CC84AA3" w14:textId="77777777" w:rsidR="00062EE9" w:rsidRPr="00EA208B" w:rsidRDefault="00062EE9" w:rsidP="00062EE9">
      <w:pPr>
        <w:rPr>
          <w:sz w:val="18"/>
        </w:rPr>
      </w:pPr>
      <w:r w:rsidRPr="00EA208B">
        <w:rPr>
          <w:sz w:val="18"/>
        </w:rPr>
        <w:t xml:space="preserve">Moreover, </w:t>
      </w:r>
      <w:r w:rsidRPr="00EA208B">
        <w:rPr>
          <w:rStyle w:val="StyleUnderline"/>
        </w:rPr>
        <w:t>there is a very considerable danger to the donor that the bomb</w:t>
      </w:r>
      <w:r w:rsidRPr="00EA208B">
        <w:rPr>
          <w:sz w:val="18"/>
        </w:rPr>
        <w:t xml:space="preserve"> (and its </w:t>
      </w:r>
      <w:r w:rsidRPr="00EA208B">
        <w:rPr>
          <w:rStyle w:val="StyleUnderline"/>
        </w:rPr>
        <w:t>source</w:t>
      </w:r>
      <w:r w:rsidRPr="00EA208B">
        <w:rPr>
          <w:sz w:val="18"/>
        </w:rPr>
        <w:t xml:space="preserve">) </w:t>
      </w:r>
      <w:r w:rsidRPr="00EA208B">
        <w:rPr>
          <w:rStyle w:val="StyleUnderline"/>
        </w:rPr>
        <w:t>would be discovered before delivery or that it would be exploded in a manner and on a target the donor would not approve of — including on the donor itself</w:t>
      </w:r>
      <w:r w:rsidRPr="00EA208B">
        <w:rPr>
          <w:sz w:val="18"/>
        </w:rPr>
        <w:t xml:space="preserve">. </w:t>
      </w:r>
      <w:r w:rsidRPr="00EA208B">
        <w:rPr>
          <w:rStyle w:val="StyleUnderline"/>
        </w:rPr>
        <w:t>Another concern would be that the terrorist group might be infiltrated by foreign intelligence</w:t>
      </w:r>
      <w:r w:rsidRPr="00EA208B">
        <w:rPr>
          <w:sz w:val="18"/>
        </w:rPr>
        <w:t>.36</w:t>
      </w:r>
    </w:p>
    <w:p w14:paraId="3AE4247C" w14:textId="77777777" w:rsidR="00062EE9" w:rsidRPr="00EA208B" w:rsidRDefault="00062EE9" w:rsidP="00062EE9">
      <w:pPr>
        <w:rPr>
          <w:sz w:val="18"/>
        </w:rPr>
      </w:pPr>
      <w:r w:rsidRPr="00EA208B">
        <w:rPr>
          <w:sz w:val="18"/>
        </w:rPr>
        <w:t xml:space="preserve">In addition, almost </w:t>
      </w:r>
      <w:r w:rsidRPr="00EA208B">
        <w:rPr>
          <w:rStyle w:val="Emphasis"/>
        </w:rPr>
        <w:t>no one would trust al Qaeda</w:t>
      </w:r>
      <w:r w:rsidRPr="00EA208B">
        <w:rPr>
          <w:sz w:val="18"/>
        </w:rPr>
        <w:t xml:space="preserve">. As one observer has pointed out, </w:t>
      </w:r>
      <w:r w:rsidRPr="00EA208B">
        <w:rPr>
          <w:rStyle w:val="StyleUnderline"/>
        </w:rPr>
        <w:t>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w:t>
      </w:r>
      <w:r w:rsidRPr="00EA208B">
        <w:rPr>
          <w:sz w:val="18"/>
        </w:rPr>
        <w:t xml:space="preserve">.37 Most of the time, </w:t>
      </w:r>
      <w:r w:rsidRPr="00EA208B">
        <w:rPr>
          <w:rStyle w:val="StyleUnderline"/>
        </w:rPr>
        <w:t>it didn’t get along all that well even with its host in Afghanistan, the Taliban government</w:t>
      </w:r>
      <w:r w:rsidRPr="00EA208B">
        <w:rPr>
          <w:sz w:val="18"/>
        </w:rPr>
        <w:t>.38</w:t>
      </w:r>
    </w:p>
    <w:p w14:paraId="5D5877A5" w14:textId="77777777" w:rsidR="00062EE9" w:rsidRPr="00EA208B" w:rsidRDefault="00062EE9" w:rsidP="00062EE9">
      <w:pPr>
        <w:pStyle w:val="Heading4"/>
      </w:pPr>
      <w:r w:rsidRPr="00EA208B">
        <w:t>No loose nukes scenario.</w:t>
      </w:r>
    </w:p>
    <w:p w14:paraId="25F2E38A" w14:textId="77777777" w:rsidR="00062EE9" w:rsidRPr="00EA208B" w:rsidRDefault="00062EE9" w:rsidP="00062EE9">
      <w:pPr>
        <w:rPr>
          <w:b/>
          <w:sz w:val="26"/>
        </w:rPr>
      </w:pPr>
      <w:r w:rsidRPr="00EA208B">
        <w:rPr>
          <w:rStyle w:val="Style13ptBold"/>
        </w:rPr>
        <w:t>Mueller 20</w:t>
      </w:r>
      <w:r w:rsidRPr="00EA208B">
        <w:rPr>
          <w:rStyle w:val="Style13ptBold"/>
          <w:b w:val="0"/>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101" w:history="1">
        <w:r w:rsidRPr="00EA208B">
          <w:rPr>
            <w:rStyle w:val="Style13ptBold"/>
            <w:b w:val="0"/>
            <w:sz w:val="20"/>
          </w:rPr>
          <w:t>https://www.cato.org/publications/publications/nuclear-alarmism-proliferation-terrorism</w:t>
        </w:r>
      </w:hyperlink>
      <w:r w:rsidRPr="00EA208B">
        <w:rPr>
          <w:rStyle w:val="Style13ptBold"/>
          <w:b w:val="0"/>
          <w:sz w:val="20"/>
        </w:rPr>
        <w:t>; ERB)</w:t>
      </w:r>
    </w:p>
    <w:p w14:paraId="720FDC81" w14:textId="77777777" w:rsidR="00062EE9" w:rsidRPr="00EA208B" w:rsidRDefault="00062EE9" w:rsidP="00062EE9">
      <w:pPr>
        <w:rPr>
          <w:sz w:val="18"/>
        </w:rPr>
      </w:pPr>
      <w:r w:rsidRPr="00EA208B">
        <w:rPr>
          <w:sz w:val="18"/>
        </w:rPr>
        <w:t>Stealing or Illicitly Purchasing a Bomb: Loose Nukes</w:t>
      </w:r>
    </w:p>
    <w:p w14:paraId="658B239E" w14:textId="77777777" w:rsidR="00062EE9" w:rsidRPr="00EA208B" w:rsidRDefault="00062EE9" w:rsidP="00062EE9">
      <w:pPr>
        <w:rPr>
          <w:sz w:val="18"/>
        </w:rPr>
      </w:pPr>
      <w:r w:rsidRPr="00EA208B">
        <w:rPr>
          <w:rStyle w:val="StyleUnderline"/>
        </w:rPr>
        <w:t>There has also been great worry about “loose nukes</w:t>
      </w:r>
      <w:r w:rsidRPr="00EA208B">
        <w:rPr>
          <w:sz w:val="18"/>
        </w:rPr>
        <w:t xml:space="preserve">,” especially in postcommunist Russia — weapons, “suitcase bombs” in particular, that can be stolen or bought illicitly. A careful assessment conducted by the Center for Nonproliferation Studies has concluded that </w:t>
      </w:r>
      <w:r w:rsidRPr="00EA208B">
        <w:rPr>
          <w:rStyle w:val="StyleUnderline"/>
        </w:rPr>
        <w:t>it is unlikely that any of those devices have been lost and that, regardless, their effectiveness would be very low or even nonexistent because they</w:t>
      </w:r>
      <w:r w:rsidRPr="00EA208B">
        <w:rPr>
          <w:sz w:val="18"/>
        </w:rPr>
        <w:t xml:space="preserve"> (like all nuclear weapons) </w:t>
      </w:r>
      <w:r w:rsidRPr="00EA208B">
        <w:rPr>
          <w:rStyle w:val="StyleUnderline"/>
        </w:rPr>
        <w:t>require continual maintenance</w:t>
      </w:r>
      <w:r w:rsidRPr="00EA208B">
        <w:rPr>
          <w:sz w:val="18"/>
        </w:rPr>
        <w:t>.39 Even some of those people most alarmed by the prospect of atomic terrorism have concluded, “It is probably true that there are no ‘loose nukes,’ transportable nuclear weapons missing from their proper storage locations and available for purchase in some way.“40</w:t>
      </w:r>
    </w:p>
    <w:p w14:paraId="25E24DD3" w14:textId="77777777" w:rsidR="00062EE9" w:rsidRPr="00EA208B" w:rsidRDefault="00062EE9" w:rsidP="00062EE9">
      <w:pPr>
        <w:rPr>
          <w:u w:val="single"/>
        </w:rPr>
      </w:pPr>
      <w:r w:rsidRPr="00EA208B">
        <w:rPr>
          <w:sz w:val="18"/>
        </w:rPr>
        <w:t>It might be added that</w:t>
      </w:r>
      <w:r w:rsidRPr="00EA208B">
        <w:rPr>
          <w:rStyle w:val="StyleUnderline"/>
        </w:rPr>
        <w:t xml:space="preserve"> Russia has an intense interest in controlling any weapons on its territory because it is likely to be a prime target of any illicit use by terrorist groups</w:t>
      </w:r>
      <w:r w:rsidRPr="00EA208B">
        <w:rPr>
          <w:sz w:val="18"/>
        </w:rPr>
        <w:t>, particularly Chechen ones of course, with whom it has been waging a vicious on</w:t>
      </w:r>
      <w:r w:rsidRPr="00EA208B">
        <w:rPr>
          <w:rFonts w:hint="eastAsia"/>
          <w:sz w:val="18"/>
        </w:rPr>
        <w:t>‐​</w:t>
      </w:r>
      <w:r w:rsidRPr="00EA208B">
        <w:rPr>
          <w:sz w:val="18"/>
        </w:rPr>
        <w:t>and</w:t>
      </w:r>
      <w:r w:rsidRPr="00EA208B">
        <w:rPr>
          <w:rFonts w:hint="eastAsia"/>
          <w:sz w:val="18"/>
        </w:rPr>
        <w:t>‐​</w:t>
      </w:r>
      <w:r w:rsidRPr="00EA208B">
        <w:rPr>
          <w:sz w:val="18"/>
        </w:rPr>
        <w:t xml:space="preserve">off war for two decades. The government of </w:t>
      </w:r>
      <w:r w:rsidRPr="00EA208B">
        <w:rPr>
          <w:rStyle w:val="StyleUnderline"/>
        </w:rPr>
        <w:t>Pakistan</w:t>
      </w:r>
      <w:r w:rsidRPr="00EA208B">
        <w:rPr>
          <w:sz w:val="18"/>
        </w:rPr>
        <w:t xml:space="preserve">, which has been repeatedly threatened by terrorists, </w:t>
      </w:r>
      <w:r w:rsidRPr="00EA208B">
        <w:rPr>
          <w:rStyle w:val="StyleUnderline"/>
        </w:rPr>
        <w:t>has a similar interest in controlling its nuclear weapons and material</w:t>
      </w:r>
      <w:r w:rsidRPr="00EA208B">
        <w:rPr>
          <w:sz w:val="18"/>
        </w:rPr>
        <w:t xml:space="preserve"> — and scientists. As noted by Stephen Younger, former head of nuclear weapons research and development at Los Alamos National Laboratory, “Regardless of what is reported in the news, </w:t>
      </w:r>
      <w:r w:rsidRPr="00EA208B">
        <w:rPr>
          <w:rStyle w:val="StyleUnderline"/>
        </w:rPr>
        <w:t>all nuclear nations take the security of their weapons very seriously</w:t>
      </w:r>
      <w:r w:rsidRPr="00EA208B">
        <w:rPr>
          <w:sz w:val="18"/>
        </w:rPr>
        <w:t xml:space="preserve">.“41 </w:t>
      </w:r>
      <w:r w:rsidRPr="00EA208B">
        <w:rPr>
          <w:rStyle w:val="StyleUnderline"/>
        </w:rPr>
        <w:t>Even if a finished bomb were somehow lifted somewhere, the loss would soon be noted and a worldwide pursuit launched.</w:t>
      </w:r>
    </w:p>
    <w:p w14:paraId="75D060EE" w14:textId="77777777" w:rsidR="00062EE9" w:rsidRPr="00EA208B" w:rsidRDefault="00062EE9" w:rsidP="00062EE9">
      <w:pPr>
        <w:rPr>
          <w:sz w:val="18"/>
        </w:rPr>
      </w:pPr>
      <w:r w:rsidRPr="00EA208B">
        <w:rPr>
          <w:sz w:val="18"/>
        </w:rPr>
        <w:t xml:space="preserve">Moreover, finished </w:t>
      </w:r>
      <w:r w:rsidRPr="00EA208B">
        <w:rPr>
          <w:rStyle w:val="StyleUnderline"/>
        </w:rPr>
        <w:t>bombs are outfitted with devices designed to trigger a nonnuclear explosion that would destroy the bomb if it were tampered with</w:t>
      </w:r>
      <w:r w:rsidRPr="00EA208B">
        <w:rPr>
          <w:sz w:val="18"/>
        </w:rPr>
        <w:t xml:space="preserve">. And there are other security techniques: </w:t>
      </w:r>
      <w:r w:rsidRPr="00EA208B">
        <w:rPr>
          <w:rStyle w:val="StyleUnderline"/>
        </w:rPr>
        <w:t>bombs can be kept disassembled with the components stored in separate high</w:t>
      </w:r>
      <w:r w:rsidRPr="00EA208B">
        <w:rPr>
          <w:rStyle w:val="StyleUnderline"/>
          <w:rFonts w:hint="eastAsia"/>
        </w:rPr>
        <w:t>‐​</w:t>
      </w:r>
      <w:r w:rsidRPr="00EA208B">
        <w:rPr>
          <w:rStyle w:val="StyleUnderline"/>
        </w:rPr>
        <w:t>security vaults, and security can be organized so that two people and multiple codes are required not only to use the bomb but also to store, maintain, and deploy</w:t>
      </w:r>
      <w:r w:rsidRPr="00EA208B">
        <w:rPr>
          <w:sz w:val="18"/>
        </w:rPr>
        <w:t xml:space="preserve"> it. If the terrorists seek to enlist (or force) the services of someone who already knows how to set off the bomb, they would find, as Younger stresses, that “only few people in the world have the knowledge to cause an unauthorized detonation of a nuclear weapon.” </w:t>
      </w:r>
      <w:r w:rsidRPr="00EA208B">
        <w:rPr>
          <w:rStyle w:val="StyleUnderline"/>
        </w:rPr>
        <w:t>Weapons designers know how a weapon works</w:t>
      </w:r>
      <w:r w:rsidRPr="00EA208B">
        <w:rPr>
          <w:sz w:val="18"/>
        </w:rPr>
        <w:t xml:space="preserve">, he explains, </w:t>
      </w:r>
      <w:r w:rsidRPr="00EA208B">
        <w:rPr>
          <w:rStyle w:val="StyleUnderline"/>
        </w:rPr>
        <w:t>but not the multiple types of signals necessary to set it off,</w:t>
      </w:r>
      <w:r w:rsidRPr="00EA208B">
        <w:rPr>
          <w:sz w:val="18"/>
        </w:rPr>
        <w:t xml:space="preserve"> and </w:t>
      </w:r>
      <w:r w:rsidRPr="00EA208B">
        <w:rPr>
          <w:rStyle w:val="StyleUnderline"/>
        </w:rPr>
        <w:t>maintenance personnel are trained in only a limited set of functions</w:t>
      </w:r>
      <w:r w:rsidRPr="00EA208B">
        <w:rPr>
          <w:sz w:val="18"/>
        </w:rPr>
        <w:t>.42</w:t>
      </w:r>
    </w:p>
    <w:p w14:paraId="56237D06" w14:textId="77777777" w:rsidR="00062EE9" w:rsidRPr="00EA208B" w:rsidRDefault="00062EE9" w:rsidP="00062EE9">
      <w:pPr>
        <w:rPr>
          <w:sz w:val="18"/>
        </w:rPr>
      </w:pPr>
      <w:r w:rsidRPr="00EA208B">
        <w:rPr>
          <w:rStyle w:val="StyleUnderline"/>
        </w:rPr>
        <w:t>There could be dangers in the chaos that would emerge if a nuclear state were to fail, collapsing in full disarray</w:t>
      </w:r>
      <w:r w:rsidRPr="00EA208B">
        <w:rPr>
          <w:sz w:val="18"/>
        </w:rPr>
        <w:t xml:space="preserve"> — Pakistan is frequently brought up in this context and sometimes North Korea as well. </w:t>
      </w:r>
      <w:r w:rsidRPr="00EA208B">
        <w:rPr>
          <w:rStyle w:val="StyleUnderline"/>
        </w:rPr>
        <w:t>However, even under those conditions</w:t>
      </w:r>
      <w:r w:rsidRPr="00EA208B">
        <w:rPr>
          <w:sz w:val="18"/>
        </w:rPr>
        <w:t xml:space="preserve">, </w:t>
      </w:r>
      <w:r w:rsidRPr="00EA208B">
        <w:rPr>
          <w:rStyle w:val="Emphasis"/>
        </w:rPr>
        <w:t xml:space="preserve">nuclear weapons would likely remain under heavy guard </w:t>
      </w:r>
      <w:r w:rsidRPr="00EA208B">
        <w:rPr>
          <w:rStyle w:val="StyleUnderline"/>
        </w:rPr>
        <w:t>by people who know that a purloined bomb would most likely end up going off in their own territory; would still have locks (and in the case of Pakistan would be disassembled); and could probably be followed, located, and hunted down by an alarmed international community.</w:t>
      </w:r>
      <w:r w:rsidRPr="00EA208B">
        <w:rPr>
          <w:sz w:val="18"/>
        </w:rPr>
        <w:t xml:space="preserve"> The worst</w:t>
      </w:r>
      <w:r w:rsidRPr="00EA208B">
        <w:rPr>
          <w:rFonts w:hint="eastAsia"/>
          <w:sz w:val="18"/>
        </w:rPr>
        <w:t>‐​</w:t>
      </w:r>
      <w:r w:rsidRPr="00EA208B">
        <w:rPr>
          <w:sz w:val="18"/>
        </w:rPr>
        <w: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reality.43</w:t>
      </w:r>
    </w:p>
    <w:p w14:paraId="2A80450B" w14:textId="77777777" w:rsidR="00062EE9" w:rsidRPr="00EA208B" w:rsidRDefault="00062EE9" w:rsidP="00062EE9">
      <w:pPr>
        <w:pStyle w:val="Heading4"/>
      </w:pPr>
      <w:r w:rsidRPr="00EA208B">
        <w:t>No way for terrorists to build nuclear weapons.</w:t>
      </w:r>
    </w:p>
    <w:p w14:paraId="15E58620" w14:textId="77777777" w:rsidR="00062EE9" w:rsidRPr="00EA208B" w:rsidRDefault="00062EE9" w:rsidP="00062EE9">
      <w:pPr>
        <w:rPr>
          <w:b/>
          <w:sz w:val="26"/>
        </w:rPr>
      </w:pPr>
      <w:r w:rsidRPr="00EA208B">
        <w:rPr>
          <w:rStyle w:val="Style13ptBold"/>
        </w:rPr>
        <w:t>Mueller 20</w:t>
      </w:r>
      <w:r w:rsidRPr="00EA208B">
        <w:rPr>
          <w:rStyle w:val="Style13ptBold"/>
          <w:b w:val="0"/>
          <w:sz w:val="20"/>
        </w:rPr>
        <w:t xml:space="preserve"> (John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102" w:history="1">
        <w:r w:rsidRPr="00EA208B">
          <w:rPr>
            <w:rStyle w:val="Style13ptBold"/>
            <w:b w:val="0"/>
            <w:sz w:val="20"/>
          </w:rPr>
          <w:t>https://www.cato.org/publications/publications/nuclear-alarmism-proliferation-terrorism</w:t>
        </w:r>
      </w:hyperlink>
      <w:r w:rsidRPr="00EA208B">
        <w:rPr>
          <w:rStyle w:val="Style13ptBold"/>
          <w:b w:val="0"/>
          <w:sz w:val="20"/>
        </w:rPr>
        <w:t>; ERB)</w:t>
      </w:r>
    </w:p>
    <w:p w14:paraId="215725E9" w14:textId="77777777" w:rsidR="00062EE9" w:rsidRPr="00EA208B" w:rsidRDefault="00062EE9" w:rsidP="00062EE9">
      <w:pPr>
        <w:rPr>
          <w:sz w:val="18"/>
        </w:rPr>
      </w:pPr>
      <w:r w:rsidRPr="00EA208B">
        <w:rPr>
          <w:sz w:val="18"/>
        </w:rPr>
        <w:t>Building a Bomb of One’s Own</w:t>
      </w:r>
    </w:p>
    <w:p w14:paraId="27561C89" w14:textId="77777777" w:rsidR="00062EE9" w:rsidRPr="00EA208B" w:rsidRDefault="00062EE9" w:rsidP="00062EE9">
      <w:pPr>
        <w:rPr>
          <w:sz w:val="18"/>
        </w:rPr>
      </w:pPr>
      <w:r w:rsidRPr="00EA208B">
        <w:rPr>
          <w:sz w:val="18"/>
        </w:rPr>
        <w:t xml:space="preserve">Because they are unlikely to be able to buy or steal a usable bomb and because they are further unlikely to have one handed off to them by an established nuclear state, </w:t>
      </w:r>
      <w:r w:rsidRPr="00EA208B">
        <w:rPr>
          <w:rStyle w:val="StyleUnderline"/>
        </w:rPr>
        <w:t>the most plausible route for terrorists would be to manufacture the device themselves</w:t>
      </w:r>
      <w:r w:rsidRPr="00EA208B">
        <w:rPr>
          <w:sz w:val="18"/>
        </w:rPr>
        <w:t xml:space="preserve"> from purloined materials. That is the course identified by a majority of leading experts as the one most likely to lead to nuclear terrorism.44</w:t>
      </w:r>
    </w:p>
    <w:p w14:paraId="2D9172C9" w14:textId="77777777" w:rsidR="00062EE9" w:rsidRPr="00EA208B" w:rsidRDefault="00062EE9" w:rsidP="00062EE9">
      <w:pPr>
        <w:rPr>
          <w:sz w:val="18"/>
        </w:rPr>
      </w:pPr>
      <w:r w:rsidRPr="00EA208B">
        <w:rPr>
          <w:sz w:val="18"/>
        </w:rPr>
        <w:t xml:space="preserve">The simplest design is a “gun” type of device in which masses of highly enriched uranium are hurled at each other within a tube. </w:t>
      </w:r>
      <w:r w:rsidRPr="00EA208B">
        <w:rPr>
          <w:rStyle w:val="StyleUnderline"/>
        </w:rPr>
        <w:t>Such a device would be</w:t>
      </w:r>
      <w:r w:rsidRPr="00EA208B">
        <w:rPr>
          <w:sz w:val="18"/>
        </w:rPr>
        <w:t>, as Allison acknowledges, “</w:t>
      </w:r>
      <w:r w:rsidRPr="00EA208B">
        <w:rPr>
          <w:rStyle w:val="Emphasis"/>
        </w:rPr>
        <w:t>large, cumbersome, unsafe, unreliable, unpredictable, and inefficient</w:t>
      </w:r>
      <w:r w:rsidRPr="00EA208B">
        <w:rPr>
          <w:sz w:val="18"/>
        </w:rPr>
        <w:t>.“45</w:t>
      </w:r>
    </w:p>
    <w:p w14:paraId="3FED59A5" w14:textId="77777777" w:rsidR="00062EE9" w:rsidRPr="00EA208B" w:rsidRDefault="00062EE9" w:rsidP="00062EE9">
      <w:pPr>
        <w:rPr>
          <w:u w:val="single"/>
        </w:rPr>
      </w:pPr>
      <w:r w:rsidRPr="00EA208B">
        <w:rPr>
          <w:rStyle w:val="StyleUnderline"/>
        </w:rPr>
        <w:t>The process of making such a weapon is daunting even in this minimal case</w:t>
      </w:r>
      <w:r w:rsidRPr="00EA208B">
        <w:rPr>
          <w:sz w:val="18"/>
        </w:rPr>
        <w:t xml:space="preserve">. In particular, </w:t>
      </w:r>
      <w:r w:rsidRPr="00EA208B">
        <w:rPr>
          <w:rStyle w:val="StyleUnderline"/>
        </w:rPr>
        <w:t>the task requires that a considerable series of difficult hurdles be conquered and in sequence.</w:t>
      </w:r>
    </w:p>
    <w:p w14:paraId="0F94D381" w14:textId="77777777" w:rsidR="00062EE9" w:rsidRPr="00EA208B" w:rsidRDefault="00062EE9" w:rsidP="00062EE9">
      <w:pPr>
        <w:rPr>
          <w:sz w:val="18"/>
        </w:rPr>
      </w:pPr>
      <w:r w:rsidRPr="00EA208B">
        <w:rPr>
          <w:sz w:val="18"/>
        </w:rPr>
        <w:t xml:space="preserve">To begin with, now and likely for the foreseeable future, </w:t>
      </w:r>
      <w:r w:rsidRPr="00EA208B">
        <w:rPr>
          <w:rStyle w:val="Emphasis"/>
        </w:rPr>
        <w:t>stateless groups are incapable of manufacturing the requisite weapons</w:t>
      </w:r>
      <w:r w:rsidRPr="00EA208B">
        <w:rPr>
          <w:rStyle w:val="Emphasis"/>
          <w:rFonts w:hint="eastAsia"/>
        </w:rPr>
        <w:t>‐​</w:t>
      </w:r>
      <w:r w:rsidRPr="00EA208B">
        <w:rPr>
          <w:rStyle w:val="Emphasis"/>
        </w:rPr>
        <w:t>grade uranium</w:t>
      </w:r>
      <w:r w:rsidRPr="00EA208B">
        <w:rPr>
          <w:sz w:val="18"/>
        </w:rPr>
        <w:t xml:space="preserve"> themselves </w:t>
      </w:r>
      <w:r w:rsidRPr="00EA208B">
        <w:rPr>
          <w:rStyle w:val="StyleUnderline"/>
        </w:rPr>
        <w:t>because the process requires an effort on an industrial scale</w:t>
      </w:r>
      <w:r w:rsidRPr="00EA208B">
        <w:rPr>
          <w:sz w:val="18"/>
        </w:rPr>
        <w:t xml:space="preserve">. Moreover, </w:t>
      </w:r>
      <w:r w:rsidRPr="00EA208B">
        <w:rPr>
          <w:rStyle w:val="StyleUnderline"/>
        </w:rPr>
        <w:t>they are unlikely to be supplied with the material by a state for the same reasons a state is unlikely to give them a workable bomb.</w:t>
      </w:r>
      <w:r w:rsidRPr="00EA208B">
        <w:rPr>
          <w:sz w:val="18"/>
        </w:rPr>
        <w:t>46 Thus, they would need to steal or illicitly purchase the crucial material.</w:t>
      </w:r>
    </w:p>
    <w:p w14:paraId="5B82B70E" w14:textId="77777777" w:rsidR="00062EE9" w:rsidRPr="00EA208B" w:rsidRDefault="00062EE9" w:rsidP="00062EE9">
      <w:pPr>
        <w:rPr>
          <w:sz w:val="18"/>
        </w:rPr>
      </w:pPr>
      <w:r w:rsidRPr="00EA208B">
        <w:rPr>
          <w:rStyle w:val="Emphasis"/>
        </w:rPr>
        <w:t>A successful armed theft is exceedingly unlikely</w:t>
      </w:r>
      <w:r w:rsidRPr="00EA208B">
        <w:rPr>
          <w:sz w:val="18"/>
        </w:rPr>
        <w:t xml:space="preserve">, </w:t>
      </w:r>
      <w:r w:rsidRPr="00EA208B">
        <w:rPr>
          <w:rStyle w:val="StyleUnderline"/>
        </w:rPr>
        <w:t>not only because of the resistance of guards but also because chase would be immediate. A more plausible route would be to corrupt insiders to smuggle out the necessary fissile material</w:t>
      </w:r>
      <w:r w:rsidRPr="00EA208B">
        <w:rPr>
          <w:sz w:val="18"/>
        </w:rPr>
        <w:t xml:space="preserve">. </w:t>
      </w:r>
      <w:r w:rsidRPr="00EA208B">
        <w:rPr>
          <w:rStyle w:val="StyleUnderline"/>
        </w:rPr>
        <w:t>However, that approach requires the terrorists to pay off a host of greedy confederates, including brokers and money transmitters, any one of whom could turn on them or — either out of guile or incompetence — furnish them with stuff that is useless</w:t>
      </w:r>
      <w:r w:rsidRPr="00EA208B">
        <w:rPr>
          <w:sz w:val="18"/>
        </w:rPr>
        <w:t xml:space="preserve">.47 Moreover, because of improved safeguards and accounting practices, </w:t>
      </w:r>
      <w:r w:rsidRPr="00EA208B">
        <w:rPr>
          <w:rStyle w:val="StyleUnderline"/>
        </w:rPr>
        <w:t>it is decreasingly likely that the theft would remain undetected</w:t>
      </w:r>
      <w:r w:rsidRPr="00EA208B">
        <w:rPr>
          <w:sz w:val="18"/>
        </w:rPr>
        <w:t xml:space="preserve">.48 That development is important because </w:t>
      </w:r>
      <w:r w:rsidRPr="00EA208B">
        <w:rPr>
          <w:rStyle w:val="StyleUnderline"/>
        </w:rPr>
        <w:t>if any missing uranium is noticed, the authorities would investigate</w:t>
      </w:r>
      <w:r w:rsidRPr="00EA208B">
        <w:rPr>
          <w:sz w:val="18"/>
        </w:rPr>
        <w:t xml:space="preserve"> the few people who might have been able to assist the thieves, and one who seems suddenly to have become prosperous is likely to arrest their attention right from the start. Even one initially tempted by, seduced by, or sympathetic to, the blandishments of the smooth</w:t>
      </w:r>
      <w:r w:rsidRPr="00EA208B">
        <w:rPr>
          <w:rFonts w:hint="eastAsia"/>
          <w:sz w:val="18"/>
        </w:rPr>
        <w:t>‐​</w:t>
      </w:r>
      <w:r w:rsidRPr="00EA208B">
        <w:rPr>
          <w:sz w:val="18"/>
        </w:rPr>
        <w:t>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40B580F5" w14:textId="77777777" w:rsidR="00062EE9" w:rsidRPr="00EA208B" w:rsidRDefault="00062EE9" w:rsidP="00062EE9">
      <w:pPr>
        <w:rPr>
          <w:sz w:val="18"/>
        </w:rPr>
      </w:pPr>
      <w:r w:rsidRPr="00EA208B">
        <w:rPr>
          <w:sz w:val="18"/>
        </w:rPr>
        <w:t xml:space="preserve">It is also relevant to note that </w:t>
      </w:r>
      <w:r w:rsidRPr="00EA208B">
        <w:rPr>
          <w:rStyle w:val="StyleUnderline"/>
        </w:rPr>
        <w:t>over the years,</w:t>
      </w:r>
      <w:r w:rsidRPr="00EA208B">
        <w:rPr>
          <w:sz w:val="18"/>
        </w:rPr>
        <w:t xml:space="preserve"> known </w:t>
      </w:r>
      <w:r w:rsidRPr="00EA208B">
        <w:rPr>
          <w:rStyle w:val="StyleUnderline"/>
        </w:rPr>
        <w:t>thefts of highly enriched uranium have totaled fewer than 16 pounds</w:t>
      </w:r>
      <w:r w:rsidRPr="00EA208B">
        <w:rPr>
          <w:sz w:val="18"/>
        </w:rPr>
        <w:t xml:space="preserve">. That amount is far less than that required for an atomic explosion: </w:t>
      </w:r>
      <w:r w:rsidRPr="00EA208B">
        <w:rPr>
          <w:rStyle w:val="StyleUnderline"/>
        </w:rPr>
        <w:t>for a crude bomb, more than 100 pounds are necessary</w:t>
      </w:r>
      <w:r w:rsidRPr="00EA208B">
        <w:rPr>
          <w:sz w:val="18"/>
        </w:rPr>
        <w:t xml:space="preserve"> to produce a likely yield of one kiloton. Moreover, </w:t>
      </w:r>
      <w:r w:rsidRPr="00EA208B">
        <w:rPr>
          <w:rStyle w:val="StyleUnderline"/>
        </w:rPr>
        <w:t>none of those thieves was connected to al Qaeda</w:t>
      </w:r>
      <w:r w:rsidRPr="00EA208B">
        <w:rPr>
          <w:sz w:val="18"/>
        </w:rPr>
        <w:t xml:space="preserve">, and, most arrestingly, none had buyers lined up — nearly </w:t>
      </w:r>
      <w:r w:rsidRPr="00EA208B">
        <w:rPr>
          <w:rStyle w:val="StyleUnderline"/>
        </w:rPr>
        <w:t>all were caught</w:t>
      </w:r>
      <w:r w:rsidRPr="00EA208B">
        <w:rPr>
          <w:sz w:val="18"/>
        </w:rPr>
        <w:t xml:space="preserve"> while trying to peddle their wares. Indeed, concludes analyst Robin Frost, “</w:t>
      </w:r>
      <w:r w:rsidRPr="00EA208B">
        <w:rPr>
          <w:rStyle w:val="Emphasis"/>
        </w:rPr>
        <w:t>There appears to be no true demand,</w:t>
      </w:r>
      <w:r w:rsidRPr="00EA208B">
        <w:rPr>
          <w:sz w:val="18"/>
        </w:rPr>
        <w:t xml:space="preserve"> except where the buyers were government agents running a sting.” Because there appears to be no commercial market for fissile material, each sale would be a one</w:t>
      </w:r>
      <w:r w:rsidRPr="00EA208B">
        <w:rPr>
          <w:rFonts w:hint="eastAsia"/>
          <w:sz w:val="18"/>
        </w:rPr>
        <w:t>‐​</w:t>
      </w:r>
      <w:r w:rsidRPr="00EA208B">
        <w:rPr>
          <w:sz w:val="18"/>
        </w:rPr>
        <w:t>time affair, not a continuing source of profit such as drugs, and there is no evidence of established underworld commercial trade in this illicit commodity.50</w:t>
      </w:r>
    </w:p>
    <w:p w14:paraId="0E210DED" w14:textId="77777777" w:rsidR="00062EE9" w:rsidRPr="00EA208B" w:rsidRDefault="00062EE9" w:rsidP="00062EE9">
      <w:pPr>
        <w:rPr>
          <w:sz w:val="18"/>
        </w:rPr>
      </w:pPr>
      <w:r w:rsidRPr="00EA208B">
        <w:rPr>
          <w:rStyle w:val="StyleUnderline"/>
        </w:rPr>
        <w:t>If terrorists were somehow successful in obtaining a sufficient mass of relevant material, they would then have to transport it out of the country over unfamiliar terrain, probably while being pursued by security forces.</w:t>
      </w:r>
      <w:r w:rsidRPr="00EA208B">
        <w:rPr>
          <w:sz w:val="18"/>
        </w:rPr>
        <w:t xml:space="preserve"> Then, </w:t>
      </w:r>
      <w:r w:rsidRPr="00EA208B">
        <w:rPr>
          <w:rStyle w:val="StyleUnderline"/>
        </w:rPr>
        <w:t>they would need to set up a large and well</w:t>
      </w:r>
      <w:r w:rsidRPr="00EA208B">
        <w:rPr>
          <w:rStyle w:val="StyleUnderline"/>
          <w:rFonts w:hint="eastAsia"/>
        </w:rPr>
        <w:t>‐​</w:t>
      </w:r>
      <w:r w:rsidRPr="00EA208B">
        <w:rPr>
          <w:rStyle w:val="StyleUnderline"/>
        </w:rPr>
        <w:t xml:space="preserve">equipped machine shop to manufacture a bomb and populate it with a select team of highly skilled scientists, technicians, and machinists. The process would also require good managers and organizers. </w:t>
      </w:r>
      <w:r w:rsidRPr="00EA208B">
        <w:rPr>
          <w:sz w:val="18"/>
        </w:rPr>
        <w:t xml:space="preserve">The group would have to be assembled and retained for the monumental task </w:t>
      </w:r>
      <w:r w:rsidRPr="00EA208B">
        <w:rPr>
          <w:rStyle w:val="StyleUnderline"/>
        </w:rPr>
        <w:t>without generating</w:t>
      </w:r>
      <w:r w:rsidRPr="00EA208B">
        <w:rPr>
          <w:sz w:val="18"/>
        </w:rPr>
        <w:t xml:space="preserve"> consequential </w:t>
      </w:r>
      <w:r w:rsidRPr="00EA208B">
        <w:rPr>
          <w:rStyle w:val="StyleUnderline"/>
        </w:rPr>
        <w:t>suspicions</w:t>
      </w:r>
      <w:r w:rsidRPr="00EA208B">
        <w:rPr>
          <w:sz w:val="18"/>
        </w:rPr>
        <w:t xml:space="preserve"> among friends, family, and police about their curious and sudden absence from normal pursuits back home. Pakistan, for example, maintains a strict watch on many of its nuclear scientists even after retirement.51</w:t>
      </w:r>
    </w:p>
    <w:p w14:paraId="251FE530" w14:textId="77777777" w:rsidR="00062EE9" w:rsidRPr="00EA208B" w:rsidRDefault="00062EE9" w:rsidP="00062EE9">
      <w:pPr>
        <w:rPr>
          <w:sz w:val="18"/>
        </w:rPr>
      </w:pPr>
      <w:r w:rsidRPr="00EA208B">
        <w:rPr>
          <w:sz w:val="18"/>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w:t>
      </w:r>
      <w:r w:rsidRPr="00EA208B">
        <w:rPr>
          <w:rStyle w:val="StyleUnderline"/>
        </w:rPr>
        <w:t>precise blueprints are required, not just sketches and general ideas</w:t>
      </w:r>
      <w:r w:rsidRPr="00EA208B">
        <w:rPr>
          <w:sz w:val="18"/>
        </w:rPr>
        <w:t xml:space="preserve">, and that </w:t>
      </w:r>
      <w:r w:rsidRPr="00EA208B">
        <w:rPr>
          <w:rStyle w:val="StyleUnderline"/>
        </w:rPr>
        <w:t>even with a good blueprint, the terrorist group “would most certainly be forced to redesign.” They also stress that the work, far from being “easy,” is difficult, dangerous, and extremely exacting and that the technical requirements “in several fields verge on the unfeasible</w:t>
      </w:r>
      <w:r w:rsidRPr="00EA208B">
        <w:rPr>
          <w:sz w:val="18"/>
        </w:rPr>
        <w:t>.“53</w:t>
      </w:r>
    </w:p>
    <w:p w14:paraId="53A81CBB" w14:textId="77777777" w:rsidR="00062EE9" w:rsidRPr="00EA208B" w:rsidRDefault="00062EE9" w:rsidP="00062EE9">
      <w:pPr>
        <w:rPr>
          <w:sz w:val="18"/>
        </w:rPr>
      </w:pPr>
      <w:r w:rsidRPr="00EA208B">
        <w:rPr>
          <w:sz w:val="18"/>
        </w:rPr>
        <w:t>Los Alamos research director Younger makes a similar argument, expressing his amazement at “self</w:t>
      </w:r>
      <w:r w:rsidRPr="00EA208B">
        <w:rPr>
          <w:rFonts w:hint="eastAsia"/>
          <w:sz w:val="18"/>
        </w:rPr>
        <w:t>‐​</w:t>
      </w:r>
      <w:r w:rsidRPr="00EA208B">
        <w:rPr>
          <w:sz w:val="18"/>
        </w:rPr>
        <w:t xml:space="preserve">declared ‘nuclear weapons experts,’ many of whom have never seen a real nuclear weapon,” who “hold forth on how easy it is to make a functioning nuclear explosive.” </w:t>
      </w:r>
      <w:r w:rsidRPr="00EA208B">
        <w:rPr>
          <w:rStyle w:val="StyleUnderline"/>
        </w:rPr>
        <w:t>Information is available for getting the general idea behind a rudimentary nuclear explosive, but none is detailed enough for “the confident assembly of a real nuclear explosive.”</w:t>
      </w:r>
      <w:r w:rsidRPr="00EA208B">
        <w:rPr>
          <w:sz w:val="18"/>
        </w:rPr>
        <w:t xml:space="preserve"> Younger concludes, “To think that a terrorist group, working in isolation with an unreliable supply of electricity and little access to tools and supplies” could fabricate a bomb “is far</w:t>
      </w:r>
      <w:r w:rsidRPr="00EA208B">
        <w:rPr>
          <w:rFonts w:hint="eastAsia"/>
          <w:sz w:val="18"/>
        </w:rPr>
        <w:t>‐​</w:t>
      </w:r>
      <w:r w:rsidRPr="00EA208B">
        <w:rPr>
          <w:sz w:val="18"/>
        </w:rPr>
        <w:t>fetched at best.“54</w:t>
      </w:r>
    </w:p>
    <w:p w14:paraId="736317E8" w14:textId="77777777" w:rsidR="00062EE9" w:rsidRPr="00EA208B" w:rsidRDefault="00062EE9" w:rsidP="00062EE9">
      <w:pPr>
        <w:rPr>
          <w:sz w:val="18"/>
        </w:rPr>
      </w:pPr>
      <w:r w:rsidRPr="00EA208B">
        <w:rPr>
          <w:sz w:val="18"/>
        </w:rPr>
        <w:t xml:space="preserve">Under the best of circumstances, the process could take months or even a year or more, and it would all, of course, have to be carried out in utter secret even while local and international security police are likely to be on the intense prowl. In addition, </w:t>
      </w:r>
      <w:r w:rsidRPr="00EA208B">
        <w:rPr>
          <w:rStyle w:val="StyleUnderline"/>
        </w:rPr>
        <w:t>people, or criminal gangs, in the area may observe with increasing curiosity and puzzlement the constant comings and goings of technicians unlikely to be locals</w:t>
      </w:r>
      <w:r w:rsidRPr="00EA208B">
        <w:rPr>
          <w:sz w:val="18"/>
        </w:rPr>
        <w:t>.</w:t>
      </w:r>
    </w:p>
    <w:p w14:paraId="3B9927A7" w14:textId="77777777" w:rsidR="00062EE9" w:rsidRPr="00EA208B" w:rsidRDefault="00062EE9" w:rsidP="00062EE9">
      <w:pPr>
        <w:rPr>
          <w:u w:val="single"/>
        </w:rPr>
      </w:pPr>
      <w:r w:rsidRPr="00EA208B">
        <w:rPr>
          <w:rStyle w:val="StyleUnderline"/>
        </w:rPr>
        <w:t>The process of fabricating a nuclear device requires</w:t>
      </w:r>
      <w:r w:rsidRPr="00EA208B">
        <w:rPr>
          <w:sz w:val="18"/>
        </w:rPr>
        <w:t xml:space="preserve">, then, </w:t>
      </w:r>
      <w:r w:rsidRPr="00EA208B">
        <w:rPr>
          <w:rStyle w:val="StyleUnderline"/>
        </w:rPr>
        <w:t>the effective recruitment of people who at once have great technical skills and will remain completely devoted to the cause.</w:t>
      </w:r>
      <w:r w:rsidRPr="00EA208B">
        <w:rPr>
          <w:sz w:val="18"/>
        </w:rPr>
        <w:t xml:space="preserve"> In addition</w:t>
      </w:r>
      <w:r w:rsidRPr="00EA208B">
        <w:rPr>
          <w:rStyle w:val="StyleUnderline"/>
        </w:rPr>
        <w:t>, a host of corrupted coconspirators, many of them foreign, must remain utterly reliable; international and local security services must be kept perpetually in the dark; and no curious outsider must get wind of the project over the months, or even years, it takes to pull off.</w:t>
      </w:r>
    </w:p>
    <w:p w14:paraId="7D92FB9E" w14:textId="77777777" w:rsidR="00062EE9" w:rsidRPr="00EA208B" w:rsidRDefault="00062EE9" w:rsidP="00062EE9">
      <w:pPr>
        <w:rPr>
          <w:sz w:val="18"/>
        </w:rPr>
      </w:pPr>
      <w:r w:rsidRPr="00EA208B">
        <w:rPr>
          <w:rStyle w:val="StyleUnderline"/>
        </w:rPr>
        <w:t>The finished product</w:t>
      </w:r>
      <w:r w:rsidRPr="00EA208B">
        <w:rPr>
          <w:sz w:val="18"/>
        </w:rPr>
        <w:t xml:space="preserve"> could weigh a ton or more. Encased in lead shielding to mask radioactive emissions, it </w:t>
      </w:r>
      <w:r w:rsidRPr="00EA208B">
        <w:rPr>
          <w:rStyle w:val="StyleUnderline"/>
        </w:rPr>
        <w:t>would then have to be transported to, as well as smuggled into, the relevant target country. Then, the</w:t>
      </w:r>
      <w:r w:rsidRPr="00EA208B">
        <w:rPr>
          <w:sz w:val="18"/>
        </w:rPr>
        <w:t xml:space="preserve"> enormous </w:t>
      </w:r>
      <w:r w:rsidRPr="00EA208B">
        <w:rPr>
          <w:rStyle w:val="StyleUnderline"/>
        </w:rPr>
        <w:t>package would have to be received within the target country by a group of collaborators who are at once totally dedicated and technically proficient at handling, maintaining, and perhaps assembling the weapon</w:t>
      </w:r>
      <w:r w:rsidRPr="00EA208B">
        <w:rPr>
          <w:sz w:val="18"/>
        </w:rPr>
        <w:t>. Then, they would have to detonate it somewhere under the fervent hope that the machine shop work has been proficient, that no significant shakeups occurred in the treacherous process of transportation, and that the thing — after all that effort — doesn’t prove to be a dud.</w:t>
      </w:r>
    </w:p>
    <w:p w14:paraId="0ACBE752" w14:textId="77777777" w:rsidR="00062EE9" w:rsidRPr="00EA208B" w:rsidRDefault="00062EE9" w:rsidP="00062EE9">
      <w:pPr>
        <w:rPr>
          <w:sz w:val="18"/>
        </w:rPr>
      </w:pPr>
      <w:r w:rsidRPr="00EA208B">
        <w:rPr>
          <w:rStyle w:val="StyleUnderline"/>
        </w:rPr>
        <w:t>The financial costs of the extended operation in its cumulating entirety could become monumental</w:t>
      </w:r>
      <w:r w:rsidRPr="00EA208B">
        <w:rPr>
          <w:sz w:val="18"/>
        </w:rPr>
        <w:t>. There would be expensive equipment to buy, smuggle, and set up, as well as people to pay —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423ABA9C" w14:textId="2F31531A" w:rsidR="00062EE9" w:rsidRPr="00EA208B" w:rsidRDefault="00062EE9" w:rsidP="00062EE9">
      <w:pPr>
        <w:pStyle w:val="Heading3"/>
      </w:pPr>
      <w:r w:rsidRPr="00EA208B">
        <w:t>1NC—ISIS</w:t>
      </w:r>
    </w:p>
    <w:p w14:paraId="6215DBDF" w14:textId="77777777" w:rsidR="00062EE9" w:rsidRPr="00EA208B" w:rsidRDefault="00062EE9" w:rsidP="00062EE9">
      <w:pPr>
        <w:pStyle w:val="Heading4"/>
      </w:pPr>
      <w:r w:rsidRPr="00EA208B">
        <w:t xml:space="preserve">Guantanamo isn’t used in terrorist propaganda frequently. </w:t>
      </w:r>
    </w:p>
    <w:p w14:paraId="7BA0D4BF" w14:textId="77777777" w:rsidR="00062EE9" w:rsidRPr="00EA208B" w:rsidRDefault="00062EE9" w:rsidP="00062EE9">
      <w:pPr>
        <w:rPr>
          <w:sz w:val="20"/>
        </w:rPr>
      </w:pPr>
      <w:r w:rsidRPr="00EA208B">
        <w:rPr>
          <w:rStyle w:val="Style13ptBold"/>
        </w:rPr>
        <w:t xml:space="preserve">Poplin and Brady 15 </w:t>
      </w:r>
      <w:r w:rsidRPr="00EA208B">
        <w:rPr>
          <w:rStyle w:val="Style13ptBold"/>
          <w:b w:val="0"/>
          <w:sz w:val="20"/>
        </w:rPr>
        <w:t xml:space="preserve">(Cody Poplin is a student at Yale Law School. Prior to law school, Cody worked at the Brookings Institution and served as an editor of Lawfare. He graduated from the UNC-Chapel Hill in 2012 with degrees in Political Science &amp; Peace, War, and Defense.; Sebastian Brady was a National Security Intern at the Brookings Institution. He graduated from the University of California, San Diego with a major in political science and a minor in philosophy. He previously edited Prospect Journal of International Affairs.; “Is Guantanamo Really a Major Recruiting Tool for Jihadists?”; Lawfare; June 3rd, 2015; </w:t>
      </w:r>
      <w:hyperlink r:id="rId103" w:history="1">
        <w:r w:rsidRPr="00EA208B">
          <w:rPr>
            <w:rStyle w:val="Style13ptBold"/>
            <w:b w:val="0"/>
            <w:sz w:val="20"/>
          </w:rPr>
          <w:t>https://www.lawfareblog.com/guantanamo-really-major-recruiting-tool-jihadists</w:t>
        </w:r>
      </w:hyperlink>
      <w:r w:rsidRPr="00EA208B">
        <w:rPr>
          <w:rStyle w:val="Style13ptBold"/>
          <w:b w:val="0"/>
          <w:sz w:val="20"/>
        </w:rPr>
        <w:t>; ERB)</w:t>
      </w:r>
    </w:p>
    <w:p w14:paraId="640EA250" w14:textId="77777777" w:rsidR="00062EE9" w:rsidRPr="00EA208B" w:rsidRDefault="00062EE9" w:rsidP="00062EE9">
      <w:pPr>
        <w:rPr>
          <w:rStyle w:val="StyleUnderline"/>
        </w:rPr>
      </w:pPr>
      <w:r w:rsidRPr="00EA208B">
        <w:rPr>
          <w:sz w:val="18"/>
        </w:rPr>
        <w:t>Freshman Senator Tom Cotton (R-AR) heartily disagreed. In a rejoinder that veered at times into polemic, he vented, “</w:t>
      </w:r>
      <w:r w:rsidRPr="00EA208B">
        <w:rPr>
          <w:rStyle w:val="StyleUnderline"/>
        </w:rPr>
        <w:t>To say that [closing Guantanamo] is a security decision based on propaganda value that our enemies get from it is a pretext to justify a political decision.”</w:t>
      </w:r>
    </w:p>
    <w:p w14:paraId="2075CBE1" w14:textId="77777777" w:rsidR="00062EE9" w:rsidRPr="00EA208B" w:rsidRDefault="00062EE9" w:rsidP="00062EE9">
      <w:pPr>
        <w:rPr>
          <w:sz w:val="18"/>
        </w:rPr>
      </w:pPr>
      <w:r w:rsidRPr="00EA208B">
        <w:rPr>
          <w:sz w:val="18"/>
        </w:rPr>
        <w:t xml:space="preserve">The exchange reflected a long-running and agonizingly politicized debate. (For comments from Lawfarewriters, see here, here, and here.) </w:t>
      </w:r>
      <w:r w:rsidRPr="00EA208B">
        <w:rPr>
          <w:rStyle w:val="Emphasis"/>
        </w:rPr>
        <w:t>Claims regarding Guantanamo’s purported propaganda value have often been more ideological than empirical</w:t>
      </w:r>
      <w:r w:rsidRPr="00EA208B">
        <w:rPr>
          <w:sz w:val="18"/>
        </w:rPr>
        <w:t>. So we decided to consult some empirical information about how Guantanamo is actually portrayed in jihadist propaganda. Is the detention facility, in fact, a significant recruiting tool for the enemy?</w:t>
      </w:r>
    </w:p>
    <w:p w14:paraId="621B3108" w14:textId="77777777" w:rsidR="00062EE9" w:rsidRPr="00EA208B" w:rsidRDefault="00062EE9" w:rsidP="00062EE9">
      <w:r w:rsidRPr="00EA208B">
        <w:rPr>
          <w:sz w:val="18"/>
        </w:rPr>
        <w:t xml:space="preserve">The answer, it turns out, is complicated. Yes, Guantanamo shows up repeatedly in jihadist propaganda. But it has grown far less salient over the last few years, playing a much bigger role in the words of Al Qaeda and AQAP a few years ago than it does now—and playing a far lesser role in the propaganda of ISIS than it does in that of older terrorist groups. What’s more, </w:t>
      </w:r>
      <w:r w:rsidRPr="00EA208B">
        <w:rPr>
          <w:rStyle w:val="Emphasis"/>
        </w:rPr>
        <w:t>Guantanamo has never played a big role in any terrorist group’s propaganda compared to the issues that really animate those groups</w:t>
      </w:r>
      <w:r w:rsidRPr="00EA208B">
        <w:rPr>
          <w:sz w:val="18"/>
        </w:rPr>
        <w:t xml:space="preserve">. So while it’s easy to find examples of terrorist leaders mentioning and denouncing Guantanamo, </w:t>
      </w:r>
      <w:r w:rsidRPr="00EA208B">
        <w:t>these were never the major themes of jihadi propaganda but were, at most, supporting arguments.</w:t>
      </w:r>
    </w:p>
    <w:p w14:paraId="4834E5E2" w14:textId="77777777" w:rsidR="00062EE9" w:rsidRPr="00EA208B" w:rsidRDefault="00062EE9" w:rsidP="00062EE9">
      <w:pPr>
        <w:rPr>
          <w:rStyle w:val="StyleUnderline"/>
        </w:rPr>
      </w:pPr>
      <w:r w:rsidRPr="00EA208B">
        <w:rPr>
          <w:rStyle w:val="StyleUnderline"/>
        </w:rPr>
        <w:t>Indeed, other issues and grievances seemingly receive much more airtime and emphasis than the detention camp does; and</w:t>
      </w:r>
      <w:r w:rsidRPr="00EA208B">
        <w:rPr>
          <w:rStyle w:val="StyleUnderline"/>
          <w:sz w:val="18"/>
        </w:rPr>
        <w:t xml:space="preserve"> </w:t>
      </w:r>
      <w:r w:rsidRPr="00EA208B">
        <w:rPr>
          <w:rStyle w:val="Emphasis"/>
        </w:rPr>
        <w:t>Guantanamo, when mentioned, is often lumped in with other controversial facilities—like Bagram and Abu Ghraib.</w:t>
      </w:r>
      <w:r w:rsidRPr="00EA208B">
        <w:rPr>
          <w:rStyle w:val="Emphasis"/>
          <w:sz w:val="18"/>
        </w:rPr>
        <w:t xml:space="preserve"> </w:t>
      </w:r>
      <w:r w:rsidRPr="00EA208B">
        <w:rPr>
          <w:sz w:val="18"/>
        </w:rPr>
        <w:t xml:space="preserve">Detention and abuse of suspected terrorists by the United States, in other words, is a readily discernable motif. But </w:t>
      </w:r>
      <w:r w:rsidRPr="00EA208B">
        <w:rPr>
          <w:rStyle w:val="StyleUnderline"/>
        </w:rPr>
        <w:t>the contemporary propaganda narrative seems to treat that motif as but one category of offenses in a long chain of western transgressions against the Muslim world.</w:t>
      </w:r>
    </w:p>
    <w:p w14:paraId="3063F11C" w14:textId="77777777" w:rsidR="00062EE9" w:rsidRPr="00EA208B" w:rsidRDefault="00062EE9" w:rsidP="00062EE9">
      <w:pPr>
        <w:rPr>
          <w:rStyle w:val="Emphasis"/>
        </w:rPr>
      </w:pPr>
      <w:r w:rsidRPr="00EA208B">
        <w:rPr>
          <w:sz w:val="18"/>
        </w:rPr>
        <w:t xml:space="preserve">Accordingly, </w:t>
      </w:r>
      <w:r w:rsidRPr="00EA208B">
        <w:rPr>
          <w:rStyle w:val="StyleUnderline"/>
        </w:rPr>
        <w:t>it is hardly clear that Guantanamo’s closure would matter much, so far as concerns the contents of jihadist propaganda</w:t>
      </w:r>
      <w:r w:rsidRPr="00EA208B">
        <w:rPr>
          <w:sz w:val="18"/>
        </w:rPr>
        <w:t xml:space="preserve">. </w:t>
      </w:r>
      <w:r w:rsidRPr="00EA208B">
        <w:rPr>
          <w:rStyle w:val="Emphasis"/>
        </w:rPr>
        <w:t>U.S. detention operations at Bagram and Abu Ghraib, after all, are now in the past—but that hasn’t persuaded jihadis to drop their invocations of both prisons in their online literature.</w:t>
      </w:r>
    </w:p>
    <w:p w14:paraId="05258921" w14:textId="77777777" w:rsidR="00062EE9" w:rsidRPr="00EA208B" w:rsidRDefault="00062EE9" w:rsidP="00062EE9">
      <w:pPr>
        <w:rPr>
          <w:sz w:val="18"/>
        </w:rPr>
      </w:pPr>
      <w:r w:rsidRPr="00EA208B">
        <w:rPr>
          <w:sz w:val="18"/>
        </w:rPr>
        <w:t>In searching out answers, we looked at some well-known terrorist media: Dabiq, Inspire, and Resurgence, online propaganda rags produced by the Islamic State, Al Qaeda in the Arabian Peninsula, and Al Qaeda in the Arabian Subcontinent, respectively; transcripts from execution videos released by ISIS; and with the help of the Haverford al Qaeda Statements Index, a variety of sermons, speeches, and letters by Abu Bakr al-Baghdadi, Osama bin Laden, Anwar al-Awlaki, Ayman al-Zawahiri, and Abu Musab al-Zarqawi. Overall we reviewed hundreds of documents and thousands of pages—scouring each for mentions of Guantanamo, and noting, each time, how the detention camp was depicted.</w:t>
      </w:r>
    </w:p>
    <w:p w14:paraId="0C0A752F" w14:textId="77777777" w:rsidR="00062EE9" w:rsidRPr="00EA208B" w:rsidRDefault="00062EE9" w:rsidP="00062EE9">
      <w:pPr>
        <w:rPr>
          <w:sz w:val="18"/>
        </w:rPr>
      </w:pPr>
      <w:r w:rsidRPr="00EA208B">
        <w:rPr>
          <w:sz w:val="18"/>
        </w:rPr>
        <w:t>To be completely clear: We did not undertake, and our findings here do not encompass, a comprehensive look at Guantanamo’s role in terrorist rhetoric, or an appraisal of what actually has motivated or radicalized terrorists. Instead, our inquiry was narrower, and subject to some constraints—ones we wish to identify up front. We were limited to sources either written in or translated into English. Constant deletion and censoring of jihadist accounts on Twitter and other social media likewise made this undeniably relevant stream of information impossible to review in any systematic fashion. Nor were we able to scour jihadist online forums. And, of course, we lacked access to classified material held by governments. All of this stuff, if reviewed, might well have corroborated or undercut some of our conclusions here.</w:t>
      </w:r>
    </w:p>
    <w:p w14:paraId="083E366A" w14:textId="77777777" w:rsidR="00062EE9" w:rsidRPr="00EA208B" w:rsidRDefault="00062EE9" w:rsidP="00062EE9">
      <w:pPr>
        <w:rPr>
          <w:sz w:val="18"/>
        </w:rPr>
      </w:pPr>
      <w:r w:rsidRPr="00EA208B">
        <w:rPr>
          <w:sz w:val="18"/>
        </w:rPr>
        <w:t xml:space="preserve">Nevertheless, </w:t>
      </w:r>
      <w:r w:rsidRPr="00EA208B">
        <w:rPr>
          <w:rStyle w:val="StyleUnderline"/>
        </w:rPr>
        <w:t>a look at available propaganda undeniably does reveal at least something about the views of the documents’ authors, and their perspectives about what will (and will not) help to attract new recruits to the cause and harden the resolve of longtime adherents</w:t>
      </w:r>
      <w:r w:rsidRPr="00EA208B">
        <w:rPr>
          <w:sz w:val="18"/>
        </w:rPr>
        <w:t>. In this respect we could do no better than ISIS mouthpiece Abu Muhaddad al-Adnani, who said: “If one wants to get to know the program of the [Islamic] State, its politics, and its legal opinions, one ought to consult its leaders, its statements, its public addresses, its own sources” (emphasis added). That, we think, holds true for terrorist groups generally and for their rhetoric about Guantanamo in particular.</w:t>
      </w:r>
    </w:p>
    <w:p w14:paraId="55BA25AC" w14:textId="77777777" w:rsidR="00062EE9" w:rsidRPr="00EA208B" w:rsidRDefault="00062EE9" w:rsidP="00062EE9">
      <w:pPr>
        <w:rPr>
          <w:sz w:val="18"/>
        </w:rPr>
      </w:pPr>
      <w:r w:rsidRPr="00EA208B">
        <w:rPr>
          <w:sz w:val="18"/>
        </w:rPr>
        <w:t>We elaborate on our results below; an appendix containing the cited source material follows.</w:t>
      </w:r>
    </w:p>
    <w:p w14:paraId="614414EB" w14:textId="77777777" w:rsidR="00062EE9" w:rsidRPr="00EA208B" w:rsidRDefault="00062EE9" w:rsidP="00062EE9">
      <w:pPr>
        <w:rPr>
          <w:sz w:val="18"/>
        </w:rPr>
      </w:pPr>
      <w:r w:rsidRPr="00EA208B">
        <w:rPr>
          <w:sz w:val="18"/>
        </w:rPr>
        <w:t>Results</w:t>
      </w:r>
    </w:p>
    <w:p w14:paraId="0BE3689F" w14:textId="77777777" w:rsidR="00062EE9" w:rsidRPr="00EA208B" w:rsidRDefault="00062EE9" w:rsidP="00062EE9">
      <w:pPr>
        <w:rPr>
          <w:sz w:val="18"/>
        </w:rPr>
      </w:pPr>
      <w:r w:rsidRPr="00EA208B">
        <w:rPr>
          <w:sz w:val="18"/>
        </w:rPr>
        <w:t>1. Terrorists do talk about Guantanamo in their propaganda.</w:t>
      </w:r>
    </w:p>
    <w:p w14:paraId="2E3148CC" w14:textId="77777777" w:rsidR="00062EE9" w:rsidRPr="00EA208B" w:rsidRDefault="00062EE9" w:rsidP="00062EE9">
      <w:pPr>
        <w:rPr>
          <w:sz w:val="18"/>
        </w:rPr>
      </w:pPr>
      <w:r w:rsidRPr="00EA208B">
        <w:rPr>
          <w:sz w:val="18"/>
        </w:rPr>
        <w:t>No shocker here: Guantanamo shows up again and again in the propaganda we surveyed, though in different ways and with different frequency across terrorist groups. Here are some examples.</w:t>
      </w:r>
    </w:p>
    <w:p w14:paraId="33C273F5" w14:textId="77777777" w:rsidR="00062EE9" w:rsidRPr="00EA208B" w:rsidRDefault="00062EE9" w:rsidP="00062EE9">
      <w:pPr>
        <w:rPr>
          <w:sz w:val="18"/>
        </w:rPr>
      </w:pPr>
      <w:r w:rsidRPr="00EA208B">
        <w:rPr>
          <w:sz w:val="18"/>
        </w:rPr>
        <w:t>Core Al-Qaeda</w:t>
      </w:r>
    </w:p>
    <w:p w14:paraId="45E73A2C" w14:textId="77777777" w:rsidR="00062EE9" w:rsidRPr="00EA208B" w:rsidRDefault="00062EE9" w:rsidP="00062EE9">
      <w:pPr>
        <w:rPr>
          <w:sz w:val="18"/>
        </w:rPr>
      </w:pPr>
      <w:r w:rsidRPr="00EA208B">
        <w:rPr>
          <w:sz w:val="18"/>
        </w:rPr>
        <w:t>For almost as long as terrorism detainees have been held at GTMO, references to the detention facility have peppered the speeches, sermons, and interviews given by Al Qaeda Central leaders, including Osama bin Laden and Ayman al-Zawahiri. In a 2003 letter, the former called on Allah to “free our brothers who the tyrants have jailed in America, Guantanamo, occupied Palestine, and in Riyadh.” Later, in a 2006 recorded message, “A Testimony to the Trust,” Bin Laden purported to reveal the truth about Muslim prisoners of war held by the United States: “I call to memory my brothers the prisoners in Guantanamo—may Allah free them all—and I state the fact, about which I also am certain, that all the prisoners of Guantanamo had nothing to do with 9/11.” He went on to charge that President George W. Bush had full knowledge of Guantanamo detainees’ innocence, but refused to acknowledge as much in order to keep up with a false justification for his “war against the Mujahideen.”</w:t>
      </w:r>
    </w:p>
    <w:p w14:paraId="52AF7E5A" w14:textId="77777777" w:rsidR="00062EE9" w:rsidRPr="00EA208B" w:rsidRDefault="00062EE9" w:rsidP="00062EE9">
      <w:pPr>
        <w:rPr>
          <w:sz w:val="18"/>
        </w:rPr>
      </w:pPr>
      <w:r w:rsidRPr="00EA208B">
        <w:rPr>
          <w:sz w:val="18"/>
        </w:rPr>
        <w:t>Near the end of the speech, Bin Laden explained his lambasting of Guantanamo and other objectionable attributes of U.S. policy. “My mentioning of these facts,” he said, “isn’t out of hope that Bush and his party will treat our brothers fairly in their cases, because that is something no rational person expects, but rather it is meant to expose the oppression, injustice and arbitrariness of your administration in using force and the reactions that result from that.”</w:t>
      </w:r>
    </w:p>
    <w:p w14:paraId="318F30C4" w14:textId="77777777" w:rsidR="00062EE9" w:rsidRPr="00EA208B" w:rsidRDefault="00062EE9" w:rsidP="00062EE9">
      <w:pPr>
        <w:rPr>
          <w:rStyle w:val="StyleUnderline"/>
        </w:rPr>
      </w:pPr>
      <w:r w:rsidRPr="00EA208B">
        <w:rPr>
          <w:sz w:val="18"/>
        </w:rPr>
        <w:t xml:space="preserve">In other words, </w:t>
      </w:r>
      <w:r w:rsidRPr="00EA208B">
        <w:rPr>
          <w:rStyle w:val="StyleUnderline"/>
        </w:rPr>
        <w:t>Bin Laden’s goal was to discredit the United States, and to portray U.S. involvement in the Middle East as but a part of its larger, unprovoked war against all Muslims.</w:t>
      </w:r>
    </w:p>
    <w:p w14:paraId="5D4EA286" w14:textId="3588B246" w:rsidR="00062EE9" w:rsidRPr="00EA208B" w:rsidRDefault="00062EE9" w:rsidP="00062EE9">
      <w:pPr>
        <w:pStyle w:val="Heading3"/>
      </w:pPr>
      <w:r w:rsidRPr="00EA208B">
        <w:t>1NC—No Terror Extinction</w:t>
      </w:r>
    </w:p>
    <w:p w14:paraId="2CBDC7EC" w14:textId="77777777" w:rsidR="00062EE9" w:rsidRPr="00EA208B" w:rsidRDefault="00062EE9" w:rsidP="00062EE9">
      <w:pPr>
        <w:pStyle w:val="Heading4"/>
        <w:rPr>
          <w:rFonts w:asciiTheme="minorHAnsi" w:hAnsiTheme="minorHAnsi" w:cstheme="minorHAnsi"/>
        </w:rPr>
      </w:pPr>
      <w:bookmarkStart w:id="5" w:name="_Hlk9797307"/>
      <w:r w:rsidRPr="00EA208B">
        <w:rPr>
          <w:rFonts w:asciiTheme="minorHAnsi" w:hAnsiTheme="minorHAnsi" w:cstheme="minorHAnsi"/>
        </w:rPr>
        <w:t>Terrorism isn’t existential.</w:t>
      </w:r>
    </w:p>
    <w:p w14:paraId="07AB6907" w14:textId="77777777" w:rsidR="00062EE9" w:rsidRPr="00EA208B" w:rsidRDefault="00062EE9" w:rsidP="00062EE9">
      <w:pPr>
        <w:rPr>
          <w:rFonts w:asciiTheme="minorHAnsi" w:hAnsiTheme="minorHAnsi" w:cstheme="minorHAnsi"/>
        </w:rPr>
      </w:pPr>
      <w:r w:rsidRPr="00EA208B">
        <w:rPr>
          <w:rStyle w:val="Style13ptBold"/>
          <w:rFonts w:asciiTheme="minorHAnsi" w:hAnsiTheme="minorHAnsi" w:cstheme="minorHAnsi"/>
        </w:rPr>
        <w:t>Walt 16</w:t>
      </w:r>
      <w:r w:rsidRPr="00EA208B">
        <w:rPr>
          <w:rFonts w:asciiTheme="minorHAnsi" w:hAnsiTheme="minorHAnsi" w:cstheme="minorHAnsi"/>
        </w:rPr>
        <w:t xml:space="preserve"> Stephen M. Walt, international relations professor at Harvard University. [My Top 5 Foreign-Policy Unicorns — and Why I Want to Kill Them, 9-8-2016, https://foreignpolicy.com/2016/09/08/my-top-5-foreign-policy-unicorns-and-why-i-want-to-kill-them/]//BPS</w:t>
      </w:r>
    </w:p>
    <w:p w14:paraId="55E8DF2C" w14:textId="77777777" w:rsidR="00062EE9" w:rsidRPr="00EA208B" w:rsidRDefault="00062EE9" w:rsidP="00062EE9">
      <w:pPr>
        <w:rPr>
          <w:rFonts w:asciiTheme="minorHAnsi" w:hAnsiTheme="minorHAnsi" w:cstheme="minorHAnsi"/>
        </w:rPr>
      </w:pPr>
      <w:r w:rsidRPr="00EA208B">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EA208B">
        <w:rPr>
          <w:rStyle w:val="StyleUnderline"/>
          <w:rFonts w:asciiTheme="minorHAnsi" w:hAnsiTheme="minorHAnsi" w:cstheme="minorHAnsi"/>
        </w:rPr>
        <w:t>Osama</w:t>
      </w:r>
      <w:r w:rsidRPr="00EA208B">
        <w:rPr>
          <w:rFonts w:asciiTheme="minorHAnsi" w:hAnsiTheme="minorHAnsi" w:cstheme="minorHAnsi"/>
          <w:sz w:val="16"/>
        </w:rPr>
        <w:t xml:space="preserve"> bin Laden </w:t>
      </w:r>
      <w:r w:rsidRPr="00EA208B">
        <w:rPr>
          <w:rStyle w:val="StyleUnderline"/>
          <w:rFonts w:asciiTheme="minorHAnsi" w:hAnsiTheme="minorHAnsi" w:cstheme="minorHAnsi"/>
        </w:rPr>
        <w:t>and</w:t>
      </w:r>
      <w:r w:rsidRPr="00EA208B">
        <w:rPr>
          <w:rFonts w:asciiTheme="minorHAnsi" w:hAnsiTheme="minorHAnsi" w:cstheme="minorHAnsi"/>
          <w:sz w:val="16"/>
        </w:rPr>
        <w:t xml:space="preserve"> Islamic State leader </w:t>
      </w:r>
      <w:r w:rsidRPr="00EA208B">
        <w:rPr>
          <w:rStyle w:val="StyleUnderline"/>
          <w:rFonts w:asciiTheme="minorHAnsi" w:hAnsiTheme="minorHAnsi" w:cstheme="minorHAnsi"/>
        </w:rPr>
        <w:t>Abu</w:t>
      </w:r>
      <w:r w:rsidRPr="00EA208B">
        <w:rPr>
          <w:rFonts w:asciiTheme="minorHAnsi" w:hAnsiTheme="minorHAnsi" w:cstheme="minorHAnsi"/>
          <w:sz w:val="16"/>
        </w:rPr>
        <w:t xml:space="preserve"> Bakr al-Baghdadi have </w:t>
      </w:r>
      <w:r w:rsidRPr="00EA208B">
        <w:rPr>
          <w:rStyle w:val="StyleUnderline"/>
          <w:rFonts w:asciiTheme="minorHAnsi" w:hAnsiTheme="minorHAnsi" w:cstheme="minorHAnsi"/>
        </w:rPr>
        <w:t xml:space="preserve">made </w:t>
      </w:r>
      <w:r w:rsidRPr="00EA208B">
        <w:rPr>
          <w:rStyle w:val="Emphasis"/>
          <w:rFonts w:asciiTheme="minorHAnsi" w:hAnsiTheme="minorHAnsi" w:cstheme="minorHAnsi"/>
        </w:rPr>
        <w:t>extravagant</w:t>
      </w:r>
      <w:r w:rsidRPr="00EA208B">
        <w:rPr>
          <w:rStyle w:val="StyleUnderline"/>
          <w:rFonts w:asciiTheme="minorHAnsi" w:hAnsiTheme="minorHAnsi" w:cstheme="minorHAnsi"/>
        </w:rPr>
        <w:t xml:space="preserve"> and </w:t>
      </w:r>
      <w:r w:rsidRPr="00EA208B">
        <w:rPr>
          <w:rStyle w:val="Emphasis"/>
          <w:rFonts w:asciiTheme="minorHAnsi" w:hAnsiTheme="minorHAnsi" w:cstheme="minorHAnsi"/>
        </w:rPr>
        <w:t>dire threats</w:t>
      </w:r>
      <w:r w:rsidRPr="00EA208B">
        <w:rPr>
          <w:rFonts w:asciiTheme="minorHAnsi" w:hAnsiTheme="minorHAnsi" w:cstheme="minorHAnsi"/>
          <w:sz w:val="16"/>
        </w:rPr>
        <w:t xml:space="preserve">, but the good news is that </w:t>
      </w:r>
      <w:r w:rsidRPr="00EA208B">
        <w:rPr>
          <w:rStyle w:val="StyleUnderline"/>
          <w:rFonts w:asciiTheme="minorHAnsi" w:hAnsiTheme="minorHAnsi" w:cstheme="minorHAnsi"/>
        </w:rPr>
        <w:t>they’ve never come close to toppling a foreign government, winning millions of followers, or threatening our way of life</w:t>
      </w:r>
      <w:r w:rsidRPr="00EA208B">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EA208B">
        <w:rPr>
          <w:rStyle w:val="Emphasis"/>
          <w:rFonts w:asciiTheme="minorHAnsi" w:hAnsiTheme="minorHAnsi" w:cstheme="minorHAnsi"/>
        </w:rPr>
        <w:t>the vast majority</w:t>
      </w:r>
      <w:r w:rsidRPr="00EA208B">
        <w:rPr>
          <w:rStyle w:val="StyleUnderline"/>
          <w:rFonts w:asciiTheme="minorHAnsi" w:hAnsiTheme="minorHAnsi" w:cstheme="minorHAnsi"/>
        </w:rPr>
        <w:t xml:space="preserve"> of contemporary terrorists are </w:t>
      </w:r>
      <w:r w:rsidRPr="00EA208B">
        <w:rPr>
          <w:rStyle w:val="Emphasis"/>
          <w:rFonts w:asciiTheme="minorHAnsi" w:hAnsiTheme="minorHAnsi" w:cstheme="minorHAnsi"/>
        </w:rPr>
        <w:t>incompetent misfits</w:t>
      </w:r>
      <w:r w:rsidRPr="00EA208B">
        <w:rPr>
          <w:rFonts w:asciiTheme="minorHAnsi" w:hAnsiTheme="minorHAnsi" w:cstheme="minorHAnsi"/>
          <w:sz w:val="16"/>
        </w:rPr>
        <w:t xml:space="preserve">, and </w:t>
      </w:r>
      <w:r w:rsidRPr="00EA208B">
        <w:rPr>
          <w:rStyle w:val="StyleUnderline"/>
          <w:rFonts w:asciiTheme="minorHAnsi" w:hAnsiTheme="minorHAnsi" w:cstheme="minorHAnsi"/>
        </w:rPr>
        <w:t>even the</w:t>
      </w:r>
      <w:r w:rsidRPr="00EA208B">
        <w:rPr>
          <w:rFonts w:asciiTheme="minorHAnsi" w:hAnsiTheme="minorHAnsi" w:cstheme="minorHAnsi"/>
          <w:sz w:val="16"/>
        </w:rPr>
        <w:t xml:space="preserve"> very </w:t>
      </w:r>
      <w:r w:rsidRPr="00EA208B">
        <w:rPr>
          <w:rStyle w:val="StyleUnderline"/>
          <w:rFonts w:asciiTheme="minorHAnsi" w:hAnsiTheme="minorHAnsi" w:cstheme="minorHAnsi"/>
        </w:rPr>
        <w:t xml:space="preserve">best of them </w:t>
      </w:r>
      <w:r w:rsidRPr="00EA208B">
        <w:rPr>
          <w:rStyle w:val="Emphasis"/>
          <w:rFonts w:asciiTheme="minorHAnsi" w:hAnsiTheme="minorHAnsi" w:cstheme="minorHAnsi"/>
        </w:rPr>
        <w:t>fall well short of evil genius</w:t>
      </w:r>
      <w:r w:rsidRPr="00EA208B">
        <w:rPr>
          <w:rStyle w:val="StyleUnderline"/>
          <w:rFonts w:asciiTheme="minorHAnsi" w:hAnsiTheme="minorHAnsi" w:cstheme="minorHAnsi"/>
        </w:rPr>
        <w:t>. They</w:t>
      </w:r>
      <w:r w:rsidRPr="00EA208B">
        <w:rPr>
          <w:rFonts w:asciiTheme="minorHAnsi" w:hAnsiTheme="minorHAnsi" w:cstheme="minorHAnsi"/>
          <w:sz w:val="16"/>
        </w:rPr>
        <w:t xml:space="preserve"> can and do </w:t>
      </w:r>
      <w:r w:rsidRPr="00EA208B">
        <w:rPr>
          <w:rStyle w:val="StyleUnderline"/>
          <w:rFonts w:asciiTheme="minorHAnsi" w:hAnsiTheme="minorHAnsi" w:cstheme="minorHAnsi"/>
        </w:rPr>
        <w:t xml:space="preserve">stage </w:t>
      </w:r>
      <w:r w:rsidRPr="00EA208B">
        <w:rPr>
          <w:rStyle w:val="Emphasis"/>
          <w:rFonts w:asciiTheme="minorHAnsi" w:hAnsiTheme="minorHAnsi" w:cstheme="minorHAnsi"/>
        </w:rPr>
        <w:t>small-scale attacks</w:t>
      </w:r>
      <w:r w:rsidRPr="00EA208B">
        <w:rPr>
          <w:rStyle w:val="StyleUnderline"/>
          <w:rFonts w:asciiTheme="minorHAnsi" w:hAnsiTheme="minorHAnsi" w:cstheme="minorHAnsi"/>
        </w:rPr>
        <w:t xml:space="preserve"> that cause </w:t>
      </w:r>
      <w:r w:rsidRPr="00EA208B">
        <w:rPr>
          <w:rStyle w:val="Emphasis"/>
          <w:rFonts w:asciiTheme="minorHAnsi" w:hAnsiTheme="minorHAnsi" w:cstheme="minorHAnsi"/>
        </w:rPr>
        <w:t>modest amounts of harm</w:t>
      </w:r>
      <w:r w:rsidRPr="00EA208B">
        <w:rPr>
          <w:rFonts w:asciiTheme="minorHAnsi" w:hAnsiTheme="minorHAnsi" w:cstheme="minorHAnsi"/>
          <w:sz w:val="16"/>
        </w:rPr>
        <w:t xml:space="preserve">, but </w:t>
      </w:r>
      <w:r w:rsidRPr="00EA208B">
        <w:rPr>
          <w:rStyle w:val="StyleUnderline"/>
          <w:rFonts w:asciiTheme="minorHAnsi" w:hAnsiTheme="minorHAnsi" w:cstheme="minorHAnsi"/>
        </w:rPr>
        <w:t>they</w:t>
      </w:r>
      <w:r w:rsidRPr="00EA208B">
        <w:rPr>
          <w:rFonts w:asciiTheme="minorHAnsi" w:hAnsiTheme="minorHAnsi" w:cstheme="minorHAnsi"/>
          <w:sz w:val="16"/>
        </w:rPr>
        <w:t xml:space="preserve"> have </w:t>
      </w:r>
      <w:r w:rsidRPr="00EA208B">
        <w:rPr>
          <w:rStyle w:val="StyleUnderline"/>
          <w:rFonts w:asciiTheme="minorHAnsi" w:hAnsiTheme="minorHAnsi" w:cstheme="minorHAnsi"/>
        </w:rPr>
        <w:t>repeatedly show</w:t>
      </w:r>
      <w:r w:rsidRPr="00EA208B">
        <w:rPr>
          <w:rFonts w:asciiTheme="minorHAnsi" w:hAnsiTheme="minorHAnsi" w:cstheme="minorHAnsi"/>
          <w:sz w:val="16"/>
        </w:rPr>
        <w:t xml:space="preserve">n </w:t>
      </w:r>
      <w:r w:rsidRPr="00EA208B">
        <w:rPr>
          <w:rStyle w:val="StyleUnderline"/>
          <w:rFonts w:asciiTheme="minorHAnsi" w:hAnsiTheme="minorHAnsi" w:cstheme="minorHAnsi"/>
        </w:rPr>
        <w:t>themselves</w:t>
      </w:r>
      <w:r w:rsidRPr="00EA208B">
        <w:rPr>
          <w:rFonts w:asciiTheme="minorHAnsi" w:hAnsiTheme="minorHAnsi" w:cstheme="minorHAnsi"/>
          <w:sz w:val="16"/>
        </w:rPr>
        <w:t xml:space="preserve"> to be </w:t>
      </w:r>
      <w:r w:rsidRPr="00EA208B">
        <w:rPr>
          <w:rStyle w:val="Emphasis"/>
          <w:rFonts w:asciiTheme="minorHAnsi" w:hAnsiTheme="minorHAnsi" w:cstheme="minorHAnsi"/>
        </w:rPr>
        <w:t>incapable</w:t>
      </w:r>
      <w:r w:rsidRPr="00EA208B">
        <w:rPr>
          <w:rStyle w:val="StyleUnderline"/>
          <w:rFonts w:asciiTheme="minorHAnsi" w:hAnsiTheme="minorHAnsi" w:cstheme="minorHAnsi"/>
        </w:rPr>
        <w:t xml:space="preserve"> of </w:t>
      </w:r>
      <w:r w:rsidRPr="00EA208B">
        <w:rPr>
          <w:rStyle w:val="Emphasis"/>
          <w:rFonts w:asciiTheme="minorHAnsi" w:hAnsiTheme="minorHAnsi" w:cstheme="minorHAnsi"/>
        </w:rPr>
        <w:t>orchestrating complicated operations</w:t>
      </w:r>
      <w:r w:rsidRPr="00EA208B">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EA208B">
        <w:rPr>
          <w:rStyle w:val="StyleUnderline"/>
          <w:rFonts w:asciiTheme="minorHAnsi" w:hAnsiTheme="minorHAnsi" w:cstheme="minorHAnsi"/>
        </w:rPr>
        <w:t xml:space="preserve">A few terrorists are moderately clever; most are not. None rises to the level of a “mastermind,” and </w:t>
      </w:r>
      <w:r w:rsidRPr="00EA208B">
        <w:rPr>
          <w:rStyle w:val="Emphasis"/>
          <w:rFonts w:asciiTheme="minorHAnsi" w:hAnsiTheme="minorHAnsi" w:cstheme="minorHAnsi"/>
        </w:rPr>
        <w:t>none poses an existential threat</w:t>
      </w:r>
      <w:r w:rsidRPr="00EA208B">
        <w:rPr>
          <w:rFonts w:asciiTheme="minorHAnsi" w:hAnsiTheme="minorHAnsi" w:cstheme="minorHAnsi"/>
          <w:sz w:val="16"/>
        </w:rPr>
        <w:t>. Reporters, pundits, and speechwriters should drop this term from their lexicon, because this particular animal doesn’t exist. Fortunately.</w:t>
      </w:r>
      <w:bookmarkEnd w:id="5"/>
    </w:p>
    <w:p w14:paraId="61C68C93" w14:textId="6E7139AA" w:rsidR="00062EE9" w:rsidRPr="00EA208B" w:rsidRDefault="00062EE9" w:rsidP="00062EE9">
      <w:pPr>
        <w:pStyle w:val="Heading3"/>
      </w:pPr>
      <w:r w:rsidRPr="00EA208B">
        <w:t>1NC—No Retal</w:t>
      </w:r>
    </w:p>
    <w:p w14:paraId="190BCB55" w14:textId="77777777" w:rsidR="00062EE9" w:rsidRPr="00EA208B" w:rsidRDefault="00062EE9" w:rsidP="00062EE9">
      <w:pPr>
        <w:pStyle w:val="Heading4"/>
        <w:rPr>
          <w:rFonts w:asciiTheme="minorHAnsi" w:hAnsiTheme="minorHAnsi" w:cstheme="minorHAnsi"/>
        </w:rPr>
      </w:pPr>
      <w:r w:rsidRPr="00EA208B">
        <w:rPr>
          <w:rFonts w:asciiTheme="minorHAnsi" w:hAnsiTheme="minorHAnsi" w:cstheme="minorHAnsi"/>
        </w:rPr>
        <w:t xml:space="preserve">No Trump terrorism retal </w:t>
      </w:r>
    </w:p>
    <w:p w14:paraId="74842CE1" w14:textId="77777777" w:rsidR="00062EE9" w:rsidRPr="00EA208B" w:rsidRDefault="00062EE9" w:rsidP="00062EE9">
      <w:pPr>
        <w:rPr>
          <w:rFonts w:asciiTheme="minorHAnsi" w:hAnsiTheme="minorHAnsi" w:cstheme="minorHAnsi"/>
        </w:rPr>
      </w:pPr>
      <w:r w:rsidRPr="00EA208B">
        <w:rPr>
          <w:rFonts w:asciiTheme="minorHAnsi" w:hAnsiTheme="minorHAnsi" w:cstheme="minorHAnsi"/>
        </w:rPr>
        <w:t xml:space="preserve">Aaron David </w:t>
      </w:r>
      <w:r w:rsidRPr="00EA208B">
        <w:rPr>
          <w:rStyle w:val="Style13ptBold"/>
          <w:rFonts w:asciiTheme="minorHAnsi" w:hAnsiTheme="minorHAnsi" w:cstheme="minorHAnsi"/>
        </w:rPr>
        <w:t>Miller 16</w:t>
      </w:r>
      <w:r w:rsidRPr="00EA208B">
        <w:rPr>
          <w:rFonts w:asciiTheme="minorHAnsi" w:hAnsiTheme="minorHAnsi" w:cstheme="minorHAnsi"/>
        </w:rPr>
        <w:t xml:space="preserve">, vice president for new initiatives and a distinguished scholar at the Woodrow Wilson International Center for Scholars, 3/31/16, “9/11: What Would Trump Do?,” </w:t>
      </w:r>
      <w:hyperlink r:id="rId104" w:history="1">
        <w:r w:rsidRPr="00EA208B">
          <w:rPr>
            <w:rStyle w:val="Hyperlink"/>
            <w:rFonts w:asciiTheme="minorHAnsi" w:hAnsiTheme="minorHAnsi" w:cstheme="minorHAnsi"/>
          </w:rPr>
          <w:t>https://www.politico.com/magazine/story/2016/03/donald-trump-2016-terrorist-attack-foreign-policy-213784</w:t>
        </w:r>
      </w:hyperlink>
    </w:p>
    <w:p w14:paraId="0DBAAC00" w14:textId="77777777" w:rsidR="00062EE9" w:rsidRPr="00EA208B" w:rsidRDefault="00062EE9" w:rsidP="00062EE9">
      <w:pPr>
        <w:rPr>
          <w:rFonts w:asciiTheme="minorHAnsi" w:hAnsiTheme="minorHAnsi" w:cstheme="minorHAnsi"/>
          <w:sz w:val="16"/>
        </w:rPr>
      </w:pPr>
      <w:r w:rsidRPr="00EA208B">
        <w:rPr>
          <w:rFonts w:asciiTheme="minorHAnsi" w:hAnsiTheme="minorHAnsi" w:cstheme="minorHAnsi"/>
          <w:sz w:val="16"/>
        </w:rPr>
        <w:t xml:space="preserve">Politics during a presidential campaign is about telling folks what they’d like to hear; governing is about what they’re likely to get. And Donald </w:t>
      </w:r>
      <w:r w:rsidRPr="00EA208B">
        <w:rPr>
          <w:rStyle w:val="StyleUnderline"/>
          <w:rFonts w:asciiTheme="minorHAnsi" w:hAnsiTheme="minorHAnsi" w:cstheme="minorHAnsi"/>
        </w:rPr>
        <w:t xml:space="preserve">Trump </w:t>
      </w:r>
      <w:r w:rsidRPr="00EA208B">
        <w:rPr>
          <w:rStyle w:val="Emphasis"/>
          <w:rFonts w:asciiTheme="minorHAnsi" w:hAnsiTheme="minorHAnsi" w:cstheme="minorHAnsi"/>
        </w:rPr>
        <w:t>the candidate</w:t>
      </w:r>
      <w:r w:rsidRPr="00EA208B">
        <w:rPr>
          <w:rStyle w:val="StyleUnderline"/>
          <w:rFonts w:asciiTheme="minorHAnsi" w:hAnsiTheme="minorHAnsi" w:cstheme="minorHAnsi"/>
        </w:rPr>
        <w:t xml:space="preserve"> operates in a fantasy world on foreign policy</w:t>
      </w:r>
      <w:r w:rsidRPr="00EA208B">
        <w:rPr>
          <w:rFonts w:asciiTheme="minorHAnsi" w:hAnsiTheme="minorHAnsi" w:cstheme="minorHAnsi"/>
          <w:sz w:val="16"/>
        </w:rPr>
        <w:t xml:space="preserve"> bringing to the debate on America’s role in the world a fantastical mix of isolationist and muscular nationalist rhetoric. Meanwhile back </w:t>
      </w:r>
      <w:r w:rsidRPr="00EA208B">
        <w:rPr>
          <w:rStyle w:val="StyleUnderline"/>
          <w:rFonts w:asciiTheme="minorHAnsi" w:hAnsiTheme="minorHAnsi" w:cstheme="minorHAnsi"/>
        </w:rPr>
        <w:t>on planet earth,</w:t>
      </w:r>
      <w:r w:rsidRPr="00EA208B">
        <w:rPr>
          <w:rFonts w:asciiTheme="minorHAnsi" w:hAnsiTheme="minorHAnsi" w:cstheme="minorHAnsi"/>
          <w:sz w:val="16"/>
        </w:rPr>
        <w:t xml:space="preserve"> Donald </w:t>
      </w:r>
      <w:r w:rsidRPr="00EA208B">
        <w:rPr>
          <w:rStyle w:val="Emphasis"/>
          <w:rFonts w:asciiTheme="minorHAnsi" w:hAnsiTheme="minorHAnsi" w:cstheme="minorHAnsi"/>
        </w:rPr>
        <w:t>Trump as president</w:t>
      </w:r>
      <w:r w:rsidRPr="00EA208B">
        <w:rPr>
          <w:rStyle w:val="StyleUnderline"/>
          <w:rFonts w:asciiTheme="minorHAnsi" w:hAnsiTheme="minorHAnsi" w:cstheme="minorHAnsi"/>
        </w:rPr>
        <w:t xml:space="preserve"> will confront the same gap between words and deeds that faced his predecessors and the </w:t>
      </w:r>
      <w:r w:rsidRPr="00EA208B">
        <w:rPr>
          <w:rStyle w:val="Emphasis"/>
          <w:rFonts w:asciiTheme="minorHAnsi" w:hAnsiTheme="minorHAnsi" w:cstheme="minorHAnsi"/>
        </w:rPr>
        <w:t>constraints that impinge on any president</w:t>
      </w:r>
      <w:r w:rsidRPr="00EA208B">
        <w:rPr>
          <w:rStyle w:val="StyleUnderline"/>
          <w:rFonts w:asciiTheme="minorHAnsi" w:hAnsiTheme="minorHAnsi" w:cstheme="minorHAnsi"/>
        </w:rPr>
        <w:t xml:space="preserve"> at home and abroad</w:t>
      </w:r>
      <w:r w:rsidRPr="00EA208B">
        <w:rPr>
          <w:rFonts w:asciiTheme="minorHAnsi" w:hAnsiTheme="minorHAnsi" w:cstheme="minorHAnsi"/>
          <w:sz w:val="16"/>
        </w:rPr>
        <w:t xml:space="preserve">. I fear the unpredictability of a Trump presidency. (I can barely utter those words in close proximity.) Still if I had to wager, I’d bet that </w:t>
      </w:r>
      <w:r w:rsidRPr="00EA208B">
        <w:rPr>
          <w:rStyle w:val="StyleUnderline"/>
          <w:rFonts w:asciiTheme="minorHAnsi" w:hAnsiTheme="minorHAnsi" w:cstheme="minorHAnsi"/>
        </w:rPr>
        <w:t>in Trump’s case</w:t>
      </w:r>
      <w:r w:rsidRPr="00EA208B">
        <w:rPr>
          <w:rFonts w:asciiTheme="minorHAnsi" w:hAnsiTheme="minorHAnsi" w:cstheme="minorHAnsi"/>
          <w:sz w:val="16"/>
        </w:rPr>
        <w:t>—</w:t>
      </w:r>
      <w:r w:rsidRPr="00EA208B">
        <w:rPr>
          <w:rStyle w:val="StyleUnderline"/>
          <w:rFonts w:asciiTheme="minorHAnsi" w:hAnsiTheme="minorHAnsi" w:cstheme="minorHAnsi"/>
        </w:rPr>
        <w:t>as for most bullies</w:t>
      </w:r>
      <w:r w:rsidRPr="00EA208B">
        <w:rPr>
          <w:rFonts w:asciiTheme="minorHAnsi" w:hAnsiTheme="minorHAnsi" w:cstheme="minorHAnsi"/>
          <w:sz w:val="16"/>
        </w:rPr>
        <w:t>, and this one highly inexperienced in foreign policy—</w:t>
      </w:r>
      <w:r w:rsidRPr="00EA208B">
        <w:rPr>
          <w:rStyle w:val="Emphasis"/>
          <w:rFonts w:asciiTheme="minorHAnsi" w:hAnsiTheme="minorHAnsi" w:cstheme="minorHAnsi"/>
        </w:rPr>
        <w:t>risk aversion rather than risk readiness will prevail in response to an ISIS</w:t>
      </w:r>
      <w:r w:rsidRPr="00EA208B">
        <w:rPr>
          <w:rFonts w:asciiTheme="minorHAnsi" w:hAnsiTheme="minorHAnsi" w:cstheme="minorHAnsi"/>
          <w:sz w:val="16"/>
        </w:rPr>
        <w:t xml:space="preserve"> style Paris or Brussels </w:t>
      </w:r>
      <w:r w:rsidRPr="00EA208B">
        <w:rPr>
          <w:rStyle w:val="Emphasis"/>
          <w:rFonts w:asciiTheme="minorHAnsi" w:hAnsiTheme="minorHAnsi" w:cstheme="minorHAnsi"/>
        </w:rPr>
        <w:t>attack</w:t>
      </w:r>
      <w:r w:rsidRPr="00EA208B">
        <w:rPr>
          <w:rFonts w:asciiTheme="minorHAnsi" w:hAnsiTheme="minorHAnsi" w:cstheme="minorHAnsi"/>
          <w:sz w:val="16"/>
        </w:rPr>
        <w:t xml:space="preserve"> in the United States. I know it’s going to come as a shocker, but I’m betting </w:t>
      </w:r>
      <w:r w:rsidRPr="00EA208B">
        <w:rPr>
          <w:rStyle w:val="StyleUnderline"/>
          <w:rFonts w:asciiTheme="minorHAnsi" w:hAnsiTheme="minorHAnsi" w:cstheme="minorHAnsi"/>
        </w:rPr>
        <w:t>the Trumpian response would be a lot closer to what</w:t>
      </w:r>
      <w:r w:rsidRPr="00EA208B">
        <w:rPr>
          <w:rFonts w:asciiTheme="minorHAnsi" w:hAnsiTheme="minorHAnsi" w:cstheme="minorHAnsi"/>
          <w:sz w:val="16"/>
        </w:rPr>
        <w:t xml:space="preserve"> Barack </w:t>
      </w:r>
      <w:r w:rsidRPr="00EA208B">
        <w:rPr>
          <w:rStyle w:val="StyleUnderline"/>
          <w:rFonts w:asciiTheme="minorHAnsi" w:hAnsiTheme="minorHAnsi" w:cstheme="minorHAnsi"/>
        </w:rPr>
        <w:t>Obama might do than Bush</w:t>
      </w:r>
      <w:r w:rsidRPr="00EA208B">
        <w:rPr>
          <w:rFonts w:asciiTheme="minorHAnsi" w:hAnsiTheme="minorHAnsi" w:cstheme="minorHAnsi"/>
          <w:sz w:val="16"/>
        </w:rPr>
        <w:t xml:space="preserve"> 43. We’ve seen that movie before Iraq; Patriot Act; waterboarding, torture; tens of thousands of ground forces deployed; trillions expended. Outside of the torture he’s endorsed, </w:t>
      </w:r>
      <w:r w:rsidRPr="00EA208B">
        <w:rPr>
          <w:rStyle w:val="StyleUnderline"/>
          <w:rFonts w:asciiTheme="minorHAnsi" w:hAnsiTheme="minorHAnsi" w:cstheme="minorHAnsi"/>
        </w:rPr>
        <w:t>Trump has opposed wasting money in the Middle East</w:t>
      </w:r>
      <w:r w:rsidRPr="00EA208B">
        <w:rPr>
          <w:rFonts w:asciiTheme="minorHAnsi" w:hAnsiTheme="minorHAnsi" w:cstheme="minorHAnsi"/>
          <w:sz w:val="16"/>
        </w:rPr>
        <w:t xml:space="preserve"> nation-building; </w:t>
      </w:r>
      <w:r w:rsidRPr="00EA208B">
        <w:rPr>
          <w:rStyle w:val="StyleUnderline"/>
          <w:rFonts w:asciiTheme="minorHAnsi" w:hAnsiTheme="minorHAnsi" w:cstheme="minorHAnsi"/>
        </w:rPr>
        <w:t>sending large numbers of U.S. troops, etc</w:t>
      </w:r>
      <w:r w:rsidRPr="00EA208B">
        <w:rPr>
          <w:rFonts w:asciiTheme="minorHAnsi" w:hAnsiTheme="minorHAnsi" w:cstheme="minorHAnsi"/>
          <w:sz w:val="16"/>
        </w:rPr>
        <w:t xml:space="preserve">. </w:t>
      </w:r>
      <w:r w:rsidRPr="00EA208B">
        <w:rPr>
          <w:rStyle w:val="StyleUnderline"/>
          <w:rFonts w:asciiTheme="minorHAnsi" w:hAnsiTheme="minorHAnsi" w:cstheme="minorHAnsi"/>
        </w:rPr>
        <w:t xml:space="preserve">I’d expect more air and missile strikes, </w:t>
      </w:r>
      <w:r w:rsidRPr="00EA208B">
        <w:rPr>
          <w:rStyle w:val="Emphasis"/>
          <w:rFonts w:asciiTheme="minorHAnsi" w:hAnsiTheme="minorHAnsi" w:cstheme="minorHAnsi"/>
        </w:rPr>
        <w:t>maybe</w:t>
      </w:r>
      <w:r w:rsidRPr="00EA208B">
        <w:rPr>
          <w:rFonts w:asciiTheme="minorHAnsi" w:hAnsiTheme="minorHAnsi" w:cstheme="minorHAnsi"/>
          <w:sz w:val="16"/>
        </w:rPr>
        <w:t xml:space="preserve"> more </w:t>
      </w:r>
      <w:r w:rsidRPr="00EA208B">
        <w:rPr>
          <w:rStyle w:val="StyleUnderline"/>
          <w:rFonts w:asciiTheme="minorHAnsi" w:hAnsiTheme="minorHAnsi" w:cstheme="minorHAnsi"/>
        </w:rPr>
        <w:t xml:space="preserve">special </w:t>
      </w:r>
      <w:r w:rsidRPr="00EA208B">
        <w:rPr>
          <w:rStyle w:val="Emphasis"/>
          <w:rFonts w:asciiTheme="minorHAnsi" w:hAnsiTheme="minorHAnsi" w:cstheme="minorHAnsi"/>
        </w:rPr>
        <w:t>op</w:t>
      </w:r>
      <w:r w:rsidRPr="00EA208B">
        <w:rPr>
          <w:rFonts w:asciiTheme="minorHAnsi" w:hAnsiTheme="minorHAnsi" w:cstheme="minorHAnsi"/>
          <w:sz w:val="16"/>
        </w:rPr>
        <w:t>erator</w:t>
      </w:r>
      <w:r w:rsidRPr="00EA208B">
        <w:rPr>
          <w:rStyle w:val="Emphasis"/>
          <w:rFonts w:asciiTheme="minorHAnsi" w:hAnsiTheme="minorHAnsi" w:cstheme="minorHAnsi"/>
        </w:rPr>
        <w:t>s</w:t>
      </w:r>
      <w:r w:rsidRPr="00EA208B">
        <w:rPr>
          <w:rStyle w:val="StyleUnderline"/>
          <w:rFonts w:asciiTheme="minorHAnsi" w:hAnsiTheme="minorHAnsi" w:cstheme="minorHAnsi"/>
        </w:rPr>
        <w:t xml:space="preserve"> to Iraq and Syria</w:t>
      </w:r>
      <w:r w:rsidRPr="00EA208B">
        <w:rPr>
          <w:rFonts w:asciiTheme="minorHAnsi" w:hAnsiTheme="minorHAnsi" w:cstheme="minorHAnsi"/>
          <w:sz w:val="16"/>
        </w:rPr>
        <w:t xml:space="preserve"> in a stepped up campaign to deprive ISIS of territory.</w:t>
      </w:r>
    </w:p>
    <w:p w14:paraId="4D654401" w14:textId="77777777" w:rsidR="00062EE9" w:rsidRPr="00EA208B" w:rsidRDefault="00062EE9" w:rsidP="00062EE9"/>
    <w:p w14:paraId="0262B093" w14:textId="74079673" w:rsidR="00BB1356" w:rsidRPr="00EA208B" w:rsidRDefault="00062EE9" w:rsidP="00062EE9">
      <w:pPr>
        <w:pStyle w:val="Heading3"/>
      </w:pPr>
      <w:r w:rsidRPr="00EA208B">
        <w:t>1NC—Failed States Impact D</w:t>
      </w:r>
    </w:p>
    <w:p w14:paraId="23BBB578" w14:textId="77777777" w:rsidR="00062EE9" w:rsidRPr="00EA208B" w:rsidRDefault="00062EE9" w:rsidP="00062EE9">
      <w:pPr>
        <w:pStyle w:val="Heading4"/>
        <w:spacing w:before="0"/>
        <w:rPr>
          <w:rFonts w:asciiTheme="minorHAnsi" w:hAnsiTheme="minorHAnsi" w:cstheme="minorHAnsi"/>
        </w:rPr>
      </w:pPr>
      <w:r w:rsidRPr="00EA208B">
        <w:rPr>
          <w:rFonts w:asciiTheme="minorHAnsi" w:hAnsiTheme="minorHAnsi" w:cstheme="minorHAnsi"/>
        </w:rPr>
        <w:t>No impact to failed states</w:t>
      </w:r>
    </w:p>
    <w:p w14:paraId="732D93CF" w14:textId="77777777" w:rsidR="00062EE9" w:rsidRPr="00EA208B" w:rsidRDefault="00062EE9" w:rsidP="00062EE9">
      <w:pPr>
        <w:rPr>
          <w:rFonts w:asciiTheme="minorHAnsi" w:hAnsiTheme="minorHAnsi" w:cstheme="minorHAnsi"/>
        </w:rPr>
      </w:pPr>
      <w:r w:rsidRPr="00EA208B">
        <w:rPr>
          <w:rFonts w:asciiTheme="minorHAnsi" w:hAnsiTheme="minorHAnsi" w:cstheme="minorHAnsi"/>
        </w:rPr>
        <w:t xml:space="preserve">Michael J. </w:t>
      </w:r>
      <w:r w:rsidRPr="00EA208B">
        <w:rPr>
          <w:rStyle w:val="Style13ptBold"/>
          <w:rFonts w:asciiTheme="minorHAnsi" w:hAnsiTheme="minorHAnsi" w:cstheme="minorHAnsi"/>
        </w:rPr>
        <w:t>Mazarr 14</w:t>
      </w:r>
      <w:r w:rsidRPr="00EA208B">
        <w:rPr>
          <w:rFonts w:asciiTheme="minorHAnsi" w:hAnsiTheme="minorHAnsi" w:cstheme="minorHAnsi"/>
        </w:rPr>
        <w:t>, Professor of National Security Strategy at the National War College, “The Rise and Fall of the Failed-State Paradigm”, January/February 2014, Foreign Affairs, http://www.foreignaffairs.com/articles/140347/michael-j-mazarr/the-rise-and-fall-of-the-failed-state-paradigm</w:t>
      </w:r>
    </w:p>
    <w:p w14:paraId="368C5686" w14:textId="77777777" w:rsidR="00062EE9" w:rsidRPr="00EA208B" w:rsidRDefault="00062EE9" w:rsidP="00062EE9">
      <w:pPr>
        <w:rPr>
          <w:rFonts w:asciiTheme="minorHAnsi" w:hAnsiTheme="minorHAnsi" w:cstheme="minorHAnsi"/>
          <w:sz w:val="16"/>
        </w:rPr>
      </w:pPr>
      <w:r w:rsidRPr="00EA208B">
        <w:rPr>
          <w:rFonts w:asciiTheme="minorHAnsi" w:hAnsiTheme="minorHAnsi" w:cstheme="minorHAnsi"/>
          <w:sz w:val="16"/>
        </w:rPr>
        <w:t xml:space="preserve">From one angle, the concern with </w:t>
      </w:r>
      <w:r w:rsidRPr="00EA208B">
        <w:rPr>
          <w:rStyle w:val="StyleUnderline"/>
          <w:rFonts w:asciiTheme="minorHAnsi" w:hAnsiTheme="minorHAnsi" w:cstheme="minorHAnsi"/>
        </w:rPr>
        <w:t>weak states</w:t>
      </w:r>
      <w:r w:rsidRPr="00EA208B">
        <w:rPr>
          <w:rFonts w:asciiTheme="minorHAnsi" w:hAnsiTheme="minorHAnsi" w:cstheme="minorHAnsi"/>
          <w:sz w:val="16"/>
        </w:rPr>
        <w:t xml:space="preserve"> could be seen as a response to actual conditions on the ground. Problems had always festered in disordered parts of the developing world. Without great- power conflict as an urgent national security priority, those problems were more clearly visible and harder to ignore. From another angle, it </w:t>
      </w:r>
      <w:r w:rsidRPr="00EA208B">
        <w:rPr>
          <w:rStyle w:val="StyleUnderline"/>
          <w:rFonts w:asciiTheme="minorHAnsi" w:hAnsiTheme="minorHAnsi" w:cstheme="minorHAnsi"/>
        </w:rPr>
        <w:t xml:space="preserve">could be seen as a </w:t>
      </w:r>
      <w:r w:rsidRPr="00EA208B">
        <w:rPr>
          <w:rStyle w:val="Emphasis"/>
          <w:rFonts w:asciiTheme="minorHAnsi" w:hAnsiTheme="minorHAnsi" w:cstheme="minorHAnsi"/>
        </w:rPr>
        <w:t>classic meme</w:t>
      </w:r>
      <w:r w:rsidRPr="00EA208B">
        <w:rPr>
          <w:rStyle w:val="StyleUnderline"/>
          <w:rFonts w:asciiTheme="minorHAnsi" w:hAnsiTheme="minorHAnsi" w:cstheme="minorHAnsi"/>
        </w:rPr>
        <w:t xml:space="preserve"> -- a concept or intellectual fad riding to prominence through social diffusion, articles by prominent thinkers, a flurry of attention</w:t>
      </w:r>
      <w:r w:rsidRPr="00EA208B">
        <w:rPr>
          <w:rFonts w:asciiTheme="minorHAnsi" w:hAnsiTheme="minorHAnsi" w:cstheme="minorHAnsi"/>
          <w:sz w:val="16"/>
        </w:rPr>
        <w:t xml:space="preserve"> from the mainstream press, and a series of foundation grants, think-tank projects, roundtables, and conferences.</w:t>
      </w:r>
      <w:r w:rsidRPr="00EA208B">
        <w:rPr>
          <w:rFonts w:asciiTheme="minorHAnsi" w:hAnsiTheme="minorHAnsi" w:cstheme="minorHAnsi"/>
          <w:sz w:val="12"/>
        </w:rPr>
        <w:t>¶</w:t>
      </w:r>
      <w:r w:rsidRPr="00EA208B">
        <w:rPr>
          <w:rFonts w:asciiTheme="minorHAnsi" w:hAnsiTheme="minorHAnsi" w:cstheme="minorHAnsi"/>
          <w:sz w:val="16"/>
        </w:rPr>
        <w:t xml:space="preserve"> From a third angle, however, </w:t>
      </w:r>
      <w:r w:rsidRPr="00EA208B">
        <w:rPr>
          <w:rStyle w:val="StyleUnderline"/>
          <w:rFonts w:asciiTheme="minorHAnsi" w:hAnsiTheme="minorHAnsi" w:cstheme="minorHAnsi"/>
        </w:rPr>
        <w:t>it could be</w:t>
      </w:r>
      <w:r w:rsidRPr="00EA208B">
        <w:rPr>
          <w:rFonts w:asciiTheme="minorHAnsi" w:hAnsiTheme="minorHAnsi" w:cstheme="minorHAnsi"/>
          <w:sz w:val="16"/>
        </w:rPr>
        <w:t xml:space="preserve"> </w:t>
      </w:r>
      <w:r w:rsidRPr="00EA208B">
        <w:rPr>
          <w:rStyle w:val="StyleUnderline"/>
          <w:rFonts w:asciiTheme="minorHAnsi" w:hAnsiTheme="minorHAnsi" w:cstheme="minorHAnsi"/>
        </w:rPr>
        <w:t>seen as a solution to</w:t>
      </w:r>
      <w:r w:rsidRPr="00EA208B">
        <w:rPr>
          <w:rFonts w:asciiTheme="minorHAnsi" w:hAnsiTheme="minorHAnsi" w:cstheme="minorHAnsi"/>
          <w:sz w:val="16"/>
        </w:rPr>
        <w:t xml:space="preserve"> an unusual concern confronting U.S. policymakers in this era: </w:t>
      </w:r>
      <w:r w:rsidRPr="00EA208B">
        <w:rPr>
          <w:rStyle w:val="StyleUnderline"/>
          <w:rFonts w:asciiTheme="minorHAnsi" w:hAnsiTheme="minorHAnsi" w:cstheme="minorHAnsi"/>
        </w:rPr>
        <w:t>what to do with a surplus of national power</w:t>
      </w:r>
      <w:r w:rsidRPr="00EA208B">
        <w:rPr>
          <w:rFonts w:asciiTheme="minorHAnsi" w:hAnsiTheme="minorHAnsi" w:cstheme="minorHAnsi"/>
          <w:sz w:val="16"/>
        </w:rPr>
        <w:t xml:space="preserve">. </w:t>
      </w:r>
      <w:r w:rsidRPr="00EA208B">
        <w:rPr>
          <w:rStyle w:val="StyleUnderline"/>
          <w:rFonts w:asciiTheme="minorHAnsi" w:hAnsiTheme="minorHAnsi" w:cstheme="minorHAnsi"/>
        </w:rPr>
        <w:t>The U</w:t>
      </w:r>
      <w:r w:rsidRPr="00EA208B">
        <w:rPr>
          <w:rFonts w:asciiTheme="minorHAnsi" w:hAnsiTheme="minorHAnsi" w:cstheme="minorHAnsi"/>
          <w:sz w:val="16"/>
        </w:rPr>
        <w:t xml:space="preserve">nited </w:t>
      </w:r>
      <w:r w:rsidRPr="00EA208B">
        <w:rPr>
          <w:rStyle w:val="StyleUnderline"/>
          <w:rFonts w:asciiTheme="minorHAnsi" w:hAnsiTheme="minorHAnsi" w:cstheme="minorHAnsi"/>
        </w:rPr>
        <w:t>S</w:t>
      </w:r>
      <w:r w:rsidRPr="00EA208B">
        <w:rPr>
          <w:rFonts w:asciiTheme="minorHAnsi" w:hAnsiTheme="minorHAnsi" w:cstheme="minorHAnsi"/>
          <w:sz w:val="16"/>
        </w:rPr>
        <w:t xml:space="preserve">tates </w:t>
      </w:r>
      <w:r w:rsidRPr="00EA208B">
        <w:rPr>
          <w:rStyle w:val="StyleUnderline"/>
          <w:rFonts w:asciiTheme="minorHAnsi" w:hAnsiTheme="minorHAnsi" w:cstheme="minorHAnsi"/>
        </w:rPr>
        <w:t>entered the 1990s with a dominant international position and no immediate threats</w:t>
      </w:r>
      <w:r w:rsidRPr="00EA208B">
        <w:rPr>
          <w:rFonts w:asciiTheme="minorHAnsi" w:hAnsiTheme="minorHAnsi" w:cstheme="minorHAnsi"/>
          <w:sz w:val="16"/>
        </w:rPr>
        <w:t xml:space="preserve">. </w:t>
      </w:r>
      <w:r w:rsidRPr="00EA208B">
        <w:rPr>
          <w:rStyle w:val="StyleUnderline"/>
          <w:rFonts w:asciiTheme="minorHAnsi" w:hAnsiTheme="minorHAnsi" w:cstheme="minorHAnsi"/>
        </w:rPr>
        <w:t>Embracing a substantially reduced U.S. global role would have required a fundamental reassessment</w:t>
      </w:r>
      <w:r w:rsidRPr="00EA208B">
        <w:rPr>
          <w:rFonts w:asciiTheme="minorHAnsi" w:hAnsiTheme="minorHAnsi" w:cstheme="minorHAnsi"/>
          <w:sz w:val="16"/>
        </w:rPr>
        <w:t xml:space="preserve"> of the prevailing consensus in favor of continued primacy, something few in or around the U.S. national security establishment were prepared to consider. Instead, therefore, whether consciously or not, that establishment generated a new rationale for global engagement, one involving the application of power and influence to issues that at any other time would have been seen as secondary or tertiary. </w:t>
      </w:r>
      <w:r w:rsidRPr="00EA208B">
        <w:rPr>
          <w:rStyle w:val="StyleUnderline"/>
          <w:rFonts w:asciiTheme="minorHAnsi" w:hAnsiTheme="minorHAnsi" w:cstheme="minorHAnsi"/>
        </w:rPr>
        <w:t>Without a near-peer competitor</w:t>
      </w:r>
      <w:r w:rsidRPr="00EA208B">
        <w:rPr>
          <w:rFonts w:asciiTheme="minorHAnsi" w:hAnsiTheme="minorHAnsi" w:cstheme="minorHAnsi"/>
          <w:sz w:val="16"/>
        </w:rPr>
        <w:t xml:space="preserve"> (or several) to deter or a major war on the horizon, </w:t>
      </w:r>
      <w:r w:rsidRPr="00EA208B">
        <w:rPr>
          <w:rStyle w:val="StyleUnderline"/>
          <w:rFonts w:asciiTheme="minorHAnsi" w:hAnsiTheme="minorHAnsi" w:cstheme="minorHAnsi"/>
        </w:rPr>
        <w:t>Washington found a new foreign policy calling: renovating weak or failing states</w:t>
      </w:r>
      <w:r w:rsidRPr="00EA208B">
        <w:rPr>
          <w:rFonts w:asciiTheme="minorHAnsi" w:hAnsiTheme="minorHAnsi" w:cstheme="minorHAnsi"/>
          <w:sz w:val="16"/>
        </w:rPr>
        <w:t>.</w:t>
      </w:r>
      <w:r w:rsidRPr="00EA208B">
        <w:rPr>
          <w:rFonts w:asciiTheme="minorHAnsi" w:hAnsiTheme="minorHAnsi" w:cstheme="minorHAnsi"/>
          <w:sz w:val="12"/>
        </w:rPr>
        <w:t>¶</w:t>
      </w:r>
      <w:r w:rsidRPr="00EA208B">
        <w:rPr>
          <w:rFonts w:asciiTheme="minorHAnsi" w:hAnsiTheme="minorHAnsi" w:cstheme="minorHAnsi"/>
          <w:sz w:val="16"/>
        </w:rPr>
        <w:t xml:space="preserve"> THE DECLINE OF A STRATEGIC NARRATIVE</w:t>
      </w:r>
      <w:r w:rsidRPr="00EA208B">
        <w:rPr>
          <w:rFonts w:asciiTheme="minorHAnsi" w:hAnsiTheme="minorHAnsi" w:cstheme="minorHAnsi"/>
          <w:sz w:val="12"/>
        </w:rPr>
        <w:t>¶</w:t>
      </w:r>
      <w:r w:rsidRPr="00EA208B">
        <w:rPr>
          <w:rFonts w:asciiTheme="minorHAnsi" w:hAnsiTheme="minorHAnsi" w:cstheme="minorHAnsi"/>
          <w:sz w:val="16"/>
        </w:rPr>
        <w:t xml:space="preserve"> 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the last decade has driven home intellectual challenges to the concept as well.</w:t>
      </w:r>
      <w:r w:rsidRPr="00EA208B">
        <w:rPr>
          <w:rFonts w:asciiTheme="minorHAnsi" w:hAnsiTheme="minorHAnsi" w:cstheme="minorHAnsi"/>
          <w:sz w:val="12"/>
        </w:rPr>
        <w:t>¶</w:t>
      </w:r>
      <w:r w:rsidRPr="00EA208B">
        <w:rPr>
          <w:rFonts w:asciiTheme="minorHAnsi" w:hAnsiTheme="minorHAnsi" w:cstheme="minorHAnsi"/>
          <w:sz w:val="16"/>
        </w:rPr>
        <w:t xml:space="preserve"> </w:t>
      </w:r>
      <w:r w:rsidRPr="00EA208B">
        <w:rPr>
          <w:rStyle w:val="StyleUnderline"/>
          <w:rFonts w:asciiTheme="minorHAnsi" w:hAnsiTheme="minorHAnsi" w:cstheme="minorHAnsi"/>
        </w:rPr>
        <w:t>The threat posed by weak and fragile states, for example, turned out to be both less urgent and more complex and diffuse than was originally suggested.</w:t>
      </w:r>
      <w:r w:rsidRPr="00EA208B">
        <w:rPr>
          <w:rFonts w:asciiTheme="minorHAnsi" w:hAnsiTheme="minorHAnsi" w:cstheme="minorHAnsi"/>
          <w:sz w:val="16"/>
        </w:rPr>
        <w:t xml:space="preserve"> </w:t>
      </w:r>
      <w:r w:rsidRPr="00EA208B">
        <w:rPr>
          <w:rStyle w:val="StyleUnderline"/>
          <w:rFonts w:asciiTheme="minorHAnsi" w:hAnsiTheme="minorHAnsi" w:cstheme="minorHAnsi"/>
        </w:rPr>
        <w:t>Foreign Policy’s Failed States Index</w:t>
      </w:r>
      <w:r w:rsidRPr="00EA208B">
        <w:rPr>
          <w:rFonts w:asciiTheme="minorHAnsi" w:hAnsiTheme="minorHAnsi" w:cstheme="minorHAnsi"/>
          <w:sz w:val="16"/>
        </w:rPr>
        <w:t xml:space="preserve"> for 2013 </w:t>
      </w:r>
      <w:r w:rsidRPr="00EA208B">
        <w:rPr>
          <w:rStyle w:val="StyleUnderline"/>
          <w:rFonts w:asciiTheme="minorHAnsi" w:hAnsiTheme="minorHAnsi" w:cstheme="minorHAnsi"/>
        </w:rPr>
        <w:t xml:space="preserve">is </w:t>
      </w:r>
      <w:r w:rsidRPr="00EA208B">
        <w:rPr>
          <w:rStyle w:val="Emphasis"/>
          <w:rFonts w:asciiTheme="minorHAnsi" w:hAnsiTheme="minorHAnsi" w:cstheme="minorHAnsi"/>
        </w:rPr>
        <w:t>not exactly a roster of national security priorities</w:t>
      </w:r>
      <w:r w:rsidRPr="00EA208B">
        <w:rPr>
          <w:rFonts w:asciiTheme="minorHAnsi" w:hAnsiTheme="minorHAnsi" w:cstheme="minorHAnsi"/>
          <w:sz w:val="16"/>
        </w:rPr>
        <w:t xml:space="preserve">; of its top 20 weak states, </w:t>
      </w:r>
      <w:r w:rsidRPr="00EA208B">
        <w:rPr>
          <w:rStyle w:val="StyleUnderline"/>
          <w:rFonts w:asciiTheme="minorHAnsi" w:hAnsiTheme="minorHAnsi" w:cstheme="minorHAnsi"/>
        </w:rPr>
        <w:t>very few</w:t>
      </w:r>
      <w:r w:rsidRPr="00EA208B">
        <w:rPr>
          <w:rFonts w:asciiTheme="minorHAnsi" w:hAnsiTheme="minorHAnsi" w:cstheme="minorHAnsi"/>
          <w:sz w:val="16"/>
        </w:rPr>
        <w:t xml:space="preserve"> (Afghanistan, Iraq, and Pakistan) </w:t>
      </w:r>
      <w:r w:rsidRPr="00EA208B">
        <w:rPr>
          <w:rStyle w:val="StyleUnderline"/>
          <w:rFonts w:asciiTheme="minorHAnsi" w:hAnsiTheme="minorHAnsi" w:cstheme="minorHAnsi"/>
        </w:rPr>
        <w:t>boast geostrategic significance</w:t>
      </w:r>
      <w:r w:rsidRPr="00EA208B">
        <w:rPr>
          <w:rFonts w:asciiTheme="minorHAnsi" w:hAnsiTheme="minorHAnsi" w:cstheme="minorHAnsi"/>
          <w:sz w:val="16"/>
        </w:rPr>
        <w:t xml:space="preserve">, and they do so mostly because of their connection to terrorism. But even </w:t>
      </w:r>
      <w:r w:rsidRPr="00EA208B">
        <w:rPr>
          <w:rStyle w:val="StyleUnderline"/>
          <w:rFonts w:asciiTheme="minorHAnsi" w:hAnsiTheme="minorHAnsi" w:cstheme="minorHAnsi"/>
        </w:rPr>
        <w:t>the threat of terrorism isn’t highly correlated with the current roster of weak states</w:t>
      </w:r>
      <w:r w:rsidRPr="00EA208B">
        <w:rPr>
          <w:rFonts w:asciiTheme="minorHAnsi" w:hAnsiTheme="minorHAnsi" w:cstheme="minorHAnsi"/>
          <w:sz w:val="16"/>
        </w:rPr>
        <w:t xml:space="preserve">; only one of the top 20, Sudan, appears on the State Department’s list of state sponsors of terrorism, and </w:t>
      </w:r>
      <w:r w:rsidRPr="00EA208B">
        <w:rPr>
          <w:rStyle w:val="StyleUnderline"/>
          <w:rFonts w:asciiTheme="minorHAnsi" w:hAnsiTheme="minorHAnsi" w:cstheme="minorHAnsi"/>
        </w:rPr>
        <w:t>most other weak states have only a marginal connection to terrorism at best</w:t>
      </w:r>
      <w:r w:rsidRPr="00EA208B">
        <w:rPr>
          <w:rFonts w:asciiTheme="minorHAnsi" w:hAnsiTheme="minorHAnsi" w:cstheme="minorHAnsi"/>
          <w:sz w:val="16"/>
        </w:rPr>
        <w:t>.</w:t>
      </w:r>
    </w:p>
    <w:p w14:paraId="2892D32A" w14:textId="77777777" w:rsidR="00062EE9" w:rsidRPr="00EA208B" w:rsidRDefault="00062EE9" w:rsidP="00062EE9"/>
    <w:p w14:paraId="6FD14473" w14:textId="77777777" w:rsidR="00EA36A7" w:rsidRPr="00EA208B" w:rsidRDefault="00EA36A7" w:rsidP="00EA36A7">
      <w:pPr>
        <w:pStyle w:val="Heading2"/>
      </w:pPr>
      <w:r w:rsidRPr="00EA208B">
        <w:t>Inequality Adv</w:t>
      </w:r>
    </w:p>
    <w:p w14:paraId="4A3BDCDF" w14:textId="77777777" w:rsidR="00EA36A7" w:rsidRPr="00EA208B" w:rsidRDefault="00EA36A7" w:rsidP="00EA36A7">
      <w:pPr>
        <w:pStyle w:val="Heading3"/>
      </w:pPr>
      <w:r w:rsidRPr="00EA208B">
        <w:t>*Note</w:t>
      </w:r>
    </w:p>
    <w:p w14:paraId="759542D5" w14:textId="77777777" w:rsidR="00EA36A7" w:rsidRPr="00EA208B" w:rsidRDefault="00EA36A7" w:rsidP="00EA36A7">
      <w:r w:rsidRPr="00EA208B">
        <w:t>Answers to plea bargain/trial penalties internal link are under the plea bargains advantage answers</w:t>
      </w:r>
    </w:p>
    <w:p w14:paraId="7A31CDD3" w14:textId="77777777" w:rsidR="00EA36A7" w:rsidRPr="00EA208B" w:rsidRDefault="00EA36A7" w:rsidP="00EA36A7">
      <w:r w:rsidRPr="00EA208B">
        <w:t>“judicial discretion bad” from EHJPS probably applies to this affirmative as well</w:t>
      </w:r>
    </w:p>
    <w:p w14:paraId="63B21FF2" w14:textId="77777777" w:rsidR="00EA36A7" w:rsidRPr="00EA208B" w:rsidRDefault="00EA36A7" w:rsidP="00EA36A7">
      <w:pPr>
        <w:pStyle w:val="Heading3"/>
      </w:pPr>
      <w:r w:rsidRPr="00EA208B">
        <w:t>1NC MM not Enough</w:t>
      </w:r>
    </w:p>
    <w:p w14:paraId="43807057" w14:textId="77777777" w:rsidR="00EA36A7" w:rsidRPr="00EA208B" w:rsidRDefault="00EA36A7" w:rsidP="00EA36A7">
      <w:pPr>
        <w:pStyle w:val="Heading4"/>
      </w:pPr>
      <w:r w:rsidRPr="00EA208B">
        <w:t xml:space="preserve">Easing mandatory minimums isn’t enough – there must be significant sentencing guideline reform and action from federal district judges </w:t>
      </w:r>
    </w:p>
    <w:p w14:paraId="316282E3" w14:textId="77777777" w:rsidR="00EA36A7" w:rsidRPr="00EA208B" w:rsidRDefault="00EA36A7" w:rsidP="00EA36A7">
      <w:r w:rsidRPr="00EA208B">
        <w:rPr>
          <w:rStyle w:val="Style13ptBold"/>
        </w:rPr>
        <w:t>Newman</w:t>
      </w:r>
      <w:r w:rsidRPr="00EA208B">
        <w:t>, Jon O. "Easing Mandatory Minimums Will Not Be Enough." Judicature 100 (</w:t>
      </w:r>
      <w:r w:rsidRPr="00EA208B">
        <w:rPr>
          <w:rStyle w:val="Style13ptBold"/>
        </w:rPr>
        <w:t>2016</w:t>
      </w:r>
      <w:r w:rsidRPr="00EA208B">
        <w:t>): 28. [Jon Ormond Newman is a Senior United States Circuit Judge of the United States Court of Appeals for the Second Circuit.] &lt;CJC&gt;</w:t>
      </w:r>
    </w:p>
    <w:p w14:paraId="2B440AAB" w14:textId="77777777" w:rsidR="00EA36A7" w:rsidRPr="00EA208B" w:rsidRDefault="00EA36A7" w:rsidP="00EA36A7">
      <w:pPr>
        <w:rPr>
          <w:u w:val="single"/>
        </w:rPr>
      </w:pPr>
      <w:r w:rsidRPr="00EA208B">
        <w:rPr>
          <w:sz w:val="16"/>
        </w:rPr>
        <w:t xml:space="preserve">Congress is finally considering easing mandatory minimum penalties. However, </w:t>
      </w:r>
      <w:r w:rsidRPr="00EA208B">
        <w:rPr>
          <w:u w:val="single"/>
        </w:rPr>
        <w:t xml:space="preserve">this effort, even if successful, will need to be complemented by actions taken by the United States Sentencing Commission and federal district judges. </w:t>
      </w:r>
      <w:r w:rsidRPr="00EA208B">
        <w:rPr>
          <w:sz w:val="16"/>
        </w:rPr>
        <w:t xml:space="preserve">If some mandatory minimum requirements are repealed or at least modified, there will be two immediate consequences. </w:t>
      </w:r>
      <w:r w:rsidRPr="00EA208B">
        <w:rPr>
          <w:u w:val="single"/>
        </w:rPr>
        <w:t>First, prosecutors will be deprived of the awesome power to coerce a guilty plea by threatening to charge an offense that will subject a defendant to a mandatory minimum sentence. Second, sentencing judges will be spared the often distasteful obligation to impose a required sentence that is more severe than the one they would have selected had they been free to use their sentencing discretion</w:t>
      </w:r>
      <w:r w:rsidRPr="00EA208B">
        <w:rPr>
          <w:sz w:val="16"/>
        </w:rPr>
        <w:t xml:space="preserve">. But these immediate consequences, desirable as they are, will be only the first of three steps needed to reduce the severity of sentences currently subject to mandatory minimum requirements. </w:t>
      </w:r>
      <w:r w:rsidRPr="00EA208B">
        <w:rPr>
          <w:u w:val="single"/>
        </w:rPr>
        <w:t xml:space="preserve">The Sentencing Commission must take the second step of revising the Sentencing Guidelines, and then district judges must take the third step of using their authority to impose non-Guidelines sentences. </w:t>
      </w:r>
      <w:r w:rsidRPr="00EA208B">
        <w:rPr>
          <w:sz w:val="16"/>
        </w:rPr>
        <w:t xml:space="preserve">The Sentencing Commission was created to use its expertise to set the ranges for federal sentences. However, </w:t>
      </w:r>
      <w:r w:rsidRPr="00EA208B">
        <w:rPr>
          <w:u w:val="single"/>
        </w:rPr>
        <w:t>the Commission, with respect to many offenses, did not prescribe the ranges it thought were appropriate, but instead used the statutory mandatory minimum sentences as a floor and built its sentencing ranges on top.</w:t>
      </w:r>
      <w:r w:rsidRPr="00EA208B">
        <w:rPr>
          <w:sz w:val="16"/>
        </w:rPr>
        <w:t xml:space="preserve"> For example, </w:t>
      </w:r>
      <w:r w:rsidRPr="00EA208B">
        <w:rPr>
          <w:u w:val="single"/>
        </w:rPr>
        <w:t>the current mandatory minimum sentence for selling more than 280 grams of cocaine base is ten years.1 The current Sentencing Guideline range for selling between 840 grams and 2.8 kilograms of cocaine base is 12 years, 7 months to 15 years, 3 months</w:t>
      </w:r>
      <w:r w:rsidRPr="00EA208B">
        <w:rPr>
          <w:sz w:val="16"/>
        </w:rPr>
        <w:t xml:space="preserve">.2 So a defendant who sells 840 grams of cocaine base is subject to the bottom of the applicable Guidelines range that is 2-and-1/2 years longer than the mandatory minimum; the top of the applicable Guidelines range is 5 years longer. True, </w:t>
      </w:r>
      <w:r w:rsidRPr="00EA208B">
        <w:rPr>
          <w:u w:val="single"/>
        </w:rPr>
        <w:t>the Guidelines are now "advisory" as a result of the Supreme Court's decision in United States v. Booker3, but the Court in Kimbrough v. United States4 required sentencing judges to calculate a Guidelines sentencing range before they may elect to impose a non-Guidelines sentence.</w:t>
      </w:r>
      <w:r w:rsidRPr="00EA208B">
        <w:rPr>
          <w:sz w:val="16"/>
        </w:rPr>
        <w:t xml:space="preserve"> Once they make the required calculation, federal judges impose a sentence within the calculated range in nearly half of all cases, and impose a sentence within or above the range (or below when the government requests a cooperation reduction) in more than three-quarters of all cases.5 So </w:t>
      </w:r>
      <w:r w:rsidRPr="00EA208B">
        <w:rPr>
          <w:u w:val="single"/>
        </w:rPr>
        <w:t>the Commission needs to revise its sentencing ranges for offenses that have been subject to mandatory minimums if and when those minimums, or at least some of them, are eliminated.</w:t>
      </w:r>
      <w:r w:rsidRPr="00EA208B">
        <w:rPr>
          <w:sz w:val="16"/>
        </w:rPr>
        <w:t xml:space="preserve"> In making such revisions, </w:t>
      </w:r>
      <w:r w:rsidRPr="00EA208B">
        <w:rPr>
          <w:u w:val="single"/>
        </w:rPr>
        <w:t>the Commission also needs to rethink its basic approach to setting sentencing ranges for offenses that have been subject to mandatory minimums, primarily narcotics offenses. The Commission elected to make the amount of narcotics the primary determinant of the sentence. The Commission prescribed a table with 17 distinct quantities and assigned an offense level to each quantity.6 These offense levels translate into sentencing ranges</w:t>
      </w:r>
      <w:r w:rsidRPr="00EA208B">
        <w:rPr>
          <w:sz w:val="16"/>
        </w:rPr>
        <w:t xml:space="preserve">. For example, selling between 112 and 196 grams of cocaine base places a defendant at offense level 28,7 which, with no prior offenses, translates to a sentencing range of 78 to 97 months.8 Selling between 196 and 280 grams of cocaine base places a defendant at offense level 30, which, with no prior offenses, translates to a sentencing range of 97 to 121 months.9 </w:t>
      </w:r>
      <w:r w:rsidRPr="00EA208B">
        <w:rPr>
          <w:u w:val="single"/>
        </w:rPr>
        <w:t>This detailed calibration of a narcotics sentencing table reflects the Commission's original view, never altered, that every increment of wrongdoing, even small ones, must incur an increase in punishment.</w:t>
      </w:r>
      <w:r w:rsidRPr="00EA208B">
        <w:rPr>
          <w:sz w:val="16"/>
        </w:rPr>
        <w:t xml:space="preserve"> Of course, a narcotics transaction involving huge quantities of narcotics merits more punishment than a transaction involving a very small amount. But a table with 17 categories of quantities makes little sense. </w:t>
      </w:r>
      <w:r w:rsidRPr="00EA208B">
        <w:rPr>
          <w:u w:val="single"/>
        </w:rPr>
        <w:t>The Commission took a similar approach for monetary crimes, establishing a loss table with 16 categories.</w:t>
      </w:r>
      <w:r w:rsidRPr="00EA208B">
        <w:rPr>
          <w:sz w:val="16"/>
        </w:rPr>
        <w:t xml:space="preserve">10 For example, theftof $5,000 to $10,000 places a defendant at level 8,11 which translates to a sentencing range of 0 to 6 months,12 while theftof $10,000 to $30,000 places a defendant at level 10,13 which translates to a sentencing range of 6 to 12 months.14 </w:t>
      </w:r>
      <w:r w:rsidRPr="00EA208B">
        <w:rPr>
          <w:u w:val="single"/>
        </w:rPr>
        <w:t>This approach, which I have termed "incremental immorality," i.e., adding a precise increment of punishment for each increment of wrongdoing, is unknown to any sentencing system in the world.</w:t>
      </w:r>
      <w:r w:rsidRPr="00EA208B">
        <w:rPr>
          <w:sz w:val="16"/>
        </w:rPr>
        <w:t xml:space="preserve"> As I have told the Commission in the past, </w:t>
      </w:r>
      <w:r w:rsidRPr="00EA208B">
        <w:rPr>
          <w:u w:val="single"/>
        </w:rPr>
        <w:t>no thief wakes up and decides to steal $8,000 rather than $12,000. He might decide between robbing a bank and robbing a convenience store, but if he chooses a convenience store, he takes whatever is in the cash register.</w:t>
      </w:r>
      <w:r w:rsidRPr="00EA208B">
        <w:rPr>
          <w:sz w:val="16"/>
        </w:rPr>
        <w:t xml:space="preserve"> </w:t>
      </w:r>
      <w:r w:rsidRPr="00EA208B">
        <w:rPr>
          <w:u w:val="single"/>
        </w:rPr>
        <w:t>A far more sensible approach to both narcotics and monetary crimes would be to establish just four categories of amounts of narcotics and money - small, medium, large, and very large. Then, the major determinant of sentencing ranges should be changed to role in the offense, which is now just a basis for a small adjustment in the sentence range calculation</w:t>
      </w:r>
      <w:r w:rsidRPr="00EA208B">
        <w:rPr>
          <w:sz w:val="16"/>
        </w:rPr>
        <w:t xml:space="preserve">. The head of a major narcotics organization should receive a very harsh sentence; the girlfriend who on one occasion drives a seller to a transaction should receive a minor sentence, but with the Commission's narcotics quantity table, she will likely face a sentencing range of many years if the boyfriend handles a large quantity. </w:t>
      </w:r>
      <w:r w:rsidRPr="00EA208B">
        <w:rPr>
          <w:u w:val="single"/>
        </w:rPr>
        <w:t>Whether or not the Commission makes any of these changes after some mandatory minimums are eliminated, and especially if the Commission fails to act, federal district judges need to take the third step in a post-mandatory- minimum regime</w:t>
      </w:r>
      <w:r w:rsidRPr="00EA208B">
        <w:rPr>
          <w:sz w:val="16"/>
        </w:rPr>
        <w:t xml:space="preserve">. They need to take full advantage of the opportunity provided by the Supreme Court in Booker to impose a non-Guidelines sentence, usually a sentence below the calculated Guidelines sentencing range. </w:t>
      </w:r>
      <w:r w:rsidRPr="00EA208B">
        <w:rPr>
          <w:u w:val="single"/>
        </w:rPr>
        <w:t>Unfortunately, many district judges, obliged by Kimbrough to calculate a Guidelines sentencing range, end their sentencing consideration at that point and simply impose a sentence within the applicable range.</w:t>
      </w:r>
      <w:r w:rsidRPr="00EA208B">
        <w:rPr>
          <w:sz w:val="16"/>
        </w:rPr>
        <w:t xml:space="preserve"> If the Commission does not make the revisions suggested above, that range will often be considerably in excess of an appropriate sentence, but not so high that a Court of Appeals, reluctant to alter any sentence, will reject it as unreasonable. </w:t>
      </w:r>
      <w:r w:rsidRPr="00EA208B">
        <w:rPr>
          <w:u w:val="single"/>
        </w:rPr>
        <w:t>It is not clear whether Congress will actually eliminate any mandatory minimum sentences. But if it does, the Commission and district judges need to do their part in making sentence reduction a reality.</w:t>
      </w:r>
    </w:p>
    <w:p w14:paraId="6C5A118B" w14:textId="77777777" w:rsidR="00EA36A7" w:rsidRPr="00EA208B" w:rsidRDefault="00EA36A7" w:rsidP="00EA36A7">
      <w:pPr>
        <w:pStyle w:val="Heading3"/>
      </w:pPr>
      <w:r w:rsidRPr="00EA208B">
        <w:t>1NC Squo Solves- Mandatory Minimums Declining</w:t>
      </w:r>
    </w:p>
    <w:p w14:paraId="565FF004" w14:textId="77777777" w:rsidR="00EA36A7" w:rsidRPr="00EA208B" w:rsidRDefault="00EA36A7" w:rsidP="00EA36A7">
      <w:pPr>
        <w:pStyle w:val="Heading4"/>
      </w:pPr>
      <w:r w:rsidRPr="00EA208B">
        <w:t>Mandatory Minimums are on the decline</w:t>
      </w:r>
    </w:p>
    <w:p w14:paraId="3987A04C" w14:textId="77777777" w:rsidR="00EA36A7" w:rsidRPr="00EA208B" w:rsidRDefault="00EA36A7" w:rsidP="00EA36A7">
      <w:r w:rsidRPr="00EA208B">
        <w:rPr>
          <w:b/>
          <w:bCs/>
        </w:rPr>
        <w:t xml:space="preserve">USCourts 17 </w:t>
      </w:r>
      <w:r w:rsidRPr="00EA208B">
        <w:t xml:space="preserve">[“Mandatory Minimum Sentences Decline, Sentencing Commission Says”, </w:t>
      </w:r>
      <w:hyperlink r:id="rId105" w:history="1">
        <w:r w:rsidRPr="00EA208B">
          <w:rPr>
            <w:rStyle w:val="Hyperlink"/>
          </w:rPr>
          <w:t>https://www.uscourts.gov/news/2017/07/25/mandatory-minimum-sentences-decline-sentencing-commission-says</w:t>
        </w:r>
      </w:hyperlink>
      <w:r w:rsidRPr="00EA208B">
        <w:t>, 7/25/2017, NZ]</w:t>
      </w:r>
    </w:p>
    <w:p w14:paraId="231D4B18" w14:textId="77777777" w:rsidR="00EA36A7" w:rsidRPr="00EA208B" w:rsidRDefault="00EA36A7" w:rsidP="00EA36A7"/>
    <w:p w14:paraId="35D69623" w14:textId="77777777" w:rsidR="00EA36A7" w:rsidRPr="00EA208B" w:rsidRDefault="00EA36A7" w:rsidP="00EA36A7">
      <w:pPr>
        <w:rPr>
          <w:sz w:val="16"/>
        </w:rPr>
      </w:pPr>
      <w:r w:rsidRPr="00EA208B">
        <w:rPr>
          <w:rStyle w:val="StyleUnderline"/>
        </w:rPr>
        <w:t>The number of federal prison inmates convicted under mandatory minimum laws decreased by 14 percent from 2010 to 2016</w:t>
      </w:r>
      <w:r w:rsidRPr="00EA208B">
        <w:rPr>
          <w:sz w:val="16"/>
        </w:rPr>
        <w:t>, although they still make up more than half of all federal inmates, according to a </w:t>
      </w:r>
      <w:hyperlink r:id="rId106" w:history="1">
        <w:r w:rsidRPr="00EA208B">
          <w:rPr>
            <w:rStyle w:val="Hyperlink"/>
            <w:sz w:val="16"/>
          </w:rPr>
          <w:t>new report</w:t>
        </w:r>
      </w:hyperlink>
      <w:r w:rsidRPr="00EA208B">
        <w:rPr>
          <w:sz w:val="16"/>
        </w:rPr>
        <w:t> by the United States Sentencing Commission</w:t>
      </w:r>
      <w:r w:rsidRPr="00EA208B">
        <w:rPr>
          <w:rStyle w:val="StyleUnderline"/>
        </w:rPr>
        <w:t>. There were 92,870 federal inmates convicted of an offense carrying a mandatory minimum penalty, as of September 30, 2016, compared with 108,022 inmates on the same date in 2010.</w:t>
      </w:r>
      <w:r w:rsidRPr="00EA208B">
        <w:rPr>
          <w:sz w:val="16"/>
        </w:rPr>
        <w:t xml:space="preserve"> Still, mandatory minimum inmates accounted for 55.7 percent of all inmates in Bureau of Prisons custody in 2016, a slight decline from 2010, when they made up 58.6 percent of the total, the commission reported in its </w:t>
      </w:r>
      <w:hyperlink r:id="rId107" w:history="1">
        <w:r w:rsidRPr="00EA208B">
          <w:rPr>
            <w:rStyle w:val="Hyperlink"/>
            <w:sz w:val="16"/>
          </w:rPr>
          <w:t>2017 Overview of Mandatory Minimum Penalties in the Federal Criminal Justice System</w:t>
        </w:r>
      </w:hyperlink>
      <w:r w:rsidRPr="00EA208B">
        <w:rPr>
          <w:sz w:val="16"/>
        </w:rPr>
        <w:t xml:space="preserve">, published this month. The commission noted that </w:t>
      </w:r>
      <w:r w:rsidRPr="00EA208B">
        <w:rPr>
          <w:rStyle w:val="StyleUnderline"/>
        </w:rPr>
        <w:t>the decline is consistent with the downward trend in the overall federal prison population since 2012 and attributed it to the easing of some of the more stringent penalties for drug violations in recent years and by accompanying changes to sentencing guidelines.</w:t>
      </w:r>
      <w:r w:rsidRPr="00EA208B">
        <w:rPr>
          <w:sz w:val="16"/>
        </w:rPr>
        <w:t xml:space="preserve">  In both 2010 and 2013, the Department of Justice instructed prosecutors to be more selective in charging offenses with a mandatory minimum penalty, specifically for nonviolent, low-level drug crimes. Also </w:t>
      </w:r>
      <w:r w:rsidRPr="00EA208B">
        <w:rPr>
          <w:rStyle w:val="StyleUnderline"/>
        </w:rPr>
        <w:t>in 2010, Congress passed the Fair Sentencing Act, which reduced mandatory minimum sentences for some drug offenses. For example, Congress repealed the mandatory minimum for simple possession of crack cocaine and increased the quantities of the drug that trigger stiffer penalties in crack cocaine trafficking cases.</w:t>
      </w:r>
      <w:r w:rsidRPr="00EA208B">
        <w:rPr>
          <w:rStyle w:val="StyleUnderline"/>
          <w:sz w:val="16"/>
          <w:u w:val="none"/>
        </w:rPr>
        <w:t xml:space="preserve"> </w:t>
      </w:r>
      <w:r w:rsidRPr="00EA208B">
        <w:rPr>
          <w:sz w:val="16"/>
        </w:rPr>
        <w:t xml:space="preserve">The commission noted that the Justice Department this year rescinded its 2010 and 2013 guidance, which could impact trends. The report is the first major update of the commission’s analysis of the impact of mandatory minimum penalties since 2011. Mandatory minimum penalties are minimum terms of imprisonment for people convicted of certain offenses. Most convictions carrying mandatory minimums involve drug trafficking, firearms, identity theft, and child sex offenses. Among the report’s other key findings: In fiscal year 2016 (ending September 30, 2016), </w:t>
      </w:r>
      <w:r w:rsidRPr="00EA208B">
        <w:rPr>
          <w:rStyle w:val="StyleUnderline"/>
        </w:rPr>
        <w:t>one-fifth of all federal offenders (21.9 percent) were convicted of offenses carrying mandatory minimum sentences. In fiscal year 2010, 27.2 percent of all offenders fell into that category. There are regional disparities in mandatory minimum sentencing, with high concentrations in Texas and Florida.</w:t>
      </w:r>
      <w:r w:rsidRPr="00EA208B">
        <w:rPr>
          <w:sz w:val="16"/>
        </w:rPr>
        <w:t xml:space="preserve"> In fiscal year 2016, there were 1,003 offenders in the Southern District of Texas who were convicted of crimes carrying mandatory minimums, accounting for 7.4 percent of the 13,604 offenders nationally convicted under mandatory minimums. The Southern District of Florida had 733 mandatory minimum offenders, 5.4 percent of the national total. Three other districts reported at least 500 cases involving convictions with attendant mandatory minimums: Western Texas (676), Middle Florida (636), and Puerto Rico (527).  In the five districts with the highest rates, drug and firearm offenses made up a significant portion of the districts’ caseloads. </w:t>
      </w:r>
      <w:r w:rsidRPr="00EA208B">
        <w:rPr>
          <w:rStyle w:val="StyleUnderline"/>
        </w:rPr>
        <w:t xml:space="preserve">The majority of the 94 court districts reported 250 mandatory minimum cases or fewer. </w:t>
      </w:r>
      <w:r w:rsidRPr="00EA208B">
        <w:rPr>
          <w:sz w:val="16"/>
        </w:rPr>
        <w:t xml:space="preserve">Drug-related offenses, particularly drug trafficking, accounted for about two-thirds of the total offenses carrying a mandatory minimum (67.3 percent) in 2016. The next largest category was pornography (6.9 percent), followed by firearms (5.7 percent), and sexual abuse (5.2 percent). Other federal crimes comprised 15 percent of the total. In 2016, 62.6 percent of all federal sexual abuse and pornography offenders were convicted of crimes with mandatory minimum sentences, up from 52.6 percent in 2010. The commission noted that the anti-child pornography PROTECT Act of 2003 contributed significantly to a sixty-fold increase in the rate of child pornography offenders convicted with mandatory minimum sentences since its first report on mandatory minimums was published in 1991. As they did in 2010, </w:t>
      </w:r>
      <w:r w:rsidRPr="00EA208B">
        <w:rPr>
          <w:rStyle w:val="StyleUnderline"/>
        </w:rPr>
        <w:t xml:space="preserve">Hispanic offenders represented the largest group (40.4 percent) convicted of an offense carrying a mandatory minimum sentence in 2016. Black offenders constituted 29.7 percent of the total, white offenders 27.2 percent, and other races 2.7 percent. However, unlike in 2010, whites convicted under mandatory minimums got longer mandatory minimum sentences than the other groups. </w:t>
      </w:r>
      <w:r w:rsidRPr="00EA208B">
        <w:rPr>
          <w:sz w:val="16"/>
        </w:rPr>
        <w:t>Their average sentence in 2016 was 127 months, followed by black offenders with an average sentence of 119 months, and Hispanic offenders with 93 months. In 2010, black offenders sentenced to mandatory minimums had the highest average sentence at 127 months, followed by white offenders with 102 months.</w:t>
      </w:r>
    </w:p>
    <w:p w14:paraId="044A7BF5" w14:textId="77777777" w:rsidR="00EA36A7" w:rsidRPr="00EA208B" w:rsidRDefault="00EA36A7" w:rsidP="00EA36A7"/>
    <w:p w14:paraId="3882252B" w14:textId="77777777" w:rsidR="00EA36A7" w:rsidRPr="00EA208B" w:rsidRDefault="00EA36A7" w:rsidP="00EA36A7">
      <w:pPr>
        <w:pStyle w:val="Heading3"/>
      </w:pPr>
      <w:r w:rsidRPr="00EA208B">
        <w:t>1NC—Alt cause to sentencing inequality</w:t>
      </w:r>
    </w:p>
    <w:p w14:paraId="73D8C12E" w14:textId="77777777" w:rsidR="00EA36A7" w:rsidRPr="00EA208B" w:rsidRDefault="00EA36A7" w:rsidP="00EA36A7">
      <w:pPr>
        <w:pStyle w:val="Heading4"/>
      </w:pPr>
      <w:r w:rsidRPr="00EA208B">
        <w:t xml:space="preserve">The aff can’t solve—3-strikes laws, truth-in-sentencing laws or drug guideline disparities </w:t>
      </w:r>
    </w:p>
    <w:p w14:paraId="5D77E464" w14:textId="77777777" w:rsidR="00EA36A7" w:rsidRPr="00EA208B" w:rsidRDefault="00EA36A7" w:rsidP="00EA36A7">
      <w:pPr>
        <w:rPr>
          <w:sz w:val="16"/>
          <w:szCs w:val="16"/>
        </w:rPr>
      </w:pPr>
      <w:r w:rsidRPr="00EA208B">
        <w:rPr>
          <w:rStyle w:val="Style13ptBold"/>
        </w:rPr>
        <w:t>Cullen 18</w:t>
      </w:r>
      <w:r w:rsidRPr="00EA208B">
        <w:t xml:space="preserve"> </w:t>
      </w:r>
      <w:r w:rsidRPr="00EA208B">
        <w:rPr>
          <w:sz w:val="16"/>
          <w:szCs w:val="16"/>
        </w:rPr>
        <w:t>[James Cullen, Brennan Center for Justice. “Sentencing Laws and How They Contribute to Mass Incarceration.” 10/5/18 Brennan Center for Justice, www.brennancenter.org/our-work/analysis-opinion/sentencing-laws-and-how-they-contribute-mass-incarceration.The Brennan Center for Justice is an independent, nonpartisan law and policy organization that works to reform, revitalize, and when necessary, defend our country’s systems of democracy and justice.   The Brennan Center for Justice at NYU School of Law was founded in 1995 by former law clerks to Justice William J. Brennan Jr. (1906–97) as a living memorial to his ideals: a commitment to a fair and inclusive democracy, support for the disadvantaged, and respect for individual rights and liberties. Above all, Brennan saw the value of “human dignity” as the core of the law.]</w:t>
      </w:r>
    </w:p>
    <w:p w14:paraId="5B81B2B5" w14:textId="77777777" w:rsidR="00EA36A7" w:rsidRPr="00EA208B" w:rsidRDefault="00EA36A7" w:rsidP="00EA36A7">
      <w:pPr>
        <w:rPr>
          <w:sz w:val="16"/>
        </w:rPr>
      </w:pPr>
      <w:r w:rsidRPr="00EA208B">
        <w:rPr>
          <w:u w:val="single"/>
        </w:rPr>
        <w:t>What factors decide how long someone spends in prison? The answer is, it’s complicated</w:t>
      </w:r>
      <w:r w:rsidRPr="00EA208B">
        <w:rPr>
          <w:sz w:val="16"/>
        </w:rPr>
        <w:t xml:space="preserve">. If you care about criminal justice reform, the technical nature of sentencing makes it hard to understand the laws that determine the length of someone’s prison term — and even harder to understand how those laws might be creating unjust outcomes. Here, we explain a few of the most common terms you’re likely to hear in any debate around sentencing. We also give simple, clear-cut explanations of how, based on our research, those laws contribute to mass incarceration. There’s a lot more to know about sentencing law and policy. But this will give you a good start so you can join the conversation. Mandatory minimums </w:t>
      </w:r>
      <w:r w:rsidRPr="00EA208B">
        <w:rPr>
          <w:u w:val="single"/>
        </w:rPr>
        <w:t xml:space="preserve">A lot of the debate on criminal justice reform focuses on mandatory minimums. What are they and why do people — including us — think they’re unfair? </w:t>
      </w:r>
      <w:r w:rsidRPr="00EA208B">
        <w:rPr>
          <w:sz w:val="16"/>
        </w:rPr>
        <w:t xml:space="preserve">Simply put, </w:t>
      </w:r>
      <w:r w:rsidRPr="00EA208B">
        <w:rPr>
          <w:u w:val="single"/>
        </w:rPr>
        <w:t>anyone convicted of a crime under a “mandatory minimum” gets at least that sentence. The goal of these laws when they were developed was to promote uniformity</w:t>
      </w:r>
      <w:r w:rsidRPr="00EA208B">
        <w:rPr>
          <w:sz w:val="16"/>
        </w:rPr>
        <w:t xml:space="preserve">; it doesn’t matter how strict or lenient your judge is, as the law and the law alone determines the sentence you receive. Regrettably, </w:t>
      </w:r>
      <w:r w:rsidRPr="00EA208B">
        <w:rPr>
          <w:u w:val="single"/>
        </w:rPr>
        <w:t>the adoption of mandatory minimums has not led to a fairer system. In fact, it's had the opposite effect</w:t>
      </w:r>
      <w:r w:rsidRPr="00EA208B">
        <w:rPr>
          <w:sz w:val="16"/>
        </w:rPr>
        <w:t xml:space="preserve">. </w:t>
      </w:r>
      <w:r w:rsidRPr="00EA208B">
        <w:rPr>
          <w:u w:val="single"/>
        </w:rPr>
        <w:t xml:space="preserve">By tying judges’ hands, mandatory minimums effectively took power away from judges and gave it to prosecutors, who could threaten to charge defendants with crimes that would “trigger” a mandatory minimum. Facing a harsh sentence from which there’s no other escape, a defendant can often feel coerced into admitting their guilt — even sometimes falsely confessing. </w:t>
      </w:r>
      <w:r w:rsidRPr="00EA208B">
        <w:rPr>
          <w:sz w:val="16"/>
        </w:rPr>
        <w:t xml:space="preserve">Interestingly, federal judges have come to dislike mandatory minimums, especially in drug cases. Mandatory minimums often apply to nonviolent drug offenders, forcing judges to harshly punish those who pose the least physical danger to communities. While the goal of mandatory minimums may have been fairness, they’ve instead caused an imbalance in the courtroom that has helped drive mass incarceration. While mandatory minimums have been in place in some states since the 1950s, their use grew after the 1984 Sentencing Reform Act, which added significant mandatory minimums for many federal crimes and abolished federal parole. States followed, and soon mandatory minimums became a standard response to drug epidemics and crime spikes. What started as a well-intentioned attempt to impose uniformity became too restrictive, creating new disparities and injustices in the process. Three-strikes laws </w:t>
      </w:r>
      <w:r w:rsidRPr="00EA208B">
        <w:rPr>
          <w:u w:val="single"/>
        </w:rPr>
        <w:t>“Three-strikes” laws are another way legislatures have removed sentencing discretion that judges used to have</w:t>
      </w:r>
      <w:r w:rsidRPr="00EA208B">
        <w:rPr>
          <w:sz w:val="16"/>
        </w:rPr>
        <w:t xml:space="preserve">. Under these laws, which started in California, a person is considered to be beyond rehabilitation after committing three crimes. As a result, once they’ve reached the “third strike,” the penalty is much more severe than it would usually be. </w:t>
      </w:r>
      <w:r w:rsidRPr="00EA208B">
        <w:rPr>
          <w:u w:val="single"/>
        </w:rPr>
        <w:t>Sometimes a life sentence can result from a combination of relatively minor offenses, just because the third strike requires the judge to impose a very long prison sentence</w:t>
      </w:r>
      <w:r w:rsidRPr="00EA208B">
        <w:rPr>
          <w:sz w:val="16"/>
        </w:rPr>
        <w:t xml:space="preserve">. There are people today spending their lives in prison for committing three petty crimes. </w:t>
      </w:r>
      <w:r w:rsidRPr="00EA208B">
        <w:rPr>
          <w:u w:val="single"/>
        </w:rPr>
        <w:t>These punishments are inhumane and nonsensical, even from a public safety perspective. It costs money to keep people in prison, so a three-strikes law can result in the government spending $500,000 to incarcerate someone for committing three $500 crimes</w:t>
      </w:r>
      <w:r w:rsidRPr="00EA208B">
        <w:rPr>
          <w:sz w:val="16"/>
        </w:rPr>
        <w:t xml:space="preserve">. And it’s unclear whether these laws even have the desired effect. </w:t>
      </w:r>
      <w:r w:rsidRPr="00EA208B">
        <w:rPr>
          <w:u w:val="single"/>
        </w:rPr>
        <w:t>The theory is that if someone knows they’ll face a serious punishment for their third offense, they won’t commit it — or won’t even commit their first offense. But it’s been shown that that’s not how people think</w:t>
      </w:r>
      <w:r w:rsidRPr="00EA208B">
        <w:rPr>
          <w:sz w:val="16"/>
        </w:rPr>
        <w:t xml:space="preserve">, and it’s definitely not how people think about crime. In technical terms that means it’s unclear whether three-strikes laws have the desired “deterrent effect.” Truth-in-sentencing laws </w:t>
      </w:r>
      <w:r w:rsidRPr="00EA208B">
        <w:rPr>
          <w:u w:val="single"/>
        </w:rPr>
        <w:t>If you’re sentenced to “10 years in prison,” you generally don’t spend 10 years in prison. That’s because the federal system — and most states — let people earn time off their sentence for “good behavior</w:t>
      </w:r>
      <w:r w:rsidRPr="00EA208B">
        <w:rPr>
          <w:sz w:val="16"/>
        </w:rPr>
        <w:t xml:space="preserve">,” creating an incentive for people to improve themselves and turn away from crime while in prison. People also become eligible for parole, a type of early release after which a former inmate continues to be supervised by government officials. But parole has to be earned — again, giving people a reason to spend their time behind bars productively, on education or work programs. </w:t>
      </w:r>
      <w:r w:rsidRPr="00EA208B">
        <w:rPr>
          <w:u w:val="single"/>
        </w:rPr>
        <w:t>“Truth-in-sentencing laws” eliminate those opportunities for early release, requiring people to serve (for example) 75 percent of their prison term physically behind bars</w:t>
      </w:r>
      <w:r w:rsidRPr="00EA208B">
        <w:rPr>
          <w:sz w:val="16"/>
        </w:rPr>
        <w:t>. The goal is to ensure that the sentence the judge imposes is what a person will actually serve in prison — in other words, “what you see is what you get.” That may seem like a reasonable goal, but</w:t>
      </w:r>
      <w:r w:rsidRPr="00EA208B">
        <w:rPr>
          <w:u w:val="single"/>
        </w:rPr>
        <w:t xml:space="preserve"> eliminating early release options actually gives people less of an incentive to comply with prison rules or take advantage of education or training opportunities</w:t>
      </w:r>
      <w:r w:rsidRPr="00EA208B">
        <w:rPr>
          <w:sz w:val="16"/>
        </w:rPr>
        <w:t xml:space="preserve">. It also means that there’s no way around prison sentences that are already too long. Different sentences for different drugs Generally, </w:t>
      </w:r>
      <w:r w:rsidRPr="00EA208B">
        <w:rPr>
          <w:u w:val="single"/>
        </w:rPr>
        <w:t>possessing 5 grams of marijuana will earn you less prison time than possessing 5 grams of cocaine</w:t>
      </w:r>
      <w:r w:rsidRPr="00EA208B">
        <w:rPr>
          <w:sz w:val="16"/>
        </w:rPr>
        <w:t xml:space="preserve">. The idea is that more dangerous drugs should be punished more severely. But that hasn’t always been the case. </w:t>
      </w:r>
      <w:r w:rsidRPr="00EA208B">
        <w:rPr>
          <w:u w:val="single"/>
        </w:rPr>
        <w:t>Crack and powder cocaine are chemically the same substance. But possession of crack cocaine, which is more common in communities of color, is punished much more severely than possession of powder cocaine</w:t>
      </w:r>
      <w:r w:rsidRPr="00EA208B">
        <w:rPr>
          <w:sz w:val="16"/>
        </w:rPr>
        <w:t xml:space="preserve">, which is more common in wealthier white communities. While somewhat reduced, </w:t>
      </w:r>
      <w:r w:rsidRPr="00EA208B">
        <w:rPr>
          <w:u w:val="single"/>
        </w:rPr>
        <w:t xml:space="preserve">this disparity remains, even after the Fair Sentencing Act of 2010. </w:t>
      </w:r>
    </w:p>
    <w:p w14:paraId="19B1B68D" w14:textId="77777777" w:rsidR="00EA36A7" w:rsidRPr="00EA208B" w:rsidRDefault="00EA36A7" w:rsidP="00EA36A7"/>
    <w:p w14:paraId="51B50F2C" w14:textId="77777777" w:rsidR="00EA36A7" w:rsidRPr="00EA208B" w:rsidRDefault="00EA36A7" w:rsidP="00EA36A7">
      <w:pPr>
        <w:pStyle w:val="Heading3"/>
      </w:pPr>
      <w:r w:rsidRPr="00EA208B">
        <w:t>2NC—Alt cause to sentencing inequality</w:t>
      </w:r>
    </w:p>
    <w:p w14:paraId="2A13DD8F" w14:textId="77777777" w:rsidR="00EA36A7" w:rsidRPr="00EA208B" w:rsidRDefault="00EA36A7" w:rsidP="00EA36A7">
      <w:pPr>
        <w:pStyle w:val="Heading4"/>
      </w:pPr>
      <w:r w:rsidRPr="00EA208B">
        <w:t>Alt causes to disparities include risk assessment tools that rely on socioeconomic information to determine sentencing lengths</w:t>
      </w:r>
    </w:p>
    <w:p w14:paraId="572770DE" w14:textId="77777777" w:rsidR="00EA36A7" w:rsidRPr="00EA208B" w:rsidRDefault="00EA36A7" w:rsidP="00EA36A7">
      <w:pPr>
        <w:rPr>
          <w:sz w:val="18"/>
          <w:szCs w:val="18"/>
        </w:rPr>
      </w:pPr>
      <w:r w:rsidRPr="00EA208B">
        <w:rPr>
          <w:rStyle w:val="Style13ptBold"/>
        </w:rPr>
        <w:t>van Eijk</w:t>
      </w:r>
      <w:r w:rsidRPr="00EA208B">
        <w:rPr>
          <w:sz w:val="18"/>
          <w:szCs w:val="18"/>
        </w:rPr>
        <w:t xml:space="preserve">, Gwen. “Socioeconomic Marginality in Sentencing: The Built-in Bias in Risk Assessment Tools and the Reproduction of Social Inequality.” Punishment &amp; Society, vol. 19, no. 4, Oct. </w:t>
      </w:r>
      <w:r w:rsidRPr="00EA208B">
        <w:rPr>
          <w:rStyle w:val="Style13ptBold"/>
        </w:rPr>
        <w:t>2017</w:t>
      </w:r>
      <w:r w:rsidRPr="00EA208B">
        <w:rPr>
          <w:sz w:val="18"/>
          <w:szCs w:val="18"/>
        </w:rPr>
        <w:t>, pp. 463–481, doi:10.1177/1462474516666282. [Gwen van Eijk is a criminologist and urban sociologist and currently Assistant Professor of Criminology. In 2013 she was awarded a NWO Veni grant for her project ‘Exclusion and inclusion through crime control: How perceptions of social class divisions among criminal justice agents shape crime control]</w:t>
      </w:r>
    </w:p>
    <w:p w14:paraId="1F21DE26" w14:textId="77777777" w:rsidR="00EA36A7" w:rsidRPr="00EA208B" w:rsidRDefault="00EA36A7" w:rsidP="00EA36A7">
      <w:pPr>
        <w:rPr>
          <w:sz w:val="16"/>
        </w:rPr>
      </w:pPr>
      <w:r w:rsidRPr="00EA208B">
        <w:rPr>
          <w:sz w:val="16"/>
        </w:rPr>
        <w:t xml:space="preserve">Including socioeconomic factors in assessment tools is by no means a recent development. For example, </w:t>
      </w:r>
      <w:r w:rsidRPr="00EA208B">
        <w:rPr>
          <w:u w:val="single"/>
        </w:rPr>
        <w:t>the first American risk assessment tool developed by Burgess in the 1920s included ‘work record’</w:t>
      </w:r>
      <w:r w:rsidRPr="00EA208B">
        <w:rPr>
          <w:sz w:val="16"/>
        </w:rPr>
        <w:t xml:space="preserve"> (for an overview of early risk assessment tools, see Oleson, 2011). </w:t>
      </w:r>
      <w:r w:rsidRPr="00EA208B">
        <w:rPr>
          <w:u w:val="single"/>
        </w:rPr>
        <w:t>So-called second-generation tools such as the Violence Risk Appraisal Guide (VRAG) and Static-99, typically only include static factors – criminal history and certain demographic characteristics such as age – that may change over the life course but cannot be targeted through intervention</w:t>
      </w:r>
      <w:r w:rsidRPr="00EA208B">
        <w:rPr>
          <w:sz w:val="16"/>
        </w:rPr>
        <w:t xml:space="preserve"> (for an overview, see Hamilton, 2015). It is with </w:t>
      </w:r>
      <w:r w:rsidRPr="00EA208B">
        <w:rPr>
          <w:u w:val="single"/>
        </w:rPr>
        <w:t>the development of third-generation ‘risk/needs’ assessment tools that aim to address ‘dynamic risk factors’ or ‘criminogenic needs’ that socioeconomic factors were reintroduced</w:t>
      </w:r>
      <w:r w:rsidRPr="00EA208B">
        <w:rPr>
          <w:sz w:val="16"/>
        </w:rPr>
        <w:t xml:space="preserve"> (Andrews and Bonta, 2010). The most well-known example probably is the LSI-R, developed in the 1980s in Canada (Andrews and Bonta, 2010; for a detailed history, see Maurutto and Hannah-Moffat, 2006). </w:t>
      </w:r>
      <w:r w:rsidRPr="00EA208B">
        <w:rPr>
          <w:u w:val="single"/>
        </w:rPr>
        <w:t>The LSI-R is also the most commonly used tool in American jurisdictions</w:t>
      </w:r>
      <w:r w:rsidRPr="00EA208B">
        <w:rPr>
          <w:sz w:val="16"/>
        </w:rPr>
        <w:t xml:space="preserve"> (Hamilton, 2015; Harcourt, 2007). The tool is based on Andrews and Bonta’s (2010) ‘psychology of criminal conduct’ theory and assesses the ‘Central Eight’ domains that are related to reoffending, among which is ‘social achievement’ (initially based on Gendreau et al., 1996). </w:t>
      </w:r>
      <w:r w:rsidRPr="00EA208B">
        <w:rPr>
          <w:u w:val="single"/>
        </w:rPr>
        <w:t>The tool consists of 54 items of which 10 items that measure education and employment</w:t>
      </w:r>
      <w:r w:rsidRPr="00EA208B">
        <w:rPr>
          <w:sz w:val="16"/>
        </w:rPr>
        <w:t xml:space="preserve"> (e.g. ‘currently employed’, ‘never employed for a full year’, ‘ever fired’, ‘less than grade 10/12’), </w:t>
      </w:r>
      <w:r w:rsidRPr="00EA208B">
        <w:rPr>
          <w:u w:val="single"/>
        </w:rPr>
        <w:t>two items that measure financial situation</w:t>
      </w:r>
      <w:r w:rsidRPr="00EA208B">
        <w:rPr>
          <w:sz w:val="16"/>
        </w:rPr>
        <w:t xml:space="preserve"> (‘financial problems’, ‘reliance on social assistance’) </w:t>
      </w:r>
      <w:r w:rsidRPr="00EA208B">
        <w:rPr>
          <w:u w:val="single"/>
        </w:rPr>
        <w:t>and three items that measure accommodation</w:t>
      </w:r>
      <w:r w:rsidRPr="00EA208B">
        <w:rPr>
          <w:sz w:val="16"/>
        </w:rPr>
        <w:t xml:space="preserve"> (e.g. ‘unsatisfactory housing’, ‘residential stability’) (Caudy et al., 2013; Hamilton, 2015). Comparable risk/needs assessment tools are the OASys which is used in the UK (Robinson, 2003), the RISc (translates as Recidivism Assessment Scales) in the Netherlands (van Wingerden et al., 2016) and the COMPAS in several American states (Hamilton, 2015; New York State (NYS), 2015). All three tools inform treatment as well as sentencing and parole decisions and include items that measure education/employment, financial situation and accommodation (Fitzgibbon, 2008; NYS, 2015; van Wingerden et al., 2016). For example, the RISc consists of 62 items in total, divided among 12 scales (3–8 items per scale) such as ‘accommodation’ (4 items), ‘education, work and training’ (7 items) and ‘financial management and income’ (4 items); </w:t>
      </w:r>
      <w:r w:rsidRPr="00EA208B">
        <w:rPr>
          <w:u w:val="single"/>
        </w:rPr>
        <w:t>specific items include ‘problematic employment history’, ‘unemployed/unable to work’, ‘work experience’, ‘lack of work skills’, ‘no education/diploma’, ‘depends on others for income’, ‘financial problems’, ‘debts’, ‘history of homelessness’, and ‘no suitable/permanent accommodation’</w:t>
      </w:r>
      <w:r w:rsidRPr="00EA208B">
        <w:rPr>
          <w:sz w:val="16"/>
        </w:rPr>
        <w:t xml:space="preserve"> (van Wingerden et al., 2016). </w:t>
      </w:r>
      <w:r w:rsidRPr="00EA208B">
        <w:rPr>
          <w:u w:val="single"/>
        </w:rPr>
        <w:t xml:space="preserve">Socioeconomic factors can make up </w:t>
      </w:r>
      <w:r w:rsidRPr="00EA208B">
        <w:rPr>
          <w:b/>
          <w:bCs/>
          <w:u w:val="single"/>
        </w:rPr>
        <w:t>10 to 25 per cent</w:t>
      </w:r>
      <w:r w:rsidRPr="00EA208B">
        <w:rPr>
          <w:u w:val="single"/>
        </w:rPr>
        <w:t xml:space="preserve"> of the total number of items assessed</w:t>
      </w:r>
      <w:r w:rsidRPr="00EA208B">
        <w:rPr>
          <w:sz w:val="16"/>
        </w:rPr>
        <w:t xml:space="preserve">. For example, socioeconomic factors are assessed in 15 of 62 items in total in the RISc, 15 of 54 items in the LSI-R; and add up to 10 of 100 points in the OASys Violence Predictor (OVP), a variation of OASys for violent offenders (Howard and Dixon, 2013). Their exact contribution to the overall risk score may differ when items are weighted, which is not always transparent as sometimes algorithms are proprietary (e.g. COMPAS). Furthermore, </w:t>
      </w:r>
      <w:r w:rsidRPr="00EA208B">
        <w:rPr>
          <w:u w:val="single"/>
        </w:rPr>
        <w:t>some of the other items, such as those assessing leisure activities, seem correlated with socioeconomic status</w:t>
      </w:r>
      <w:r w:rsidRPr="00EA208B">
        <w:rPr>
          <w:sz w:val="16"/>
        </w:rPr>
        <w:t xml:space="preserve"> (see Goddard and Myers, 2016). But </w:t>
      </w:r>
      <w:r w:rsidRPr="00EA208B">
        <w:rPr>
          <w:u w:val="single"/>
        </w:rPr>
        <w:t>even if socioeconomic factors would contribute little to the overall risk score, they could and do make the difference between assessing an individual as ‘low’ or ‘moderate’ risk, or ‘moderate’ or ‘high’ risk</w:t>
      </w:r>
      <w:r w:rsidRPr="00EA208B">
        <w:rPr>
          <w:sz w:val="16"/>
        </w:rPr>
        <w:t xml:space="preserve"> (Starr, 2014, 2015). Thus, that socioeconomic factors are among many factors assessed cannot be an argument to disregard potential social consequences. Regardless of how other items are scored, </w:t>
      </w:r>
      <w:r w:rsidRPr="00EA208B">
        <w:rPr>
          <w:b/>
          <w:bCs/>
          <w:u w:val="single"/>
        </w:rPr>
        <w:t>underprivileged individuals are</w:t>
      </w:r>
      <w:r w:rsidRPr="00EA208B">
        <w:rPr>
          <w:u w:val="single"/>
        </w:rPr>
        <w:t xml:space="preserve"> confronted with a higher risk score and, consequently, are </w:t>
      </w:r>
      <w:r w:rsidRPr="00EA208B">
        <w:rPr>
          <w:b/>
          <w:bCs/>
          <w:u w:val="single"/>
        </w:rPr>
        <w:t>more likely to face a custodial sentence or to face a longer custodial sentence,</w:t>
      </w:r>
      <w:r w:rsidRPr="00EA208B">
        <w:rPr>
          <w:u w:val="single"/>
        </w:rPr>
        <w:t xml:space="preserve"> compared to their more privileged counterparts. </w:t>
      </w:r>
      <w:r w:rsidRPr="00EA208B">
        <w:rPr>
          <w:sz w:val="16"/>
        </w:rPr>
        <w:t xml:space="preserve">A critical evaluation of socioeconomic factors in risk assessment tools is essential given concerns among scholars as well as criminal justice actors about socioeconomic disparities in sentencing (Holder, 2014; Reiman and Leighton, 2016; van Wingerden et al., 2016; Western, 2006). As Starr notes, </w:t>
      </w:r>
      <w:r w:rsidRPr="00EA208B">
        <w:rPr>
          <w:u w:val="single"/>
        </w:rPr>
        <w:t xml:space="preserve">basing risk assessment on socioeconomic factors means using ‘dry, technical language to obscure discrimination that we would otherwise never accept’ </w:t>
      </w:r>
      <w:r w:rsidRPr="00EA208B">
        <w:rPr>
          <w:sz w:val="16"/>
        </w:rPr>
        <w:t>(2015: 229). Furthermore, ‘</w:t>
      </w:r>
      <w:r w:rsidRPr="00EA208B">
        <w:rPr>
          <w:u w:val="single"/>
        </w:rPr>
        <w:t>if judges or policymakers would be embarrassed to embrace ideas like “we should increase people’s sentences for being poor” openly, then they should not do so covertly by relying on a risk score that is substantially driven by such factors’</w:t>
      </w:r>
      <w:r w:rsidRPr="00EA208B">
        <w:rPr>
          <w:sz w:val="16"/>
        </w:rPr>
        <w:t xml:space="preserve"> (Starr, 2015). ‘Covert’ here should not be read as meaning ‘biased interpretation’ of items that turn out to disadvantage certain social categories. To the contrary, and </w:t>
      </w:r>
      <w:r w:rsidRPr="00EA208B">
        <w:rPr>
          <w:u w:val="single"/>
        </w:rPr>
        <w:t>unlike racial/ethnic and gender biases, socioeconomic bias results from direct discrimination on the basis of socioeconomic marginality: it is a built-in bias</w:t>
      </w:r>
      <w:r w:rsidRPr="00EA208B">
        <w:rPr>
          <w:sz w:val="16"/>
        </w:rPr>
        <w:t>. ‘Covert’ in Starr’s remark rather refers to the fact that many of the people involved (defendants, lawyers), let alone the general public, are not aware that risk assessment instruments inform sentencing decisions, or they do not know which and how individual characteristics are assessed (Starr, 2015). Nonetheless, it may well be, given the widespread support for current risk assessment tools, also among judges (e.g. Kopf, 2015; Wolff, 2008), that judges and policymakers would not be embarrassed at all to defend sentencing based on socioeconomic status, as long as it can be maintained that doing so contributes to public safety.</w:t>
      </w:r>
    </w:p>
    <w:p w14:paraId="7154280D" w14:textId="77777777" w:rsidR="00EA36A7" w:rsidRPr="00EA208B" w:rsidRDefault="00EA36A7" w:rsidP="00EA36A7">
      <w:pPr>
        <w:rPr>
          <w:sz w:val="16"/>
        </w:rPr>
      </w:pPr>
    </w:p>
    <w:p w14:paraId="4491692B" w14:textId="77777777" w:rsidR="00EA36A7" w:rsidRPr="00EA208B" w:rsidRDefault="00EA36A7" w:rsidP="00EA36A7">
      <w:pPr>
        <w:rPr>
          <w:sz w:val="16"/>
        </w:rPr>
      </w:pPr>
    </w:p>
    <w:p w14:paraId="197C6692" w14:textId="77777777" w:rsidR="00EA36A7" w:rsidRPr="00EA208B" w:rsidRDefault="00EA36A7" w:rsidP="00EA36A7">
      <w:pPr>
        <w:pStyle w:val="Heading4"/>
      </w:pPr>
      <w:r w:rsidRPr="00EA208B">
        <w:rPr>
          <w:u w:val="single"/>
        </w:rPr>
        <w:t>Alt causes</w:t>
      </w:r>
      <w:r w:rsidRPr="00EA208B">
        <w:t xml:space="preserve"> to racial discrimination in sentencing </w:t>
      </w:r>
    </w:p>
    <w:p w14:paraId="5477C19C" w14:textId="77777777" w:rsidR="00EA36A7" w:rsidRPr="00EA208B" w:rsidRDefault="00EA36A7" w:rsidP="00EA36A7">
      <w:r w:rsidRPr="00EA208B">
        <w:rPr>
          <w:rStyle w:val="Style13ptBold"/>
        </w:rPr>
        <w:t>Bertrand et. al 12</w:t>
      </w:r>
      <w:r w:rsidRPr="00EA208B">
        <w:t>, Marianne Bertrand is the Chris P. Dialynas Distinguished Service Professor of Economics at the University of Chicago Booth School of Business, Sendhil Mullainathan is a Professor of Economics at Harvard University. His real passion is behavioral economics, David Abrams is a researcher in IPA, he specifically researches discrimination in judicial system, June 01, 2012 "Discrimination in the Judicial System," Innovations for Poverty Action, https://www.poverty-action.org/study/discrimination-judicial-system//BUBU</w:t>
      </w:r>
    </w:p>
    <w:p w14:paraId="114B5DF5" w14:textId="77777777" w:rsidR="00EA36A7" w:rsidRPr="00EA208B" w:rsidRDefault="00EA36A7" w:rsidP="00EA36A7">
      <w:pPr>
        <w:rPr>
          <w:u w:val="single"/>
        </w:rPr>
      </w:pPr>
      <w:r w:rsidRPr="00EA208B">
        <w:rPr>
          <w:u w:val="single"/>
        </w:rPr>
        <w:t xml:space="preserve">In 2004, over 40% of sentenced inmates in the United States were African-American; with African-American males incarcerated at seven times the rate of white males. </w:t>
      </w:r>
      <w:r w:rsidRPr="00EA208B">
        <w:rPr>
          <w:sz w:val="14"/>
        </w:rPr>
        <w:t xml:space="preserve">A long-standing principle of the United States’ justice system is that defendants should not be treated differently because of their race, codified in the “Equal Protection” clause of the 14th amendment to the Constitution. </w:t>
      </w:r>
      <w:r w:rsidRPr="00EA208B">
        <w:rPr>
          <w:u w:val="single"/>
        </w:rPr>
        <w:t>Differential sentencing or conviction rates by race could be evidence of a violation of this clause, making this is an important issue to address on legal grounds.</w:t>
      </w:r>
      <w:r w:rsidRPr="00EA208B">
        <w:rPr>
          <w:sz w:val="14"/>
        </w:rPr>
        <w:t xml:space="preserve"> However, </w:t>
      </w:r>
      <w:r w:rsidRPr="00EA208B">
        <w:rPr>
          <w:b/>
          <w:u w:val="single"/>
        </w:rPr>
        <w:t xml:space="preserve">it is possible that the observed racial gap in sentencing can be explained by other factors such as income, education level, or factors which are more difficult to observe. </w:t>
      </w:r>
      <w:r w:rsidRPr="00EA208B">
        <w:rPr>
          <w:u w:val="single"/>
        </w:rPr>
        <w:t xml:space="preserve">Establishing whether or not courts differentially treat minority defendants also has important social implications: such practices might further exacerbate </w:t>
      </w:r>
      <w:r w:rsidRPr="00EA208B">
        <w:rPr>
          <w:b/>
          <w:u w:val="single"/>
        </w:rPr>
        <w:t>social inequalities</w:t>
      </w:r>
      <w:r w:rsidRPr="00EA208B">
        <w:rPr>
          <w:u w:val="single"/>
        </w:rPr>
        <w:t xml:space="preserve"> and could contribute to a self-confirming equilibrium where expectations of racial discrimination affect criminal behavior.</w:t>
      </w:r>
    </w:p>
    <w:p w14:paraId="13604325" w14:textId="77777777" w:rsidR="00EA36A7" w:rsidRPr="00EA208B" w:rsidRDefault="00EA36A7" w:rsidP="00EA36A7">
      <w:pPr>
        <w:pStyle w:val="Heading4"/>
      </w:pPr>
      <w:r w:rsidRPr="00EA208B">
        <w:t xml:space="preserve">The plan can’t solve alt causes at the state level such as Mississippi’s “habitual offender laws” AND Mississippi proves judge flexibility doesn’t solve incarceration </w:t>
      </w:r>
    </w:p>
    <w:p w14:paraId="6EFC8C53" w14:textId="77777777" w:rsidR="00EA36A7" w:rsidRPr="00EA208B" w:rsidRDefault="00EA36A7" w:rsidP="00EA36A7">
      <w:r w:rsidRPr="00EA208B">
        <w:rPr>
          <w:rStyle w:val="Style13ptBold"/>
        </w:rPr>
        <w:t>Pettus</w:t>
      </w:r>
      <w:r w:rsidRPr="00EA208B">
        <w:t xml:space="preserve">, Emily Wagster. “Report: Mississippi Laws Cause 'Extreme' Prison Sentences.” AP NEWS, Associated Press, 19 Nov. </w:t>
      </w:r>
      <w:r w:rsidRPr="00EA208B">
        <w:rPr>
          <w:rStyle w:val="Style13ptBold"/>
        </w:rPr>
        <w:t>2019</w:t>
      </w:r>
      <w:r w:rsidRPr="00EA208B">
        <w:t>, apnews.com/801c7cad7e934ab8b2e82b665237ea30. [Emily Wagster Pettus reports on MS news for the Associated Press]</w:t>
      </w:r>
    </w:p>
    <w:p w14:paraId="69A03A98" w14:textId="77777777" w:rsidR="00EA36A7" w:rsidRPr="00EA208B" w:rsidRDefault="00EA36A7" w:rsidP="00EA36A7">
      <w:pPr>
        <w:rPr>
          <w:sz w:val="16"/>
        </w:rPr>
      </w:pPr>
      <w:r w:rsidRPr="00EA208B">
        <w:rPr>
          <w:u w:val="single"/>
        </w:rPr>
        <w:t>Mississippi’s habitual offender laws are causing “extreme” prison sentences that are disproportionally affecting African American men and are costing the state millions of dollars</w:t>
      </w:r>
      <w:r w:rsidRPr="00EA208B">
        <w:rPr>
          <w:sz w:val="16"/>
        </w:rPr>
        <w:t xml:space="preserve"> for decades of incarceration, according to a new report by a nonprofit advocacy group founded by technology and business executives. The report released Tuesday by FWD.us — a group also known as Forward — says long prison sentences do not improve public safety. “Deterrence, in the case of long sentences, is the idea that people will not commit crimes because they are scared of going to prison for a long time,” the report says. “But research shows that severe punishments do not increase public safety and don’t deter criminal behavior in the first place.” Mississippi has the third-highest imprisonment rate among U.S. states, after Louisiana and Oklahoma, according to the Justice Department. The FWD.us report is based on information from the Mississippi Department of Corrections. It says that </w:t>
      </w:r>
      <w:r w:rsidRPr="00EA208B">
        <w:rPr>
          <w:u w:val="single"/>
        </w:rPr>
        <w:t xml:space="preserve">in June, Mississippi had 2,635 inmates sentenced as habitual offenders. It says 906 of them were sentenced at least 20 years in prison, and nearly half of those — 439 — were sentenced to at least 50 years. Under habitual offender laws, a person with previous convictions can face extra years in prison for conviction of an additional crime. </w:t>
      </w:r>
      <w:r w:rsidRPr="00EA208B">
        <w:rPr>
          <w:sz w:val="16"/>
        </w:rPr>
        <w:t xml:space="preserve">The FWD.us report says enhanced penalties “can be used at the complete discretion of the prosecutor and can be applied to any offense, including minor crimes such as shoplifting or drug possession.” The report says </w:t>
      </w:r>
      <w:r w:rsidRPr="00EA208B">
        <w:rPr>
          <w:u w:val="single"/>
        </w:rPr>
        <w:t>African American men make up 13% of Mississippi’s population but are 75% of those receiving sentences of at least 20 years. “The list of crimes defined as ‘violent’ in Mississippi law is lengthy and includes some offenses that do not involve the use of force against a person, such as breaking into a garage,”</w:t>
      </w:r>
      <w:r w:rsidRPr="00EA208B">
        <w:rPr>
          <w:sz w:val="16"/>
        </w:rPr>
        <w:t xml:space="preserve"> the report says. “For example, a person could be sentenced to life in prison for marijuana possession if they had one prior conviction for stealing from a garage and one prior conviction for drug possession.” The report is being released weeks ahead of a new Mississippi legislative session that begins in early January. The senior criminal justice reform director for FWD.us, Zoe Towns, told The Associated Press that the report is intended to spur discussion among lawmakers. “It’s time to be a little bit more outraged by these kinds of stories,” Towns said. “It’s not normal to be sentencing people to 10 and 20 and 30 and 60 and 200 years — probably for anything, but certainly not for some of these offenses, which are not necessarily a public safety threat to anybody.” FWD.us was formed in 2013 by Facebook founder Mark Zuckerberg and other technology and business executives. The group says on its website that it focuses on “fixing the failed immigration and criminal justice systems that have locked too many out of the American dream for too long.” Towns said FWD.us has worked with Republican leaders in Oklahoma on the recent commutation of sentences for more than 400 inmates — the largest single-day mass commutation in U.S. history. She said the organization has also worked with the Democratic governor of New York on changes to bail. The report says the </w:t>
      </w:r>
      <w:r w:rsidRPr="00EA208B">
        <w:rPr>
          <w:u w:val="single"/>
        </w:rPr>
        <w:t>78 Mississippi inmates serving sentences of at least 50 years for drug crimes were sentenced to a collective 4,668 years and they have already been imprisoned 1,108 years</w:t>
      </w:r>
      <w:r w:rsidRPr="00EA208B">
        <w:rPr>
          <w:sz w:val="16"/>
        </w:rPr>
        <w:t xml:space="preserve">. At a cost of roughly $14,500 per year to house a person in prison in Mississippi, “state taxpayers have already spent over $16 million housing this group of just 78 people and their sentences would cost nearly $70 million if served in their entirety,” the report says. Mississippi Republican Gov. Phil Bryant signed a law in 2014 that was designed to make the state’s criminal justice system more efficient and less expensive. For the first time, it specified which crimes are classified as violent, for sentencing purposes. </w:t>
      </w:r>
      <w:r w:rsidRPr="00EA208B">
        <w:rPr>
          <w:b/>
          <w:bCs/>
          <w:u w:val="single"/>
        </w:rPr>
        <w:t>It gave judges more flexibility</w:t>
      </w:r>
      <w:r w:rsidRPr="00EA208B">
        <w:rPr>
          <w:sz w:val="16"/>
        </w:rPr>
        <w:t xml:space="preserve"> to impose alternate sentences, such as ordering treatment for drug users.</w:t>
      </w:r>
    </w:p>
    <w:p w14:paraId="7927E404" w14:textId="0461A645" w:rsidR="00DE5DA7" w:rsidRPr="00EA208B" w:rsidRDefault="00DE5DA7" w:rsidP="00FB01EC">
      <w:pPr>
        <w:pStyle w:val="Heading2"/>
      </w:pPr>
      <w:r w:rsidRPr="00EA208B">
        <w:t>Human Rights Adv</w:t>
      </w:r>
    </w:p>
    <w:p w14:paraId="313446DC" w14:textId="3EFBC351" w:rsidR="00DE5DA7" w:rsidRPr="00EA208B" w:rsidRDefault="00DE5DA7" w:rsidP="00DE5DA7">
      <w:pPr>
        <w:pStyle w:val="Heading3"/>
      </w:pPr>
      <w:r w:rsidRPr="00EA208B">
        <w:t>1NC Alt Cause</w:t>
      </w:r>
    </w:p>
    <w:p w14:paraId="4F5A0332" w14:textId="133AF9CA" w:rsidR="00DE5DA7" w:rsidRPr="00EA208B" w:rsidRDefault="00DE5DA7" w:rsidP="00DE5DA7">
      <w:pPr>
        <w:pStyle w:val="Heading4"/>
      </w:pPr>
      <w:r w:rsidRPr="00EA208B">
        <w:t xml:space="preserve">The aff can’t solve—broader US disengagement with international human rights </w:t>
      </w:r>
    </w:p>
    <w:p w14:paraId="4B3985DB" w14:textId="77777777" w:rsidR="00DE5DA7" w:rsidRPr="00EA208B" w:rsidRDefault="00DE5DA7" w:rsidP="00DE5DA7">
      <w:r w:rsidRPr="00EA208B">
        <w:rPr>
          <w:b/>
          <w:bCs/>
        </w:rPr>
        <w:t xml:space="preserve">Amnesty International, 19 </w:t>
      </w:r>
      <w:r w:rsidRPr="00EA208B">
        <w:t xml:space="preserve">(Amnesty International, non-governmental organization focused on human rights and based in the UK, “United States of America 2019,” Amnesty International, 2019, </w:t>
      </w:r>
      <w:hyperlink r:id="rId108" w:history="1">
        <w:r w:rsidRPr="00EA208B">
          <w:rPr>
            <w:rStyle w:val="Hyperlink"/>
            <w:rFonts w:eastAsiaTheme="majorEastAsia"/>
          </w:rPr>
          <w:t>https://www.amnesty.org/en/countries/americas/united-states-of-america/report-united-states-of-america/</w:t>
        </w:r>
      </w:hyperlink>
      <w:r w:rsidRPr="00EA208B">
        <w:t>)</w:t>
      </w:r>
    </w:p>
    <w:p w14:paraId="78D10396" w14:textId="77777777" w:rsidR="00DE5DA7" w:rsidRPr="00EA208B" w:rsidRDefault="00DE5DA7" w:rsidP="00DE5DA7">
      <w:pPr>
        <w:rPr>
          <w:sz w:val="36"/>
        </w:rPr>
      </w:pPr>
      <w:r w:rsidRPr="00EA208B">
        <w:t>INTERNATIONAL HUMAN RIGHTS MECHANISMS</w:t>
      </w:r>
    </w:p>
    <w:p w14:paraId="05839A51" w14:textId="77777777" w:rsidR="00DE5DA7" w:rsidRPr="00EA208B" w:rsidRDefault="00DE5DA7" w:rsidP="00DE5DA7">
      <w:pPr>
        <w:rPr>
          <w:rStyle w:val="StyleUnderline"/>
        </w:rPr>
      </w:pPr>
      <w:r w:rsidRPr="00EA208B">
        <w:rPr>
          <w:rStyle w:val="StyleUnderline"/>
        </w:rPr>
        <w:t xml:space="preserve">The US government has </w:t>
      </w:r>
      <w:r w:rsidRPr="00EA208B">
        <w:rPr>
          <w:rStyle w:val="Emphasis"/>
        </w:rPr>
        <w:t>broadly disengaged</w:t>
      </w:r>
      <w:r w:rsidRPr="00EA208B">
        <w:rPr>
          <w:rStyle w:val="StyleUnderline"/>
        </w:rPr>
        <w:t> from the international human rights system, including by forfeiting its membership of the UN Human Rights Council and reducing its financial contributions to the UN as a whole. Since January 2018, the USA has failed to respond to numerous communications from UN experts or accept their requests for invitations for official visits. In a July 2019 letter to Amnesty International, the US government indicated it now engages UN human rights procedures only when they “advance US foreign policy objectives”, thereby declining to cooperate with their examination of the human rights situation within the USA.</w:t>
      </w:r>
    </w:p>
    <w:p w14:paraId="24C3BC9E" w14:textId="77777777" w:rsidR="00DE5DA7" w:rsidRPr="00EA208B" w:rsidRDefault="00DE5DA7" w:rsidP="00DE5DA7">
      <w:pPr>
        <w:rPr>
          <w:rStyle w:val="StyleUnderline"/>
        </w:rPr>
      </w:pPr>
      <w:r w:rsidRPr="00EA208B">
        <w:rPr>
          <w:rStyle w:val="StyleUnderline"/>
        </w:rPr>
        <w:t>The US government also disengaged from the Inter-American Commission on Human Rights</w:t>
      </w:r>
      <w:r w:rsidRPr="00EA208B">
        <w:rPr>
          <w:rFonts w:ascii="Arial" w:hAnsi="Arial" w:cs="Arial"/>
          <w:sz w:val="21"/>
          <w:szCs w:val="21"/>
        </w:rPr>
        <w:t>. In July, the US Department of State announced the creation of a Commission on Unalienable Rights, which met for the first time in October. The US government established the commission with the stated intent to narrow US support for internationally recognized human rights</w:t>
      </w:r>
      <w:r w:rsidRPr="00EA208B">
        <w:rPr>
          <w:rStyle w:val="StyleUnderline"/>
        </w:rPr>
        <w:t>. Its efforts are likely to unilaterally redefine human rights concepts, contrary to their definitions under international law, including by stripping protections from discrimination for women, LGBTI people and others.</w:t>
      </w:r>
    </w:p>
    <w:p w14:paraId="0427ACCE" w14:textId="77777777" w:rsidR="00DE5DA7" w:rsidRPr="00EA208B" w:rsidRDefault="00DE5DA7" w:rsidP="00DE5DA7">
      <w:r w:rsidRPr="00EA208B">
        <w:t xml:space="preserve">In April, </w:t>
      </w:r>
      <w:r w:rsidRPr="00EA208B">
        <w:rPr>
          <w:rStyle w:val="StyleUnderline"/>
        </w:rPr>
        <w:t>the USA also revoked the visa of the</w:t>
      </w:r>
      <w:r w:rsidRPr="00EA208B">
        <w:t xml:space="preserve"> International Criminal Court (</w:t>
      </w:r>
      <w:r w:rsidRPr="00EA208B">
        <w:rPr>
          <w:rStyle w:val="StyleUnderline"/>
        </w:rPr>
        <w:t>ICC</w:t>
      </w:r>
      <w:r w:rsidRPr="00EA208B">
        <w:t xml:space="preserve">) </w:t>
      </w:r>
      <w:r w:rsidRPr="00EA208B">
        <w:rPr>
          <w:rStyle w:val="StyleUnderline"/>
        </w:rPr>
        <w:t xml:space="preserve">prosecutor who was investigating possible </w:t>
      </w:r>
      <w:r w:rsidRPr="00EA208B">
        <w:rPr>
          <w:rStyle w:val="Emphasis"/>
        </w:rPr>
        <w:t>war crimes</w:t>
      </w:r>
      <w:r w:rsidRPr="00EA208B">
        <w:rPr>
          <w:rStyle w:val="StyleUnderline"/>
        </w:rPr>
        <w:t xml:space="preserve"> by US forces and their allies in Afghanistan</w:t>
      </w:r>
      <w:r w:rsidRPr="00EA208B">
        <w:t>. This followed previous threats by the US Secretary of State in 2019 and the National Security Advisor in 2018 to target ICC officials with visa revocations, asset seizures or criminal prosecution were they to investigate US war crimes.</w:t>
      </w:r>
    </w:p>
    <w:p w14:paraId="011CFF2E" w14:textId="1EF5CEC2" w:rsidR="00DE5DA7" w:rsidRPr="00EA208B" w:rsidRDefault="00DE5DA7" w:rsidP="00DE5DA7">
      <w:pPr>
        <w:pStyle w:val="Heading3"/>
      </w:pPr>
      <w:r w:rsidRPr="00EA208B">
        <w:t>2NC Alt Cause</w:t>
      </w:r>
    </w:p>
    <w:p w14:paraId="10276CAC" w14:textId="613B5E5F" w:rsidR="00DE5DA7" w:rsidRPr="00EA208B" w:rsidRDefault="00DE5DA7" w:rsidP="00DE5DA7">
      <w:pPr>
        <w:pStyle w:val="Heading4"/>
      </w:pPr>
      <w:r w:rsidRPr="00EA208B">
        <w:t>Multiple alt causes to human rights credibility:</w:t>
      </w:r>
    </w:p>
    <w:p w14:paraId="50763EDC" w14:textId="00AFCECB" w:rsidR="00DE5DA7" w:rsidRPr="00EA208B" w:rsidRDefault="00DE5DA7" w:rsidP="00DE5DA7">
      <w:pPr>
        <w:pStyle w:val="Heading4"/>
      </w:pPr>
      <w:r w:rsidRPr="00EA208B">
        <w:t>A.  US immigration policy and practice undermines HR cred, as well as lying about said practices</w:t>
      </w:r>
    </w:p>
    <w:p w14:paraId="63564BC6" w14:textId="77777777" w:rsidR="00DE5DA7" w:rsidRPr="00EA208B" w:rsidRDefault="00DE5DA7" w:rsidP="00DE5DA7">
      <w:r w:rsidRPr="00EA208B">
        <w:rPr>
          <w:b/>
          <w:bCs/>
        </w:rPr>
        <w:t xml:space="preserve">Amnesty International, 19 </w:t>
      </w:r>
      <w:r w:rsidRPr="00EA208B">
        <w:t xml:space="preserve">(Amnesty International, non-governmental organization focused on human rights and based in the UK, “United States of America 2019,” Amnesty International, 2019, </w:t>
      </w:r>
      <w:hyperlink r:id="rId109" w:history="1">
        <w:r w:rsidRPr="00EA208B">
          <w:rPr>
            <w:rStyle w:val="Hyperlink"/>
            <w:rFonts w:eastAsiaTheme="majorEastAsia"/>
          </w:rPr>
          <w:t>https://www.amnesty.org/en/countries/americas/united-states-of-america/report-united-states-of-america/</w:t>
        </w:r>
      </w:hyperlink>
      <w:r w:rsidRPr="00EA208B">
        <w:t>)</w:t>
      </w:r>
    </w:p>
    <w:p w14:paraId="00A5C5AC" w14:textId="77777777" w:rsidR="00DE5DA7" w:rsidRPr="00EA208B" w:rsidRDefault="00DE5DA7" w:rsidP="00DE5DA7">
      <w:pPr>
        <w:rPr>
          <w:sz w:val="36"/>
        </w:rPr>
      </w:pPr>
      <w:r w:rsidRPr="00EA208B">
        <w:t>REFUGEES, ASYLUM-SEEKERS AND MIGRANTS</w:t>
      </w:r>
    </w:p>
    <w:p w14:paraId="729D09AF" w14:textId="77777777" w:rsidR="00DE5DA7" w:rsidRPr="00EA208B" w:rsidRDefault="00DE5DA7" w:rsidP="00DE5DA7">
      <w:r w:rsidRPr="00EA208B">
        <w:t>Dismantling refugee resettlement</w:t>
      </w:r>
    </w:p>
    <w:p w14:paraId="0D89733E" w14:textId="77777777" w:rsidR="00DE5DA7" w:rsidRPr="00EA208B" w:rsidRDefault="00DE5DA7" w:rsidP="00DE5DA7">
      <w:r w:rsidRPr="00EA208B">
        <w:rPr>
          <w:rStyle w:val="StyleUnderline"/>
        </w:rPr>
        <w:t>The resettlement of refugees in the USA plummeted in the wake of the Trump Administration’s adoption of policies targeting refugees from Muslim-majority countries and Central America, such as the discriminatory “Muslim ban”, the implementation of enhanced vetting procedures and cuts to resettlement goals.</w:t>
      </w:r>
      <w:bookmarkStart w:id="6" w:name="_ftnref1"/>
      <w:r w:rsidRPr="00EA208B">
        <w:rPr>
          <w:rStyle w:val="StyleUnderline"/>
        </w:rPr>
        <w:fldChar w:fldCharType="begin"/>
      </w:r>
      <w:r w:rsidRPr="00EA208B">
        <w:rPr>
          <w:rStyle w:val="StyleUnderline"/>
        </w:rPr>
        <w:instrText xml:space="preserve"> HYPERLINK "https://www.amnesty.org/en/countries/americas/united-states-of-america/report-united-states-of-america/" \l "_ftn1" </w:instrText>
      </w:r>
      <w:r w:rsidRPr="00EA208B">
        <w:rPr>
          <w:rStyle w:val="StyleUnderline"/>
        </w:rPr>
        <w:fldChar w:fldCharType="separate"/>
      </w:r>
      <w:r w:rsidRPr="00EA208B">
        <w:rPr>
          <w:rStyle w:val="StyleUnderline"/>
        </w:rPr>
        <w:t>[1]</w:t>
      </w:r>
      <w:r w:rsidRPr="00EA208B">
        <w:rPr>
          <w:rStyle w:val="StyleUnderline"/>
        </w:rPr>
        <w:fldChar w:fldCharType="end"/>
      </w:r>
      <w:bookmarkEnd w:id="6"/>
      <w:r w:rsidRPr="00EA208B">
        <w:t> In September, the Administration announced its intention to decrease annual refugee admissions for Fiscal Year 2020 to 18,000, the lowest refugee admissions goal in the programme’s nearly 40-year history. The USA resettled zero refugees in October 2019, which is the first month of Fiscal Year 2020.</w:t>
      </w:r>
    </w:p>
    <w:p w14:paraId="6D16C97E" w14:textId="77777777" w:rsidR="00DE5DA7" w:rsidRPr="00EA208B" w:rsidRDefault="00DE5DA7" w:rsidP="00DE5DA7">
      <w:pPr>
        <w:rPr>
          <w:sz w:val="27"/>
          <w:szCs w:val="27"/>
        </w:rPr>
      </w:pPr>
      <w:r w:rsidRPr="00EA208B">
        <w:t>Externalization of asylum process at the southern border</w:t>
      </w:r>
    </w:p>
    <w:p w14:paraId="1E3CDAEA" w14:textId="77777777" w:rsidR="00DE5DA7" w:rsidRPr="00EA208B" w:rsidRDefault="00DE5DA7" w:rsidP="00DE5DA7">
      <w:pPr>
        <w:rPr>
          <w:rStyle w:val="StyleUnderline"/>
        </w:rPr>
      </w:pPr>
      <w:r w:rsidRPr="00EA208B">
        <w:rPr>
          <w:rStyle w:val="StyleUnderline"/>
        </w:rPr>
        <w:t>The USA continued to implement increasingly draconian immigration policies to drastically limit access to asylum procedures at the US-Mexico border, resulting in irreparable harm to thousands of individuals and families. These policies included ongoing unlawful mass pushbacks of tens of thousands of asylum-seekers at the US-Mexico border (constituting refoulement); and the forced return to Mexico of tens of thousands of asylum-seekers under the so-called “Migrant Protection Protocols” (also known as the “Remain in Mexico” policy).</w:t>
      </w:r>
      <w:r w:rsidRPr="00EA208B">
        <w:t xml:space="preserve"> In 2019, the authorities forced over 59,000 asylum-seekers to return to and stay in Mexico during the adjudication of their asylum claims, which can take months or years to complete. </w:t>
      </w:r>
      <w:r w:rsidRPr="00EA208B">
        <w:rPr>
          <w:rStyle w:val="StyleUnderline"/>
        </w:rPr>
        <w:t>These policies placed asylum-seekers at unnecessary risk of potentially lethal violence and “chain refoulement” by the US and Mexican authorities, and violated their right to seek asylum.</w:t>
      </w:r>
      <w:bookmarkStart w:id="7" w:name="_ftnref2"/>
      <w:r w:rsidRPr="00EA208B">
        <w:rPr>
          <w:rStyle w:val="StyleUnderline"/>
        </w:rPr>
        <w:fldChar w:fldCharType="begin"/>
      </w:r>
      <w:r w:rsidRPr="00EA208B">
        <w:rPr>
          <w:rStyle w:val="StyleUnderline"/>
        </w:rPr>
        <w:instrText xml:space="preserve"> HYPERLINK "https://www.amnesty.org/en/countries/americas/united-states-of-america/report-united-states-of-america/" \l "_ftn2" </w:instrText>
      </w:r>
      <w:r w:rsidRPr="00EA208B">
        <w:rPr>
          <w:rStyle w:val="StyleUnderline"/>
        </w:rPr>
        <w:fldChar w:fldCharType="separate"/>
      </w:r>
      <w:r w:rsidRPr="00EA208B">
        <w:rPr>
          <w:rStyle w:val="StyleUnderline"/>
        </w:rPr>
        <w:t>[2]</w:t>
      </w:r>
      <w:r w:rsidRPr="00EA208B">
        <w:rPr>
          <w:rStyle w:val="StyleUnderline"/>
        </w:rPr>
        <w:fldChar w:fldCharType="end"/>
      </w:r>
      <w:bookmarkEnd w:id="7"/>
    </w:p>
    <w:p w14:paraId="1FA70B77" w14:textId="77777777" w:rsidR="00DE5DA7" w:rsidRPr="00EA208B" w:rsidRDefault="00DE5DA7" w:rsidP="00DE5DA7">
      <w:pPr>
        <w:rPr>
          <w:sz w:val="27"/>
          <w:szCs w:val="27"/>
        </w:rPr>
      </w:pPr>
      <w:r w:rsidRPr="00EA208B">
        <w:t>Arbitrary detention and ill-treatment of asylum seekers</w:t>
      </w:r>
    </w:p>
    <w:p w14:paraId="666FA081" w14:textId="77777777" w:rsidR="00DE5DA7" w:rsidRPr="00EA208B" w:rsidRDefault="00DE5DA7" w:rsidP="00DE5DA7">
      <w:pPr>
        <w:rPr>
          <w:rStyle w:val="StyleUnderline"/>
        </w:rPr>
      </w:pPr>
      <w:r w:rsidRPr="00EA208B">
        <w:rPr>
          <w:rStyle w:val="StyleUnderline"/>
        </w:rPr>
        <w:t>The US authorities forcibly separated thousands of families seeking asylum, deliberately inflicting extreme suffering that was tantamount to torture in some cases. In January 2019, a government watchdog confirmed Amnesty International’s findings that the Administration had forcibly separated thousands more asylum-seeking families than it had previously admitted.</w:t>
      </w:r>
    </w:p>
    <w:p w14:paraId="636D719E" w14:textId="77777777" w:rsidR="00DE5DA7" w:rsidRPr="00EA208B" w:rsidRDefault="00DE5DA7" w:rsidP="00DE5DA7">
      <w:r w:rsidRPr="00EA208B">
        <w:rPr>
          <w:rStyle w:val="StyleUnderline"/>
        </w:rPr>
        <w:t>The authorities also detained asylum-seekers arbitrarily and indefinitely as a means of deterring them from seeking protection and/or compelling them to give up their asylum claims, thereby inflicting cruel, inhuman or degrading treatment or punishment. Children, women, older people, LGBTI people and persons with disabilities or acute medical conditions were at particular risk of such ill-treatment from the agony of arbitrary detention and inadequate detention facilities</w:t>
      </w:r>
      <w:r w:rsidRPr="00EA208B">
        <w:t>. Asylum-seekers were detained for up to several years without the opportunity for parole, as parole requests were subject to blanket denials by US immigration authorities.</w:t>
      </w:r>
      <w:bookmarkStart w:id="8" w:name="_ftnref3"/>
      <w:r w:rsidRPr="00EA208B">
        <w:fldChar w:fldCharType="begin"/>
      </w:r>
      <w:r w:rsidRPr="00EA208B">
        <w:instrText xml:space="preserve"> HYPERLINK "https://www.amnesty.org/en/countries/americas/united-states-of-america/report-united-states-of-america/" \l "_ftn3" </w:instrText>
      </w:r>
      <w:r w:rsidRPr="00EA208B">
        <w:fldChar w:fldCharType="separate"/>
      </w:r>
      <w:r w:rsidRPr="00EA208B">
        <w:rPr>
          <w:rStyle w:val="Hyperlink"/>
          <w:rFonts w:ascii="Arial" w:hAnsi="Arial" w:cs="Arial"/>
          <w:color w:val="336699"/>
          <w:sz w:val="21"/>
          <w:szCs w:val="21"/>
        </w:rPr>
        <w:t>[3]</w:t>
      </w:r>
      <w:r w:rsidRPr="00EA208B">
        <w:fldChar w:fldCharType="end"/>
      </w:r>
      <w:bookmarkEnd w:id="8"/>
    </w:p>
    <w:p w14:paraId="78ACA4CB" w14:textId="77777777" w:rsidR="00DE5DA7" w:rsidRPr="00EA208B" w:rsidRDefault="00DE5DA7" w:rsidP="00DE5DA7"/>
    <w:p w14:paraId="123AFD41" w14:textId="00B2DF73" w:rsidR="00DE5DA7" w:rsidRPr="00EA208B" w:rsidRDefault="00DE5DA7" w:rsidP="00DE5DA7">
      <w:pPr>
        <w:pStyle w:val="Heading4"/>
      </w:pPr>
      <w:r w:rsidRPr="00EA208B">
        <w:t>B. US police response to protests proves to human rights groups the US is not interested in a human rights framework</w:t>
      </w:r>
    </w:p>
    <w:p w14:paraId="7C1263AD" w14:textId="77777777" w:rsidR="00DE5DA7" w:rsidRPr="00EA208B" w:rsidRDefault="00DE5DA7" w:rsidP="00DE5DA7">
      <w:r w:rsidRPr="00EA208B">
        <w:rPr>
          <w:rStyle w:val="Style13ptBold"/>
          <w:rFonts w:eastAsiaTheme="majorEastAsia"/>
        </w:rPr>
        <w:t>Kelly and Beavers 6/9</w:t>
      </w:r>
      <w:r w:rsidRPr="00EA208B">
        <w:t xml:space="preserve"> (Laura Kelly and Olivia Beavers, staff writers at The Hill, “US faces allegations of human rights abuses over treatment of protestors,” The Hill, June 9, 2020, </w:t>
      </w:r>
      <w:hyperlink r:id="rId110" w:history="1">
        <w:r w:rsidRPr="00EA208B">
          <w:rPr>
            <w:rStyle w:val="Hyperlink"/>
            <w:rFonts w:eastAsiaTheme="majorEastAsia"/>
          </w:rPr>
          <w:t>https://thehill.com/policy/international/501922-us-faces-allegations-of-human-rights-abuses-over-treatment-of-protesters</w:t>
        </w:r>
      </w:hyperlink>
      <w:r w:rsidRPr="00EA208B">
        <w:t>)</w:t>
      </w:r>
    </w:p>
    <w:p w14:paraId="6886E579" w14:textId="77777777" w:rsidR="00DE5DA7" w:rsidRPr="00EA208B" w:rsidRDefault="00DE5DA7" w:rsidP="00DE5DA7"/>
    <w:p w14:paraId="1A1E3617" w14:textId="77777777" w:rsidR="00DE5DA7" w:rsidRPr="00EA208B" w:rsidRDefault="00DE5DA7" w:rsidP="00DE5DA7">
      <w:pPr>
        <w:rPr>
          <w:u w:val="single"/>
        </w:rPr>
      </w:pPr>
      <w:r w:rsidRPr="00EA208B">
        <w:rPr>
          <w:u w:val="single"/>
        </w:rPr>
        <w:t>The events of the past 10 days — including police clashes with peaceful protesters — have also alarmed international human rights groups.</w:t>
      </w:r>
    </w:p>
    <w:p w14:paraId="140DCFBF" w14:textId="77777777" w:rsidR="00DE5DA7" w:rsidRPr="00EA208B" w:rsidRDefault="00DE5DA7" w:rsidP="00DE5DA7">
      <w:pPr>
        <w:rPr>
          <w:u w:val="single"/>
        </w:rPr>
      </w:pPr>
      <w:r w:rsidRPr="00EA208B">
        <w:rPr>
          <w:u w:val="single"/>
        </w:rPr>
        <w:t>Human Rights Watch has taken issue with instances of excessive, unnecessary and disproportionate use of force against protesters, including instances where police fired pepper spray, rubber bullets and flash-bang grenades.</w:t>
      </w:r>
    </w:p>
    <w:p w14:paraId="70E79F7C" w14:textId="77777777" w:rsidR="00DE5DA7" w:rsidRPr="00EA208B" w:rsidRDefault="00DE5DA7" w:rsidP="00DE5DA7">
      <w:r w:rsidRPr="00EA208B">
        <w:t>Laura Pitter, deputy director for the organization's U.S. Program, expressed concern over the ability of the U.S. justice system to tackle these issues but said she welcomed international bodies, like the United Nations, weighing in. </w:t>
      </w:r>
      <w:r w:rsidRPr="00EA208B">
        <w:br/>
        <w:t>“There are enormous problems with our U.S. criminal legal systems that have failed to address accountability for excessive use of force on a variety of levels across the U.S. for decades,” she said.</w:t>
      </w:r>
    </w:p>
    <w:p w14:paraId="00DE54BB" w14:textId="77777777" w:rsidR="00DE5DA7" w:rsidRPr="00EA208B" w:rsidRDefault="00DE5DA7" w:rsidP="00DE5DA7">
      <w:pPr>
        <w:rPr>
          <w:u w:val="single"/>
        </w:rPr>
      </w:pPr>
      <w:r w:rsidRPr="00EA208B">
        <w:rPr>
          <w:u w:val="single"/>
        </w:rPr>
        <w:t>Chilling images and video of police using force against peaceful protesters have prompted arrests and dismissals. In Philadelphia, a police inspector surrendered himself on felony charges after video showed him hitting a female protester on the head with a metal baton as she tried to run away.</w:t>
      </w:r>
    </w:p>
    <w:p w14:paraId="6C6546FF" w14:textId="77777777" w:rsidR="00DE5DA7" w:rsidRPr="00EA208B" w:rsidRDefault="00DE5DA7" w:rsidP="00DE5DA7">
      <w:pPr>
        <w:rPr>
          <w:u w:val="single"/>
        </w:rPr>
      </w:pPr>
      <w:r w:rsidRPr="00EA208B">
        <w:rPr>
          <w:u w:val="single"/>
        </w:rPr>
        <w:t>But in many cases, action has not been taken against police officers who have come under fire for using force against peaceful protesters.</w:t>
      </w:r>
    </w:p>
    <w:p w14:paraId="625AC590" w14:textId="3EA2E398" w:rsidR="00DE5DA7" w:rsidRPr="00EA208B" w:rsidRDefault="006C27BE" w:rsidP="006C27BE">
      <w:pPr>
        <w:pStyle w:val="Heading4"/>
      </w:pPr>
      <w:r w:rsidRPr="00EA208B">
        <w:t>C. Trump’s love of dictators</w:t>
      </w:r>
    </w:p>
    <w:p w14:paraId="4FC335A4" w14:textId="77777777" w:rsidR="006C27BE" w:rsidRPr="00EA208B" w:rsidRDefault="006C27BE" w:rsidP="006C27BE">
      <w:r w:rsidRPr="00EA208B">
        <w:rPr>
          <w:rStyle w:val="Style13ptBold"/>
        </w:rPr>
        <w:t>Margon, 18</w:t>
      </w:r>
      <w:r w:rsidRPr="00EA208B">
        <w:t xml:space="preserve"> --- Washington Director at Human Rights Watch (2/13/18, Sarah, “Giving Up the High Ground - America’s Retreat on Human Rights,” </w:t>
      </w:r>
      <w:hyperlink r:id="rId111" w:history="1">
        <w:r w:rsidRPr="00EA208B">
          <w:rPr>
            <w:rStyle w:val="Hyperlink"/>
          </w:rPr>
          <w:t>https://www.hrw.org/news/2018/02/13/giving-high-ground-americas-retreat-human-rights</w:t>
        </w:r>
      </w:hyperlink>
      <w:r w:rsidRPr="00EA208B">
        <w:t>, accessed on 5/9/19, JMP)</w:t>
      </w:r>
    </w:p>
    <w:p w14:paraId="0EEDC101" w14:textId="77777777" w:rsidR="006C27BE" w:rsidRPr="00EA208B" w:rsidRDefault="006C27BE" w:rsidP="006C27BE">
      <w:pPr>
        <w:rPr>
          <w:sz w:val="12"/>
        </w:rPr>
      </w:pPr>
      <w:r w:rsidRPr="00EA208B">
        <w:rPr>
          <w:rStyle w:val="Emphasis"/>
        </w:rPr>
        <w:t>No U.S. president has spoken about human rights the way</w:t>
      </w:r>
      <w:r w:rsidRPr="00EA208B">
        <w:rPr>
          <w:sz w:val="12"/>
        </w:rPr>
        <w:t xml:space="preserve"> Donald </w:t>
      </w:r>
      <w:r w:rsidRPr="00EA208B">
        <w:rPr>
          <w:rStyle w:val="Emphasis"/>
        </w:rPr>
        <w:t>Trump has</w:t>
      </w:r>
      <w:r w:rsidRPr="00EA208B">
        <w:rPr>
          <w:sz w:val="12"/>
        </w:rPr>
        <w:t xml:space="preserve">. During the campaign, </w:t>
      </w:r>
      <w:r w:rsidRPr="00EA208B">
        <w:rPr>
          <w:rStyle w:val="StyleUnderline"/>
        </w:rPr>
        <w:t>he praised Saddam</w:t>
      </w:r>
      <w:r w:rsidRPr="00EA208B">
        <w:rPr>
          <w:sz w:val="12"/>
        </w:rPr>
        <w:t xml:space="preserve"> Hussein </w:t>
      </w:r>
      <w:r w:rsidRPr="00EA208B">
        <w:rPr>
          <w:rStyle w:val="StyleUnderline"/>
        </w:rPr>
        <w:t>for his approach to counterterrorism in Iraq</w:t>
      </w:r>
      <w:r w:rsidRPr="00EA208B">
        <w:rPr>
          <w:sz w:val="12"/>
        </w:rPr>
        <w:t xml:space="preserve">: “He killed terrorists. He did that so good. They didn’t read them the rights. They didn’t talk. They were a terrorist. It was over.” He promised to loosen the restrictions on interrogating terrorism suspects: “I would bring back a hell of a lot worse than waterboarding.” </w:t>
      </w:r>
      <w:r w:rsidRPr="00EA208B">
        <w:rPr>
          <w:rStyle w:val="StyleUnderline"/>
        </w:rPr>
        <w:t>He went out of his way to compliment</w:t>
      </w:r>
      <w:r w:rsidRPr="00EA208B">
        <w:rPr>
          <w:sz w:val="12"/>
        </w:rPr>
        <w:t xml:space="preserve"> Russian President Vladimir </w:t>
      </w:r>
      <w:r w:rsidRPr="00EA208B">
        <w:rPr>
          <w:rStyle w:val="StyleUnderline"/>
        </w:rPr>
        <w:t>Putin’s abusive rule</w:t>
      </w:r>
      <w:r w:rsidRPr="00EA208B">
        <w:rPr>
          <w:sz w:val="12"/>
        </w:rPr>
        <w:t xml:space="preserve">: “In terms of leadership, he is getting an A.” And in a television interview shortly after his inauguration, when asked why he respected Putin—“a killer,” in the interviewer’s words—Trump responded, “We’ve got a lot of killers. What, do you think our country’s so innocent?” As president, he has kept at it. Last April, </w:t>
      </w:r>
      <w:r w:rsidRPr="00EA208B">
        <w:rPr>
          <w:rStyle w:val="StyleUnderline"/>
        </w:rPr>
        <w:t>he chose to congratulate Turkish President</w:t>
      </w:r>
      <w:r w:rsidRPr="00EA208B">
        <w:rPr>
          <w:sz w:val="12"/>
        </w:rPr>
        <w:t xml:space="preserve"> Recep Tayyip </w:t>
      </w:r>
      <w:r w:rsidRPr="00EA208B">
        <w:rPr>
          <w:rStyle w:val="StyleUnderline"/>
        </w:rPr>
        <w:t>Erdogan for winning a disputed referendum that expanded his authoritarian rule</w:t>
      </w:r>
      <w:r w:rsidRPr="00EA208B">
        <w:rPr>
          <w:sz w:val="12"/>
        </w:rPr>
        <w:t xml:space="preserve">. In a call that same month, he spoke to Philippine President Rodrigo Duterte, whose bloody campaign under the guise of a “war on drugs” has taken the lives of over 12,000 Filipinos. Trump praised Duterte for doing an “unbelievable job on the drug problem.” When they met in Manila in November, Trump laughed heartily after Duterte cut off questions from reporters and called them “spies”—this in a country where journalists and activists sometimes end up dead. Before heading to China, Trump congratulated President Xi Jinping, who had just further cemented his repressive rule at a Communist Party congress, for his “great political victory.” </w:t>
      </w:r>
      <w:r w:rsidRPr="00EA208B">
        <w:rPr>
          <w:rStyle w:val="StyleUnderline"/>
        </w:rPr>
        <w:t xml:space="preserve">All U.S. presidents have, to varying degrees, downplayed or even overlooked concerns about human rights in order to get things done with unsavory foreign partners. But </w:t>
      </w:r>
      <w:r w:rsidRPr="00EA208B">
        <w:rPr>
          <w:rStyle w:val="Emphasis"/>
        </w:rPr>
        <w:t>none has seemed so eager as Trump to align with autocrats as a matter of course</w:t>
      </w:r>
      <w:r w:rsidRPr="00EA208B">
        <w:rPr>
          <w:rStyle w:val="StyleUnderline"/>
        </w:rPr>
        <w:t>.</w:t>
      </w:r>
      <w:r w:rsidRPr="00EA208B">
        <w:rPr>
          <w:sz w:val="12"/>
        </w:rPr>
        <w:t xml:space="preserve"> The harm goes beyond mere words. </w:t>
      </w:r>
      <w:r w:rsidRPr="00EA208B">
        <w:rPr>
          <w:rStyle w:val="Emphasis"/>
        </w:rPr>
        <w:t>In country after country</w:t>
      </w:r>
      <w:r w:rsidRPr="00EA208B">
        <w:rPr>
          <w:sz w:val="12"/>
        </w:rPr>
        <w:t xml:space="preserve">, the </w:t>
      </w:r>
      <w:r w:rsidRPr="00EA208B">
        <w:rPr>
          <w:rStyle w:val="Emphasis"/>
        </w:rPr>
        <w:t>Trump</w:t>
      </w:r>
      <w:r w:rsidRPr="00EA208B">
        <w:rPr>
          <w:sz w:val="12"/>
        </w:rPr>
        <w:t xml:space="preserve"> administration </w:t>
      </w:r>
      <w:r w:rsidRPr="00EA208B">
        <w:rPr>
          <w:rStyle w:val="Emphasis"/>
        </w:rPr>
        <w:t>is gutting U.S. support for human rights, the rule of law, and good governance, damaging the overarching credibility of the</w:t>
      </w:r>
      <w:r w:rsidRPr="00EA208B">
        <w:rPr>
          <w:sz w:val="12"/>
        </w:rPr>
        <w:t xml:space="preserve"> </w:t>
      </w:r>
      <w:r w:rsidRPr="00EA208B">
        <w:rPr>
          <w:rStyle w:val="Emphasis"/>
        </w:rPr>
        <w:t>U</w:t>
      </w:r>
      <w:r w:rsidRPr="00EA208B">
        <w:rPr>
          <w:sz w:val="12"/>
        </w:rPr>
        <w:t xml:space="preserve">nited </w:t>
      </w:r>
      <w:r w:rsidRPr="00EA208B">
        <w:rPr>
          <w:rStyle w:val="Emphasis"/>
        </w:rPr>
        <w:t>S</w:t>
      </w:r>
      <w:r w:rsidRPr="00EA208B">
        <w:rPr>
          <w:sz w:val="12"/>
        </w:rPr>
        <w:t xml:space="preserve">tates. Within the United States’ borders, meanwhile, the Trump administration has unleashed an assault on nondiscrimination and equal justice. </w:t>
      </w:r>
      <w:r w:rsidRPr="00EA208B">
        <w:rPr>
          <w:rStyle w:val="StyleUnderline"/>
        </w:rPr>
        <w:t>Even before Trump was elected, human rights were under attack across the globe.</w:t>
      </w:r>
      <w:r w:rsidRPr="00EA208B">
        <w:rPr>
          <w:sz w:val="12"/>
        </w:rPr>
        <w:t xml:space="preserve"> With crisis, conflict, and instability gripping much of the world, </w:t>
      </w:r>
      <w:r w:rsidRPr="00EA208B">
        <w:rPr>
          <w:rStyle w:val="StyleUnderline"/>
        </w:rPr>
        <w:t>repressive leaders from Ethiopia to Russia to Thailand have used these developments to justify tightening their hold on power</w:t>
      </w:r>
      <w:r w:rsidRPr="00EA208B">
        <w:rPr>
          <w:sz w:val="12"/>
        </w:rPr>
        <w:t xml:space="preserve">—cracking down harder on dissent while rejecting the rule of law and flouting international norms. </w:t>
      </w:r>
      <w:r w:rsidRPr="00EA208B">
        <w:rPr>
          <w:rStyle w:val="StyleUnderline"/>
        </w:rPr>
        <w:t>Now, with Trump in office, there’s little reason to believe that such initiatives will be met with much criticism or consequences from the</w:t>
      </w:r>
      <w:r w:rsidRPr="00EA208B">
        <w:rPr>
          <w:sz w:val="12"/>
        </w:rPr>
        <w:t xml:space="preserve"> </w:t>
      </w:r>
      <w:r w:rsidRPr="00EA208B">
        <w:rPr>
          <w:rStyle w:val="Emphasis"/>
        </w:rPr>
        <w:t>U</w:t>
      </w:r>
      <w:r w:rsidRPr="00EA208B">
        <w:rPr>
          <w:sz w:val="12"/>
        </w:rPr>
        <w:t xml:space="preserve">nited </w:t>
      </w:r>
      <w:r w:rsidRPr="00EA208B">
        <w:rPr>
          <w:rStyle w:val="Emphasis"/>
        </w:rPr>
        <w:t>S</w:t>
      </w:r>
      <w:r w:rsidRPr="00EA208B">
        <w:rPr>
          <w:sz w:val="12"/>
        </w:rPr>
        <w:t xml:space="preserve">tates. Indeed, the </w:t>
      </w:r>
      <w:r w:rsidRPr="00EA208B">
        <w:rPr>
          <w:rStyle w:val="StyleUnderline"/>
        </w:rPr>
        <w:t>Trump</w:t>
      </w:r>
      <w:r w:rsidRPr="00EA208B">
        <w:rPr>
          <w:sz w:val="12"/>
        </w:rPr>
        <w:t xml:space="preserve"> administration</w:t>
      </w:r>
      <w:r w:rsidRPr="00EA208B">
        <w:rPr>
          <w:rStyle w:val="StyleUnderline"/>
        </w:rPr>
        <w:t>’s</w:t>
      </w:r>
      <w:r w:rsidRPr="00EA208B">
        <w:rPr>
          <w:sz w:val="12"/>
        </w:rPr>
        <w:t xml:space="preserve"> </w:t>
      </w:r>
      <w:r w:rsidRPr="00EA208B">
        <w:rPr>
          <w:rStyle w:val="StyleUnderline"/>
        </w:rPr>
        <w:t>chaotic and virtually values-free approach to foreign policy is bolstering this global deterioration while corroding the institutions and alliances needed to reverse it</w:t>
      </w:r>
      <w:r w:rsidRPr="00EA208B">
        <w:rPr>
          <w:sz w:val="12"/>
        </w:rPr>
        <w:t>.</w:t>
      </w:r>
    </w:p>
    <w:p w14:paraId="18DB1B7F" w14:textId="77777777" w:rsidR="000101BD" w:rsidRPr="00EA208B" w:rsidRDefault="000101BD" w:rsidP="000101BD">
      <w:pPr>
        <w:pStyle w:val="Heading3"/>
      </w:pPr>
      <w:r w:rsidRPr="00EA208B">
        <w:t>1NC Uyghurs—HR Cred Fails</w:t>
      </w:r>
    </w:p>
    <w:p w14:paraId="28BA957B" w14:textId="77777777" w:rsidR="000101BD" w:rsidRPr="00EA208B" w:rsidRDefault="000101BD" w:rsidP="000101BD">
      <w:pPr>
        <w:pStyle w:val="Heading4"/>
      </w:pPr>
      <w:r w:rsidRPr="00EA208B">
        <w:t>HR Cred doesn’t solve their Uyghurs impact—mixed signals and Trump encourages detention camps for them</w:t>
      </w:r>
    </w:p>
    <w:p w14:paraId="190547F5" w14:textId="77777777" w:rsidR="000101BD" w:rsidRPr="00EA208B" w:rsidRDefault="000101BD" w:rsidP="000101BD">
      <w:pPr>
        <w:rPr>
          <w:sz w:val="16"/>
          <w:szCs w:val="16"/>
        </w:rPr>
      </w:pPr>
      <w:r w:rsidRPr="00EA208B">
        <w:rPr>
          <w:rStyle w:val="Style13ptBold"/>
        </w:rPr>
        <w:t>Liptak 20</w:t>
      </w:r>
      <w:r w:rsidRPr="00EA208B">
        <w:t xml:space="preserve"> </w:t>
      </w:r>
      <w:r w:rsidRPr="00EA208B">
        <w:rPr>
          <w:sz w:val="16"/>
          <w:szCs w:val="16"/>
        </w:rPr>
        <w:t>(Kevin, CNN's White House producer, “Trump signs Uyghur human rights bill on same day Bolton alleges he told Xi to proceed with detention camps” 6/17/20 https://www.cnn.com/2020/06/17/politics/trump-uyghur-human-rights-bolton-china/index.html)wtk</w:t>
      </w:r>
    </w:p>
    <w:p w14:paraId="7AA64549" w14:textId="77777777" w:rsidR="000101BD" w:rsidRPr="00EA208B" w:rsidRDefault="000101BD" w:rsidP="000101BD">
      <w:pPr>
        <w:rPr>
          <w:rStyle w:val="StyleUnderline"/>
        </w:rPr>
      </w:pPr>
      <w:r w:rsidRPr="00EA208B">
        <w:rPr>
          <w:sz w:val="16"/>
        </w:rPr>
        <w:t xml:space="preserve">President Donald </w:t>
      </w:r>
      <w:r w:rsidRPr="00EA208B">
        <w:rPr>
          <w:rStyle w:val="StyleUnderline"/>
        </w:rPr>
        <w:t>Trump has signed a bill that aims to punish China for its human rights abuses against the Uyghur Muslim population on the same day his former national security adviser claimed Trump told Chinese President Xi Jinping he should proceed in building detainment camps</w:t>
      </w:r>
      <w:r w:rsidRPr="00EA208B">
        <w:rPr>
          <w:sz w:val="16"/>
        </w:rPr>
        <w:t xml:space="preserve"> for the group. A White House spokesman said Trump signed the Uyghur Human Rights Policy Act of 2020 on Wednesday. In an excerpt of his forthcoming book published by The Wall Street Journal, John </w:t>
      </w:r>
      <w:r w:rsidRPr="00EA208B">
        <w:rPr>
          <w:rStyle w:val="StyleUnderline"/>
        </w:rPr>
        <w:t>Bolton wrote Trump discussed the detention camps built by the Chinese government for Uyghurs</w:t>
      </w:r>
      <w:r w:rsidRPr="00EA208B">
        <w:rPr>
          <w:sz w:val="16"/>
        </w:rPr>
        <w:t xml:space="preserve"> in western China during a dinner at the G20 last year. "</w:t>
      </w:r>
      <w:r w:rsidRPr="00EA208B">
        <w:rPr>
          <w:rStyle w:val="StyleUnderline"/>
        </w:rPr>
        <w:t>With only interpreters present, Xi had explained to Trump why he was basically building concentration camps in Xinjiang</w:t>
      </w:r>
      <w:r w:rsidRPr="00EA208B">
        <w:rPr>
          <w:sz w:val="16"/>
        </w:rPr>
        <w:t xml:space="preserve">. According to our interpreter, </w:t>
      </w:r>
      <w:r w:rsidRPr="00EA208B">
        <w:rPr>
          <w:rStyle w:val="StyleUnderline"/>
        </w:rPr>
        <w:t xml:space="preserve">Trump said that Xi should go ahead with building the camps, which Trump thought was </w:t>
      </w:r>
      <w:r w:rsidRPr="00EA208B">
        <w:rPr>
          <w:rStyle w:val="Emphasis"/>
        </w:rPr>
        <w:t>exactly the right thing to do</w:t>
      </w:r>
      <w:r w:rsidRPr="00EA208B">
        <w:rPr>
          <w:sz w:val="16"/>
        </w:rPr>
        <w:t xml:space="preserve">," Bolton writes. "The National Security Council's top Asia staffer, Matthew Pottinger, told me that Trump said something very similar during his November 2017 trip to China." The US State Department estimates that more than one million Uyghurs, ethnic Kazakhs, Kyrgyz, and members of other Muslim minority groups have been detained by the Chinese government in internment camps, where they are reportedly "subjected to torture, cruel and inhumane treatment such as physical and sexual abuse, forced labor and death." Secretary of State Mike Pompeo has called Beijing's actions in Xinjiang "the stain of the century." The Uyghur Human Rights Policy Act of 2020 passed overwhelmingly in the House and Senate. The legislation condemns the Chinese Communist Party for the detention centers and recommends a tougher response to the human rights abuses suffered by Uyghurs, ethnic Kazakhs and other Muslim minorities in the region. Under the legislation, the President would have 180 days to submit a report to Congress identifying Chinese officials and any other individuals who are responsible for carrying out torture; prolonged detention without charges and a trial; abduction; cruel, inhumane, or degrading treatment of Muslim minority groups; and other flagrant denials of the "right to life, liberty, or the security" of people in Xinjiang. </w:t>
      </w:r>
      <w:r w:rsidRPr="00EA208B">
        <w:rPr>
          <w:rStyle w:val="StyleUnderline"/>
        </w:rPr>
        <w:t xml:space="preserve">The individuals identified in the report would then be subject to sanctions, including asset blocking, visa revocation, and ineligibility for entry into the United States. The legislation gives Trump room to </w:t>
      </w:r>
      <w:r w:rsidRPr="00EA208B">
        <w:rPr>
          <w:rStyle w:val="Emphasis"/>
        </w:rPr>
        <w:t>opt against imposing sanctions</w:t>
      </w:r>
      <w:r w:rsidRPr="00EA208B">
        <w:rPr>
          <w:rStyle w:val="StyleUnderline"/>
        </w:rPr>
        <w:t xml:space="preserve"> on the officials if he determines and certifies to Congress that holding back on sanctions is in the national interest of the United States.</w:t>
      </w:r>
    </w:p>
    <w:p w14:paraId="5F02AFAB" w14:textId="6E998CF9" w:rsidR="00B9533A" w:rsidRPr="00EA208B" w:rsidRDefault="00B9533A" w:rsidP="00B9533A">
      <w:pPr>
        <w:pStyle w:val="Heading3"/>
      </w:pPr>
      <w:r w:rsidRPr="00EA208B">
        <w:t>1nc—AT: US-Russian war</w:t>
      </w:r>
    </w:p>
    <w:p w14:paraId="051A1129" w14:textId="77777777" w:rsidR="00B9533A" w:rsidRPr="00EA208B" w:rsidRDefault="00B9533A" w:rsidP="00B9533A">
      <w:pPr>
        <w:pStyle w:val="Heading4"/>
        <w:rPr>
          <w:b w:val="0"/>
          <w:u w:val="single"/>
        </w:rPr>
      </w:pPr>
      <w:r w:rsidRPr="00EA208B">
        <w:t xml:space="preserve">No Russia war </w:t>
      </w:r>
      <w:r w:rsidRPr="00EA208B">
        <w:rPr>
          <w:b w:val="0"/>
        </w:rPr>
        <w:t xml:space="preserve">– </w:t>
      </w:r>
      <w:r w:rsidRPr="00EA208B">
        <w:rPr>
          <w:b w:val="0"/>
          <w:u w:val="single"/>
        </w:rPr>
        <w:t>NATO</w:t>
      </w:r>
      <w:r w:rsidRPr="00EA208B">
        <w:rPr>
          <w:b w:val="0"/>
        </w:rPr>
        <w:t xml:space="preserve">’s stable, Putin cares about </w:t>
      </w:r>
      <w:r w:rsidRPr="00EA208B">
        <w:rPr>
          <w:b w:val="0"/>
          <w:u w:val="single"/>
        </w:rPr>
        <w:t>domestic issues</w:t>
      </w:r>
      <w:r w:rsidRPr="00EA208B">
        <w:rPr>
          <w:b w:val="0"/>
        </w:rPr>
        <w:t xml:space="preserve">, and conflict </w:t>
      </w:r>
      <w:r w:rsidRPr="00EA208B">
        <w:rPr>
          <w:b w:val="0"/>
          <w:u w:val="single"/>
        </w:rPr>
        <w:t>won’t be militarized</w:t>
      </w:r>
    </w:p>
    <w:p w14:paraId="541103CC" w14:textId="77777777" w:rsidR="00B9533A" w:rsidRPr="00EA208B" w:rsidRDefault="00B9533A" w:rsidP="00B9533A">
      <w:pPr>
        <w:pStyle w:val="ListParagraph"/>
        <w:numPr>
          <w:ilvl w:val="0"/>
          <w:numId w:val="16"/>
        </w:numPr>
      </w:pPr>
      <w:bookmarkStart w:id="9" w:name="OLE_LINK1"/>
      <w:r w:rsidRPr="00EA208B">
        <w:t>Apocalyptic fears overblown</w:t>
      </w:r>
    </w:p>
    <w:p w14:paraId="2BCB81E7" w14:textId="77777777" w:rsidR="00B9533A" w:rsidRPr="00EA208B" w:rsidRDefault="00B9533A" w:rsidP="00B9533A">
      <w:pPr>
        <w:pStyle w:val="ListParagraph"/>
        <w:numPr>
          <w:ilvl w:val="0"/>
          <w:numId w:val="16"/>
        </w:numPr>
      </w:pPr>
      <w:r w:rsidRPr="00EA208B">
        <w:t xml:space="preserve">Moscow </w:t>
      </w:r>
      <w:r w:rsidRPr="00EA208B">
        <w:rPr>
          <w:u w:val="single"/>
        </w:rPr>
        <w:t>believes</w:t>
      </w:r>
      <w:r w:rsidRPr="00EA208B">
        <w:t xml:space="preserve"> NATO is strong enough</w:t>
      </w:r>
    </w:p>
    <w:p w14:paraId="394337C3" w14:textId="77777777" w:rsidR="00B9533A" w:rsidRPr="00EA208B" w:rsidRDefault="00B9533A" w:rsidP="00B9533A">
      <w:pPr>
        <w:pStyle w:val="ListParagraph"/>
        <w:numPr>
          <w:ilvl w:val="0"/>
          <w:numId w:val="16"/>
        </w:numPr>
      </w:pPr>
      <w:r w:rsidRPr="00EA208B">
        <w:t xml:space="preserve">Allies are </w:t>
      </w:r>
      <w:r w:rsidRPr="00EA208B">
        <w:rPr>
          <w:u w:val="single"/>
        </w:rPr>
        <w:t>increasing spending</w:t>
      </w:r>
    </w:p>
    <w:p w14:paraId="62BEFA32" w14:textId="77777777" w:rsidR="00B9533A" w:rsidRPr="00EA208B" w:rsidRDefault="00B9533A" w:rsidP="00B9533A">
      <w:pPr>
        <w:pStyle w:val="ListParagraph"/>
        <w:numPr>
          <w:ilvl w:val="0"/>
          <w:numId w:val="16"/>
        </w:numPr>
      </w:pPr>
      <w:r w:rsidRPr="00EA208B">
        <w:t xml:space="preserve">Putin is focused on </w:t>
      </w:r>
      <w:r w:rsidRPr="00EA208B">
        <w:rPr>
          <w:u w:val="single"/>
        </w:rPr>
        <w:t>domestic concerns</w:t>
      </w:r>
    </w:p>
    <w:p w14:paraId="53913F82" w14:textId="77777777" w:rsidR="00B9533A" w:rsidRPr="00EA208B" w:rsidRDefault="00B9533A" w:rsidP="00B9533A">
      <w:pPr>
        <w:pStyle w:val="ListParagraph"/>
        <w:numPr>
          <w:ilvl w:val="0"/>
          <w:numId w:val="16"/>
        </w:numPr>
      </w:pPr>
      <w:r w:rsidRPr="00EA208B">
        <w:t xml:space="preserve">He wants to </w:t>
      </w:r>
      <w:r w:rsidRPr="00EA208B">
        <w:rPr>
          <w:u w:val="single"/>
        </w:rPr>
        <w:t>expand ties</w:t>
      </w:r>
    </w:p>
    <w:p w14:paraId="063E34EC" w14:textId="77777777" w:rsidR="00B9533A" w:rsidRPr="00EA208B" w:rsidRDefault="00B9533A" w:rsidP="00B9533A">
      <w:pPr>
        <w:pStyle w:val="ListParagraph"/>
        <w:numPr>
          <w:ilvl w:val="0"/>
          <w:numId w:val="16"/>
        </w:numPr>
      </w:pPr>
      <w:r w:rsidRPr="00EA208B">
        <w:t xml:space="preserve">At worst, conflict </w:t>
      </w:r>
      <w:r w:rsidRPr="00EA208B">
        <w:rPr>
          <w:u w:val="single"/>
        </w:rPr>
        <w:t>not militarized</w:t>
      </w:r>
    </w:p>
    <w:bookmarkEnd w:id="9"/>
    <w:p w14:paraId="1B80FB48" w14:textId="77777777" w:rsidR="00B9533A" w:rsidRPr="00EA208B" w:rsidRDefault="00B9533A" w:rsidP="00B9533A">
      <w:r w:rsidRPr="00EA208B">
        <w:rPr>
          <w:rStyle w:val="Style13ptBold"/>
        </w:rPr>
        <w:t>Trenin 18</w:t>
      </w:r>
      <w:r w:rsidRPr="00EA208B">
        <w:t xml:space="preserve"> [Dmitri Trenin is director of the Carnegie Moscow Center. </w:t>
      </w:r>
      <w:r w:rsidRPr="00EA208B">
        <w:rPr>
          <w:rStyle w:val="Emphasis"/>
        </w:rPr>
        <w:t>Fears</w:t>
      </w:r>
      <w:r w:rsidRPr="00EA208B">
        <w:rPr>
          <w:u w:val="single"/>
        </w:rPr>
        <w:t xml:space="preserve"> of </w:t>
      </w:r>
      <w:r w:rsidRPr="00EA208B">
        <w:rPr>
          <w:rStyle w:val="Emphasis"/>
        </w:rPr>
        <w:t>World War III</w:t>
      </w:r>
      <w:r w:rsidRPr="00EA208B">
        <w:rPr>
          <w:u w:val="single"/>
        </w:rPr>
        <w:t xml:space="preserve"> are </w:t>
      </w:r>
      <w:r w:rsidRPr="00EA208B">
        <w:rPr>
          <w:rStyle w:val="Emphasis"/>
        </w:rPr>
        <w:t>overblown</w:t>
      </w:r>
      <w:r w:rsidRPr="00EA208B">
        <w:t>. July 20, 2018. https://www.politico.eu/article/donald-trump-vladimir-putin-nato-crimea-fears-of-world-war-iii-are-overblown/]</w:t>
      </w:r>
    </w:p>
    <w:p w14:paraId="3E34BFD0" w14:textId="77777777" w:rsidR="00B9533A" w:rsidRPr="00EA208B" w:rsidRDefault="00B9533A" w:rsidP="00B9533A">
      <w:pPr>
        <w:rPr>
          <w:sz w:val="16"/>
        </w:rPr>
      </w:pPr>
      <w:r w:rsidRPr="00EA208B">
        <w:rPr>
          <w:u w:val="single"/>
        </w:rPr>
        <w:t xml:space="preserve">Europeans fretted about the </w:t>
      </w:r>
      <w:r w:rsidRPr="00EA208B">
        <w:rPr>
          <w:rStyle w:val="Emphasis"/>
        </w:rPr>
        <w:t>end of NATO</w:t>
      </w:r>
      <w:r w:rsidRPr="00EA208B">
        <w:rPr>
          <w:sz w:val="16"/>
        </w:rPr>
        <w:t xml:space="preserve">. But </w:t>
      </w:r>
      <w:r w:rsidRPr="00EA208B">
        <w:rPr>
          <w:rStyle w:val="Emphasis"/>
        </w:rPr>
        <w:t>seen from Moscow</w:t>
      </w:r>
      <w:r w:rsidRPr="00EA208B">
        <w:rPr>
          <w:sz w:val="16"/>
        </w:rPr>
        <w:t xml:space="preserve">, </w:t>
      </w:r>
      <w:r w:rsidRPr="00EA208B">
        <w:rPr>
          <w:u w:val="single"/>
        </w:rPr>
        <w:t>the</w:t>
      </w:r>
      <w:r w:rsidRPr="00EA208B">
        <w:rPr>
          <w:sz w:val="16"/>
        </w:rPr>
        <w:t xml:space="preserve"> military </w:t>
      </w:r>
      <w:r w:rsidRPr="00EA208B">
        <w:rPr>
          <w:u w:val="single"/>
        </w:rPr>
        <w:t xml:space="preserve">alliance still appears to be </w:t>
      </w:r>
      <w:r w:rsidRPr="00EA208B">
        <w:rPr>
          <w:rStyle w:val="Emphasis"/>
        </w:rPr>
        <w:t>very</w:t>
      </w:r>
      <w:r w:rsidRPr="00EA208B">
        <w:rPr>
          <w:u w:val="single"/>
        </w:rPr>
        <w:t xml:space="preserve"> much </w:t>
      </w:r>
      <w:r w:rsidRPr="00EA208B">
        <w:rPr>
          <w:rStyle w:val="Emphasis"/>
        </w:rPr>
        <w:t>alive</w:t>
      </w:r>
      <w:r w:rsidRPr="00EA208B">
        <w:rPr>
          <w:sz w:val="16"/>
        </w:rPr>
        <w:t xml:space="preserve">. </w:t>
      </w:r>
      <w:r w:rsidRPr="00EA208B">
        <w:rPr>
          <w:u w:val="single"/>
        </w:rPr>
        <w:t>Trump's harsh words to</w:t>
      </w:r>
      <w:r w:rsidRPr="00EA208B">
        <w:rPr>
          <w:sz w:val="16"/>
        </w:rPr>
        <w:t xml:space="preserve"> his </w:t>
      </w:r>
      <w:r w:rsidRPr="00EA208B">
        <w:rPr>
          <w:u w:val="single"/>
        </w:rPr>
        <w:t>allies</w:t>
      </w:r>
      <w:r w:rsidRPr="00EA208B">
        <w:rPr>
          <w:sz w:val="16"/>
        </w:rPr>
        <w:t xml:space="preserve"> on spending </w:t>
      </w:r>
      <w:r w:rsidRPr="00EA208B">
        <w:rPr>
          <w:u w:val="single"/>
        </w:rPr>
        <w:t>haven't changed that</w:t>
      </w:r>
      <w:r w:rsidRPr="00EA208B">
        <w:rPr>
          <w:sz w:val="16"/>
        </w:rPr>
        <w:t xml:space="preserve">. </w:t>
      </w:r>
      <w:r w:rsidRPr="00EA208B">
        <w:rPr>
          <w:rStyle w:val="Emphasis"/>
        </w:rPr>
        <w:t>Russia</w:t>
      </w:r>
      <w:r w:rsidRPr="00EA208B">
        <w:rPr>
          <w:u w:val="single"/>
        </w:rPr>
        <w:t xml:space="preserve"> is </w:t>
      </w:r>
      <w:r w:rsidRPr="00EA208B">
        <w:rPr>
          <w:rStyle w:val="Emphasis"/>
        </w:rPr>
        <w:t>all too aware</w:t>
      </w:r>
      <w:r w:rsidRPr="00EA208B">
        <w:rPr>
          <w:u w:val="single"/>
        </w:rPr>
        <w:t xml:space="preserve"> that the </w:t>
      </w:r>
      <w:r w:rsidRPr="00EA208B">
        <w:rPr>
          <w:rStyle w:val="Emphasis"/>
        </w:rPr>
        <w:t>alliance</w:t>
      </w:r>
      <w:r w:rsidRPr="00EA208B">
        <w:rPr>
          <w:u w:val="single"/>
        </w:rPr>
        <w:t xml:space="preserve"> is </w:t>
      </w:r>
      <w:r w:rsidRPr="00EA208B">
        <w:rPr>
          <w:rStyle w:val="Emphasis"/>
        </w:rPr>
        <w:t>focused on its eastern flank</w:t>
      </w:r>
      <w:r w:rsidRPr="00EA208B">
        <w:rPr>
          <w:sz w:val="16"/>
        </w:rPr>
        <w:t xml:space="preserve">, and not only rhetorically. Since it rediscovered Russia as a threat in 2014, </w:t>
      </w:r>
      <w:r w:rsidRPr="00EA208B">
        <w:rPr>
          <w:u w:val="single"/>
        </w:rPr>
        <w:t>there have been new deployments, a higher degree of mobility, and more military exercises along the Russian border</w:t>
      </w:r>
      <w:r w:rsidRPr="00EA208B">
        <w:rPr>
          <w:sz w:val="16"/>
        </w:rPr>
        <w:t xml:space="preserve">, from the Barents to the Black Seas. </w:t>
      </w:r>
      <w:r w:rsidRPr="00EA208B">
        <w:rPr>
          <w:rStyle w:val="Emphasis"/>
        </w:rPr>
        <w:t>Hardly a boon</w:t>
      </w:r>
      <w:r w:rsidRPr="00EA208B">
        <w:rPr>
          <w:u w:val="single"/>
        </w:rPr>
        <w:t xml:space="preserve"> for Russia</w:t>
      </w:r>
      <w:r w:rsidRPr="00EA208B">
        <w:rPr>
          <w:sz w:val="16"/>
        </w:rPr>
        <w:t>.</w:t>
      </w:r>
    </w:p>
    <w:p w14:paraId="08AF736B" w14:textId="77777777" w:rsidR="00B9533A" w:rsidRPr="00EA208B" w:rsidRDefault="00B9533A" w:rsidP="00B9533A">
      <w:pPr>
        <w:rPr>
          <w:sz w:val="16"/>
        </w:rPr>
      </w:pPr>
      <w:r w:rsidRPr="00EA208B">
        <w:rPr>
          <w:sz w:val="16"/>
        </w:rPr>
        <w:t xml:space="preserve">It was clear at last week's NATO summit that </w:t>
      </w:r>
      <w:r w:rsidRPr="00EA208B">
        <w:rPr>
          <w:u w:val="single"/>
        </w:rPr>
        <w:t>allies</w:t>
      </w:r>
      <w:r w:rsidRPr="00EA208B">
        <w:rPr>
          <w:sz w:val="16"/>
        </w:rPr>
        <w:t xml:space="preserve"> agree on the need to upgrade the bloc’s military efforts. Germany, Italy, France, the U.S. — they </w:t>
      </w:r>
      <w:r w:rsidRPr="00EA208B">
        <w:rPr>
          <w:rStyle w:val="Emphasis"/>
        </w:rPr>
        <w:t>all agree</w:t>
      </w:r>
      <w:r w:rsidRPr="00EA208B">
        <w:rPr>
          <w:u w:val="single"/>
        </w:rPr>
        <w:t xml:space="preserve"> members’ defense spending should go up</w:t>
      </w:r>
      <w:r w:rsidRPr="00EA208B">
        <w:rPr>
          <w:sz w:val="16"/>
        </w:rPr>
        <w:t>.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14:paraId="4DEB9614" w14:textId="77777777" w:rsidR="00B9533A" w:rsidRPr="00EA208B" w:rsidRDefault="00B9533A" w:rsidP="00B9533A">
      <w:pPr>
        <w:rPr>
          <w:sz w:val="16"/>
        </w:rPr>
      </w:pPr>
      <w:r w:rsidRPr="00EA208B">
        <w:rPr>
          <w:sz w:val="16"/>
        </w:rPr>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14:paraId="61E95EAC" w14:textId="77777777" w:rsidR="00B9533A" w:rsidRPr="00EA208B" w:rsidRDefault="00B9533A" w:rsidP="00B9533A">
      <w:pPr>
        <w:rPr>
          <w:sz w:val="16"/>
        </w:rPr>
      </w:pPr>
      <w:r w:rsidRPr="00EA208B">
        <w:rPr>
          <w:sz w:val="16"/>
        </w:rPr>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14:paraId="50E1CB6B" w14:textId="77777777" w:rsidR="00B9533A" w:rsidRPr="00EA208B" w:rsidRDefault="00B9533A" w:rsidP="00B9533A">
      <w:pPr>
        <w:rPr>
          <w:sz w:val="16"/>
        </w:rPr>
      </w:pPr>
      <w:r w:rsidRPr="00EA208B">
        <w:rPr>
          <w:u w:val="single"/>
        </w:rPr>
        <w:t xml:space="preserve">NATO is still very much </w:t>
      </w:r>
      <w:r w:rsidRPr="00EA208B">
        <w:rPr>
          <w:rStyle w:val="Emphasis"/>
        </w:rPr>
        <w:t>exerting pressure</w:t>
      </w:r>
      <w:r w:rsidRPr="00EA208B">
        <w:rPr>
          <w:u w:val="single"/>
        </w:rPr>
        <w:t xml:space="preserve"> on </w:t>
      </w:r>
      <w:r w:rsidRPr="00EA208B">
        <w:rPr>
          <w:rStyle w:val="Emphasis"/>
        </w:rPr>
        <w:t>Russia</w:t>
      </w:r>
      <w:r w:rsidRPr="00EA208B">
        <w:rPr>
          <w:sz w:val="16"/>
          <w:szCs w:val="16"/>
        </w:rPr>
        <w:t>. It's considered more of an annoyance than an immediate threat in Moscow, but also keeps the country in permanent "war mode" vis-à-vis the U</w:t>
      </w:r>
      <w:r w:rsidRPr="00EA208B">
        <w:rPr>
          <w:sz w:val="16"/>
        </w:rPr>
        <w:t>.S. Because Moscow is focused on Washington, this means Europeans usually get a pass.</w:t>
      </w:r>
    </w:p>
    <w:p w14:paraId="0145A709" w14:textId="77777777" w:rsidR="00B9533A" w:rsidRPr="00EA208B" w:rsidRDefault="00B9533A" w:rsidP="00B9533A">
      <w:pPr>
        <w:rPr>
          <w:sz w:val="16"/>
        </w:rPr>
      </w:pPr>
      <w:r w:rsidRPr="00EA208B">
        <w:rPr>
          <w:u w:val="single"/>
        </w:rPr>
        <w:t xml:space="preserve">As for </w:t>
      </w:r>
      <w:r w:rsidRPr="00EA208B">
        <w:rPr>
          <w:rStyle w:val="Emphasis"/>
        </w:rPr>
        <w:t>Russia’s</w:t>
      </w:r>
      <w:r w:rsidRPr="00EA208B">
        <w:rPr>
          <w:u w:val="single"/>
        </w:rPr>
        <w:t xml:space="preserve"> own </w:t>
      </w:r>
      <w:r w:rsidRPr="00EA208B">
        <w:rPr>
          <w:rStyle w:val="Emphasis"/>
        </w:rPr>
        <w:t>intentions</w:t>
      </w:r>
      <w:r w:rsidRPr="00EA208B">
        <w:rPr>
          <w:u w:val="single"/>
        </w:rPr>
        <w:t>, two things are clear</w:t>
      </w:r>
      <w:r w:rsidRPr="00EA208B">
        <w:rPr>
          <w:sz w:val="16"/>
        </w:rPr>
        <w:t xml:space="preserve">. </w:t>
      </w:r>
      <w:r w:rsidRPr="00EA208B">
        <w:rPr>
          <w:u w:val="single"/>
        </w:rPr>
        <w:t>There is no interest</w:t>
      </w:r>
      <w:r w:rsidRPr="00EA208B">
        <w:rPr>
          <w:sz w:val="16"/>
        </w:rPr>
        <w:t xml:space="preserve"> in Moscow </w:t>
      </w:r>
      <w:r w:rsidRPr="00EA208B">
        <w:rPr>
          <w:u w:val="single"/>
        </w:rPr>
        <w:t xml:space="preserve">in attacking the </w:t>
      </w:r>
      <w:r w:rsidRPr="00EA208B">
        <w:rPr>
          <w:rStyle w:val="Emphasis"/>
        </w:rPr>
        <w:t>Baltic states</w:t>
      </w:r>
      <w:r w:rsidRPr="00EA208B">
        <w:rPr>
          <w:u w:val="single"/>
        </w:rPr>
        <w:t xml:space="preserve"> or </w:t>
      </w:r>
      <w:r w:rsidRPr="00EA208B">
        <w:rPr>
          <w:rStyle w:val="Emphasis"/>
        </w:rPr>
        <w:t>Poland</w:t>
      </w:r>
      <w:r w:rsidRPr="00EA208B">
        <w:rPr>
          <w:sz w:val="16"/>
        </w:rPr>
        <w:t xml:space="preserve">. </w:t>
      </w:r>
      <w:r w:rsidRPr="00EA208B">
        <w:rPr>
          <w:u w:val="single"/>
        </w:rPr>
        <w:t>These</w:t>
      </w:r>
      <w:r w:rsidRPr="00EA208B">
        <w:rPr>
          <w:sz w:val="16"/>
        </w:rPr>
        <w:t xml:space="preserve"> countries </w:t>
      </w:r>
      <w:r w:rsidRPr="00EA208B">
        <w:rPr>
          <w:u w:val="single"/>
        </w:rPr>
        <w:t>are as safe</w:t>
      </w:r>
      <w:r w:rsidRPr="00EA208B">
        <w:rPr>
          <w:sz w:val="16"/>
        </w:rPr>
        <w:t xml:space="preserve"> now </w:t>
      </w:r>
      <w:r w:rsidRPr="00EA208B">
        <w:rPr>
          <w:u w:val="single"/>
        </w:rPr>
        <w:t>as they were before 2014</w:t>
      </w:r>
      <w:r w:rsidRPr="00EA208B">
        <w:rPr>
          <w:sz w:val="16"/>
        </w:rPr>
        <w:t>. Suggestions otherwise simply point to the deep wounds in both nations' psyche, which will not be healed for many decades.</w:t>
      </w:r>
    </w:p>
    <w:p w14:paraId="6825AB9B" w14:textId="77777777" w:rsidR="00B9533A" w:rsidRPr="00EA208B" w:rsidRDefault="00B9533A" w:rsidP="00B9533A">
      <w:pPr>
        <w:rPr>
          <w:sz w:val="16"/>
        </w:rPr>
      </w:pPr>
      <w:r w:rsidRPr="00EA208B">
        <w:rPr>
          <w:sz w:val="16"/>
        </w:rPr>
        <w:t>Should Ukraine's leaders decide to repeat Mikheil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14:paraId="08354104" w14:textId="77777777" w:rsidR="00B9533A" w:rsidRPr="00EA208B" w:rsidRDefault="00B9533A" w:rsidP="00B9533A">
      <w:pPr>
        <w:rPr>
          <w:sz w:val="16"/>
        </w:rPr>
      </w:pPr>
      <w:r w:rsidRPr="00EA208B">
        <w:rPr>
          <w:rStyle w:val="Emphasis"/>
        </w:rPr>
        <w:t>Putin's main concerns</w:t>
      </w:r>
      <w:r w:rsidRPr="00EA208B">
        <w:rPr>
          <w:u w:val="single"/>
        </w:rPr>
        <w:t xml:space="preserve"> are largely </w:t>
      </w:r>
      <w:r w:rsidRPr="00EA208B">
        <w:rPr>
          <w:rStyle w:val="Emphasis"/>
        </w:rPr>
        <w:t>domestic</w:t>
      </w:r>
      <w:r w:rsidRPr="00EA208B">
        <w:rPr>
          <w:sz w:val="16"/>
        </w:rPr>
        <w:t xml:space="preserve">. </w:t>
      </w:r>
      <w:r w:rsidRPr="00EA208B">
        <w:rPr>
          <w:u w:val="single"/>
        </w:rPr>
        <w:t xml:space="preserve">He has an ambitious program that logically calls for </w:t>
      </w:r>
      <w:r w:rsidRPr="00EA208B">
        <w:rPr>
          <w:rStyle w:val="Emphasis"/>
        </w:rPr>
        <w:t>more economic ties</w:t>
      </w:r>
      <w:r w:rsidRPr="00EA208B">
        <w:rPr>
          <w:u w:val="single"/>
        </w:rPr>
        <w:t xml:space="preserve"> with the </w:t>
      </w:r>
      <w:r w:rsidRPr="00EA208B">
        <w:rPr>
          <w:rStyle w:val="Emphasis"/>
        </w:rPr>
        <w:t>West</w:t>
      </w:r>
      <w:r w:rsidRPr="00EA208B">
        <w:rPr>
          <w:sz w:val="16"/>
        </w:rPr>
        <w:t xml:space="preserve">. To move forward, </w:t>
      </w:r>
      <w:r w:rsidRPr="00EA208B">
        <w:rPr>
          <w:u w:val="single"/>
        </w:rPr>
        <w:t xml:space="preserve">he is looking to </w:t>
      </w:r>
      <w:r w:rsidRPr="00EA208B">
        <w:rPr>
          <w:rStyle w:val="Emphasis"/>
        </w:rPr>
        <w:t>ease tensions</w:t>
      </w:r>
      <w:r w:rsidRPr="00EA208B">
        <w:rPr>
          <w:u w:val="single"/>
        </w:rPr>
        <w:t xml:space="preserve"> with the </w:t>
      </w:r>
      <w:r w:rsidRPr="00EA208B">
        <w:rPr>
          <w:rStyle w:val="Emphasis"/>
        </w:rPr>
        <w:t>EU</w:t>
      </w:r>
      <w:r w:rsidRPr="00EA208B">
        <w:rPr>
          <w:u w:val="single"/>
        </w:rPr>
        <w:t xml:space="preserve"> and the </w:t>
      </w:r>
      <w:r w:rsidRPr="00EA208B">
        <w:rPr>
          <w:rStyle w:val="Emphasis"/>
        </w:rPr>
        <w:t>U.S</w:t>
      </w:r>
      <w:r w:rsidRPr="00EA208B">
        <w:rPr>
          <w:sz w:val="16"/>
        </w:rPr>
        <w:t xml:space="preserve">. </w:t>
      </w:r>
      <w:r w:rsidRPr="00EA208B">
        <w:rPr>
          <w:u w:val="single"/>
        </w:rPr>
        <w:t xml:space="preserve">What Putin wanted to get out of Helsinki was mainly to </w:t>
      </w:r>
      <w:r w:rsidRPr="00EA208B">
        <w:rPr>
          <w:rStyle w:val="Emphasis"/>
        </w:rPr>
        <w:t>start a dialogue</w:t>
      </w:r>
      <w:r w:rsidRPr="00EA208B">
        <w:rPr>
          <w:u w:val="single"/>
        </w:rPr>
        <w:t xml:space="preserve"> with Washington</w:t>
      </w:r>
      <w:r w:rsidRPr="00EA208B">
        <w:rPr>
          <w:sz w:val="16"/>
        </w:rPr>
        <w:t>.</w:t>
      </w:r>
    </w:p>
    <w:p w14:paraId="7E0BDE03" w14:textId="77777777" w:rsidR="00B9533A" w:rsidRPr="00EA208B" w:rsidRDefault="00B9533A" w:rsidP="00B9533A">
      <w:pPr>
        <w:rPr>
          <w:sz w:val="16"/>
        </w:rPr>
      </w:pPr>
      <w:r w:rsidRPr="00EA208B">
        <w:rPr>
          <w:sz w:val="16"/>
        </w:rPr>
        <w:t>Those hopes are now visibly going up in smoke. It is safe to bet that Russia will continue to face the same opposition from a coalition of U.S. and EU interests.</w:t>
      </w:r>
    </w:p>
    <w:p w14:paraId="285115B3" w14:textId="77777777" w:rsidR="00B9533A" w:rsidRPr="00EA208B" w:rsidRDefault="00B9533A" w:rsidP="00B9533A">
      <w:pPr>
        <w:rPr>
          <w:sz w:val="16"/>
        </w:rPr>
      </w:pPr>
      <w:r w:rsidRPr="00EA208B">
        <w:rPr>
          <w:u w:val="single"/>
        </w:rPr>
        <w:t xml:space="preserve">The first </w:t>
      </w:r>
      <w:r w:rsidRPr="00EA208B">
        <w:rPr>
          <w:rStyle w:val="Emphasis"/>
        </w:rPr>
        <w:t>détente</w:t>
      </w:r>
      <w:r w:rsidRPr="00EA208B">
        <w:rPr>
          <w:u w:val="single"/>
        </w:rPr>
        <w:t xml:space="preserve"> in the hybrid war between Russia and the West was indeed </w:t>
      </w:r>
      <w:r w:rsidRPr="00EA208B">
        <w:rPr>
          <w:rStyle w:val="Emphasis"/>
        </w:rPr>
        <w:t>nipped in the bud</w:t>
      </w:r>
      <w:r w:rsidRPr="00EA208B">
        <w:rPr>
          <w:u w:val="single"/>
        </w:rPr>
        <w:t xml:space="preserve"> by </w:t>
      </w:r>
      <w:r w:rsidRPr="00EA208B">
        <w:rPr>
          <w:rStyle w:val="Emphasis"/>
        </w:rPr>
        <w:t xml:space="preserve">Trump's behavior </w:t>
      </w:r>
      <w:r w:rsidRPr="00EA208B">
        <w:rPr>
          <w:sz w:val="16"/>
        </w:rPr>
        <w:t>and the vehemence of his domestic critics. So be it.</w:t>
      </w:r>
    </w:p>
    <w:p w14:paraId="49BA2A33" w14:textId="77777777" w:rsidR="00B9533A" w:rsidRPr="00EA208B" w:rsidRDefault="00B9533A" w:rsidP="00B9533A">
      <w:pPr>
        <w:rPr>
          <w:sz w:val="16"/>
        </w:rPr>
      </w:pPr>
      <w:r w:rsidRPr="00EA208B">
        <w:rPr>
          <w:u w:val="single"/>
        </w:rPr>
        <w:t>Moscow will not capitulate</w:t>
      </w:r>
      <w:r w:rsidRPr="00EA208B">
        <w:rPr>
          <w:sz w:val="16"/>
        </w:rPr>
        <w:t xml:space="preserve">, and will indeed push back. </w:t>
      </w:r>
      <w:r w:rsidRPr="00EA208B">
        <w:rPr>
          <w:rStyle w:val="Emphasis"/>
        </w:rPr>
        <w:t>But</w:t>
      </w:r>
      <w:r w:rsidRPr="00EA208B">
        <w:rPr>
          <w:sz w:val="16"/>
        </w:rPr>
        <w:t xml:space="preserve"> </w:t>
      </w:r>
      <w:r w:rsidRPr="00EA208B">
        <w:rPr>
          <w:u w:val="single"/>
        </w:rPr>
        <w:t xml:space="preserve">it's </w:t>
      </w:r>
      <w:r w:rsidRPr="00EA208B">
        <w:rPr>
          <w:rStyle w:val="Emphasis"/>
        </w:rPr>
        <w:t>not likely</w:t>
      </w:r>
      <w:r w:rsidRPr="00EA208B">
        <w:rPr>
          <w:u w:val="single"/>
        </w:rPr>
        <w:t xml:space="preserve"> to take the form of an </w:t>
      </w:r>
      <w:r w:rsidRPr="00EA208B">
        <w:rPr>
          <w:rStyle w:val="Emphasis"/>
        </w:rPr>
        <w:t>aggressive</w:t>
      </w:r>
      <w:r w:rsidRPr="00EA208B">
        <w:rPr>
          <w:u w:val="single"/>
        </w:rPr>
        <w:t xml:space="preserve">, overt </w:t>
      </w:r>
      <w:r w:rsidRPr="00EA208B">
        <w:rPr>
          <w:rStyle w:val="Emphasis"/>
        </w:rPr>
        <w:t>military attack</w:t>
      </w:r>
      <w:r w:rsidRPr="00EA208B">
        <w:rPr>
          <w:u w:val="single"/>
        </w:rPr>
        <w:t xml:space="preserve">. </w:t>
      </w:r>
      <w:r w:rsidRPr="00EA208B">
        <w:rPr>
          <w:rStyle w:val="Emphasis"/>
        </w:rPr>
        <w:t>Fears of</w:t>
      </w:r>
      <w:r w:rsidRPr="00EA208B">
        <w:rPr>
          <w:u w:val="single"/>
        </w:rPr>
        <w:t xml:space="preserve"> new </w:t>
      </w:r>
      <w:r w:rsidRPr="00EA208B">
        <w:rPr>
          <w:rStyle w:val="Emphasis"/>
        </w:rPr>
        <w:t>wars</w:t>
      </w:r>
      <w:r w:rsidRPr="00EA208B">
        <w:rPr>
          <w:u w:val="single"/>
        </w:rPr>
        <w:t xml:space="preserve"> are </w:t>
      </w:r>
      <w:r w:rsidRPr="00EA208B">
        <w:rPr>
          <w:rStyle w:val="Emphasis"/>
        </w:rPr>
        <w:t>far from accurate</w:t>
      </w:r>
      <w:r w:rsidRPr="00EA208B">
        <w:rPr>
          <w:sz w:val="16"/>
        </w:rPr>
        <w:t>.</w:t>
      </w:r>
    </w:p>
    <w:p w14:paraId="05F1CCE2" w14:textId="77777777" w:rsidR="00B9533A" w:rsidRPr="00EA208B" w:rsidRDefault="00B9533A" w:rsidP="00B9533A"/>
    <w:p w14:paraId="284DB23A" w14:textId="77777777" w:rsidR="00B9533A" w:rsidRPr="00EA208B" w:rsidRDefault="00B9533A" w:rsidP="00B9533A"/>
    <w:p w14:paraId="1A71CA24" w14:textId="30D1EFB5" w:rsidR="00B9533A" w:rsidRPr="00EA208B" w:rsidRDefault="004E734B" w:rsidP="00B9533A">
      <w:pPr>
        <w:pStyle w:val="Heading3"/>
      </w:pPr>
      <w:r w:rsidRPr="00EA208B">
        <w:t>2NC</w:t>
      </w:r>
      <w:r w:rsidR="00B9533A" w:rsidRPr="00EA208B">
        <w:t>—AT: US-Russian war</w:t>
      </w:r>
    </w:p>
    <w:p w14:paraId="6E71BF4C" w14:textId="77777777" w:rsidR="00B9533A" w:rsidRPr="00EA208B" w:rsidRDefault="00B9533A" w:rsidP="00B9533A">
      <w:pPr>
        <w:pStyle w:val="Heading4"/>
        <w:spacing w:before="0"/>
        <w:rPr>
          <w:rFonts w:cs="Times New Roman"/>
        </w:rPr>
      </w:pPr>
      <w:r w:rsidRPr="00EA208B">
        <w:rPr>
          <w:rFonts w:cs="Times New Roman"/>
        </w:rPr>
        <w:t xml:space="preserve">No U.S.-Russian war—they’ll </w:t>
      </w:r>
      <w:r w:rsidRPr="00EA208B">
        <w:rPr>
          <w:rFonts w:cs="Times New Roman"/>
          <w:u w:val="single"/>
        </w:rPr>
        <w:t>never risk it</w:t>
      </w:r>
    </w:p>
    <w:p w14:paraId="1CC4AC11" w14:textId="71E4C4AC" w:rsidR="00B9533A" w:rsidRPr="00EA208B" w:rsidRDefault="00B9533A" w:rsidP="00B9533A">
      <w:r w:rsidRPr="00EA208B">
        <w:rPr>
          <w:rStyle w:val="Style13ptBold"/>
        </w:rPr>
        <w:t>Carpenter, 18</w:t>
      </w:r>
      <w:r w:rsidRPr="00EA208B">
        <w:t xml:space="preserve"> – senior fellow in defense and foreign policy studies at the Cato Institute and a contributing editor at the National Interest (Ted Galen Carpenter, "Russia Is Not the Soviet Union," </w:t>
      </w:r>
      <w:r w:rsidRPr="00EA208B">
        <w:rPr>
          <w:i/>
        </w:rPr>
        <w:t>National Interest</w:t>
      </w:r>
      <w:r w:rsidRPr="00EA208B">
        <w:t>, 7-28-2018, https://nationalinterest.org/feature/russia-not-soviet-union-27041?page=0%2C1)</w:t>
      </w:r>
    </w:p>
    <w:p w14:paraId="4009B98E" w14:textId="77777777" w:rsidR="00B9533A" w:rsidRPr="00EA208B" w:rsidRDefault="00B9533A" w:rsidP="00B9533A">
      <w:pPr>
        <w:rPr>
          <w:sz w:val="16"/>
        </w:rPr>
      </w:pPr>
      <w:r w:rsidRPr="00EA208B">
        <w:rPr>
          <w:sz w:val="16"/>
        </w:rPr>
        <w:t xml:space="preserve">The problem with citing </w:t>
      </w:r>
      <w:r w:rsidRPr="00EA208B">
        <w:rPr>
          <w:rStyle w:val="StyleUnderline"/>
        </w:rPr>
        <w:t>such examples</w:t>
      </w:r>
      <w:r w:rsidRPr="00EA208B">
        <w:rPr>
          <w:sz w:val="16"/>
        </w:rPr>
        <w:t xml:space="preserve"> is that they </w:t>
      </w:r>
      <w:r w:rsidRPr="00EA208B">
        <w:rPr>
          <w:rStyle w:val="Emphasis"/>
        </w:rPr>
        <w:t>applied to a different country</w:t>
      </w:r>
      <w:r w:rsidRPr="00EA208B">
        <w:rPr>
          <w:sz w:val="16"/>
        </w:rPr>
        <w:t xml:space="preserve">: </w:t>
      </w:r>
      <w:r w:rsidRPr="00EA208B">
        <w:rPr>
          <w:rStyle w:val="StyleUnderline"/>
        </w:rPr>
        <w:t>the Soviet Union</w:t>
      </w:r>
      <w:r w:rsidRPr="00EA208B">
        <w:rPr>
          <w:sz w:val="16"/>
        </w:rPr>
        <w:t xml:space="preserve">. Too many Americans act as though there is no meaningful difference between that entity and Russia. Worse still, </w:t>
      </w:r>
      <w:r w:rsidRPr="00EA208B">
        <w:rPr>
          <w:rStyle w:val="StyleUnderline"/>
        </w:rPr>
        <w:t>U.S. leaders have embraced the same kind of uncompromising, hostile policies that Washington pursued to contain Soviet power</w:t>
      </w:r>
      <w:r w:rsidRPr="00EA208B">
        <w:rPr>
          <w:sz w:val="16"/>
        </w:rPr>
        <w:t>. It is a major blunder that has increasingly poisoned relations with Moscow since the demise of the Union of Soviet Socialist Republics (USSR) at the end of 1991.</w:t>
      </w:r>
    </w:p>
    <w:p w14:paraId="50204AF6" w14:textId="77777777" w:rsidR="00B9533A" w:rsidRPr="00EA208B" w:rsidRDefault="00B9533A" w:rsidP="00B9533A">
      <w:pPr>
        <w:rPr>
          <w:sz w:val="16"/>
        </w:rPr>
      </w:pPr>
      <w:r w:rsidRPr="00EA208B">
        <w:rPr>
          <w:sz w:val="16"/>
        </w:rPr>
        <w:t xml:space="preserve">One obvious difference between the Soviet Union and Russia is that </w:t>
      </w:r>
      <w:r w:rsidRPr="00EA208B">
        <w:rPr>
          <w:rStyle w:val="StyleUnderline"/>
        </w:rPr>
        <w:t>the Soviet</w:t>
      </w:r>
      <w:r w:rsidRPr="00EA208B">
        <w:rPr>
          <w:sz w:val="16"/>
        </w:rPr>
        <w:t xml:space="preserve"> governing </w:t>
      </w:r>
      <w:r w:rsidRPr="00EA208B">
        <w:rPr>
          <w:rStyle w:val="StyleUnderline"/>
        </w:rPr>
        <w:t>elite embraced Marxism-Leninism and its objective of world revolution</w:t>
      </w:r>
      <w:r w:rsidRPr="00EA208B">
        <w:rPr>
          <w:sz w:val="16"/>
        </w:rPr>
        <w:t xml:space="preserve">. Today’s </w:t>
      </w:r>
      <w:r w:rsidRPr="00EA208B">
        <w:rPr>
          <w:rStyle w:val="Emphasis"/>
        </w:rPr>
        <w:t>Russia is not a messianic power</w:t>
      </w:r>
      <w:r w:rsidRPr="00EA208B">
        <w:rPr>
          <w:sz w:val="16"/>
        </w:rPr>
        <w:t xml:space="preserve">. </w:t>
      </w:r>
      <w:r w:rsidRPr="00EA208B">
        <w:rPr>
          <w:rStyle w:val="StyleUnderline"/>
        </w:rPr>
        <w:t>Its economic system is a rather mundane variety of corrupt crony capitalism</w:t>
      </w:r>
      <w:r w:rsidRPr="00EA208B">
        <w:rPr>
          <w:sz w:val="16"/>
        </w:rPr>
        <w:t xml:space="preserve">, </w:t>
      </w:r>
      <w:r w:rsidRPr="00EA208B">
        <w:rPr>
          <w:rStyle w:val="Emphasis"/>
        </w:rPr>
        <w:t>not rigid state socialism</w:t>
      </w:r>
      <w:r w:rsidRPr="00EA208B">
        <w:rPr>
          <w:sz w:val="16"/>
        </w:rPr>
        <w:t xml:space="preserve">. </w:t>
      </w:r>
      <w:r w:rsidRPr="00EA208B">
        <w:rPr>
          <w:rStyle w:val="StyleUnderline"/>
        </w:rPr>
        <w:t>The political system is a conservative autocracy with aspects of a rigged democracy</w:t>
      </w:r>
      <w:r w:rsidRPr="00EA208B">
        <w:rPr>
          <w:sz w:val="16"/>
        </w:rPr>
        <w:t xml:space="preserve">, </w:t>
      </w:r>
      <w:r w:rsidRPr="00EA208B">
        <w:rPr>
          <w:rStyle w:val="Emphasis"/>
        </w:rPr>
        <w:t>not a one-party dictatorship</w:t>
      </w:r>
      <w:r w:rsidRPr="00EA208B">
        <w:rPr>
          <w:sz w:val="16"/>
        </w:rPr>
        <w:t xml:space="preserve"> </w:t>
      </w:r>
      <w:r w:rsidRPr="00EA208B">
        <w:rPr>
          <w:rStyle w:val="StyleUnderline"/>
        </w:rPr>
        <w:t>that brooks no dissent whatsoeve</w:t>
      </w:r>
      <w:r w:rsidRPr="00EA208B">
        <w:rPr>
          <w:sz w:val="16"/>
        </w:rPr>
        <w:t>r.</w:t>
      </w:r>
    </w:p>
    <w:p w14:paraId="01E8990F" w14:textId="77777777" w:rsidR="00B9533A" w:rsidRPr="00EA208B" w:rsidRDefault="00B9533A" w:rsidP="00B9533A">
      <w:pPr>
        <w:rPr>
          <w:sz w:val="16"/>
        </w:rPr>
      </w:pPr>
      <w:r w:rsidRPr="00EA208B">
        <w:rPr>
          <w:rStyle w:val="StyleUnderline"/>
        </w:rPr>
        <w:t>Russia is hardly a Western-style democracy, but neither is it a continuation of the Soviet Union’s horrifically brutal totalitarianism</w:t>
      </w:r>
      <w:r w:rsidRPr="00EA208B">
        <w:rPr>
          <w:sz w:val="16"/>
        </w:rPr>
        <w:t xml:space="preserve">. Indeed, </w:t>
      </w:r>
      <w:r w:rsidRPr="00EA208B">
        <w:rPr>
          <w:rStyle w:val="StyleUnderline"/>
        </w:rPr>
        <w:t xml:space="preserve">the country’s political and social philosophy is </w:t>
      </w:r>
      <w:r w:rsidRPr="00EA208B">
        <w:rPr>
          <w:rStyle w:val="Emphasis"/>
        </w:rPr>
        <w:t>quite different</w:t>
      </w:r>
      <w:r w:rsidRPr="00EA208B">
        <w:rPr>
          <w:sz w:val="16"/>
        </w:rPr>
        <w:t xml:space="preserve"> from that of its predecessor. For example, the Orthodox Church had no meaningful influence during the Soviet era—something that was unsurprising, given communism’s official policy of atheism. But today, the Orthodox Church has a considerable influence in Putin’s Russia, especially on social issues.</w:t>
      </w:r>
    </w:p>
    <w:p w14:paraId="5344982F" w14:textId="77777777" w:rsidR="00B9533A" w:rsidRPr="00EA208B" w:rsidRDefault="00B9533A" w:rsidP="00B9533A">
      <w:pPr>
        <w:rPr>
          <w:sz w:val="16"/>
        </w:rPr>
      </w:pPr>
      <w:r w:rsidRPr="00EA208B">
        <w:rPr>
          <w:sz w:val="16"/>
        </w:rPr>
        <w:t xml:space="preserve">The bottom line is that </w:t>
      </w:r>
      <w:r w:rsidRPr="00EA208B">
        <w:rPr>
          <w:rStyle w:val="StyleUnderline"/>
        </w:rPr>
        <w:t xml:space="preserve">Russia is a </w:t>
      </w:r>
      <w:r w:rsidRPr="00EA208B">
        <w:rPr>
          <w:rStyle w:val="Emphasis"/>
        </w:rPr>
        <w:t>conventional</w:t>
      </w:r>
      <w:r w:rsidRPr="00EA208B">
        <w:rPr>
          <w:sz w:val="16"/>
        </w:rPr>
        <w:t xml:space="preserve">, somewhat </w:t>
      </w:r>
      <w:r w:rsidRPr="00EA208B">
        <w:rPr>
          <w:rStyle w:val="Emphasis"/>
        </w:rPr>
        <w:t>conservative</w:t>
      </w:r>
      <w:r w:rsidRPr="00EA208B">
        <w:rPr>
          <w:sz w:val="16"/>
        </w:rPr>
        <w:t xml:space="preserve">, </w:t>
      </w:r>
      <w:r w:rsidRPr="00EA208B">
        <w:rPr>
          <w:rStyle w:val="StyleUnderline"/>
        </w:rPr>
        <w:t>power</w:t>
      </w:r>
      <w:r w:rsidRPr="00EA208B">
        <w:rPr>
          <w:sz w:val="16"/>
        </w:rPr>
        <w:t xml:space="preserve">, whereas the Soviet Union was a messianic, totalitarian power. </w:t>
      </w:r>
      <w:r w:rsidRPr="00EA208B">
        <w:rPr>
          <w:rStyle w:val="StyleUnderline"/>
        </w:rPr>
        <w:t>That’s a rather large and significant difference, and U.S. policy needs to reflect that realization</w:t>
      </w:r>
      <w:r w:rsidRPr="00EA208B">
        <w:rPr>
          <w:sz w:val="16"/>
        </w:rPr>
        <w:t>.</w:t>
      </w:r>
    </w:p>
    <w:p w14:paraId="098F24B6" w14:textId="77777777" w:rsidR="00B9533A" w:rsidRPr="00EA208B" w:rsidRDefault="00B9533A" w:rsidP="00B9533A">
      <w:pPr>
        <w:rPr>
          <w:sz w:val="16"/>
        </w:rPr>
      </w:pPr>
      <w:r w:rsidRPr="00EA208B">
        <w:rPr>
          <w:sz w:val="16"/>
        </w:rPr>
        <w:t>An equally crucial difference is that the Soviet Union was a global power (and, for a time, arguably a superpower) with global ambitions and capabilities to match. It controlled an empire in Eastern Europe and cultivated allies and clients around the world, including in such far-flung places as Cuba, Vietnam, and Angola. The USSR also intensely contested the United States for influence in all of those areas. Conversely, Russia is merely a regional power with very limited extra-regional reach. The Kremlin’s ambitions are focused heavily on the near abroad, aimed at trying to block the eastward creep of the North Atlantic Treaty Organization (NATO) and the U.S.-led intrusion into Russia’s core security zone. The orientation seems far more defensive than offensive.</w:t>
      </w:r>
    </w:p>
    <w:p w14:paraId="5380183B" w14:textId="77777777" w:rsidR="00B9533A" w:rsidRPr="00EA208B" w:rsidRDefault="00B9533A" w:rsidP="00B9533A">
      <w:pPr>
        <w:rPr>
          <w:sz w:val="16"/>
        </w:rPr>
      </w:pPr>
      <w:r w:rsidRPr="00EA208B">
        <w:rPr>
          <w:rStyle w:val="StyleUnderline"/>
        </w:rPr>
        <w:t xml:space="preserve">It would be </w:t>
      </w:r>
      <w:r w:rsidRPr="00EA208B">
        <w:rPr>
          <w:rStyle w:val="Emphasis"/>
        </w:rPr>
        <w:t>difficult</w:t>
      </w:r>
      <w:r w:rsidRPr="00EA208B">
        <w:rPr>
          <w:rStyle w:val="StyleUnderline"/>
        </w:rPr>
        <w:t xml:space="preserve"> for Russia to execute anything more than a very </w:t>
      </w:r>
      <w:r w:rsidRPr="00EA208B">
        <w:rPr>
          <w:rStyle w:val="Emphasis"/>
        </w:rPr>
        <w:t>geographically limited expansionist agenda</w:t>
      </w:r>
      <w:r w:rsidRPr="00EA208B">
        <w:rPr>
          <w:sz w:val="16"/>
        </w:rPr>
        <w:t xml:space="preserve">, even if it has one. The Soviet Union was the world’s number two economic power, second only to the United States. </w:t>
      </w:r>
      <w:r w:rsidRPr="00EA208B">
        <w:rPr>
          <w:rStyle w:val="StyleUnderline"/>
        </w:rPr>
        <w:t>Russia has an economy roughly the size of Canada’s and is no longer ranked even in the global top ten</w:t>
      </w:r>
      <w:r w:rsidRPr="00EA208B">
        <w:rPr>
          <w:sz w:val="16"/>
        </w:rPr>
        <w:t xml:space="preserve"> . </w:t>
      </w:r>
      <w:r w:rsidRPr="00EA208B">
        <w:rPr>
          <w:rStyle w:val="StyleUnderline"/>
        </w:rPr>
        <w:t>It</w:t>
      </w:r>
      <w:r w:rsidRPr="00EA208B">
        <w:rPr>
          <w:sz w:val="16"/>
        </w:rPr>
        <w:t xml:space="preserve"> also </w:t>
      </w:r>
      <w:r w:rsidRPr="00EA208B">
        <w:rPr>
          <w:rStyle w:val="StyleUnderline"/>
        </w:rPr>
        <w:t xml:space="preserve">has </w:t>
      </w:r>
      <w:r w:rsidRPr="00EA208B">
        <w:rPr>
          <w:rStyle w:val="Emphasis"/>
        </w:rPr>
        <w:t>only three-quarters</w:t>
      </w:r>
      <w:r w:rsidRPr="00EA208B">
        <w:rPr>
          <w:rStyle w:val="StyleUnderline"/>
        </w:rPr>
        <w:t xml:space="preserve"> of the Soviet Union’s territory</w:t>
      </w:r>
      <w:r w:rsidRPr="00EA208B">
        <w:rPr>
          <w:sz w:val="16"/>
        </w:rPr>
        <w:t xml:space="preserve"> (much of which is nearly-empty Siberia) </w:t>
      </w:r>
      <w:r w:rsidRPr="00EA208B">
        <w:rPr>
          <w:rStyle w:val="StyleUnderline"/>
        </w:rPr>
        <w:t xml:space="preserve">and barely </w:t>
      </w:r>
      <w:r w:rsidRPr="00EA208B">
        <w:rPr>
          <w:rStyle w:val="Emphasis"/>
        </w:rPr>
        <w:t>half the population</w:t>
      </w:r>
      <w:r w:rsidRPr="00EA208B">
        <w:rPr>
          <w:rStyle w:val="StyleUnderline"/>
        </w:rPr>
        <w:t xml:space="preserve"> of the old USSR</w:t>
      </w:r>
      <w:r w:rsidRPr="00EA208B">
        <w:rPr>
          <w:sz w:val="16"/>
        </w:rPr>
        <w:t xml:space="preserve">. If that were not enough, </w:t>
      </w:r>
      <w:r w:rsidRPr="00EA208B">
        <w:rPr>
          <w:rStyle w:val="StyleUnderline"/>
        </w:rPr>
        <w:t xml:space="preserve">that </w:t>
      </w:r>
      <w:r w:rsidRPr="00EA208B">
        <w:rPr>
          <w:rStyle w:val="Emphasis"/>
        </w:rPr>
        <w:t>population is shrinking</w:t>
      </w:r>
      <w:r w:rsidRPr="00EA208B">
        <w:rPr>
          <w:rStyle w:val="StyleUnderline"/>
        </w:rPr>
        <w:t xml:space="preserve"> and is </w:t>
      </w:r>
      <w:r w:rsidRPr="00EA208B">
        <w:rPr>
          <w:rStyle w:val="Emphasis"/>
        </w:rPr>
        <w:t>afflicted with an assortment of public health problems</w:t>
      </w:r>
      <w:r w:rsidRPr="00EA208B">
        <w:rPr>
          <w:sz w:val="16"/>
        </w:rPr>
        <w:t xml:space="preserve"> (especially rampant alcoholism).</w:t>
      </w:r>
    </w:p>
    <w:p w14:paraId="742E7F86" w14:textId="77777777" w:rsidR="00B9533A" w:rsidRPr="00EA208B" w:rsidRDefault="00B9533A" w:rsidP="00B9533A">
      <w:r w:rsidRPr="00EA208B">
        <w:rPr>
          <w:sz w:val="16"/>
        </w:rPr>
        <w:t xml:space="preserve">All of these factors should make it evident that </w:t>
      </w:r>
      <w:r w:rsidRPr="00EA208B">
        <w:rPr>
          <w:rStyle w:val="Emphasis"/>
        </w:rPr>
        <w:t>Russia is not a credible rival</w:t>
      </w:r>
      <w:r w:rsidRPr="00EA208B">
        <w:rPr>
          <w:sz w:val="16"/>
        </w:rPr>
        <w:t xml:space="preserve">, </w:t>
      </w:r>
      <w:r w:rsidRPr="00EA208B">
        <w:rPr>
          <w:rStyle w:val="Emphasis"/>
        </w:rPr>
        <w:t>much less an existential threat</w:t>
      </w:r>
      <w:r w:rsidRPr="00EA208B">
        <w:rPr>
          <w:sz w:val="16"/>
        </w:rPr>
        <w:t xml:space="preserve">, to the United States and its democratic system . </w:t>
      </w:r>
      <w:r w:rsidRPr="00EA208B">
        <w:rPr>
          <w:rStyle w:val="StyleUnderline"/>
        </w:rPr>
        <w:t>Russia's power is a pale shadow of the Soviet Union's</w:t>
      </w:r>
      <w:r w:rsidRPr="00EA208B">
        <w:rPr>
          <w:sz w:val="16"/>
        </w:rPr>
        <w:t xml:space="preserve">. The only undiminished source of clout is the country's sizeable nuclear arsenal. But </w:t>
      </w:r>
      <w:r w:rsidRPr="00EA208B">
        <w:rPr>
          <w:rStyle w:val="StyleUnderline"/>
        </w:rPr>
        <w:t>while nuclear weapons are the ultimate deterrent</w:t>
      </w:r>
      <w:r w:rsidRPr="00EA208B">
        <w:rPr>
          <w:sz w:val="16"/>
        </w:rPr>
        <w:t xml:space="preserve">, </w:t>
      </w:r>
      <w:r w:rsidRPr="00EA208B">
        <w:rPr>
          <w:rStyle w:val="StyleUnderline"/>
        </w:rPr>
        <w:t xml:space="preserve">they are </w:t>
      </w:r>
      <w:r w:rsidRPr="00EA208B">
        <w:rPr>
          <w:rStyle w:val="Emphasis"/>
        </w:rPr>
        <w:t>not very useful for power projection</w:t>
      </w:r>
      <w:r w:rsidRPr="00EA208B">
        <w:rPr>
          <w:rStyle w:val="StyleUnderline"/>
        </w:rPr>
        <w:t xml:space="preserve"> or warfighting</w:t>
      </w:r>
      <w:r w:rsidRPr="00EA208B">
        <w:rPr>
          <w:sz w:val="16"/>
        </w:rPr>
        <w:t xml:space="preserve">, </w:t>
      </w:r>
      <w:r w:rsidRPr="00EA208B">
        <w:rPr>
          <w:rStyle w:val="StyleUnderline"/>
        </w:rPr>
        <w:t xml:space="preserve">unless the political leadership wants to </w:t>
      </w:r>
      <w:r w:rsidRPr="00EA208B">
        <w:rPr>
          <w:rStyle w:val="Emphasis"/>
        </w:rPr>
        <w:t>risk national suicide</w:t>
      </w:r>
      <w:r w:rsidRPr="00EA208B">
        <w:rPr>
          <w:sz w:val="16"/>
        </w:rPr>
        <w:t xml:space="preserve">. And </w:t>
      </w:r>
      <w:r w:rsidRPr="00EA208B">
        <w:rPr>
          <w:rStyle w:val="StyleUnderline"/>
        </w:rPr>
        <w:t xml:space="preserve">there is </w:t>
      </w:r>
      <w:r w:rsidRPr="00EA208B">
        <w:rPr>
          <w:rStyle w:val="Emphasis"/>
        </w:rPr>
        <w:t>no evidence</w:t>
      </w:r>
      <w:r w:rsidRPr="00EA208B">
        <w:rPr>
          <w:rStyle w:val="StyleUnderline"/>
        </w:rPr>
        <w:t xml:space="preserve"> whatsoever that Putin and his oligarch backers are suicidal</w:t>
      </w:r>
      <w:r w:rsidRPr="00EA208B">
        <w:rPr>
          <w:sz w:val="16"/>
        </w:rPr>
        <w:t xml:space="preserve">. </w:t>
      </w:r>
      <w:r w:rsidRPr="00EA208B">
        <w:rPr>
          <w:rStyle w:val="StyleUnderline"/>
        </w:rPr>
        <w:t xml:space="preserve">Quite the contrary, they seem </w:t>
      </w:r>
      <w:r w:rsidRPr="00EA208B">
        <w:rPr>
          <w:rStyle w:val="Emphasis"/>
        </w:rPr>
        <w:t>wedded to accumulating ever greater wealth</w:t>
      </w:r>
      <w:r w:rsidRPr="00EA208B">
        <w:rPr>
          <w:rStyle w:val="StyleUnderline"/>
        </w:rPr>
        <w:t xml:space="preserve"> and perks</w:t>
      </w:r>
      <w:r w:rsidRPr="00EA208B">
        <w:rPr>
          <w:sz w:val="16"/>
        </w:rPr>
        <w:t>.</w:t>
      </w:r>
    </w:p>
    <w:p w14:paraId="0A0225C6" w14:textId="77777777" w:rsidR="006C27BE" w:rsidRPr="00EA208B" w:rsidRDefault="006C27BE" w:rsidP="006C27BE"/>
    <w:p w14:paraId="3148001A" w14:textId="24570176" w:rsidR="00B1212D" w:rsidRPr="00EA208B" w:rsidRDefault="00BE39E2" w:rsidP="00BE39E2">
      <w:pPr>
        <w:pStyle w:val="Heading2"/>
      </w:pPr>
      <w:r w:rsidRPr="00EA208B">
        <w:t>DOJ Budget Add-on</w:t>
      </w:r>
    </w:p>
    <w:p w14:paraId="043D60E5" w14:textId="7A38D134" w:rsidR="00EF40C5" w:rsidRPr="00EA208B" w:rsidRDefault="00EF40C5" w:rsidP="00EF40C5">
      <w:pPr>
        <w:pStyle w:val="Heading3"/>
      </w:pPr>
      <w:r w:rsidRPr="00EA208B">
        <w:t>2NC—Cyber CP</w:t>
      </w:r>
    </w:p>
    <w:p w14:paraId="70BEAC07" w14:textId="4D259B7E" w:rsidR="00EF40C5" w:rsidRPr="00EA208B" w:rsidRDefault="00EF40C5" w:rsidP="00EF40C5">
      <w:pPr>
        <w:pStyle w:val="Heading4"/>
      </w:pPr>
      <w:r w:rsidRPr="00EA208B">
        <w:t>The United States federal government should fully fund Department of Justice cyber defense programs.</w:t>
      </w:r>
    </w:p>
    <w:p w14:paraId="36CB00F3" w14:textId="31F7A39E" w:rsidR="00EF40C5" w:rsidRPr="00EA208B" w:rsidRDefault="00EF40C5" w:rsidP="00EF40C5">
      <w:pPr>
        <w:pStyle w:val="Heading4"/>
      </w:pPr>
      <w:r w:rsidRPr="00EA208B">
        <w:t>That solves the case—their evidence says they need money for these programs, no reason the aff is key</w:t>
      </w:r>
    </w:p>
    <w:p w14:paraId="044CBE64" w14:textId="1DD32C1D" w:rsidR="00EF40C5" w:rsidRPr="00EA208B" w:rsidRDefault="00EF40C5" w:rsidP="00EF40C5">
      <w:pPr>
        <w:pStyle w:val="Heading4"/>
      </w:pPr>
      <w:r w:rsidRPr="00EA208B">
        <w:t>2nc counterplans to check add-ons are good—otherwise the aff will sandbag their best arguments for the 2ac which undermines negative strategy—its reciprocal because we’re only doing it in response to new 2ac arguments</w:t>
      </w:r>
    </w:p>
    <w:p w14:paraId="4DC0E7EE" w14:textId="414F423F" w:rsidR="00862579" w:rsidRPr="00EA208B" w:rsidRDefault="00972FF2" w:rsidP="00862579">
      <w:pPr>
        <w:pStyle w:val="Heading3"/>
      </w:pPr>
      <w:r w:rsidRPr="00EA208B">
        <w:t>2NC</w:t>
      </w:r>
      <w:r w:rsidR="00862579" w:rsidRPr="00EA208B">
        <w:t xml:space="preserve"> Squo Solves</w:t>
      </w:r>
    </w:p>
    <w:p w14:paraId="6EF1996E" w14:textId="385C7352" w:rsidR="00862579" w:rsidRPr="00EA208B" w:rsidRDefault="00862579" w:rsidP="00862579">
      <w:pPr>
        <w:pStyle w:val="Heading4"/>
      </w:pPr>
      <w:r w:rsidRPr="00EA208B">
        <w:t>Squo solves—DOD and DHS outweigh, DOJ funding increased</w:t>
      </w:r>
    </w:p>
    <w:p w14:paraId="45980B18" w14:textId="77777777" w:rsidR="00862579" w:rsidRPr="00EA208B" w:rsidRDefault="00862579" w:rsidP="00862579">
      <w:pPr>
        <w:rPr>
          <w:sz w:val="16"/>
          <w:szCs w:val="16"/>
        </w:rPr>
      </w:pPr>
      <w:r w:rsidRPr="00EA208B">
        <w:rPr>
          <w:rStyle w:val="Style13ptBold"/>
        </w:rPr>
        <w:t>GSM 20</w:t>
      </w:r>
      <w:r w:rsidRPr="00EA208B">
        <w:t xml:space="preserve"> </w:t>
      </w:r>
      <w:r w:rsidRPr="00EA208B">
        <w:rPr>
          <w:sz w:val="16"/>
          <w:szCs w:val="16"/>
        </w:rPr>
        <w:t>(Global Security Market newsletter, “US government to spend over $18 billion on cyber security in 2021” 5/7/20 https://www.securityworldmarket.com/int/News/Business-News/us-government-to-spend-over-18-billion-on-cyber-security-in-20211)wtk</w:t>
      </w:r>
    </w:p>
    <w:p w14:paraId="74EE748D" w14:textId="77777777" w:rsidR="00862579" w:rsidRPr="00EA208B" w:rsidRDefault="00862579" w:rsidP="00862579">
      <w:pPr>
        <w:rPr>
          <w:rStyle w:val="Emphasis"/>
        </w:rPr>
      </w:pPr>
      <w:r w:rsidRPr="00EA208B">
        <w:rPr>
          <w:sz w:val="16"/>
        </w:rPr>
        <w:t xml:space="preserve">According to an Atlas VPN investigation, </w:t>
      </w:r>
      <w:r w:rsidRPr="00EA208B">
        <w:rPr>
          <w:rStyle w:val="StyleUnderline"/>
        </w:rPr>
        <w:t>the US government is set to allocate $18.78 billion for cyber security spending</w:t>
      </w:r>
      <w:r w:rsidRPr="00EA208B">
        <w:rPr>
          <w:sz w:val="16"/>
        </w:rPr>
        <w:t xml:space="preserve"> in 2021. The company says that in September 2018, </w:t>
      </w:r>
      <w:r w:rsidRPr="00EA208B">
        <w:rPr>
          <w:rStyle w:val="StyleUnderline"/>
        </w:rPr>
        <w:t>the White House published the National Cyber Strategy, which provides strategic steps towards securing the government and all critical infrastructure from cyber threats.</w:t>
      </w:r>
      <w:r w:rsidRPr="00EA208B">
        <w:rPr>
          <w:sz w:val="16"/>
        </w:rPr>
        <w:t xml:space="preserve"> </w:t>
      </w:r>
      <w:r w:rsidRPr="00EA208B">
        <w:rPr>
          <w:rStyle w:val="StyleUnderline"/>
        </w:rPr>
        <w:t>The</w:t>
      </w:r>
      <w:r w:rsidRPr="00EA208B">
        <w:rPr>
          <w:sz w:val="16"/>
        </w:rPr>
        <w:t xml:space="preserve"> Department of Defense (DoD) in the Cyber Strategy report outlines the main threats that the US faces regarding cyber crime: “Competitors deterred from engaging the United States and our allies in an armed conflict are using cyberspace operations to steal our technology, disrupt our government and commerce, challenge our democratic processes, and threaten our critical infrastructure.” Due to these reasons, </w:t>
      </w:r>
      <w:r w:rsidRPr="00EA208B">
        <w:rPr>
          <w:rStyle w:val="StyleUnderline"/>
        </w:rPr>
        <w:t>the proposed cyber defence budget amounts to $18.779 billion in 2021</w:t>
      </w:r>
      <w:r w:rsidRPr="00EA208B">
        <w:rPr>
          <w:sz w:val="16"/>
        </w:rPr>
        <w:t xml:space="preserve">. To gain insight into which agencies the US President prioritises when proposing the cyber security funding, Atlas VPN analysed 2020 and 2021 government cyber security budget requests. In the following analysis, years referenced for budget data are fiscal years unless otherwise noted. Also, due to some activities’ sensitive nature, the amount does not represent the entire cyber budget. In 2021, the Department of Defense requested the most funding for cyber security purposes by far, with $9.85 billion. Meaning, </w:t>
      </w:r>
      <w:r w:rsidRPr="00EA208B">
        <w:rPr>
          <w:rStyle w:val="StyleUnderline"/>
        </w:rPr>
        <w:t>the DoD digital security budget amounts to over 52% of the whole federal cyber security spend</w:t>
      </w:r>
      <w:r w:rsidRPr="00EA208B">
        <w:rPr>
          <w:sz w:val="16"/>
        </w:rPr>
        <w:t xml:space="preserve">. </w:t>
      </w:r>
      <w:r w:rsidRPr="00EA208B">
        <w:rPr>
          <w:rStyle w:val="StyleUnderline"/>
        </w:rPr>
        <w:t>These funds aim to support the Pentagon’s efforts to defend against cyber attacks against US forces</w:t>
      </w:r>
      <w:r w:rsidRPr="00EA208B">
        <w:rPr>
          <w:sz w:val="16"/>
        </w:rPr>
        <w:t xml:space="preserve">. Also, </w:t>
      </w:r>
      <w:r w:rsidRPr="00EA208B">
        <w:rPr>
          <w:rStyle w:val="StyleUnderline"/>
        </w:rPr>
        <w:t>the US forces need to develop abilities to conduct cyber warfare against existing and potential enemies</w:t>
      </w:r>
      <w:r w:rsidRPr="00EA208B">
        <w:rPr>
          <w:sz w:val="16"/>
        </w:rPr>
        <w:t xml:space="preserve">. Compared to 2020, the DoD cybersecurity funding decreased by 2.27%. </w:t>
      </w:r>
      <w:r w:rsidRPr="00EA208B">
        <w:rPr>
          <w:rStyle w:val="StyleUnderline"/>
        </w:rPr>
        <w:t>The</w:t>
      </w:r>
      <w:r w:rsidRPr="00EA208B">
        <w:rPr>
          <w:sz w:val="16"/>
        </w:rPr>
        <w:t xml:space="preserve"> Department of Homeland Security (</w:t>
      </w:r>
      <w:r w:rsidRPr="00EA208B">
        <w:rPr>
          <w:rStyle w:val="StyleUnderline"/>
        </w:rPr>
        <w:t>DHS</w:t>
      </w:r>
      <w:r w:rsidRPr="00EA208B">
        <w:rPr>
          <w:sz w:val="16"/>
        </w:rPr>
        <w:t xml:space="preserve">) </w:t>
      </w:r>
      <w:r w:rsidRPr="00EA208B">
        <w:rPr>
          <w:rStyle w:val="StyleUnderline"/>
        </w:rPr>
        <w:t>cyber security budget is a distant second at $2.6 billion</w:t>
      </w:r>
      <w:r w:rsidRPr="00EA208B">
        <w:rPr>
          <w:sz w:val="16"/>
        </w:rPr>
        <w:t xml:space="preserve">. This sum would comprise 13.87% of the total requested budget. </w:t>
      </w:r>
      <w:r w:rsidRPr="00EA208B">
        <w:rPr>
          <w:rStyle w:val="StyleUnderline"/>
        </w:rPr>
        <w:t>DHS’s main priority is to protect the federal government’s digital infrastructure against cyber intrusions</w:t>
      </w:r>
      <w:r w:rsidRPr="00EA208B">
        <w:rPr>
          <w:sz w:val="16"/>
        </w:rPr>
        <w:t xml:space="preserve">. In 2021, the DHS requests $30 million more funding than they did in 2020, which is a 1.17% increase. </w:t>
      </w:r>
      <w:r w:rsidRPr="00EA208B">
        <w:rPr>
          <w:rStyle w:val="StyleUnderline"/>
        </w:rPr>
        <w:t>Third in line is the Department of Justice (DOJ), with a proposed $929.2 million funding for cyber security purposes.</w:t>
      </w:r>
      <w:r w:rsidRPr="00EA208B">
        <w:rPr>
          <w:sz w:val="16"/>
        </w:rPr>
        <w:t xml:space="preserve"> This sum would amount to nearly 5% of the total cyber security budget. </w:t>
      </w:r>
      <w:r w:rsidRPr="00EA208B">
        <w:rPr>
          <w:rStyle w:val="Emphasis"/>
        </w:rPr>
        <w:t>In 2021, the requested DOJ budget grew by 3.19%.</w:t>
      </w:r>
    </w:p>
    <w:p w14:paraId="7AFA4772" w14:textId="6009C2B7" w:rsidR="00862579" w:rsidRPr="00EA208B" w:rsidRDefault="00972FF2" w:rsidP="00972FF2">
      <w:pPr>
        <w:pStyle w:val="Heading3"/>
      </w:pPr>
      <w:r w:rsidRPr="00EA208B">
        <w:t>2NC—COVID Thumper</w:t>
      </w:r>
    </w:p>
    <w:p w14:paraId="717FD346" w14:textId="2BEA92D6" w:rsidR="00972FF2" w:rsidRPr="00EA208B" w:rsidRDefault="00972FF2" w:rsidP="00972FF2">
      <w:pPr>
        <w:pStyle w:val="Heading4"/>
      </w:pPr>
      <w:r w:rsidRPr="00EA208B">
        <w:t>COVID Thumps</w:t>
      </w:r>
    </w:p>
    <w:p w14:paraId="610FEA44" w14:textId="6198BC5F" w:rsidR="00972FF2" w:rsidRPr="00EA208B" w:rsidRDefault="00972FF2" w:rsidP="00972FF2">
      <w:pPr>
        <w:rPr>
          <w:sz w:val="16"/>
          <w:szCs w:val="16"/>
        </w:rPr>
      </w:pPr>
      <w:r w:rsidRPr="00EA208B">
        <w:rPr>
          <w:rStyle w:val="Style13ptBold"/>
        </w:rPr>
        <w:t>Tadjdeh 20</w:t>
      </w:r>
      <w:r w:rsidRPr="00EA208B">
        <w:t xml:space="preserve"> </w:t>
      </w:r>
      <w:r w:rsidRPr="00EA208B">
        <w:rPr>
          <w:sz w:val="16"/>
          <w:szCs w:val="16"/>
        </w:rPr>
        <w:t>(Yasmin, Senior Editor at National Defense Magazine, “COVID-19 NEWS: Coronavirus Could Stymie U.S. Cybersecurity Enhancements” 4/14/20 https://www.nationaldefensemagazine.org/articles/2020/4/14/coronavirus-could-stymie-us-cybersecurity-enhancements)wtk</w:t>
      </w:r>
    </w:p>
    <w:p w14:paraId="78B5A4E5" w14:textId="6142F04E" w:rsidR="00972FF2" w:rsidRPr="00EA208B" w:rsidRDefault="00972FF2" w:rsidP="00972FF2">
      <w:pPr>
        <w:rPr>
          <w:sz w:val="16"/>
        </w:rPr>
      </w:pPr>
      <w:r w:rsidRPr="00EA208B">
        <w:rPr>
          <w:sz w:val="16"/>
        </w:rPr>
        <w:t xml:space="preserve">The </w:t>
      </w:r>
      <w:r w:rsidRPr="00EA208B">
        <w:rPr>
          <w:rStyle w:val="StyleUnderline"/>
        </w:rPr>
        <w:t>COVID</w:t>
      </w:r>
      <w:r w:rsidRPr="00EA208B">
        <w:rPr>
          <w:sz w:val="16"/>
        </w:rPr>
        <w:t xml:space="preserve">-19 pandemic </w:t>
      </w:r>
      <w:r w:rsidRPr="00EA208B">
        <w:rPr>
          <w:rStyle w:val="StyleUnderline"/>
        </w:rPr>
        <w:t>may throw a monkey wrench into plans to boost cybersecurity</w:t>
      </w:r>
      <w:r w:rsidRPr="00EA208B">
        <w:rPr>
          <w:sz w:val="16"/>
        </w:rPr>
        <w:t xml:space="preserve"> in the United States, two members of a blue ribbon panel said April 14. </w:t>
      </w:r>
      <w:r w:rsidRPr="00EA208B">
        <w:rPr>
          <w:rStyle w:val="StyleUnderline"/>
        </w:rPr>
        <w:t>Congress chartered the U.S. Cyberspace Solarium Commission</w:t>
      </w:r>
      <w:r w:rsidRPr="00EA208B">
        <w:rPr>
          <w:sz w:val="16"/>
        </w:rPr>
        <w:t xml:space="preserve"> in the 2019 National Defense Authorization Act </w:t>
      </w:r>
      <w:r w:rsidRPr="00EA208B">
        <w:rPr>
          <w:rStyle w:val="StyleUnderline"/>
        </w:rPr>
        <w:t>to "develop a consensus on a strategic approach to defending the United States in cyberspace against cyber attacks of significant consequences</w:t>
      </w:r>
      <w:r w:rsidRPr="00EA208B">
        <w:rPr>
          <w:sz w:val="16"/>
        </w:rPr>
        <w:t xml:space="preserve">.” In mid-March, </w:t>
      </w:r>
      <w:r w:rsidRPr="00EA208B">
        <w:rPr>
          <w:rStyle w:val="StyleUnderline"/>
        </w:rPr>
        <w:t>the commission</w:t>
      </w:r>
      <w:r w:rsidRPr="00EA208B">
        <w:rPr>
          <w:sz w:val="16"/>
        </w:rPr>
        <w:t xml:space="preserve"> — which consists of 14 members, including four lawmakers and four senior executive agency leaders such as Deputy Secretary of Defense David Norquist — </w:t>
      </w:r>
      <w:r w:rsidRPr="00EA208B">
        <w:rPr>
          <w:rStyle w:val="StyleUnderline"/>
        </w:rPr>
        <w:t xml:space="preserve">released its final report which featured 80 recommendations to Congress. </w:t>
      </w:r>
      <w:r w:rsidRPr="00EA208B">
        <w:rPr>
          <w:sz w:val="16"/>
        </w:rPr>
        <w:t xml:space="preserve">The wide-ranging document broke its recommendations into six pillars, including: reform the U.S. government’s structure and organization for cyberspace; strengthen norms and non-military tools; promote national resilience; reshape the cyber ecosystem; operationalize cybersecurity collaboration with the private sector; and preserve and employ the military instrument of national power. However, </w:t>
      </w:r>
      <w:r w:rsidRPr="00EA208B">
        <w:rPr>
          <w:rStyle w:val="StyleUnderline"/>
        </w:rPr>
        <w:t>the ongoing COVID-19 pandemic may stymie Congress’ ability to turn the report’s recommendations into law</w:t>
      </w:r>
      <w:r w:rsidRPr="00EA208B">
        <w:rPr>
          <w:sz w:val="16"/>
        </w:rPr>
        <w:t>, said commissioner Suzanne Spaulding, a former undersecretary at the Department of Homeland Security. When the panel released the study, “</w:t>
      </w:r>
      <w:r w:rsidRPr="00EA208B">
        <w:rPr>
          <w:rStyle w:val="StyleUnderline"/>
        </w:rPr>
        <w:t>the intent was to be poised as well as we could be to move things through Congress</w:t>
      </w:r>
      <w:r w:rsidRPr="00EA208B">
        <w:rPr>
          <w:sz w:val="16"/>
        </w:rPr>
        <w:t xml:space="preserve">, particularly on the [National] Defense Authorization Act," she said during a virtual town hall hosted by the Mayer Brown law firm. "But </w:t>
      </w:r>
      <w:r w:rsidRPr="00EA208B">
        <w:rPr>
          <w:rStyle w:val="StyleUnderline"/>
        </w:rPr>
        <w:t xml:space="preserve">obviously, a lot of that is thrown up in the air as we look at our current situation." </w:t>
      </w:r>
      <w:r w:rsidRPr="00EA208B">
        <w:rPr>
          <w:sz w:val="16"/>
        </w:rPr>
        <w:t xml:space="preserve">The commission has bipartisan support on Capitol Hill, she said. Commissioners include Sen. Angus King, I-Maine; Sen. Ben Sasse, R-Neb.; Rep. James Langevin, D-R.I.; and Rep. Michael Gallagher, R-Wis. Additionally, even before the final report was released in March, commission staffers were working with lawyers, such as those at Mayer Brown, to draft specific pieces of legislation for each of its 80 recommendations, Spaulding said. However, </w:t>
      </w:r>
      <w:r w:rsidRPr="00EA208B">
        <w:rPr>
          <w:rStyle w:val="StyleUnderline"/>
        </w:rPr>
        <w:t>the novel coronavirus has “preoccupied</w:t>
      </w:r>
      <w:r w:rsidRPr="00EA208B">
        <w:rPr>
          <w:sz w:val="16"/>
        </w:rPr>
        <w:t xml:space="preserve">, appropriately so, </w:t>
      </w:r>
      <w:r w:rsidRPr="00EA208B">
        <w:rPr>
          <w:rStyle w:val="StyleUnderline"/>
        </w:rPr>
        <w:t>the time and attention Congress has to try and address the implications of COVID-19 but also, obviously, makes it very difficult for Congress to be in Washington and be conducting business as usual</w:t>
      </w:r>
      <w:r w:rsidRPr="00EA208B">
        <w:rPr>
          <w:sz w:val="16"/>
        </w:rPr>
        <w:t>, let alone voting,” she said.</w:t>
      </w:r>
    </w:p>
    <w:p w14:paraId="3E7FBFF4" w14:textId="77777777" w:rsidR="00972FF2" w:rsidRPr="00EA208B" w:rsidRDefault="00972FF2" w:rsidP="00972FF2"/>
    <w:p w14:paraId="6E93D4ED" w14:textId="77777777" w:rsidR="00862579" w:rsidRPr="00EA208B" w:rsidRDefault="00862579" w:rsidP="00862579"/>
    <w:p w14:paraId="5E503424" w14:textId="6FB16A06" w:rsidR="00EF40C5" w:rsidRPr="00EA208B" w:rsidRDefault="00EF40C5" w:rsidP="00EF40C5">
      <w:pPr>
        <w:pStyle w:val="Heading3"/>
      </w:pPr>
      <w:r w:rsidRPr="00EA208B">
        <w:t>2NC—Cyber Impact D</w:t>
      </w:r>
    </w:p>
    <w:p w14:paraId="7C51B267" w14:textId="58E82E97" w:rsidR="00EF40C5" w:rsidRPr="00EA208B" w:rsidRDefault="00EF40C5" w:rsidP="00EF40C5">
      <w:pPr>
        <w:pStyle w:val="Heading4"/>
        <w:spacing w:before="0"/>
      </w:pPr>
      <w:r w:rsidRPr="00EA208B">
        <w:t>Deterrence prevents cyber-attacks.</w:t>
      </w:r>
    </w:p>
    <w:p w14:paraId="6536138D" w14:textId="77777777" w:rsidR="00EF40C5" w:rsidRPr="00EA208B" w:rsidRDefault="00EF40C5" w:rsidP="00EF40C5">
      <w:pPr>
        <w:rPr>
          <w:sz w:val="18"/>
        </w:rPr>
      </w:pPr>
      <w:r w:rsidRPr="00EA208B">
        <w:rPr>
          <w:sz w:val="18"/>
        </w:rPr>
        <w:t xml:space="preserve">George </w:t>
      </w:r>
      <w:r w:rsidRPr="00EA208B">
        <w:rPr>
          <w:rStyle w:val="Style13ptBold"/>
        </w:rPr>
        <w:t>Perkovich and</w:t>
      </w:r>
      <w:r w:rsidRPr="00EA208B">
        <w:rPr>
          <w:sz w:val="18"/>
        </w:rPr>
        <w:t xml:space="preserve"> Ariel </w:t>
      </w:r>
      <w:r w:rsidRPr="00EA208B">
        <w:rPr>
          <w:rStyle w:val="Style13ptBold"/>
        </w:rPr>
        <w:t>Levite</w:t>
      </w:r>
      <w:r w:rsidRPr="00EA208B">
        <w:rPr>
          <w:sz w:val="18"/>
        </w:rPr>
        <w:t>, 10/16/</w:t>
      </w:r>
      <w:r w:rsidRPr="00EA208B">
        <w:rPr>
          <w:rStyle w:val="Style13ptBold"/>
        </w:rPr>
        <w:t>2017</w:t>
      </w:r>
      <w:r w:rsidRPr="00EA208B">
        <w:rPr>
          <w:sz w:val="18"/>
        </w:rPr>
        <w:t xml:space="preserve">. **Ken Olivier and Angela Nomellini Chair and Vice President for Studies, Carnegie; PhD, University of Virginia. **Nonresident Senior Fellow and Nuclear Policy Program, Carnegie; PhD, Cornell. “Conclusions from Understanding Cyber Conflict: 14 Analogies.” Carnegie. </w:t>
      </w:r>
      <w:hyperlink r:id="rId112" w:history="1">
        <w:r w:rsidRPr="00EA208B">
          <w:rPr>
            <w:rStyle w:val="Hyperlink"/>
            <w:sz w:val="18"/>
          </w:rPr>
          <w:t>http://carnegieendowment.org/2017/10/16/conclusions-from-understanding-cyber-conflict-14-analogies-pub-73419</w:t>
        </w:r>
      </w:hyperlink>
      <w:r w:rsidRPr="00EA208B">
        <w:rPr>
          <w:sz w:val="18"/>
        </w:rPr>
        <w:t xml:space="preserve">. </w:t>
      </w:r>
    </w:p>
    <w:p w14:paraId="6698E50F" w14:textId="77777777" w:rsidR="00EF40C5" w:rsidRPr="00EA208B" w:rsidRDefault="00EF40C5" w:rsidP="00EF40C5"/>
    <w:p w14:paraId="12984C50" w14:textId="77777777" w:rsidR="00EF40C5" w:rsidRPr="00EA208B" w:rsidRDefault="00EF40C5" w:rsidP="00EF40C5">
      <w:pPr>
        <w:rPr>
          <w:sz w:val="16"/>
        </w:rPr>
      </w:pPr>
      <w:r w:rsidRPr="00EA208B">
        <w:rPr>
          <w:sz w:val="16"/>
        </w:rPr>
        <w:t xml:space="preserve">Again, </w:t>
      </w:r>
      <w:r w:rsidRPr="00EA208B">
        <w:rPr>
          <w:rStyle w:val="StyleUnderline"/>
        </w:rPr>
        <w:t>nuclear war has not been experienced between adversaries who both possessed these weapons</w:t>
      </w:r>
      <w:r w:rsidRPr="00EA208B">
        <w:rPr>
          <w:sz w:val="16"/>
        </w:rPr>
        <w:t xml:space="preserve">. Many argue that </w:t>
      </w:r>
      <w:r w:rsidRPr="00EA208B">
        <w:rPr>
          <w:rStyle w:val="StyleUnderline"/>
        </w:rPr>
        <w:t>the unique, horrifying, and irreversible destructiveness inherent in nuclear weapons has encouraged restraint and, to date, made mutual deterrence work</w:t>
      </w:r>
      <w:r w:rsidRPr="00EA208B">
        <w:rPr>
          <w:sz w:val="16"/>
        </w:rPr>
        <w:t xml:space="preserve">. In contrast, </w:t>
      </w:r>
      <w:r w:rsidRPr="00EA208B">
        <w:rPr>
          <w:rStyle w:val="StyleUnderline"/>
        </w:rPr>
        <w:t xml:space="preserve">cyber attacks have become </w:t>
      </w:r>
      <w:r w:rsidRPr="00EA208B">
        <w:rPr>
          <w:rStyle w:val="Emphasis"/>
        </w:rPr>
        <w:t>commonplace</w:t>
      </w:r>
      <w:r w:rsidRPr="00EA208B">
        <w:rPr>
          <w:sz w:val="16"/>
        </w:rPr>
        <w:t xml:space="preserve">, albeit on a limited scale thus far, </w:t>
      </w:r>
      <w:r w:rsidRPr="00EA208B">
        <w:rPr>
          <w:rStyle w:val="StyleUnderline"/>
        </w:rPr>
        <w:t xml:space="preserve">and </w:t>
      </w:r>
      <w:r w:rsidRPr="00EA208B">
        <w:rPr>
          <w:rStyle w:val="Emphasis"/>
        </w:rPr>
        <w:t>clearly</w:t>
      </w:r>
      <w:r w:rsidRPr="00EA208B">
        <w:rPr>
          <w:rStyle w:val="StyleUnderline"/>
        </w:rPr>
        <w:t xml:space="preserve"> have not exhibited the mass-disruption potential they are widely believed to possess</w:t>
      </w:r>
      <w:r w:rsidRPr="00EA208B">
        <w:rPr>
          <w:sz w:val="16"/>
        </w:rPr>
        <w:t>. Does the relative nondestructiveness of cyber weapons open the way to their potential use to achieve massive disruption? Or is the inability to confine and predict their effects (much as with biological weapons) a major cause of restraint? And would this unpredictability make deterrence as developed in the nuclear domain less tenable, as Steven Miller suggests?</w:t>
      </w:r>
    </w:p>
    <w:p w14:paraId="77B4670F" w14:textId="77777777" w:rsidR="00EF40C5" w:rsidRPr="00EA208B" w:rsidRDefault="00EF40C5" w:rsidP="00EF40C5">
      <w:pPr>
        <w:rPr>
          <w:sz w:val="16"/>
        </w:rPr>
      </w:pPr>
      <w:r w:rsidRPr="00EA208B">
        <w:rPr>
          <w:sz w:val="16"/>
        </w:rPr>
        <w:t>Cyber weapons are more analogous to biological than to nuclear weapons in terms of their low visibility and the type of effects they could have.1 Thankfully, experience with biological weapons is limited, and the possession and use of these weapons are now banned by the Geneva Protocol of 1925 and the Biological Weapons Convention of 1972. The latter has not been universally signed or adhered to, and it does not preclude some future use of biological weapons that could have implications similar to cyber warfare. But for now it can be said the restraints on biological warfare are far greater than those on cyber warfare. On the one hand, as with biological weapons, the development, penetrations, and attacks—for offensive and defensive purposes—of cyber weapons could go undetected, at least for a time. They could remain concealed even after indications of their existence appeared. At least for some time, it could be difficult to distinguish reliably whether an effect was due to an attack or a natural occurrence, further complicating attribution in case of attack. Biological attacks, like cyber attacks, can have minor effects and can be temporary and eradicable. On the other hand, some cyber and biological attacks could be immediately detected and identified as such, and they could cause extensive and long-lasting damage. Just as with biological weapons, their effects may hinge on numerous factors, some of which are transient, thereby creating serious uncertainty about their real-world effects and further undermining the capacity to precisely tailor the damage they inflict.</w:t>
      </w:r>
    </w:p>
    <w:p w14:paraId="5EE2AE06" w14:textId="77777777" w:rsidR="00EF40C5" w:rsidRPr="00EA208B" w:rsidRDefault="00EF40C5" w:rsidP="00EF40C5">
      <w:pPr>
        <w:rPr>
          <w:sz w:val="16"/>
        </w:rPr>
      </w:pPr>
      <w:r w:rsidRPr="00EA208B">
        <w:rPr>
          <w:sz w:val="16"/>
        </w:rPr>
        <w:t>The Contingent Future of Cyber Weapons</w:t>
      </w:r>
    </w:p>
    <w:p w14:paraId="393AF485" w14:textId="77777777" w:rsidR="00EF40C5" w:rsidRPr="00EA208B" w:rsidRDefault="00EF40C5" w:rsidP="00EF40C5">
      <w:pPr>
        <w:rPr>
          <w:sz w:val="16"/>
        </w:rPr>
      </w:pPr>
      <w:r w:rsidRPr="00EA208B">
        <w:rPr>
          <w:sz w:val="16"/>
        </w:rPr>
        <w:t xml:space="preserve">To summarize, the versatility of cyber weapons, the unbounded distance over which cyber intelligence gathering and attack can be conducted, the safety that cyber technologies afford their operators, the secrecy and difficulty of attribution they entail, the low cost of attacks, and the potential precision and reduced violence of their effects—all make these weapons not only more tempting to use but actually more usable than other coercive instruments are. Is their overall impact, then, stabilizing or destabilizing? If the uncertainty over attribution and the reduced scope, level, and duration of damage imposed by cyber weapons make states (and others) less inhibited to conduct such attacks, war and its escalation could become more likely. In parallel, the attractiveness of versatile cyber capabilities could diminish states’ attention to and investment in diplomacy and other instruments of statecraft. Conversely, </w:t>
      </w:r>
      <w:r w:rsidRPr="00EA208B">
        <w:rPr>
          <w:rStyle w:val="StyleUnderline"/>
        </w:rPr>
        <w:t xml:space="preserve">cyber weapons could be unusually </w:t>
      </w:r>
      <w:r w:rsidRPr="00EA208B">
        <w:rPr>
          <w:rStyle w:val="Emphasis"/>
        </w:rPr>
        <w:t>stabilizing</w:t>
      </w:r>
      <w:r w:rsidRPr="00EA208B">
        <w:rPr>
          <w:rStyle w:val="StyleUnderline"/>
        </w:rPr>
        <w:t xml:space="preserve"> in two ways—if the relative utility of cyber weapons makes them a </w:t>
      </w:r>
      <w:r w:rsidRPr="00EA208B">
        <w:rPr>
          <w:rStyle w:val="Emphasis"/>
        </w:rPr>
        <w:t>credible instrument of deterrence</w:t>
      </w:r>
      <w:r w:rsidRPr="00EA208B">
        <w:rPr>
          <w:rStyle w:val="StyleUnderline"/>
        </w:rPr>
        <w:t xml:space="preserve"> or compellence and if they can serve as an </w:t>
      </w:r>
      <w:r w:rsidRPr="00EA208B">
        <w:rPr>
          <w:rStyle w:val="Emphasis"/>
        </w:rPr>
        <w:t>effective firebreak</w:t>
      </w:r>
      <w:r w:rsidRPr="00EA208B">
        <w:rPr>
          <w:rStyle w:val="StyleUnderline"/>
        </w:rPr>
        <w:t xml:space="preserve"> against further escalation, thus reducing incidents of conflict or </w:t>
      </w:r>
      <w:r w:rsidRPr="00EA208B">
        <w:rPr>
          <w:rStyle w:val="Emphasis"/>
        </w:rPr>
        <w:t>capping escalation</w:t>
      </w:r>
      <w:r w:rsidRPr="00EA208B">
        <w:rPr>
          <w:rStyle w:val="StyleUnderline"/>
        </w:rPr>
        <w:t xml:space="preserve"> in crises</w:t>
      </w:r>
      <w:r w:rsidRPr="00EA208B">
        <w:rPr>
          <w:sz w:val="16"/>
        </w:rPr>
        <w:t xml:space="preserve">. The flip side is that </w:t>
      </w:r>
      <w:r w:rsidRPr="00EA208B">
        <w:rPr>
          <w:rStyle w:val="StyleUnderline"/>
        </w:rPr>
        <w:t xml:space="preserve">many, if not most, of the states that are most capable of deploying potent cyber weapons are </w:t>
      </w:r>
      <w:r w:rsidRPr="00EA208B">
        <w:rPr>
          <w:rStyle w:val="Emphasis"/>
        </w:rPr>
        <w:t>themselves vulnerable</w:t>
      </w:r>
      <w:r w:rsidRPr="00EA208B">
        <w:rPr>
          <w:rStyle w:val="StyleUnderline"/>
        </w:rPr>
        <w:t xml:space="preserve"> to the damage such weapons can inflict</w:t>
      </w:r>
      <w:r w:rsidRPr="00EA208B">
        <w:rPr>
          <w:sz w:val="16"/>
        </w:rPr>
        <w:t xml:space="preserve">. Moreover, </w:t>
      </w:r>
      <w:r w:rsidRPr="00EA208B">
        <w:rPr>
          <w:rStyle w:val="StyleUnderline"/>
        </w:rPr>
        <w:t xml:space="preserve">the uncertainty of cyber weapons’ effects and the risk that malware can be replicated and proliferated relatively easily have made leading cyber states </w:t>
      </w:r>
      <w:r w:rsidRPr="00EA208B">
        <w:rPr>
          <w:rStyle w:val="Emphasis"/>
        </w:rPr>
        <w:t>cautious</w:t>
      </w:r>
      <w:r w:rsidRPr="00EA208B">
        <w:rPr>
          <w:rStyle w:val="StyleUnderline"/>
        </w:rPr>
        <w:t xml:space="preserve"> in using them, at least to date</w:t>
      </w:r>
      <w:r w:rsidRPr="00EA208B">
        <w:rPr>
          <w:sz w:val="16"/>
        </w:rPr>
        <w:t>.</w:t>
      </w:r>
    </w:p>
    <w:p w14:paraId="25C37214" w14:textId="77777777" w:rsidR="00EF40C5" w:rsidRPr="00EA208B" w:rsidRDefault="00EF40C5" w:rsidP="00EF40C5"/>
    <w:p w14:paraId="55FC21FC" w14:textId="77777777" w:rsidR="00EF40C5" w:rsidRPr="00EA208B" w:rsidRDefault="00EF40C5" w:rsidP="00EF40C5">
      <w:pPr>
        <w:pStyle w:val="Heading4"/>
        <w:spacing w:before="0"/>
      </w:pPr>
      <w:r w:rsidRPr="00EA208B">
        <w:t>No cyber impact---empirics</w:t>
      </w:r>
    </w:p>
    <w:p w14:paraId="44B0ADA4" w14:textId="77777777" w:rsidR="00EF40C5" w:rsidRPr="00EA208B" w:rsidRDefault="00EF40C5" w:rsidP="00EF40C5">
      <w:r w:rsidRPr="00EA208B">
        <w:t xml:space="preserve">James Andrew </w:t>
      </w:r>
      <w:r w:rsidRPr="00EA208B">
        <w:rPr>
          <w:rStyle w:val="Style13ptBold"/>
        </w:rPr>
        <w:t>Lewis 18</w:t>
      </w:r>
      <w:r w:rsidRPr="00EA208B">
        <w:t xml:space="preserve">, senior vice president at the Center for Strategic and International Studies, Ph.D. from the University of Chicago, January 2018, “Rethinking Cybersecurity: Strategy, Mass Effect, and States,” </w:t>
      </w:r>
      <w:hyperlink r:id="rId113" w:history="1">
        <w:r w:rsidRPr="00EA208B">
          <w:rPr>
            <w:rStyle w:val="Hyperlink"/>
          </w:rPr>
          <w:t>https://espas.secure.europarl.europa.eu/orbis/sites/default/files/generated/document/en/180108_Lewis_ReconsideringCybersecurity_Web.pdf</w:t>
        </w:r>
      </w:hyperlink>
      <w:r w:rsidRPr="00EA208B">
        <w:t>, p. 7-11</w:t>
      </w:r>
    </w:p>
    <w:p w14:paraId="49025866" w14:textId="77777777" w:rsidR="00EF40C5" w:rsidRPr="00EA208B" w:rsidRDefault="00EF40C5" w:rsidP="00EF40C5">
      <w:pPr>
        <w:rPr>
          <w:rStyle w:val="StyleUnderline"/>
        </w:rPr>
      </w:pPr>
      <w:r w:rsidRPr="00EA208B">
        <w:rPr>
          <w:rStyle w:val="StyleUnderline"/>
        </w:rPr>
        <w:t xml:space="preserve">The most dangerous and damaging attacks required resources and engineering knowledge that are </w:t>
      </w:r>
      <w:r w:rsidRPr="00EA208B">
        <w:rPr>
          <w:rStyle w:val="Emphasis"/>
        </w:rPr>
        <w:t>beyond the capabilities of nonstate actors</w:t>
      </w:r>
      <w:r w:rsidRPr="00EA208B">
        <w:rPr>
          <w:sz w:val="16"/>
        </w:rPr>
        <w:t xml:space="preserve">, </w:t>
      </w:r>
      <w:r w:rsidRPr="00EA208B">
        <w:rPr>
          <w:rStyle w:val="StyleUnderline"/>
        </w:rPr>
        <w:t>and those who possess such capabilities consider their use in the context of some larger strategy to achieve national goals</w:t>
      </w:r>
      <w:r w:rsidRPr="00EA208B">
        <w:rPr>
          <w:sz w:val="16"/>
        </w:rPr>
        <w:t xml:space="preserve">. </w:t>
      </w:r>
      <w:r w:rsidRPr="00EA208B">
        <w:rPr>
          <w:rStyle w:val="StyleUnderline"/>
        </w:rPr>
        <w:t>Precision and predictability</w:t>
      </w:r>
      <w:r w:rsidRPr="00EA208B">
        <w:rPr>
          <w:sz w:val="16"/>
        </w:rPr>
        <w:t>—always desirable in offensive operations in order to provide assured effect and economy of force—</w:t>
      </w:r>
      <w:r w:rsidRPr="00EA208B">
        <w:rPr>
          <w:rStyle w:val="StyleUnderline"/>
        </w:rPr>
        <w:t>suggest that the risk of collateral damage is smaller than we assume,</w:t>
      </w:r>
      <w:r w:rsidRPr="00EA208B">
        <w:rPr>
          <w:sz w:val="16"/>
        </w:rPr>
        <w:t xml:space="preserve"> and with this, </w:t>
      </w:r>
      <w:r w:rsidRPr="00EA208B">
        <w:rPr>
          <w:rStyle w:val="StyleUnderline"/>
        </w:rPr>
        <w:t xml:space="preserve">so is the risk of indiscriminate or mass effect. </w:t>
      </w:r>
    </w:p>
    <w:p w14:paraId="7A062980" w14:textId="77777777" w:rsidR="00EF40C5" w:rsidRPr="00EA208B" w:rsidRDefault="00EF40C5" w:rsidP="00EF40C5">
      <w:pPr>
        <w:rPr>
          <w:sz w:val="16"/>
        </w:rPr>
      </w:pPr>
      <w:r w:rsidRPr="00EA208B">
        <w:rPr>
          <w:sz w:val="16"/>
        </w:rPr>
        <w:t xml:space="preserve">State Use of Cyber Attack Is Consistent with Larger Strategic Aims </w:t>
      </w:r>
    </w:p>
    <w:p w14:paraId="59731BA5" w14:textId="77777777" w:rsidR="00EF40C5" w:rsidRPr="00EA208B" w:rsidRDefault="00EF40C5" w:rsidP="00EF40C5">
      <w:pPr>
        <w:rPr>
          <w:rStyle w:val="StyleUnderline"/>
        </w:rPr>
      </w:pPr>
      <w:r w:rsidRPr="00EA208B">
        <w:rPr>
          <w:sz w:val="16"/>
        </w:rPr>
        <w:t xml:space="preserve">Based on a review of state actions to date, </w:t>
      </w:r>
      <w:r w:rsidRPr="00EA208B">
        <w:rPr>
          <w:rStyle w:val="StyleUnderline"/>
        </w:rPr>
        <w:t>cyber operations give countries a new way to implement existing policies rather than leading them to adopt new policy or strategies.</w:t>
      </w:r>
      <w:r w:rsidRPr="00EA208B">
        <w:rPr>
          <w:sz w:val="16"/>
        </w:rPr>
        <w:t xml:space="preserve"> State opponents use cyber techniques in ways consistent with their national strategies and objectives. But for now, </w:t>
      </w:r>
      <w:r w:rsidRPr="00EA208B">
        <w:rPr>
          <w:rStyle w:val="StyleUnderline"/>
        </w:rPr>
        <w:t xml:space="preserve">cyber may be best explained as an addition to the existing portfolio of tools available to nations. </w:t>
      </w:r>
    </w:p>
    <w:p w14:paraId="2FF8646E" w14:textId="77777777" w:rsidR="00EF40C5" w:rsidRPr="00EA208B" w:rsidRDefault="00EF40C5" w:rsidP="00EF40C5">
      <w:pPr>
        <w:rPr>
          <w:rStyle w:val="StyleUnderline"/>
        </w:rPr>
      </w:pPr>
      <w:r w:rsidRPr="00EA208B">
        <w:rPr>
          <w:sz w:val="16"/>
        </w:rPr>
        <w:t xml:space="preserve">Cyber operations are ideal for achieving the strategic effect our opponents seek in this new environment. How nations use cyber techniques will be determined by their larger needs and interests, by their strategies, experience, and institutions, and by their tolerance for risk. </w:t>
      </w:r>
      <w:r w:rsidRPr="00EA208B">
        <w:rPr>
          <w:rStyle w:val="StyleUnderline"/>
        </w:rPr>
        <w:t xml:space="preserve">Cyber operations provide unparalleled access to targets, and the only constraint on attackers is the </w:t>
      </w:r>
      <w:r w:rsidRPr="00EA208B">
        <w:rPr>
          <w:rStyle w:val="Emphasis"/>
        </w:rPr>
        <w:t>risk of retaliation</w:t>
      </w:r>
      <w:r w:rsidRPr="00EA208B">
        <w:rPr>
          <w:sz w:val="16"/>
        </w:rPr>
        <w:t>—</w:t>
      </w:r>
      <w:r w:rsidRPr="00EA208B">
        <w:rPr>
          <w:rStyle w:val="StyleUnderline"/>
        </w:rPr>
        <w:t xml:space="preserve">a risk they manage by </w:t>
      </w:r>
      <w:r w:rsidRPr="00EA208B">
        <w:rPr>
          <w:rStyle w:val="Emphasis"/>
        </w:rPr>
        <w:t>avoiding actions that would provoke</w:t>
      </w:r>
      <w:r w:rsidRPr="00EA208B">
        <w:rPr>
          <w:rStyle w:val="StyleUnderline"/>
        </w:rPr>
        <w:t xml:space="preserve"> a damaging response</w:t>
      </w:r>
      <w:r w:rsidRPr="00EA208B">
        <w:rPr>
          <w:sz w:val="16"/>
        </w:rPr>
        <w:t xml:space="preserve">. </w:t>
      </w:r>
      <w:r w:rsidRPr="00EA208B">
        <w:rPr>
          <w:rStyle w:val="StyleUnderline"/>
        </w:rPr>
        <w:t xml:space="preserve">This is done by staying below an implicit threshold on what can be considered the use of force in cyberspace. </w:t>
      </w:r>
    </w:p>
    <w:p w14:paraId="6731A17B" w14:textId="77777777" w:rsidR="00EF40C5" w:rsidRPr="00EA208B" w:rsidRDefault="00EF40C5" w:rsidP="00EF40C5">
      <w:pPr>
        <w:rPr>
          <w:sz w:val="16"/>
        </w:rPr>
      </w:pPr>
      <w:r w:rsidRPr="00EA208B">
        <w:rPr>
          <w:rStyle w:val="Emphasis"/>
        </w:rPr>
        <w:t>The reality of cyber attack differs greatly from our fears</w:t>
      </w:r>
      <w:r w:rsidRPr="00EA208B">
        <w:rPr>
          <w:sz w:val="16"/>
        </w:rPr>
        <w:t xml:space="preserve">. Analysts place a range of hypothetical threats, often accompanied by extreme consequences, before the public without considering the probability of occurrence or the likelihood that opponents will choose a course of action that does not advance their strategic aims and creates grave risk of damaging escalation. </w:t>
      </w:r>
      <w:r w:rsidRPr="00EA208B">
        <w:rPr>
          <w:rStyle w:val="StyleUnderline"/>
        </w:rPr>
        <w:t>Our opponents' goals are not to carry out a cyber 9/11</w:t>
      </w:r>
      <w:r w:rsidRPr="00EA208B">
        <w:rPr>
          <w:sz w:val="16"/>
        </w:rPr>
        <w:t xml:space="preserve">. While there have been many opponent probes of critical infrastructure facilities in numerous countries, </w:t>
      </w:r>
      <w:r w:rsidRPr="00EA208B">
        <w:rPr>
          <w:rStyle w:val="StyleUnderline"/>
        </w:rPr>
        <w:t xml:space="preserve">the number of malicious cyber actions that caused physical damage can be </w:t>
      </w:r>
      <w:r w:rsidRPr="00EA208B">
        <w:rPr>
          <w:rStyle w:val="Emphasis"/>
        </w:rPr>
        <w:t>counted on one hand</w:t>
      </w:r>
      <w:r w:rsidRPr="00EA208B">
        <w:rPr>
          <w:sz w:val="16"/>
        </w:rPr>
        <w:t xml:space="preserve">. </w:t>
      </w:r>
      <w:r w:rsidRPr="00EA208B">
        <w:rPr>
          <w:rStyle w:val="StyleUnderline"/>
        </w:rPr>
        <w:t>While opponents have probed critical infrastructure networks, there is no indication that they are for the purposes of the kind of crippling strategic attacks against critical infrastructure</w:t>
      </w:r>
      <w:r w:rsidRPr="00EA208B">
        <w:rPr>
          <w:sz w:val="16"/>
        </w:rPr>
        <w:t xml:space="preserve"> that dominated planning in the Second World War or the Cold War. </w:t>
      </w:r>
    </w:p>
    <w:p w14:paraId="760CDD7F" w14:textId="77777777" w:rsidR="00EF40C5" w:rsidRPr="00EA208B" w:rsidRDefault="00EF40C5" w:rsidP="00EF40C5">
      <w:pPr>
        <w:rPr>
          <w:sz w:val="16"/>
        </w:rPr>
      </w:pPr>
      <w:r w:rsidRPr="00EA208B">
        <w:rPr>
          <w:sz w:val="16"/>
        </w:rPr>
        <w:t xml:space="preserve">Similarly, </w:t>
      </w:r>
      <w:r w:rsidRPr="00EA208B">
        <w:rPr>
          <w:rStyle w:val="StyleUnderline"/>
        </w:rPr>
        <w:t>the popular idea that opponents use cyber techniques to inflict cumulative economic harm is not supported by evidence. Economic warfare has always been part of conflict, but there are no examples of a country seeking to imperceptibly harm the economy of an opponent</w:t>
      </w:r>
      <w:r w:rsidRPr="00EA208B">
        <w:rPr>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EA208B">
        <w:rPr>
          <w:rStyle w:val="Emphasis"/>
        </w:rPr>
        <w:t>Terrorists do not seek to inflict economic damage</w:t>
      </w:r>
      <w:r w:rsidRPr="00EA208B">
        <w:rPr>
          <w:sz w:val="16"/>
        </w:rPr>
        <w:t xml:space="preserve">. </w:t>
      </w:r>
      <w:r w:rsidRPr="00EA208B">
        <w:rPr>
          <w:rStyle w:val="StyleUnderline"/>
        </w:rPr>
        <w:t>The difficulty of wreaking real harm on large, interconnected economies is usually ignored</w:t>
      </w:r>
      <w:r w:rsidRPr="00EA208B">
        <w:rPr>
          <w:sz w:val="16"/>
        </w:rPr>
        <w:t>.</w:t>
      </w:r>
    </w:p>
    <w:p w14:paraId="669A4DF7" w14:textId="77777777" w:rsidR="00EF40C5" w:rsidRPr="00EA208B" w:rsidRDefault="00EF40C5" w:rsidP="00EF40C5">
      <w:pPr>
        <w:rPr>
          <w:sz w:val="16"/>
        </w:rPr>
      </w:pPr>
      <w:r w:rsidRPr="00EA208B">
        <w:rPr>
          <w:rStyle w:val="StyleUnderline"/>
        </w:rPr>
        <w:t>Economic warfare in cyberspace is ascribed to China, but</w:t>
      </w:r>
      <w:r w:rsidRPr="00EA208B">
        <w:rPr>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EA208B">
        <w:rPr>
          <w:rStyle w:val="StyleUnderline"/>
        </w:rPr>
        <w:t>"Strategic" uses, such as striking civilian infrastructure in the opponent's homeland, appear to be a lower priority and are an adjunct to nuclear strikes as part of China's strategic deterrence.</w:t>
      </w:r>
      <w:r w:rsidRPr="00EA208B">
        <w:rPr>
          <w:sz w:val="16"/>
        </w:rPr>
        <w:t xml:space="preserve"> </w:t>
      </w:r>
      <w:r w:rsidRPr="00EA208B">
        <w:rPr>
          <w:rStyle w:val="StyleUnderline"/>
        </w:rPr>
        <w:t>Chinese officials seem more concerned about accelerating China's growth rather than some long-term effort to undermine the American economy</w:t>
      </w:r>
      <w:r w:rsidRPr="00EA208B">
        <w:rPr>
          <w:sz w:val="16"/>
        </w:rPr>
        <w:t xml:space="preserve">.6 The 2015 agreement with the United States served Chinese interests by centralizing tasking authority in Beijing and ending People's Liberation Army (PLA) "freelancing" against commercial targets. </w:t>
      </w:r>
    </w:p>
    <w:p w14:paraId="48ADEE3F" w14:textId="77777777" w:rsidR="00EF40C5" w:rsidRPr="00EA208B" w:rsidRDefault="00EF40C5" w:rsidP="00EF40C5">
      <w:pPr>
        <w:rPr>
          <w:sz w:val="16"/>
        </w:rPr>
      </w:pPr>
      <w:r w:rsidRPr="00EA208B">
        <w:rPr>
          <w:rStyle w:val="StyleUnderline"/>
        </w:rPr>
        <w:t>The Russians specialize in coercion, financial crime, and creating harmful cognitive effect</w:t>
      </w:r>
      <w:r w:rsidRPr="00EA208B">
        <w:rPr>
          <w:sz w:val="16"/>
        </w:rPr>
        <w:t xml:space="preserve">—the ability to manipulate emotions and decisionmaking. Under their 2010 military doctrine on disruptive information operations (part of what they call "New Generation Warfare"). </w:t>
      </w:r>
      <w:r w:rsidRPr="00EA208B">
        <w:rPr>
          <w:rStyle w:val="Emphasis"/>
        </w:rPr>
        <w:t>Russians want confusion, not physical damage</w:t>
      </w:r>
      <w:r w:rsidRPr="00EA208B">
        <w:rPr>
          <w:rStyle w:val="StyleUnderline"/>
        </w:rPr>
        <w:t xml:space="preserve">. Iran and </w:t>
      </w:r>
      <w:r w:rsidRPr="00EA208B">
        <w:rPr>
          <w:rStyle w:val="Emphasis"/>
        </w:rPr>
        <w:t>No</w:t>
      </w:r>
      <w:r w:rsidRPr="00EA208B">
        <w:rPr>
          <w:rStyle w:val="StyleUnderline"/>
        </w:rPr>
        <w:t xml:space="preserve">rth </w:t>
      </w:r>
      <w:r w:rsidRPr="00EA208B">
        <w:rPr>
          <w:rStyle w:val="Emphasis"/>
        </w:rPr>
        <w:t>Ko</w:t>
      </w:r>
      <w:r w:rsidRPr="00EA208B">
        <w:rPr>
          <w:rStyle w:val="StyleUnderline"/>
        </w:rPr>
        <w:t>rea use cyber actions against American banks or entertainment companies like Sony or the Sands Casino, but their goal is political coercion, not destruction.</w:t>
      </w:r>
      <w:r w:rsidRPr="00EA208B">
        <w:rPr>
          <w:sz w:val="16"/>
        </w:rPr>
        <w:t xml:space="preserve"> </w:t>
      </w:r>
    </w:p>
    <w:p w14:paraId="5399C7D8" w14:textId="77777777" w:rsidR="00EF40C5" w:rsidRPr="00EA208B" w:rsidRDefault="00EF40C5" w:rsidP="00EF40C5">
      <w:pPr>
        <w:rPr>
          <w:sz w:val="16"/>
        </w:rPr>
      </w:pPr>
      <w:r w:rsidRPr="00EA208B">
        <w:rPr>
          <w:rStyle w:val="StyleUnderline"/>
        </w:rPr>
        <w:t>None of these countries talk about death by 1000 cuts or attacking critical infrastructure</w:t>
      </w:r>
      <w:r w:rsidRPr="00EA208B">
        <w:rPr>
          <w:sz w:val="16"/>
        </w:rPr>
        <w:t xml:space="preserve"> to produce a cyber Pearl Harbor or any</w:t>
      </w:r>
    </w:p>
    <w:p w14:paraId="4D9484F5" w14:textId="77777777" w:rsidR="00EF40C5" w:rsidRPr="00EA208B" w:rsidRDefault="00EF40C5" w:rsidP="00EF40C5">
      <w:pPr>
        <w:rPr>
          <w:sz w:val="16"/>
        </w:rPr>
      </w:pPr>
    </w:p>
    <w:p w14:paraId="55BD7C86" w14:textId="77777777" w:rsidR="00EF40C5" w:rsidRPr="00EA208B" w:rsidRDefault="00EF40C5" w:rsidP="00EF40C5">
      <w:pPr>
        <w:rPr>
          <w:rStyle w:val="Emphasis"/>
        </w:rPr>
      </w:pPr>
      <w:r w:rsidRPr="00EA208B">
        <w:rPr>
          <w:sz w:val="16"/>
        </w:rPr>
        <w:t xml:space="preserve"> of the other scenarios that dominate the media. The few disruptive attacks on critical infrastructure have focused almost exclusively on the energy sector. </w:t>
      </w:r>
      <w:r w:rsidRPr="00EA208B">
        <w:rPr>
          <w:rStyle w:val="StyleUnderline"/>
        </w:rPr>
        <w:t>Major financial institutions face a high degree of risk but in most cases, the attackers' intent is to extract money</w:t>
      </w:r>
      <w:r w:rsidRPr="00EA208B">
        <w:rPr>
          <w:sz w:val="16"/>
        </w:rPr>
        <w:t xml:space="preserve">. </w:t>
      </w:r>
      <w:r w:rsidRPr="00EA208B">
        <w:rPr>
          <w:rStyle w:val="StyleUnderline"/>
        </w:rPr>
        <w:t xml:space="preserve">There have been cases of service disruption and data erasure, but these have been </w:t>
      </w:r>
      <w:r w:rsidRPr="00EA208B">
        <w:rPr>
          <w:rStyle w:val="Emphasis"/>
        </w:rPr>
        <w:t>limited</w:t>
      </w:r>
      <w:r w:rsidRPr="00EA208B">
        <w:rPr>
          <w:rStyle w:val="StyleUnderline"/>
        </w:rPr>
        <w:t xml:space="preserve"> in scope. Denial-of-service attacks against banks impede services and may be costly to the targeted bank, but </w:t>
      </w:r>
      <w:r w:rsidRPr="00EA208B">
        <w:rPr>
          <w:rStyle w:val="Emphasis"/>
        </w:rPr>
        <w:t>do not have a major effect on the national economy</w:t>
      </w:r>
      <w:r w:rsidRPr="00EA208B">
        <w:rPr>
          <w:sz w:val="16"/>
        </w:rPr>
        <w:t xml:space="preserve">. In all of these actions, </w:t>
      </w:r>
      <w:r w:rsidRPr="00EA208B">
        <w:rPr>
          <w:rStyle w:val="Emphasis"/>
        </w:rPr>
        <w:t xml:space="preserve">there is a line that countries have been unwilling to cross. </w:t>
      </w:r>
    </w:p>
    <w:p w14:paraId="615F127E" w14:textId="77777777" w:rsidR="00EF40C5" w:rsidRPr="00EA208B" w:rsidRDefault="00EF40C5" w:rsidP="00EF40C5">
      <w:pPr>
        <w:rPr>
          <w:rStyle w:val="StyleUnderline"/>
        </w:rPr>
      </w:pPr>
      <w:r w:rsidRPr="00EA208B">
        <w:rPr>
          <w:rStyle w:val="StyleUnderline"/>
        </w:rPr>
        <w:t>When our opponents decided to challenge American "hegemony," they developed strategies to circumvent the risks of retaliation or escalation by ensuring that their actions stayed below the use-of-force threshold</w:t>
      </w:r>
      <w:r w:rsidRPr="00EA208B">
        <w:rPr>
          <w:sz w:val="16"/>
        </w:rPr>
        <w:t xml:space="preserve">—an imprecise threshold, roughly defined by international law, but usually considered to involve actions that produce destruction or casualties. </w:t>
      </w:r>
      <w:r w:rsidRPr="00EA208B">
        <w:rPr>
          <w:rStyle w:val="Emphasis"/>
        </w:rPr>
        <w:t>Almost all cyber attacks fall below this threshold, including, crime, espionage, and politically coercive acts</w:t>
      </w:r>
      <w:r w:rsidRPr="00EA208B">
        <w:rPr>
          <w:rStyle w:val="StyleUnderline"/>
        </w:rPr>
        <w:t xml:space="preserve">. This explains why the decades-long quest to rebuild Cold War deterrence in cyberspace has been fruitless. </w:t>
      </w:r>
    </w:p>
    <w:p w14:paraId="1755689B" w14:textId="77777777" w:rsidR="00EF40C5" w:rsidRPr="00EA208B" w:rsidRDefault="00EF40C5" w:rsidP="00EF40C5">
      <w:pPr>
        <w:rPr>
          <w:sz w:val="16"/>
        </w:rPr>
      </w:pPr>
      <w:r w:rsidRPr="00EA208B">
        <w:rPr>
          <w:rStyle w:val="StyleUnderline"/>
        </w:rPr>
        <w:t>It also explains why we have not seen the dreaded cyber Pearl Harbor or other predicted catastrophes.</w:t>
      </w:r>
      <w:r w:rsidRPr="00EA208B">
        <w:rPr>
          <w:sz w:val="16"/>
        </w:rPr>
        <w:t xml:space="preserve"> </w:t>
      </w:r>
      <w:r w:rsidRPr="00EA208B">
        <w:rPr>
          <w:rStyle w:val="StyleUnderline"/>
        </w:rPr>
        <w:t>Opponents are keenly aware that launching catastrophe brings with it immense risk of receiving catastrophe in return</w:t>
      </w:r>
      <w:r w:rsidRPr="00EA208B">
        <w:rPr>
          <w:sz w:val="16"/>
        </w:rPr>
        <w:t xml:space="preserve">. </w:t>
      </w:r>
      <w:r w:rsidRPr="00EA208B">
        <w:rPr>
          <w:rStyle w:val="StyleUnderline"/>
        </w:rPr>
        <w:t xml:space="preserve">States are the only actors who can carry out catastrophic cyber attacks and they are </w:t>
      </w:r>
      <w:r w:rsidRPr="00EA208B">
        <w:rPr>
          <w:rStyle w:val="Emphasis"/>
        </w:rPr>
        <w:t>very unlikely</w:t>
      </w:r>
      <w:r w:rsidRPr="00EA208B">
        <w:rPr>
          <w:rStyle w:val="StyleUnderline"/>
        </w:rPr>
        <w:t xml:space="preserve"> to do so in a strategic environment that seeks to gain advantage without engaging in armed conflict</w:t>
      </w:r>
      <w:r w:rsidRPr="00EA208B">
        <w:rPr>
          <w:sz w:val="16"/>
        </w:rPr>
        <w:t xml:space="preserve">. Decisions on targets and attack make sense only when embedded in their larger strategic calculations regarding how best to fight with the United States. </w:t>
      </w:r>
    </w:p>
    <w:p w14:paraId="429ACD50" w14:textId="77777777" w:rsidR="00EF40C5" w:rsidRPr="00EA208B" w:rsidRDefault="00EF40C5" w:rsidP="00EF40C5">
      <w:pPr>
        <w:rPr>
          <w:sz w:val="16"/>
        </w:rPr>
      </w:pPr>
      <w:r w:rsidRPr="00EA208B">
        <w:rPr>
          <w:rStyle w:val="StyleUnderline"/>
        </w:rPr>
        <w:t xml:space="preserve">There have been thousands of incidents of cybercrime and cyber espionage, but only a </w:t>
      </w:r>
      <w:r w:rsidRPr="00EA208B">
        <w:rPr>
          <w:rStyle w:val="Emphasis"/>
        </w:rPr>
        <w:t>handful</w:t>
      </w:r>
      <w:r w:rsidRPr="00EA208B">
        <w:rPr>
          <w:rStyle w:val="StyleUnderline"/>
        </w:rPr>
        <w:t xml:space="preserve"> of true attacks, where the intent was not to extract information or money, but to disrupt and, in a few cases, destroy.</w:t>
      </w:r>
      <w:r w:rsidRPr="00EA208B">
        <w:rPr>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r w:rsidRPr="00EA208B">
        <w:rPr>
          <w:rStyle w:val="Emphasis"/>
        </w:rPr>
        <w:t>Cyber attacks are not random</w:t>
      </w:r>
      <w:r w:rsidRPr="00EA208B">
        <w:rPr>
          <w:sz w:val="16"/>
        </w:rPr>
        <w:t xml:space="preserve">. </w:t>
      </w:r>
      <w:r w:rsidRPr="00EA208B">
        <w:rPr>
          <w:rStyle w:val="StyleUnderline"/>
        </w:rPr>
        <w:t>All of these incidents have been part of larger geopolitical conflicts</w:t>
      </w:r>
      <w:r w:rsidRPr="00EA208B">
        <w:rPr>
          <w:sz w:val="16"/>
        </w:rPr>
        <w:t xml:space="preserve"> involving Iran, Korea, and the Ukraine, or Russia's contest with the United States and NATO. </w:t>
      </w:r>
    </w:p>
    <w:p w14:paraId="47C34915" w14:textId="77777777" w:rsidR="00EF40C5" w:rsidRPr="00EA208B" w:rsidRDefault="00EF40C5" w:rsidP="00EF40C5">
      <w:pPr>
        <w:rPr>
          <w:sz w:val="16"/>
        </w:rPr>
      </w:pPr>
      <w:r w:rsidRPr="00EA208B">
        <w:rPr>
          <w:rStyle w:val="StyleUnderline"/>
        </w:rPr>
        <w:t>There are commonalities in each attack. All were undertaken by state actors or proxy forces to achieve the attacking state's policy objectives</w:t>
      </w:r>
      <w:r w:rsidRPr="00EA208B">
        <w:rPr>
          <w:sz w:val="16"/>
        </w:rPr>
        <w:t xml:space="preserve">. </w:t>
      </w:r>
      <w:r w:rsidRPr="00EA208B">
        <w:rPr>
          <w:rStyle w:val="Emphasis"/>
        </w:rPr>
        <w:t>Only two caused tangible damage</w:t>
      </w:r>
      <w:r w:rsidRPr="00EA208B">
        <w:rPr>
          <w:sz w:val="16"/>
        </w:rPr>
        <w:t xml:space="preserve">; the rest created coercive effect, intended to create confusion and psychological pressure through fear, uncertainty, and embarrassment. </w:t>
      </w:r>
      <w:r w:rsidRPr="00EA208B">
        <w:rPr>
          <w:rStyle w:val="Emphasis"/>
        </w:rPr>
        <w:t>In no instance were there deaths or casualties</w:t>
      </w:r>
      <w:r w:rsidRPr="00EA208B">
        <w:rPr>
          <w:sz w:val="16"/>
        </w:rPr>
        <w:t xml:space="preserve">. </w:t>
      </w:r>
      <w:r w:rsidRPr="00EA208B">
        <w:rPr>
          <w:rStyle w:val="Emphasis"/>
        </w:rPr>
        <w:t>In two decades of cyber attacks, there has never been a single casualty</w:t>
      </w:r>
      <w:r w:rsidRPr="00EA208B">
        <w:rPr>
          <w:rStyle w:val="StyleUnderline"/>
        </w:rPr>
        <w:t>. This alone should give pause to the doomsayers</w:t>
      </w:r>
      <w:r w:rsidRPr="00EA208B">
        <w:rPr>
          <w:sz w:val="16"/>
        </w:rPr>
        <w:t xml:space="preserve">. </w:t>
      </w:r>
      <w:r w:rsidRPr="00EA208B">
        <w:rPr>
          <w:rStyle w:val="Emphasis"/>
        </w:rPr>
        <w:t>Nor has there been widespread collateral damage</w:t>
      </w:r>
      <w:r w:rsidRPr="00EA208B">
        <w:rPr>
          <w:sz w:val="16"/>
        </w:rPr>
        <w:t xml:space="preserve">. </w:t>
      </w:r>
    </w:p>
    <w:p w14:paraId="29D78E5C" w14:textId="77777777" w:rsidR="00EF40C5" w:rsidRPr="00EA208B" w:rsidRDefault="00EF40C5" w:rsidP="00EF40C5"/>
    <w:p w14:paraId="63FECE39" w14:textId="7576F567" w:rsidR="00EF40C5" w:rsidRPr="00EA208B" w:rsidRDefault="00EF40C5" w:rsidP="00EF40C5">
      <w:pPr>
        <w:pStyle w:val="Heading3"/>
      </w:pPr>
      <w:r w:rsidRPr="00EA208B">
        <w:t>2NR—Cyber Impact D</w:t>
      </w:r>
    </w:p>
    <w:p w14:paraId="56AEC0A9" w14:textId="77777777" w:rsidR="00EF40C5" w:rsidRPr="00EA208B" w:rsidRDefault="00EF40C5" w:rsidP="00EF40C5"/>
    <w:p w14:paraId="0921ECB6" w14:textId="77777777" w:rsidR="00EF40C5" w:rsidRPr="00EA208B" w:rsidRDefault="00EF40C5" w:rsidP="00EF40C5">
      <w:pPr>
        <w:pStyle w:val="Heading4"/>
        <w:spacing w:before="0"/>
      </w:pPr>
      <w:r w:rsidRPr="00EA208B">
        <w:t xml:space="preserve">No </w:t>
      </w:r>
      <w:r w:rsidRPr="00EA208B">
        <w:rPr>
          <w:u w:val="single"/>
        </w:rPr>
        <w:t>large-scale cyberattacks</w:t>
      </w:r>
      <w:r w:rsidRPr="00EA208B">
        <w:t xml:space="preserve">---attribution deters AND complexity overwhelms </w:t>
      </w:r>
      <w:r w:rsidRPr="00EA208B">
        <w:rPr>
          <w:u w:val="single"/>
        </w:rPr>
        <w:t>despite</w:t>
      </w:r>
      <w:r w:rsidRPr="00EA208B">
        <w:t xml:space="preserve"> technical advancements.</w:t>
      </w:r>
    </w:p>
    <w:p w14:paraId="7582C95F" w14:textId="77777777" w:rsidR="00EF40C5" w:rsidRPr="00EA208B" w:rsidRDefault="00EF40C5" w:rsidP="00EF40C5">
      <w:r w:rsidRPr="00EA208B">
        <w:t xml:space="preserve">Miguel Alberto N. </w:t>
      </w:r>
      <w:r w:rsidRPr="00EA208B">
        <w:rPr>
          <w:rStyle w:val="Style13ptBold"/>
        </w:rPr>
        <w:t>Gomez, 11-6</w:t>
      </w:r>
      <w:r w:rsidRPr="00EA208B">
        <w:t>-2018 - senior researcher at the Center for Security Studies at ETH Zurich; "In Cyberwar, There Are Some (Unspoken) Rules," Foreign Policy, https://foreignpolicy.com/2018/11/06/in-cyberwar-there-are-some-unspoken-rules-international-law-norms-north-korea-russia-iran-stuxnet/</w:t>
      </w:r>
    </w:p>
    <w:p w14:paraId="357437C0" w14:textId="77777777" w:rsidR="00EF40C5" w:rsidRPr="00EA208B" w:rsidRDefault="00EF40C5" w:rsidP="00EF40C5">
      <w:pPr>
        <w:rPr>
          <w:sz w:val="16"/>
        </w:rPr>
      </w:pPr>
      <w:r w:rsidRPr="00EA208B">
        <w:rPr>
          <w:sz w:val="16"/>
        </w:rPr>
        <w:t xml:space="preserve">Unlike conventional instruments, cyberoperations do not come with a return address. Technical evidence such as an IP address provides victims with a possible source but not necessarily the identity of the attacker. Furthermore, the presence of certain artifacts does not confirm the intent of the aggressor. Malicious code for use in espionage can just as well be employed as a first step for later, more damaging operations. Taken together, these factors would seem to encourage instability within cyberspace, as Wheeler argues. However, when viewed through the lens of preexisting strategic interactions and interests, </w:t>
      </w:r>
      <w:r w:rsidRPr="00EA208B">
        <w:rPr>
          <w:rStyle w:val="StyleUnderline"/>
        </w:rPr>
        <w:t>the opposite may</w:t>
      </w:r>
      <w:r w:rsidRPr="00EA208B">
        <w:rPr>
          <w:sz w:val="16"/>
        </w:rPr>
        <w:t xml:space="preserve"> in fact </w:t>
      </w:r>
      <w:r w:rsidRPr="00EA208B">
        <w:rPr>
          <w:rStyle w:val="StyleUnderline"/>
        </w:rPr>
        <w:t>be true</w:t>
      </w:r>
      <w:r w:rsidRPr="00EA208B">
        <w:rPr>
          <w:sz w:val="16"/>
        </w:rPr>
        <w:t>.</w:t>
      </w:r>
    </w:p>
    <w:p w14:paraId="468B8C81" w14:textId="77777777" w:rsidR="00EF40C5" w:rsidRPr="00EA208B" w:rsidRDefault="00EF40C5" w:rsidP="00EF40C5">
      <w:pPr>
        <w:rPr>
          <w:sz w:val="16"/>
        </w:rPr>
      </w:pPr>
      <w:r w:rsidRPr="00EA208B">
        <w:rPr>
          <w:rStyle w:val="Emphasis"/>
        </w:rPr>
        <w:t>Attribution becomes less of an obstacle</w:t>
      </w:r>
      <w:r w:rsidRPr="00EA208B">
        <w:rPr>
          <w:sz w:val="16"/>
        </w:rPr>
        <w:t xml:space="preserve"> </w:t>
      </w:r>
      <w:r w:rsidRPr="00EA208B">
        <w:rPr>
          <w:rStyle w:val="StyleUnderline"/>
        </w:rPr>
        <w:t>when judgments are informed by tactical and strategic analysis</w:t>
      </w:r>
      <w:r w:rsidRPr="00EA208B">
        <w:rPr>
          <w:sz w:val="16"/>
        </w:rPr>
        <w:t xml:space="preserve">. For instance, the appearance of </w:t>
      </w:r>
      <w:r w:rsidRPr="00EA208B">
        <w:rPr>
          <w:rStyle w:val="StyleUnderline"/>
        </w:rPr>
        <w:t>individuals</w:t>
      </w:r>
      <w:r w:rsidRPr="00EA208B">
        <w:rPr>
          <w:sz w:val="16"/>
        </w:rPr>
        <w:t xml:space="preserve"> in </w:t>
      </w:r>
      <w:r w:rsidRPr="00EA208B">
        <w:rPr>
          <w:rStyle w:val="StyleUnderline"/>
        </w:rPr>
        <w:t>unmarked uniforms</w:t>
      </w:r>
      <w:r w:rsidRPr="00EA208B">
        <w:rPr>
          <w:sz w:val="16"/>
        </w:rPr>
        <w:t xml:space="preserve"> carrying </w:t>
      </w:r>
      <w:r w:rsidRPr="00EA208B">
        <w:rPr>
          <w:rStyle w:val="StyleUnderline"/>
        </w:rPr>
        <w:t>modern</w:t>
      </w:r>
      <w:r w:rsidRPr="00EA208B">
        <w:rPr>
          <w:sz w:val="16"/>
        </w:rPr>
        <w:t xml:space="preserve"> Russian </w:t>
      </w:r>
      <w:r w:rsidRPr="00EA208B">
        <w:rPr>
          <w:rStyle w:val="StyleUnderline"/>
        </w:rPr>
        <w:t>weaponry in Ukraine</w:t>
      </w:r>
      <w:r w:rsidRPr="00EA208B">
        <w:rPr>
          <w:sz w:val="16"/>
        </w:rPr>
        <w:t xml:space="preserve"> were </w:t>
      </w:r>
      <w:r w:rsidRPr="00EA208B">
        <w:rPr>
          <w:rStyle w:val="StyleUnderline"/>
        </w:rPr>
        <w:t>attributable to Russia</w:t>
      </w:r>
      <w:r w:rsidRPr="00EA208B">
        <w:rPr>
          <w:sz w:val="16"/>
        </w:rPr>
        <w:t xml:space="preserve">, </w:t>
      </w:r>
      <w:r w:rsidRPr="00EA208B">
        <w:rPr>
          <w:rStyle w:val="Emphasis"/>
        </w:rPr>
        <w:t>given</w:t>
      </w:r>
      <w:r w:rsidRPr="00EA208B">
        <w:rPr>
          <w:sz w:val="16"/>
        </w:rPr>
        <w:t xml:space="preserve"> the </w:t>
      </w:r>
      <w:r w:rsidRPr="00EA208B">
        <w:rPr>
          <w:rStyle w:val="Emphasis"/>
        </w:rPr>
        <w:t>characteristics</w:t>
      </w:r>
      <w:r w:rsidRPr="00EA208B">
        <w:rPr>
          <w:sz w:val="16"/>
        </w:rPr>
        <w:t xml:space="preserve"> of these individuals </w:t>
      </w:r>
      <w:r w:rsidRPr="00EA208B">
        <w:rPr>
          <w:rStyle w:val="StyleUnderline"/>
        </w:rPr>
        <w:t>as well as the surrounding context that preceded their appearance.</w:t>
      </w:r>
    </w:p>
    <w:p w14:paraId="7299FCD6" w14:textId="77777777" w:rsidR="00EF40C5" w:rsidRPr="00EA208B" w:rsidRDefault="00EF40C5" w:rsidP="00EF40C5">
      <w:pPr>
        <w:rPr>
          <w:sz w:val="16"/>
        </w:rPr>
      </w:pPr>
      <w:r w:rsidRPr="00EA208B">
        <w:rPr>
          <w:rStyle w:val="StyleUnderline"/>
        </w:rPr>
        <w:t xml:space="preserve">Different actors behave in a </w:t>
      </w:r>
      <w:r w:rsidRPr="00EA208B">
        <w:rPr>
          <w:rStyle w:val="Emphasis"/>
        </w:rPr>
        <w:t>distinct manner</w:t>
      </w:r>
      <w:r w:rsidRPr="00EA208B">
        <w:rPr>
          <w:sz w:val="16"/>
        </w:rPr>
        <w:t xml:space="preserve"> </w:t>
      </w:r>
      <w:r w:rsidRPr="00EA208B">
        <w:rPr>
          <w:rStyle w:val="StyleUnderline"/>
        </w:rPr>
        <w:t>that allows analysts</w:t>
      </w:r>
      <w:r w:rsidRPr="00EA208B">
        <w:rPr>
          <w:sz w:val="16"/>
        </w:rPr>
        <w:t>—private threat assessment organizations and national intelligence services alike—</w:t>
      </w:r>
      <w:r w:rsidRPr="00EA208B">
        <w:rPr>
          <w:rStyle w:val="StyleUnderline"/>
        </w:rPr>
        <w:t>to identify and classify individuals and groups</w:t>
      </w:r>
      <w:r w:rsidRPr="00EA208B">
        <w:rPr>
          <w:sz w:val="16"/>
        </w:rPr>
        <w:t xml:space="preserve">. When analyzed alongside the prevailing political, economic, and military environment, </w:t>
      </w:r>
      <w:r w:rsidRPr="00EA208B">
        <w:rPr>
          <w:rStyle w:val="StyleUnderline"/>
        </w:rPr>
        <w:t xml:space="preserve">both the identity and intent of the supposedly nonattributable actor </w:t>
      </w:r>
      <w:r w:rsidRPr="00EA208B">
        <w:rPr>
          <w:rStyle w:val="Emphasis"/>
        </w:rPr>
        <w:t>usually become clearer</w:t>
      </w:r>
      <w:r w:rsidRPr="00EA208B">
        <w:rPr>
          <w:sz w:val="16"/>
        </w:rPr>
        <w:t xml:space="preserve">. The intent of those deploying Stuxnet limited the pool of suspects to those with both the intent and the capabilities to execute this operation. </w:t>
      </w:r>
      <w:r w:rsidRPr="00EA208B">
        <w:rPr>
          <w:rStyle w:val="StyleUnderline"/>
        </w:rPr>
        <w:t>Without the benefit of anonymity</w:t>
      </w:r>
      <w:r w:rsidRPr="00EA208B">
        <w:rPr>
          <w:sz w:val="16"/>
        </w:rPr>
        <w:t xml:space="preserve">, </w:t>
      </w:r>
      <w:r w:rsidRPr="00EA208B">
        <w:rPr>
          <w:rStyle w:val="StyleUnderline"/>
        </w:rPr>
        <w:t xml:space="preserve">aggressors are </w:t>
      </w:r>
      <w:r w:rsidRPr="00EA208B">
        <w:rPr>
          <w:rStyle w:val="Emphasis"/>
        </w:rPr>
        <w:t>less inclined</w:t>
      </w:r>
      <w:r w:rsidRPr="00EA208B">
        <w:rPr>
          <w:rStyle w:val="StyleUnderline"/>
        </w:rPr>
        <w:t xml:space="preserve"> to engage in activities that significantly alter the current military balance for </w:t>
      </w:r>
      <w:r w:rsidRPr="00EA208B">
        <w:rPr>
          <w:rStyle w:val="Emphasis"/>
        </w:rPr>
        <w:t>fear of provoking the opposite party</w:t>
      </w:r>
      <w:r w:rsidRPr="00EA208B">
        <w:rPr>
          <w:sz w:val="16"/>
        </w:rPr>
        <w:t>.</w:t>
      </w:r>
    </w:p>
    <w:p w14:paraId="1885A4FE" w14:textId="77777777" w:rsidR="00EF40C5" w:rsidRPr="00EA208B" w:rsidRDefault="00EF40C5" w:rsidP="00EF40C5">
      <w:pPr>
        <w:rPr>
          <w:sz w:val="16"/>
        </w:rPr>
      </w:pPr>
      <w:r w:rsidRPr="00EA208B">
        <w:rPr>
          <w:sz w:val="16"/>
        </w:rPr>
        <w:t>For example, the long-running series of defacements and denial-of-service operations between India and Pakistan reflects this dynamic. Given the stable nature of this rivalry, both sides have opted for a tit-for-tat approach with respect to disruptive behavior. The defacement of an Indian website is met with the defacement of a corresponding Pakistani website in a matter of days with neither side opting for a more vigorous response to the provocations of the other.</w:t>
      </w:r>
    </w:p>
    <w:p w14:paraId="5A175281" w14:textId="77777777" w:rsidR="00EF40C5" w:rsidRPr="00EA208B" w:rsidRDefault="00EF40C5" w:rsidP="00EF40C5">
      <w:pPr>
        <w:rPr>
          <w:sz w:val="16"/>
        </w:rPr>
      </w:pPr>
      <w:r w:rsidRPr="00EA208B">
        <w:rPr>
          <w:sz w:val="16"/>
        </w:rPr>
        <w:t xml:space="preserve">The aftermath of Stuxnet prompted Iran to act more aggressively in cyberspace in the years following its discovery, but Tehran’s operations did not do much damage. Furthermore, </w:t>
      </w:r>
      <w:r w:rsidRPr="00EA208B">
        <w:rPr>
          <w:rStyle w:val="StyleUnderline"/>
        </w:rPr>
        <w:t xml:space="preserve">with states reserving the right to respond with conventional military means to cyberthreats, the </w:t>
      </w:r>
      <w:r w:rsidRPr="00EA208B">
        <w:rPr>
          <w:rStyle w:val="Emphasis"/>
        </w:rPr>
        <w:t>necessity for restraint becomes even greater</w:t>
      </w:r>
      <w:r w:rsidRPr="00EA208B">
        <w:rPr>
          <w:sz w:val="16"/>
        </w:rPr>
        <w:t>.</w:t>
      </w:r>
    </w:p>
    <w:p w14:paraId="4BC4FB79" w14:textId="77777777" w:rsidR="00EF40C5" w:rsidRPr="00EA208B" w:rsidRDefault="00EF40C5" w:rsidP="00EF40C5">
      <w:pPr>
        <w:rPr>
          <w:sz w:val="16"/>
        </w:rPr>
      </w:pPr>
      <w:r w:rsidRPr="00EA208B">
        <w:rPr>
          <w:sz w:val="16"/>
        </w:rPr>
        <w:t xml:space="preserve">Because </w:t>
      </w:r>
      <w:r w:rsidRPr="00EA208B">
        <w:rPr>
          <w:rStyle w:val="StyleUnderline"/>
        </w:rPr>
        <w:t xml:space="preserve">decision-makers </w:t>
      </w:r>
      <w:r w:rsidRPr="00EA208B">
        <w:rPr>
          <w:rStyle w:val="Emphasis"/>
        </w:rPr>
        <w:t>know the risks</w:t>
      </w:r>
      <w:r w:rsidRPr="00EA208B">
        <w:rPr>
          <w:sz w:val="16"/>
        </w:rPr>
        <w:t xml:space="preserve">, </w:t>
      </w:r>
      <w:r w:rsidRPr="00EA208B">
        <w:rPr>
          <w:rStyle w:val="StyleUnderline"/>
        </w:rPr>
        <w:t>cybercapable states routinely</w:t>
      </w:r>
      <w:r w:rsidRPr="00EA208B">
        <w:rPr>
          <w:sz w:val="16"/>
        </w:rPr>
        <w:t xml:space="preserve"> </w:t>
      </w:r>
      <w:r w:rsidRPr="00EA208B">
        <w:rPr>
          <w:rStyle w:val="Emphasis"/>
        </w:rPr>
        <w:t>punch below their weight</w:t>
      </w:r>
      <w:r w:rsidRPr="00EA208B">
        <w:rPr>
          <w:sz w:val="16"/>
        </w:rPr>
        <w:t xml:space="preserve"> </w:t>
      </w:r>
      <w:r w:rsidRPr="00EA208B">
        <w:rPr>
          <w:rStyle w:val="StyleUnderline"/>
        </w:rPr>
        <w:t>or</w:t>
      </w:r>
      <w:r w:rsidRPr="00EA208B">
        <w:rPr>
          <w:sz w:val="16"/>
        </w:rPr>
        <w:t xml:space="preserve"> decide to </w:t>
      </w:r>
      <w:r w:rsidRPr="00EA208B">
        <w:rPr>
          <w:rStyle w:val="StyleUnderline"/>
        </w:rPr>
        <w:t>employ</w:t>
      </w:r>
      <w:r w:rsidRPr="00EA208B">
        <w:rPr>
          <w:sz w:val="16"/>
        </w:rPr>
        <w:t xml:space="preserve"> </w:t>
      </w:r>
      <w:r w:rsidRPr="00EA208B">
        <w:rPr>
          <w:rStyle w:val="StyleUnderline"/>
        </w:rPr>
        <w:t>cyberoperations in a limited</w:t>
      </w:r>
      <w:r w:rsidRPr="00EA208B">
        <w:rPr>
          <w:sz w:val="16"/>
        </w:rPr>
        <w:t xml:space="preserve"> </w:t>
      </w:r>
      <w:r w:rsidRPr="00EA208B">
        <w:rPr>
          <w:rStyle w:val="StyleUnderline"/>
        </w:rPr>
        <w:t>manner</w:t>
      </w:r>
      <w:r w:rsidRPr="00EA208B">
        <w:rPr>
          <w:sz w:val="16"/>
        </w:rPr>
        <w:t xml:space="preserve">. A review of cyberoperations from 2006 to 2016 highlights that </w:t>
      </w:r>
      <w:r w:rsidRPr="00EA208B">
        <w:rPr>
          <w:rStyle w:val="Emphasis"/>
        </w:rPr>
        <w:t>despite</w:t>
      </w:r>
      <w:r w:rsidRPr="00EA208B">
        <w:rPr>
          <w:sz w:val="16"/>
        </w:rPr>
        <w:t xml:space="preserve"> the </w:t>
      </w:r>
      <w:r w:rsidRPr="00EA208B">
        <w:rPr>
          <w:rStyle w:val="Emphasis"/>
        </w:rPr>
        <w:t>advancements</w:t>
      </w:r>
      <w:r w:rsidRPr="00EA208B">
        <w:rPr>
          <w:sz w:val="16"/>
        </w:rPr>
        <w:t xml:space="preserve"> of numerous actors, </w:t>
      </w:r>
      <w:r w:rsidRPr="00EA208B">
        <w:rPr>
          <w:rStyle w:val="StyleUnderline"/>
        </w:rPr>
        <w:t>operations</w:t>
      </w:r>
      <w:r w:rsidRPr="00EA208B">
        <w:rPr>
          <w:sz w:val="16"/>
        </w:rPr>
        <w:t xml:space="preserve"> capable </w:t>
      </w:r>
      <w:r w:rsidRPr="00EA208B">
        <w:rPr>
          <w:rStyle w:val="StyleUnderline"/>
        </w:rPr>
        <w:t xml:space="preserve">of causing physical damage are </w:t>
      </w:r>
      <w:r w:rsidRPr="00EA208B">
        <w:rPr>
          <w:rStyle w:val="Emphasis"/>
        </w:rPr>
        <w:t>limited</w:t>
      </w:r>
      <w:r w:rsidRPr="00EA208B">
        <w:rPr>
          <w:sz w:val="16"/>
        </w:rPr>
        <w:t>. More recently, the announcement that the United States would deter Russia from interfering in its midterm elections by calling it out rather than using more aggressive means underlines this point.</w:t>
      </w:r>
    </w:p>
    <w:p w14:paraId="5EF03E47" w14:textId="77777777" w:rsidR="00EF40C5" w:rsidRPr="00EA208B" w:rsidRDefault="00EF40C5" w:rsidP="00EF40C5">
      <w:pPr>
        <w:rPr>
          <w:sz w:val="16"/>
        </w:rPr>
      </w:pPr>
      <w:r w:rsidRPr="00EA208B">
        <w:rPr>
          <w:rStyle w:val="StyleUnderline"/>
        </w:rPr>
        <w:t>This applies to the targeting of critical infrastructure</w:t>
      </w:r>
      <w:r w:rsidRPr="00EA208B">
        <w:rPr>
          <w:sz w:val="16"/>
        </w:rPr>
        <w:t xml:space="preserve">, such as </w:t>
      </w:r>
      <w:r w:rsidRPr="00EA208B">
        <w:rPr>
          <w:rStyle w:val="StyleUnderline"/>
        </w:rPr>
        <w:t>power grids</w:t>
      </w:r>
      <w:r w:rsidRPr="00EA208B">
        <w:rPr>
          <w:sz w:val="16"/>
        </w:rPr>
        <w:t xml:space="preserve"> and </w:t>
      </w:r>
      <w:r w:rsidRPr="00EA208B">
        <w:rPr>
          <w:rStyle w:val="StyleUnderline"/>
        </w:rPr>
        <w:t>water treatment facilities</w:t>
      </w:r>
      <w:r w:rsidRPr="00EA208B">
        <w:rPr>
          <w:sz w:val="16"/>
        </w:rPr>
        <w:t xml:space="preserve">, managed by industrial control systems that are demonstrated to be vulnerable to relatively simple exploits. </w:t>
      </w:r>
      <w:r w:rsidRPr="00EA208B">
        <w:rPr>
          <w:rStyle w:val="StyleUnderline"/>
        </w:rPr>
        <w:t>When a state decides to target industrial controls</w:t>
      </w:r>
      <w:r w:rsidRPr="00EA208B">
        <w:rPr>
          <w:sz w:val="16"/>
        </w:rPr>
        <w:t xml:space="preserve">, </w:t>
      </w:r>
      <w:r w:rsidRPr="00EA208B">
        <w:rPr>
          <w:rStyle w:val="StyleUnderline"/>
        </w:rPr>
        <w:t>it does so with a specific intent</w:t>
      </w:r>
      <w:r w:rsidRPr="00EA208B">
        <w:rPr>
          <w:sz w:val="16"/>
        </w:rPr>
        <w:t xml:space="preserve"> that is informed by its strategic objectives. </w:t>
      </w:r>
      <w:r w:rsidRPr="00EA208B">
        <w:rPr>
          <w:rStyle w:val="StyleUnderline"/>
        </w:rPr>
        <w:t>These objectives are discernible through its actions in other domains</w:t>
      </w:r>
      <w:r w:rsidRPr="00EA208B">
        <w:rPr>
          <w:sz w:val="16"/>
        </w:rPr>
        <w:t xml:space="preserve">. </w:t>
      </w:r>
      <w:r w:rsidRPr="00EA208B">
        <w:rPr>
          <w:rStyle w:val="StyleUnderline"/>
        </w:rPr>
        <w:t xml:space="preserve">These constraints </w:t>
      </w:r>
      <w:r w:rsidRPr="00EA208B">
        <w:rPr>
          <w:rStyle w:val="Emphasis"/>
        </w:rPr>
        <w:t>even apply to</w:t>
      </w:r>
      <w:r w:rsidRPr="00EA208B">
        <w:rPr>
          <w:sz w:val="16"/>
        </w:rPr>
        <w:t xml:space="preserve"> perceived rogue states such as </w:t>
      </w:r>
      <w:r w:rsidRPr="00EA208B">
        <w:rPr>
          <w:rStyle w:val="Emphasis"/>
        </w:rPr>
        <w:t>North Korea</w:t>
      </w:r>
      <w:r w:rsidRPr="00EA208B">
        <w:rPr>
          <w:sz w:val="16"/>
        </w:rPr>
        <w:t>.</w:t>
      </w:r>
    </w:p>
    <w:p w14:paraId="41920428" w14:textId="77777777" w:rsidR="00EF40C5" w:rsidRPr="00EA208B" w:rsidRDefault="00EF40C5" w:rsidP="00EF40C5">
      <w:pPr>
        <w:rPr>
          <w:sz w:val="16"/>
        </w:rPr>
      </w:pPr>
      <w:r w:rsidRPr="00EA208B">
        <w:rPr>
          <w:sz w:val="16"/>
        </w:rPr>
        <w:t>A review of North Korean cyberoperations from 2008 to 2014 illustrates that most of Pyongyang’s attacks caused low-level disruptions to private and nonmilitary systems of adversaries, which include the United States, Japan, and South Korea. In addition, these often coincided with significant historical, political, or military events. The same is true in the case of Iran. The nature and timing of these incidents is telling, as a similar pattern is observed with respect to the physical domain. North Korean behavior, barring its invasion of South Korea in 1950, has not been severe enough to invite a massive response. Provocations such as missile tests or the shelling of a South Korean-held island have invited international condemnation or a limited military response—but no more and with limited impact on North Korean behavior.</w:t>
      </w:r>
    </w:p>
    <w:p w14:paraId="19B64E9F" w14:textId="77777777" w:rsidR="00EF40C5" w:rsidRPr="00EA208B" w:rsidRDefault="00EF40C5" w:rsidP="00EF40C5">
      <w:pPr>
        <w:rPr>
          <w:rStyle w:val="StyleUnderline"/>
        </w:rPr>
      </w:pPr>
      <w:r w:rsidRPr="00EA208B">
        <w:rPr>
          <w:sz w:val="16"/>
        </w:rPr>
        <w:t xml:space="preserve">Although the 2014 Sony Pictures hack, which leaked confidential information and later involved physical threats against cinemas that screened The Interview, may appear to be a departure from this behavior, the operation did not disrupt the current strategic balance between North Korea and its adversary, in this case the United States. Nor did the U.S. government seem to think the hack merited a more vigorous response other than the recent complaint filed by the U.S. Justice Department. For the most part, the intent of the Sony hack appears to have been meant to signal the North Korean regime’s displeasure through a display of its prowess in cyberspace but no more. </w:t>
      </w:r>
      <w:r w:rsidRPr="00EA208B">
        <w:rPr>
          <w:rStyle w:val="StyleUnderline"/>
        </w:rPr>
        <w:t>Even with the more recent WannaCry ransomware attack, its effects, while broad in scope, had no lasting strategic implications that might have resulted in escalation.</w:t>
      </w:r>
    </w:p>
    <w:p w14:paraId="01F2E64F" w14:textId="77777777" w:rsidR="00EF40C5" w:rsidRPr="00EA208B" w:rsidRDefault="00EF40C5" w:rsidP="00EF40C5">
      <w:pPr>
        <w:rPr>
          <w:sz w:val="16"/>
        </w:rPr>
      </w:pPr>
      <w:r w:rsidRPr="00EA208B">
        <w:rPr>
          <w:sz w:val="16"/>
        </w:rPr>
        <w:t xml:space="preserve">Countries that have invested significant resources in cyberspace don’t lack the ability to act more effectively within this domain. </w:t>
      </w:r>
      <w:r w:rsidRPr="00EA208B">
        <w:rPr>
          <w:rStyle w:val="StyleUnderline"/>
        </w:rPr>
        <w:t xml:space="preserve">They are making a </w:t>
      </w:r>
      <w:r w:rsidRPr="00EA208B">
        <w:rPr>
          <w:rStyle w:val="Emphasis"/>
        </w:rPr>
        <w:t>conscious decision</w:t>
      </w:r>
      <w:r w:rsidRPr="00EA208B">
        <w:rPr>
          <w:rStyle w:val="StyleUnderline"/>
        </w:rPr>
        <w:t xml:space="preserve"> to rely on less sophisticated operations based on their </w:t>
      </w:r>
      <w:r w:rsidRPr="00EA208B">
        <w:rPr>
          <w:rStyle w:val="Emphasis"/>
        </w:rPr>
        <w:t>strategic calculus</w:t>
      </w:r>
      <w:r w:rsidRPr="00EA208B">
        <w:rPr>
          <w:sz w:val="16"/>
        </w:rPr>
        <w:t>—</w:t>
      </w:r>
      <w:r w:rsidRPr="00EA208B">
        <w:rPr>
          <w:rStyle w:val="StyleUnderline"/>
        </w:rPr>
        <w:t>the same calculus that leads a government such as North Korea’s to employ violent rhetoric and limited military operations</w:t>
      </w:r>
      <w:r w:rsidRPr="00EA208B">
        <w:rPr>
          <w:sz w:val="16"/>
        </w:rPr>
        <w:t xml:space="preserve"> to signal its displeasure </w:t>
      </w:r>
      <w:r w:rsidRPr="00EA208B">
        <w:rPr>
          <w:rStyle w:val="Emphasis"/>
        </w:rPr>
        <w:t>without</w:t>
      </w:r>
      <w:r w:rsidRPr="00EA208B">
        <w:rPr>
          <w:sz w:val="16"/>
        </w:rPr>
        <w:t xml:space="preserve"> </w:t>
      </w:r>
      <w:r w:rsidRPr="00EA208B">
        <w:rPr>
          <w:rStyle w:val="StyleUnderline"/>
        </w:rPr>
        <w:t>risking direct confrontation</w:t>
      </w:r>
      <w:r w:rsidRPr="00EA208B">
        <w:rPr>
          <w:sz w:val="16"/>
        </w:rPr>
        <w:t>.</w:t>
      </w:r>
    </w:p>
    <w:p w14:paraId="5E7A0F2F" w14:textId="77777777" w:rsidR="00EF40C5" w:rsidRPr="00EA208B" w:rsidRDefault="00EF40C5" w:rsidP="00EF40C5">
      <w:pPr>
        <w:rPr>
          <w:sz w:val="16"/>
        </w:rPr>
      </w:pPr>
      <w:r w:rsidRPr="00EA208B">
        <w:rPr>
          <w:rStyle w:val="StyleUnderline"/>
        </w:rPr>
        <w:t>If critical industrial control systems are so easily compromised, one would expect governments to target these vulnerable systems more frequently</w:t>
      </w:r>
      <w:r w:rsidRPr="00EA208B">
        <w:rPr>
          <w:sz w:val="16"/>
        </w:rPr>
        <w:t xml:space="preserve"> rather than resort to mere disruption. </w:t>
      </w:r>
      <w:r w:rsidRPr="00EA208B">
        <w:rPr>
          <w:rStyle w:val="StyleUnderline"/>
        </w:rPr>
        <w:t>While reports do suggest that North Korea has the capability to disrupt critical infrastructure</w:t>
      </w:r>
      <w:r w:rsidRPr="00EA208B">
        <w:rPr>
          <w:sz w:val="16"/>
        </w:rPr>
        <w:t xml:space="preserve"> such as power grids, acting on this is another matter altogether—much in the same way that having significant conventional military power does not merit its immediate use. </w:t>
      </w:r>
      <w:r w:rsidRPr="00EA208B">
        <w:rPr>
          <w:rStyle w:val="Emphasis"/>
        </w:rPr>
        <w:t>There would be grave consequences</w:t>
      </w:r>
      <w:r w:rsidRPr="00EA208B">
        <w:rPr>
          <w:sz w:val="16"/>
        </w:rPr>
        <w:t>.</w:t>
      </w:r>
    </w:p>
    <w:p w14:paraId="0BA5578B" w14:textId="77777777" w:rsidR="00EF40C5" w:rsidRPr="00EA208B" w:rsidRDefault="00EF40C5" w:rsidP="00EF40C5">
      <w:pPr>
        <w:rPr>
          <w:sz w:val="16"/>
        </w:rPr>
      </w:pPr>
      <w:r w:rsidRPr="00EA208B">
        <w:rPr>
          <w:sz w:val="16"/>
        </w:rPr>
        <w:t xml:space="preserve">Cybercriminals and script kiddies may see in these vulnerable systems an opportunity for profit or mischief. But </w:t>
      </w:r>
      <w:r w:rsidRPr="00EA208B">
        <w:rPr>
          <w:rStyle w:val="StyleUnderline"/>
        </w:rPr>
        <w:t xml:space="preserve">attributional analysis that looks beyond technological features and includes tactical and strategic attributes </w:t>
      </w:r>
      <w:r w:rsidRPr="00EA208B">
        <w:rPr>
          <w:rStyle w:val="Emphasis"/>
        </w:rPr>
        <w:t>can help distinguish</w:t>
      </w:r>
      <w:r w:rsidRPr="00EA208B">
        <w:rPr>
          <w:rStyle w:val="StyleUnderline"/>
        </w:rPr>
        <w:t xml:space="preserve"> between state-associated and independent criminal actors</w:t>
      </w:r>
      <w:r w:rsidRPr="00EA208B">
        <w:rPr>
          <w:sz w:val="16"/>
        </w:rPr>
        <w:t>.</w:t>
      </w:r>
    </w:p>
    <w:p w14:paraId="611C3554" w14:textId="77777777" w:rsidR="00EF40C5" w:rsidRPr="00EA208B" w:rsidRDefault="00EF40C5" w:rsidP="00EF40C5">
      <w:pPr>
        <w:rPr>
          <w:sz w:val="16"/>
        </w:rPr>
      </w:pPr>
      <w:r w:rsidRPr="00EA208B">
        <w:rPr>
          <w:sz w:val="16"/>
        </w:rPr>
        <w:t>There is a vast body of experience in dealing with cases of cybercrime. While the corresponding institutions and legislation are far from perfect, they do offer a course of action if actors are classified under this category. Subjecting state-associated actors to this form of punishment, however, may not be as effective in deterring malicious behavior in this domain. Previous indictments against Chinese hackers appear to have had limited effect in deterring economic espionage. It is too early to tell if recent legal actions against North Korea, Russia, and China will have any noticeable effects in cyberspace.</w:t>
      </w:r>
    </w:p>
    <w:p w14:paraId="1236BC72" w14:textId="77777777" w:rsidR="00EF40C5" w:rsidRPr="00EA208B" w:rsidRDefault="00EF40C5" w:rsidP="00EF40C5">
      <w:pPr>
        <w:rPr>
          <w:sz w:val="16"/>
        </w:rPr>
      </w:pPr>
      <w:r w:rsidRPr="00EA208B">
        <w:rPr>
          <w:sz w:val="16"/>
        </w:rPr>
        <w:t xml:space="preserve">Wheeler correctly presents cyberspace as a vulnerable domain that continues to lack a set of norms that regulates aggressive tendencies. But </w:t>
      </w:r>
      <w:r w:rsidRPr="00EA208B">
        <w:rPr>
          <w:rStyle w:val="StyleUnderline"/>
        </w:rPr>
        <w:t>that doesn’t mean that state actors will immediately take the opportunity to fully exploit this situation to further their interests</w:t>
      </w:r>
      <w:r w:rsidRPr="00EA208B">
        <w:rPr>
          <w:sz w:val="16"/>
        </w:rPr>
        <w:t xml:space="preserve">. </w:t>
      </w:r>
      <w:r w:rsidRPr="00EA208B">
        <w:rPr>
          <w:rStyle w:val="StyleUnderline"/>
        </w:rPr>
        <w:t xml:space="preserve">They are </w:t>
      </w:r>
      <w:r w:rsidRPr="00EA208B">
        <w:rPr>
          <w:rStyle w:val="Emphasis"/>
        </w:rPr>
        <w:t>acutely aware</w:t>
      </w:r>
      <w:r w:rsidRPr="00EA208B">
        <w:rPr>
          <w:rStyle w:val="StyleUnderline"/>
        </w:rPr>
        <w:t xml:space="preserve"> of the consequences of overly aggressive cyberoperations and</w:t>
      </w:r>
      <w:r w:rsidRPr="00EA208B">
        <w:rPr>
          <w:sz w:val="16"/>
        </w:rPr>
        <w:t xml:space="preserve"> therefore </w:t>
      </w:r>
      <w:r w:rsidRPr="00EA208B">
        <w:rPr>
          <w:rStyle w:val="Emphasis"/>
        </w:rPr>
        <w:t>actively attempt to limit</w:t>
      </w:r>
      <w:r w:rsidRPr="00EA208B">
        <w:rPr>
          <w:sz w:val="16"/>
        </w:rPr>
        <w:t xml:space="preserve"> the impact of their </w:t>
      </w:r>
      <w:r w:rsidRPr="00EA208B">
        <w:rPr>
          <w:rStyle w:val="StyleUnderline"/>
        </w:rPr>
        <w:t>activities</w:t>
      </w:r>
      <w:r w:rsidRPr="00EA208B">
        <w:rPr>
          <w:sz w:val="16"/>
        </w:rPr>
        <w:t xml:space="preserve"> </w:t>
      </w:r>
      <w:r w:rsidRPr="00EA208B">
        <w:rPr>
          <w:rStyle w:val="StyleUnderline"/>
        </w:rPr>
        <w:t>by</w:t>
      </w:r>
      <w:r w:rsidRPr="00EA208B">
        <w:rPr>
          <w:sz w:val="16"/>
        </w:rPr>
        <w:t xml:space="preserve"> either </w:t>
      </w:r>
      <w:r w:rsidRPr="00EA208B">
        <w:rPr>
          <w:rStyle w:val="Emphasis"/>
        </w:rPr>
        <w:t>narrowing the scope</w:t>
      </w:r>
      <w:r w:rsidRPr="00EA208B">
        <w:rPr>
          <w:sz w:val="16"/>
        </w:rPr>
        <w:t xml:space="preserve"> of their operations </w:t>
      </w:r>
      <w:r w:rsidRPr="00EA208B">
        <w:rPr>
          <w:rStyle w:val="StyleUnderline"/>
        </w:rPr>
        <w:t xml:space="preserve">or resorting to techniques that do </w:t>
      </w:r>
      <w:r w:rsidRPr="00EA208B">
        <w:rPr>
          <w:rStyle w:val="Emphasis"/>
        </w:rPr>
        <w:t>minimal damage</w:t>
      </w:r>
      <w:r w:rsidRPr="00EA208B">
        <w:rPr>
          <w:rStyle w:val="StyleUnderline"/>
        </w:rPr>
        <w:t xml:space="preserve"> and are</w:t>
      </w:r>
      <w:r w:rsidRPr="00EA208B">
        <w:rPr>
          <w:sz w:val="16"/>
        </w:rPr>
        <w:t xml:space="preserve"> </w:t>
      </w:r>
      <w:r w:rsidRPr="00EA208B">
        <w:rPr>
          <w:rStyle w:val="Emphasis"/>
        </w:rPr>
        <w:t>easily contained</w:t>
      </w:r>
      <w:r w:rsidRPr="00EA208B">
        <w:rPr>
          <w:sz w:val="16"/>
        </w:rPr>
        <w:t>.</w:t>
      </w:r>
    </w:p>
    <w:p w14:paraId="38DFC9E9" w14:textId="77777777" w:rsidR="00EF40C5" w:rsidRPr="00EA208B" w:rsidRDefault="00EF40C5" w:rsidP="00EF40C5"/>
    <w:p w14:paraId="3238A9C8" w14:textId="77777777" w:rsidR="00B1212D" w:rsidRPr="00EA208B" w:rsidRDefault="00B1212D" w:rsidP="00B1212D">
      <w:pPr>
        <w:rPr>
          <w:sz w:val="16"/>
        </w:rPr>
      </w:pPr>
    </w:p>
    <w:p w14:paraId="131FB365" w14:textId="7A20CDB7" w:rsidR="007542CF" w:rsidRPr="00EA208B" w:rsidRDefault="00C66DE5" w:rsidP="007542CF">
      <w:pPr>
        <w:pStyle w:val="Heading1"/>
      </w:pPr>
      <w:r w:rsidRPr="00EA208B">
        <w:t>Could be used for aff or neg</w:t>
      </w:r>
    </w:p>
    <w:p w14:paraId="4D0759A1" w14:textId="5FCFC922" w:rsidR="007542CF" w:rsidRPr="00EA208B" w:rsidRDefault="007542CF" w:rsidP="007542CF">
      <w:pPr>
        <w:pStyle w:val="Heading3"/>
      </w:pPr>
      <w:r w:rsidRPr="00EA208B">
        <w:t xml:space="preserve">general advocates of reform </w:t>
      </w:r>
      <w:r w:rsidR="00C66DE5" w:rsidRPr="00EA208B">
        <w:t xml:space="preserve"> [some cp, some aff]</w:t>
      </w:r>
    </w:p>
    <w:p w14:paraId="2E066402" w14:textId="77777777" w:rsidR="007542CF" w:rsidRPr="00EA208B" w:rsidRDefault="007542CF" w:rsidP="007542CF">
      <w:pPr>
        <w:pStyle w:val="Heading4"/>
      </w:pPr>
      <w:r w:rsidRPr="00EA208B">
        <w:t xml:space="preserve">5 paths to mandatory minimum reform/abolition </w:t>
      </w:r>
    </w:p>
    <w:p w14:paraId="4637777E" w14:textId="77777777" w:rsidR="007542CF" w:rsidRPr="00EA208B" w:rsidRDefault="007542CF" w:rsidP="007542CF">
      <w:r w:rsidRPr="00EA208B">
        <w:rPr>
          <w:rStyle w:val="Style13ptBold"/>
        </w:rPr>
        <w:t>Luna</w:t>
      </w:r>
      <w:r w:rsidRPr="00EA208B">
        <w:t>, Erik. "Mandatory minimums." Reforming criminal justice: A report of the Academy for Justice on bridging the gap between scholarship and reform 4 (</w:t>
      </w:r>
      <w:r w:rsidRPr="00EA208B">
        <w:rPr>
          <w:rStyle w:val="Style13ptBold"/>
        </w:rPr>
        <w:t>2017</w:t>
      </w:r>
      <w:r w:rsidRPr="00EA208B">
        <w:t>): 142-146. [Amelia D. Lewis Professor of Constitutional &amp; Criminal Law, Arizona State University Sandra Day O’Connor College of Law. ] &lt;CJC&gt;</w:t>
      </w:r>
    </w:p>
    <w:p w14:paraId="58F003A6" w14:textId="77777777" w:rsidR="007542CF" w:rsidRPr="00EA208B" w:rsidRDefault="007542CF" w:rsidP="007542CF">
      <w:pPr>
        <w:rPr>
          <w:sz w:val="16"/>
        </w:rPr>
      </w:pPr>
      <w:r w:rsidRPr="00EA208B">
        <w:rPr>
          <w:sz w:val="16"/>
        </w:rPr>
        <w:t xml:space="preserve">Given the foregoing flaws and others in mandatory sentencing statutes, former U.S. District Court Judge </w:t>
      </w:r>
      <w:r w:rsidRPr="00EA208B">
        <w:rPr>
          <w:u w:val="single"/>
        </w:rPr>
        <w:t>John Martin offered this terse but accurate assessment of mandatory minimums: “They are cruel, unfair, a waste of resources, and bad law enforcement policy. Other than that they are a great idea.”</w:t>
      </w:r>
      <w:r w:rsidRPr="00EA208B">
        <w:rPr>
          <w:sz w:val="16"/>
        </w:rPr>
        <w:t xml:space="preserve"> Here are </w:t>
      </w:r>
      <w:r w:rsidRPr="00EA208B">
        <w:rPr>
          <w:u w:val="single"/>
        </w:rPr>
        <w:t>a few potential reforms to mandatory minimums</w:t>
      </w:r>
      <w:r w:rsidRPr="00EA208B">
        <w:rPr>
          <w:sz w:val="16"/>
        </w:rPr>
        <w:t xml:space="preserve">, roughly </w:t>
      </w:r>
      <w:r w:rsidRPr="00EA208B">
        <w:rPr>
          <w:u w:val="single"/>
        </w:rPr>
        <w:t>ranked from minimalist to maximalist in approach</w:t>
      </w:r>
      <w:r w:rsidRPr="00EA208B">
        <w:rPr>
          <w:sz w:val="16"/>
        </w:rPr>
        <w:t xml:space="preserve">: </w:t>
      </w:r>
      <w:r w:rsidRPr="00EA208B">
        <w:rPr>
          <w:u w:val="single"/>
        </w:rPr>
        <w:t>1. Do no (new) harm. Politicians should not create new mandatory minimum sentencing statutes or expand those currently on the books</w:t>
      </w:r>
      <w:r w:rsidRPr="00EA208B">
        <w:rPr>
          <w:sz w:val="16"/>
        </w:rPr>
        <w:t>. Whatever one thinks of the current slate of mandatory minimums, no plausible case can be made that existing statutes are somehow insufficient for law enforcement purposes</w:t>
      </w:r>
      <w:r w:rsidRPr="00EA208B">
        <w:rPr>
          <w:u w:val="single"/>
        </w:rPr>
        <w:t>. 2. Create court mechanisms to prevent a patently unjust application of mandatory minimums. One much-discussed reform is the adoption of “safety valve” provisions that permit a judge to sentence a defendant below a mandatory minimum when certain criteria are met.</w:t>
      </w:r>
      <w:r w:rsidRPr="00EA208B">
        <w:rPr>
          <w:sz w:val="16"/>
        </w:rPr>
        <w:t xml:space="preserve"> A few states have such provisions to prevent injustices under their mandatory sentencing laws. As mentioned earlier, </w:t>
      </w:r>
      <w:r w:rsidRPr="00EA208B">
        <w:rPr>
          <w:u w:val="single"/>
        </w:rPr>
        <w:t>the federal system also contains a safety valve, although the current version is rather limited and applicable only to certain drug crimes. It should be expanded to be more generally available to defendants who might otherwise receive an excessive prison sentence.</w:t>
      </w:r>
      <w:r w:rsidRPr="00EA208B">
        <w:rPr>
          <w:sz w:val="16"/>
        </w:rPr>
        <w:t xml:space="preserve"> Among other things, a safety-valve provision could require that the sentencing court provide specific reasons for employing the provision in a given case, thereby creating a written record that can be examined by an appellate court. </w:t>
      </w:r>
      <w:r w:rsidRPr="00EA208B">
        <w:rPr>
          <w:u w:val="single"/>
        </w:rPr>
        <w:t>A more elaborate vehicle would have juries participate in the determination of whether a mandatory minimum sentence is excessive. For instance, a trial judge could provide the defendant’s criminal history and other relevant information to the jury, which would then deliberate and recommend a sentence to the court.</w:t>
      </w:r>
      <w:r w:rsidRPr="00EA208B">
        <w:rPr>
          <w:sz w:val="16"/>
        </w:rPr>
        <w:t xml:space="preserve"> </w:t>
      </w:r>
      <w:r w:rsidRPr="00EA208B">
        <w:rPr>
          <w:u w:val="single"/>
        </w:rPr>
        <w:t>If that recommendation were less than the mandatory minimum, the judge could then be authorized (but not required) to impose a sentence below the mandatory term</w:t>
      </w:r>
      <w:r w:rsidRPr="00EA208B">
        <w:rPr>
          <w:sz w:val="16"/>
        </w:rPr>
        <w:t xml:space="preserve">. </w:t>
      </w:r>
      <w:r w:rsidRPr="00EA208B">
        <w:rPr>
          <w:u w:val="single"/>
        </w:rPr>
        <w:t>3. Empower correctional or parole authorities to reconsider sentencing length. Another possible reform would involve a post-incarceration mechanism to reconsider the length of prisoners serving long mandatory minimum sentences. This could be done by empowering (or reviving) a parole commission to evaluate current prison sentences under mandatory minimums and consider whether it makes sense to continue to incarcerate long-serving inmates</w:t>
      </w:r>
      <w:r w:rsidRPr="00EA208B">
        <w:rPr>
          <w:sz w:val="16"/>
        </w:rPr>
        <w:t xml:space="preserve">. </w:t>
      </w:r>
      <w:r w:rsidRPr="00EA208B">
        <w:rPr>
          <w:u w:val="single"/>
        </w:rPr>
        <w:t>A somewhat similar approach would be to enact or expand so-called “compassionate release” provisions that exist in several jurisdictions</w:t>
      </w:r>
      <w:r w:rsidRPr="00EA208B">
        <w:rPr>
          <w:sz w:val="16"/>
        </w:rPr>
        <w:t xml:space="preserve">. The existing federal provision authorizes the U.S. Bureau of Prisons to make a motion to the district court for the release of a prisoner who is at least 70 years old and has served at least 30 years in prison, or for other “extraordinary and compelling reasons.” </w:t>
      </w:r>
      <w:r w:rsidRPr="00EA208B">
        <w:rPr>
          <w:u w:val="single"/>
        </w:rPr>
        <w:t>The Bureau of Prisons has interpreted this authority very narrowly, however, effectively limiting release to those with terminal illnesses or severely debilitating and irreversible conditions. Congress could expand this authority to include additional circumstances where the bureau could use parole or other forms of discretionary release to discharge prisoners who have already served significant sentences pursuant to mandatory minimums</w:t>
      </w:r>
      <w:r w:rsidRPr="00EA208B">
        <w:rPr>
          <w:sz w:val="16"/>
        </w:rPr>
        <w:t xml:space="preserve">. </w:t>
      </w:r>
      <w:r w:rsidRPr="00EA208B">
        <w:rPr>
          <w:u w:val="single"/>
        </w:rPr>
        <w:t>4. Limit the scope and impact of mandatory minimums. The problematic cases involving mandatory minimums can be mitigated by narrowing their reach and effect.</w:t>
      </w:r>
      <w:r w:rsidRPr="00EA208B">
        <w:rPr>
          <w:sz w:val="16"/>
        </w:rPr>
        <w:t xml:space="preserve"> Obviously, </w:t>
      </w:r>
      <w:r w:rsidRPr="00EA208B">
        <w:rPr>
          <w:u w:val="single"/>
        </w:rPr>
        <w:t>the length of mandatory minimums could be reduced, with, for instance, a troubling 5-year minimum sentence scaled back to a 1-year mandatory term</w:t>
      </w:r>
      <w:r w:rsidRPr="00EA208B">
        <w:rPr>
          <w:sz w:val="16"/>
        </w:rPr>
        <w:t xml:space="preserve">. </w:t>
      </w:r>
      <w:r w:rsidRPr="00EA208B">
        <w:rPr>
          <w:u w:val="single"/>
        </w:rPr>
        <w:t>Such reductions could be done discretely to particular statutes or across the board to all mandatory minimums</w:t>
      </w:r>
      <w:r w:rsidRPr="00EA208B">
        <w:rPr>
          <w:sz w:val="16"/>
        </w:rPr>
        <w:t xml:space="preserve">. Alternatively, </w:t>
      </w:r>
      <w:r w:rsidRPr="00EA208B">
        <w:rPr>
          <w:u w:val="single"/>
        </w:rPr>
        <w:t>mandatory minimums could be converted into presumptive sentences, where judges have the authority to issue a lower sentence so long as they provide good reasons as to why the presumption should not apply in a given case</w:t>
      </w:r>
      <w:r w:rsidRPr="00EA208B">
        <w:rPr>
          <w:sz w:val="16"/>
        </w:rPr>
        <w:t xml:space="preserve">. Mandatory sentencing statutes could also be limited in scope to avoid their application in cases of less serious crimes or criminals. </w:t>
      </w:r>
      <w:r w:rsidRPr="00EA208B">
        <w:rPr>
          <w:u w:val="single"/>
        </w:rPr>
        <w:t>Multi-year mandatory minimums might be eliminated for nonviolent drug crimes, for instance, and offenses by juveniles and nonviolent property crimes might be removed as predicate offenses for recidivist statutes such as three-strikes laws</w:t>
      </w:r>
      <w:r w:rsidRPr="00EA208B">
        <w:rPr>
          <w:sz w:val="16"/>
        </w:rPr>
        <w:t xml:space="preserve">. Another readymade fix would be to </w:t>
      </w:r>
      <w:r w:rsidRPr="00EA208B">
        <w:rPr>
          <w:u w:val="single"/>
        </w:rPr>
        <w:t>preclude the “stacking” of mandatory minimum sentences, such as those pursuant to 18 U.S.C. § 924(c), which can result in a lifetime’s worth of punishment for just a few days of criminal activity.</w:t>
      </w:r>
      <w:r w:rsidRPr="00EA208B">
        <w:rPr>
          <w:sz w:val="16"/>
        </w:rPr>
        <w:t xml:space="preserve"> Still other reforms could check the use of mandatory minimums against bit players in criminal schemes by, for example, </w:t>
      </w:r>
      <w:r w:rsidRPr="00EA208B">
        <w:rPr>
          <w:u w:val="single"/>
        </w:rPr>
        <w:t>constraining the application of conspiracy doctrine and accomplice liability as the basis for long mandatory sentences</w:t>
      </w:r>
      <w:r w:rsidRPr="00EA208B">
        <w:rPr>
          <w:sz w:val="16"/>
        </w:rPr>
        <w:t xml:space="preserve">. Finally, mandatory minimums might be subject to temporal limits through so-called “sunset clauses,” where the statutes would automatically lapse after a certain time period unless lawmakers voted to extend the laws. </w:t>
      </w:r>
      <w:r w:rsidRPr="00EA208B">
        <w:rPr>
          <w:u w:val="single"/>
        </w:rPr>
        <w:t>5. Eliminate mandatory minimum sentences. For many crimes, particularly those that do not involve violence, mandatory minimums could be eliminated. “In a sensible world of rational policy making, no mandatory penalty laws would be enacted. Those that exist would be repealed. That would be the simplest way to address the problems revealed by the literature,” Professor Tonry argued.</w:t>
      </w:r>
      <w:r w:rsidRPr="00EA208B">
        <w:rPr>
          <w:sz w:val="16"/>
        </w:rPr>
        <w:t xml:space="preserve"> “That is not the world we live in,” he noted, but perhaps someday it will be. </w:t>
      </w:r>
      <w:r w:rsidRPr="00EA208B">
        <w:rPr>
          <w:u w:val="single"/>
        </w:rPr>
        <w:t>Until then, lesser reforms should be pursued.</w:t>
      </w:r>
      <w:r w:rsidRPr="00EA208B">
        <w:rPr>
          <w:sz w:val="16"/>
        </w:rPr>
        <w:t xml:space="preserve"> </w:t>
      </w:r>
    </w:p>
    <w:p w14:paraId="0AC8E035" w14:textId="77777777" w:rsidR="007542CF" w:rsidRPr="00EA208B" w:rsidRDefault="007542CF" w:rsidP="007542CF"/>
    <w:p w14:paraId="574E101E" w14:textId="77777777" w:rsidR="007542CF" w:rsidRPr="00EA208B" w:rsidRDefault="007542CF" w:rsidP="007542CF"/>
    <w:p w14:paraId="68CD37F2" w14:textId="77777777" w:rsidR="007542CF" w:rsidRPr="00EA208B" w:rsidRDefault="007542CF" w:rsidP="007542CF">
      <w:pPr>
        <w:pStyle w:val="Heading4"/>
      </w:pPr>
      <w:r w:rsidRPr="00EA208B">
        <w:t xml:space="preserve">We should build on the progress made by the first step act by enacting reform to reserve prisons for those convicted of the most serious crimes </w:t>
      </w:r>
    </w:p>
    <w:p w14:paraId="23E83215" w14:textId="77777777" w:rsidR="007542CF" w:rsidRPr="00EA208B" w:rsidRDefault="007542CF" w:rsidP="007542CF">
      <w:r w:rsidRPr="00EA208B">
        <w:rPr>
          <w:rStyle w:val="Style13ptBold"/>
        </w:rPr>
        <w:t>Samuels</w:t>
      </w:r>
      <w:r w:rsidRPr="00EA208B">
        <w:t xml:space="preserve">, Julie, </w:t>
      </w:r>
      <w:r w:rsidRPr="00EA208B">
        <w:rPr>
          <w:rStyle w:val="Style13ptBold"/>
        </w:rPr>
        <w:t>et al</w:t>
      </w:r>
      <w:r w:rsidRPr="00EA208B">
        <w:t xml:space="preserve">. </w:t>
      </w:r>
      <w:r w:rsidRPr="00EA208B">
        <w:rPr>
          <w:sz w:val="18"/>
          <w:szCs w:val="18"/>
        </w:rPr>
        <w:t>"Next Steps in Federal Corrections Reform: Implementing and Building on the First Step Act." Federal Sentencing Reporter 32.2 (</w:t>
      </w:r>
      <w:r w:rsidRPr="00EA208B">
        <w:rPr>
          <w:rStyle w:val="Style13ptBold"/>
          <w:sz w:val="18"/>
          <w:szCs w:val="18"/>
        </w:rPr>
        <w:t>2019</w:t>
      </w:r>
      <w:r w:rsidRPr="00EA208B">
        <w:rPr>
          <w:sz w:val="18"/>
          <w:szCs w:val="18"/>
        </w:rPr>
        <w:t>): 92-101. [Julie Samuels is a senior fellow in the Justice Policy Center at the Urban Institute with extensive knowledge of the federal criminal justice system. She examines issues related to growth in the federal prison system, federal justice case processing trends, justice reinvestment, and offender DNA collection. She co-led the Bureau of Justice Statistics–funded Federal Justice Statistics Program and was the lead author of Stemming the Tide: Strategies to Reduce the Growth and Cut the Cost of the Federal Prison System.A former senior executive at the US Department of Justice, Samuels served as director of the Office of Policy and Legislation in the Criminal Division, acting director of the National Institute of Justice, assistant to the attorney general, and director of the Police Hiring Task Force and Secretariat of the Chemical Action Task Force. She is currently a member of the DC Sentencing and Criminal Code Revision Commission.Samuels has an undergraduate degree from Brown University and an MPP from the Graduate School of Public Policy, University of California at Berkeley.] &lt;</w:t>
      </w:r>
      <w:r w:rsidRPr="00EA208B">
        <w:t>CJC&gt;</w:t>
      </w:r>
    </w:p>
    <w:p w14:paraId="1DD60A13" w14:textId="77777777" w:rsidR="007542CF" w:rsidRPr="00645721" w:rsidRDefault="007542CF" w:rsidP="007542CF">
      <w:pPr>
        <w:rPr>
          <w:u w:val="single"/>
        </w:rPr>
      </w:pPr>
      <w:r w:rsidRPr="00EA208B">
        <w:rPr>
          <w:sz w:val="16"/>
        </w:rPr>
        <w:t xml:space="preserve">Without question, </w:t>
      </w:r>
      <w:r w:rsidRPr="00EA208B">
        <w:rPr>
          <w:u w:val="single"/>
        </w:rPr>
        <w:t>the First Step is an important accomplishment and its impact is already being felt by individuals and families across the country, primarily through the retroactive application of the Fair Sentencing Act and the revised policy on compassionate release</w:t>
      </w:r>
      <w:r w:rsidRPr="00EA208B">
        <w:rPr>
          <w:sz w:val="16"/>
        </w:rPr>
        <w:t xml:space="preserve">. In addition to the positive impact various reforms will likely have over the coming years, </w:t>
      </w:r>
      <w:r w:rsidRPr="00EA208B">
        <w:rPr>
          <w:u w:val="single"/>
        </w:rPr>
        <w:t>the legislation recognizes important principles that can spur future reform: individualizing sentencing and corrections decisions, employing incarceration judiciously, using research and data to improve public safety, and improving transparency about the sentencing and corrections system</w:t>
      </w:r>
      <w:r w:rsidRPr="00EA208B">
        <w:rPr>
          <w:sz w:val="16"/>
        </w:rPr>
        <w:t xml:space="preserve">. However, </w:t>
      </w:r>
      <w:r w:rsidRPr="00EA208B">
        <w:rPr>
          <w:u w:val="single"/>
        </w:rPr>
        <w:t>though some First Step provisions are essentially the same as several of those recommended by the Task Force, many do not go as far as the Task Force and some recommendations are not addressed at all</w:t>
      </w:r>
      <w:r w:rsidRPr="00EA208B">
        <w:rPr>
          <w:sz w:val="16"/>
        </w:rPr>
        <w:t xml:space="preserve"> (for a comparison of the how the key First Step provisions map against the Colson Task Force recommendations, see the appendix). Substantial reform work remains to be done. </w:t>
      </w:r>
      <w:r w:rsidRPr="00EA208B">
        <w:rPr>
          <w:u w:val="single"/>
        </w:rPr>
        <w:t>Key areas for future reform include filling the gaps in the First Step Act (e.g., expanding eligibility for earned time credits and making all sentencing provisions retroactive) and embracing additional and more impactful reforms recommended by the Colson Task Force on Federal Corrections (e.g., reducing or eliminating mandatory minimum penalties and creating a second look provision) that were not included in First Step</w:t>
      </w:r>
      <w:r w:rsidRPr="00EA208B">
        <w:rPr>
          <w:sz w:val="16"/>
        </w:rPr>
        <w:t xml:space="preserve">. Specific suggestions are presented below, using the Colson framework. </w:t>
      </w:r>
      <w:r w:rsidRPr="00EA208B">
        <w:rPr>
          <w:rStyle w:val="Emphasis"/>
        </w:rPr>
        <w:t>Reserve prison for those convicted of the most serious crimes</w:t>
      </w:r>
      <w:r w:rsidRPr="00EA208B">
        <w:rPr>
          <w:sz w:val="16"/>
        </w:rPr>
        <w:t xml:space="preserve">: </w:t>
      </w:r>
      <w:r w:rsidRPr="00EA208B">
        <w:rPr>
          <w:u w:val="single"/>
        </w:rPr>
        <w:t>Apply all First Step sentencing provisions retroactively so people sentenced and incarcerated under the old rules regarding repeat drug offenses, gun stacking offenses, and the expanded safety valve would have the opportunity to have their sentences reconsidered under the new rules. Eliminate mandatory minimums except for drug kingpins</w:t>
      </w:r>
      <w:r w:rsidRPr="00EA208B">
        <w:rPr>
          <w:sz w:val="16"/>
        </w:rPr>
        <w:t xml:space="preserve"> (CCTF 1.1). </w:t>
      </w:r>
      <w:r w:rsidRPr="00EA208B">
        <w:rPr>
          <w:u w:val="single"/>
        </w:rPr>
        <w:t xml:space="preserve">Apply sunset provision to any future mandatory minimum penalties </w:t>
      </w:r>
      <w:r w:rsidRPr="00EA208B">
        <w:rPr>
          <w:sz w:val="16"/>
        </w:rPr>
        <w:t xml:space="preserve">(CCTF 1.3). Promote a culture of safety and rehabilitation: Establish a visitation and family affairs office at BOP to oversee and ease visitation procedures (CCTF 2.5). Incentivize participation in risk-reduction programming: Reconsider all the carve-outs under First Step that exclude people from earning and using time credits. Expand First Step eligibility for early transfer to prerelease custody to include people assessed at medium or high risk. Earned time credits for early prerelease custody could benefit those at higher risk levels who are in the greatest need of support before release. Authorize earned time credits to be used to reduce the prison term itself (CCTF 3.1). Create a second look provision to allow someone to apply for resentencing after 15 years of incarceration (CCTF 3.2). Ensure successful reintegration of people exiting federal prison: Improve coordination among BOP, US Probation, and Residential Reentry Centers by sharing information on risk and needs assessment, program participation, medical and mental health status, and aftercare information (CCTF 4.2). To enhance coordination, performance, accountability, and transparency: Create a standing oversight board (Performance Accountability Oversight Board) to monitor the entire BOP. Such a board could “oversee changes in policy and practice, guide and monitor performance measurement and strategic planning activities, review and help shape the delivery of risk-reduction programming and transition planning, and monitor conditions of confinement to ensurethey are secure and humane” as the Task Force recommended (CCTF 5.5). Improve caseload reporting and performance metrics for the corrections and supervision population. Develop metrics and an ongoing review process for performance measurement and disseminate recidivism data annually (CCTF 5.2). Lift the ban on Pell grants to support those who want to pursue their education beyond the high school level (CCTF 5.6). Reinvest savings to support the expansion of necessary programs, supervision, and treatment: Appropriate funds authorized by the First Step Act. Fund US Probation to increase staffing, programs, and services (CCTF 6.1). Conclusion </w:t>
      </w:r>
      <w:r w:rsidRPr="00EA208B">
        <w:rPr>
          <w:u w:val="single"/>
        </w:rPr>
        <w:t>Federal corrections reform has been long overdue. The progress made by the First Step Act can be cemented through effective implementation and built upon through future reform. The Colson Task Force’s recommendations offer a roadmap for further improving federal sentencing and corrections policy. The results would be a federal prison system better aligned with recidivism reduction principles and research evidence, enhanced public safety, a smaller federal prison population, and fewer lives negatively impacted by the criminal justice system.</w:t>
      </w:r>
    </w:p>
    <w:p w14:paraId="294C2C47" w14:textId="77777777" w:rsidR="007542CF" w:rsidRPr="007542CF" w:rsidRDefault="007542CF" w:rsidP="007542CF"/>
    <w:sectPr w:rsidR="007542CF" w:rsidRPr="00754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sans-pr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34437"/>
    <w:multiLevelType w:val="hybridMultilevel"/>
    <w:tmpl w:val="7292E7DC"/>
    <w:lvl w:ilvl="0" w:tplc="DF149AFE">
      <w:start w:val="1"/>
      <w:numFmt w:val="upperRoman"/>
      <w:lvlText w:val="%1."/>
      <w:lvlJc w:val="left"/>
      <w:pPr>
        <w:ind w:left="1080" w:hanging="72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D92D6A"/>
    <w:multiLevelType w:val="hybridMultilevel"/>
    <w:tmpl w:val="B7ACE344"/>
    <w:lvl w:ilvl="0" w:tplc="4C98C9D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C5760F"/>
    <w:multiLevelType w:val="hybridMultilevel"/>
    <w:tmpl w:val="21309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39213F"/>
    <w:multiLevelType w:val="hybridMultilevel"/>
    <w:tmpl w:val="F654A9A2"/>
    <w:lvl w:ilvl="0" w:tplc="A0E8534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5" w15:restartNumberingAfterBreak="0">
    <w:nsid w:val="5A3870D9"/>
    <w:multiLevelType w:val="hybridMultilevel"/>
    <w:tmpl w:val="FBD81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2"/>
  </w:num>
  <w:num w:numId="14">
    <w:abstractNumId w:val="10"/>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4627112"/>
    <w:docVar w:name="VerbatimVersion" w:val="5.1"/>
  </w:docVars>
  <w:rsids>
    <w:rsidRoot w:val="000751A6"/>
    <w:rsid w:val="000017C5"/>
    <w:rsid w:val="000101BD"/>
    <w:rsid w:val="00011360"/>
    <w:rsid w:val="000139A3"/>
    <w:rsid w:val="00046447"/>
    <w:rsid w:val="000512AC"/>
    <w:rsid w:val="00061E35"/>
    <w:rsid w:val="00062EE9"/>
    <w:rsid w:val="000638F7"/>
    <w:rsid w:val="000751A6"/>
    <w:rsid w:val="00080B29"/>
    <w:rsid w:val="00091BC9"/>
    <w:rsid w:val="000A2519"/>
    <w:rsid w:val="000C51A0"/>
    <w:rsid w:val="000C64F7"/>
    <w:rsid w:val="000D5897"/>
    <w:rsid w:val="000E222C"/>
    <w:rsid w:val="000F5720"/>
    <w:rsid w:val="00100833"/>
    <w:rsid w:val="0010386B"/>
    <w:rsid w:val="00104529"/>
    <w:rsid w:val="00105942"/>
    <w:rsid w:val="00107396"/>
    <w:rsid w:val="00113C26"/>
    <w:rsid w:val="00126CF0"/>
    <w:rsid w:val="00127215"/>
    <w:rsid w:val="00132F9E"/>
    <w:rsid w:val="00140001"/>
    <w:rsid w:val="00144A4C"/>
    <w:rsid w:val="0014518B"/>
    <w:rsid w:val="00145E09"/>
    <w:rsid w:val="001518D3"/>
    <w:rsid w:val="00155154"/>
    <w:rsid w:val="001608D9"/>
    <w:rsid w:val="00165E0A"/>
    <w:rsid w:val="00176AB0"/>
    <w:rsid w:val="00177B7D"/>
    <w:rsid w:val="0018322D"/>
    <w:rsid w:val="001A6807"/>
    <w:rsid w:val="001B5776"/>
    <w:rsid w:val="001B7285"/>
    <w:rsid w:val="001C0DDC"/>
    <w:rsid w:val="001C159C"/>
    <w:rsid w:val="001C4AAD"/>
    <w:rsid w:val="001D567D"/>
    <w:rsid w:val="001D6D29"/>
    <w:rsid w:val="001E527A"/>
    <w:rsid w:val="001E6294"/>
    <w:rsid w:val="001F78CE"/>
    <w:rsid w:val="0020797A"/>
    <w:rsid w:val="00221B90"/>
    <w:rsid w:val="00222708"/>
    <w:rsid w:val="0022431A"/>
    <w:rsid w:val="00231593"/>
    <w:rsid w:val="002318F3"/>
    <w:rsid w:val="002364F1"/>
    <w:rsid w:val="0023753D"/>
    <w:rsid w:val="00241FBC"/>
    <w:rsid w:val="00246BAD"/>
    <w:rsid w:val="0025053D"/>
    <w:rsid w:val="00251FC7"/>
    <w:rsid w:val="0025528F"/>
    <w:rsid w:val="0026325E"/>
    <w:rsid w:val="002855A7"/>
    <w:rsid w:val="00285A58"/>
    <w:rsid w:val="002942E8"/>
    <w:rsid w:val="002A2C99"/>
    <w:rsid w:val="002B146A"/>
    <w:rsid w:val="002B3569"/>
    <w:rsid w:val="002B5E17"/>
    <w:rsid w:val="002C0DD5"/>
    <w:rsid w:val="002D3366"/>
    <w:rsid w:val="002E327B"/>
    <w:rsid w:val="002E65EB"/>
    <w:rsid w:val="002F2E38"/>
    <w:rsid w:val="002F7058"/>
    <w:rsid w:val="0030215D"/>
    <w:rsid w:val="00305F20"/>
    <w:rsid w:val="003102B3"/>
    <w:rsid w:val="00314C0F"/>
    <w:rsid w:val="00315690"/>
    <w:rsid w:val="00316B75"/>
    <w:rsid w:val="00321552"/>
    <w:rsid w:val="00325646"/>
    <w:rsid w:val="003303CD"/>
    <w:rsid w:val="00331C36"/>
    <w:rsid w:val="00332CBD"/>
    <w:rsid w:val="00342A3F"/>
    <w:rsid w:val="00345CE5"/>
    <w:rsid w:val="003460F2"/>
    <w:rsid w:val="0035356D"/>
    <w:rsid w:val="0036062F"/>
    <w:rsid w:val="00361A83"/>
    <w:rsid w:val="003652C4"/>
    <w:rsid w:val="003707F0"/>
    <w:rsid w:val="00370A12"/>
    <w:rsid w:val="00374EA5"/>
    <w:rsid w:val="00377343"/>
    <w:rsid w:val="0038158C"/>
    <w:rsid w:val="00384AAE"/>
    <w:rsid w:val="003902BA"/>
    <w:rsid w:val="003A09E2"/>
    <w:rsid w:val="003A6768"/>
    <w:rsid w:val="003B5442"/>
    <w:rsid w:val="003B60F6"/>
    <w:rsid w:val="003C1647"/>
    <w:rsid w:val="003D0BD3"/>
    <w:rsid w:val="003E27BF"/>
    <w:rsid w:val="003F7082"/>
    <w:rsid w:val="00404563"/>
    <w:rsid w:val="00407037"/>
    <w:rsid w:val="0040741F"/>
    <w:rsid w:val="004178B3"/>
    <w:rsid w:val="00423AB3"/>
    <w:rsid w:val="00442231"/>
    <w:rsid w:val="004454A3"/>
    <w:rsid w:val="0044797C"/>
    <w:rsid w:val="004605D6"/>
    <w:rsid w:val="00466A75"/>
    <w:rsid w:val="00483FB5"/>
    <w:rsid w:val="004878ED"/>
    <w:rsid w:val="00497409"/>
    <w:rsid w:val="004A0DA6"/>
    <w:rsid w:val="004A5392"/>
    <w:rsid w:val="004A6D23"/>
    <w:rsid w:val="004B532C"/>
    <w:rsid w:val="004C001D"/>
    <w:rsid w:val="004C47F9"/>
    <w:rsid w:val="004C60E8"/>
    <w:rsid w:val="004E3579"/>
    <w:rsid w:val="004E728B"/>
    <w:rsid w:val="004E734B"/>
    <w:rsid w:val="004F1933"/>
    <w:rsid w:val="004F39E0"/>
    <w:rsid w:val="00500016"/>
    <w:rsid w:val="005020D5"/>
    <w:rsid w:val="005074EA"/>
    <w:rsid w:val="00510FFC"/>
    <w:rsid w:val="005117F6"/>
    <w:rsid w:val="0051347E"/>
    <w:rsid w:val="00523594"/>
    <w:rsid w:val="00537BD5"/>
    <w:rsid w:val="00544777"/>
    <w:rsid w:val="00557EDC"/>
    <w:rsid w:val="0057268A"/>
    <w:rsid w:val="005818AB"/>
    <w:rsid w:val="00595233"/>
    <w:rsid w:val="005A5DC6"/>
    <w:rsid w:val="005B3FF9"/>
    <w:rsid w:val="005C3D95"/>
    <w:rsid w:val="005C629F"/>
    <w:rsid w:val="005D2912"/>
    <w:rsid w:val="005E3BB5"/>
    <w:rsid w:val="005E4FD8"/>
    <w:rsid w:val="005E7A6D"/>
    <w:rsid w:val="00601354"/>
    <w:rsid w:val="00604EDE"/>
    <w:rsid w:val="00605CAA"/>
    <w:rsid w:val="006065BD"/>
    <w:rsid w:val="00610289"/>
    <w:rsid w:val="00614B46"/>
    <w:rsid w:val="006179BB"/>
    <w:rsid w:val="006317EF"/>
    <w:rsid w:val="00632A40"/>
    <w:rsid w:val="006412AA"/>
    <w:rsid w:val="00645FA9"/>
    <w:rsid w:val="00647866"/>
    <w:rsid w:val="00651DDA"/>
    <w:rsid w:val="00652F1E"/>
    <w:rsid w:val="00665003"/>
    <w:rsid w:val="0067793F"/>
    <w:rsid w:val="006945EA"/>
    <w:rsid w:val="006A2AD0"/>
    <w:rsid w:val="006A45C3"/>
    <w:rsid w:val="006B1411"/>
    <w:rsid w:val="006C2375"/>
    <w:rsid w:val="006C27BE"/>
    <w:rsid w:val="006D4ECC"/>
    <w:rsid w:val="006E4D40"/>
    <w:rsid w:val="006F50B6"/>
    <w:rsid w:val="006F7C85"/>
    <w:rsid w:val="0070373B"/>
    <w:rsid w:val="007146D9"/>
    <w:rsid w:val="00717994"/>
    <w:rsid w:val="0072011E"/>
    <w:rsid w:val="00722258"/>
    <w:rsid w:val="007243E5"/>
    <w:rsid w:val="007328F3"/>
    <w:rsid w:val="007542CF"/>
    <w:rsid w:val="00760B66"/>
    <w:rsid w:val="00761651"/>
    <w:rsid w:val="00766E5F"/>
    <w:rsid w:val="00766EA0"/>
    <w:rsid w:val="007727BF"/>
    <w:rsid w:val="00773E6E"/>
    <w:rsid w:val="007A2226"/>
    <w:rsid w:val="007B5AC2"/>
    <w:rsid w:val="007B6091"/>
    <w:rsid w:val="007C313C"/>
    <w:rsid w:val="007C504C"/>
    <w:rsid w:val="007D311C"/>
    <w:rsid w:val="007D45F0"/>
    <w:rsid w:val="007D55BC"/>
    <w:rsid w:val="007E62B5"/>
    <w:rsid w:val="007E665A"/>
    <w:rsid w:val="007F0927"/>
    <w:rsid w:val="007F3CB9"/>
    <w:rsid w:val="007F5B66"/>
    <w:rsid w:val="008030FE"/>
    <w:rsid w:val="00821B88"/>
    <w:rsid w:val="00823A1C"/>
    <w:rsid w:val="00826310"/>
    <w:rsid w:val="008406F0"/>
    <w:rsid w:val="00845B9D"/>
    <w:rsid w:val="0084755B"/>
    <w:rsid w:val="00847BDF"/>
    <w:rsid w:val="00850E98"/>
    <w:rsid w:val="00860984"/>
    <w:rsid w:val="00860B6C"/>
    <w:rsid w:val="00862579"/>
    <w:rsid w:val="0086470A"/>
    <w:rsid w:val="008753D9"/>
    <w:rsid w:val="008854EA"/>
    <w:rsid w:val="00892920"/>
    <w:rsid w:val="008B3ECB"/>
    <w:rsid w:val="008B4E85"/>
    <w:rsid w:val="008C05ED"/>
    <w:rsid w:val="008C1B2E"/>
    <w:rsid w:val="008E1886"/>
    <w:rsid w:val="008F454D"/>
    <w:rsid w:val="009016FA"/>
    <w:rsid w:val="0091627E"/>
    <w:rsid w:val="00917120"/>
    <w:rsid w:val="00930B3C"/>
    <w:rsid w:val="0094735D"/>
    <w:rsid w:val="00951CEC"/>
    <w:rsid w:val="00953C1F"/>
    <w:rsid w:val="00961E87"/>
    <w:rsid w:val="0097032B"/>
    <w:rsid w:val="0097049C"/>
    <w:rsid w:val="00972FF2"/>
    <w:rsid w:val="009A1B81"/>
    <w:rsid w:val="009A4EBC"/>
    <w:rsid w:val="009A56CD"/>
    <w:rsid w:val="009B7021"/>
    <w:rsid w:val="009C0136"/>
    <w:rsid w:val="009C2331"/>
    <w:rsid w:val="009D1E33"/>
    <w:rsid w:val="009D2EAD"/>
    <w:rsid w:val="009D54B2"/>
    <w:rsid w:val="009D560A"/>
    <w:rsid w:val="009E1922"/>
    <w:rsid w:val="009F47BD"/>
    <w:rsid w:val="009F7ED2"/>
    <w:rsid w:val="00A21F15"/>
    <w:rsid w:val="00A22684"/>
    <w:rsid w:val="00A23B62"/>
    <w:rsid w:val="00A25039"/>
    <w:rsid w:val="00A37EF2"/>
    <w:rsid w:val="00A53A8E"/>
    <w:rsid w:val="00A54B4B"/>
    <w:rsid w:val="00A60B05"/>
    <w:rsid w:val="00A66169"/>
    <w:rsid w:val="00A73585"/>
    <w:rsid w:val="00A80E7B"/>
    <w:rsid w:val="00A82582"/>
    <w:rsid w:val="00A86B71"/>
    <w:rsid w:val="00A9319C"/>
    <w:rsid w:val="00A93661"/>
    <w:rsid w:val="00A94AB3"/>
    <w:rsid w:val="00A95652"/>
    <w:rsid w:val="00AA32A1"/>
    <w:rsid w:val="00AC0AB8"/>
    <w:rsid w:val="00AC6503"/>
    <w:rsid w:val="00AC7316"/>
    <w:rsid w:val="00AE0BBC"/>
    <w:rsid w:val="00AF1B41"/>
    <w:rsid w:val="00B02E08"/>
    <w:rsid w:val="00B1212D"/>
    <w:rsid w:val="00B20C11"/>
    <w:rsid w:val="00B3011D"/>
    <w:rsid w:val="00B321AF"/>
    <w:rsid w:val="00B33C6D"/>
    <w:rsid w:val="00B43634"/>
    <w:rsid w:val="00B4508F"/>
    <w:rsid w:val="00B457C1"/>
    <w:rsid w:val="00B55AD5"/>
    <w:rsid w:val="00B604FA"/>
    <w:rsid w:val="00B8057C"/>
    <w:rsid w:val="00B9533A"/>
    <w:rsid w:val="00B956B0"/>
    <w:rsid w:val="00BA7ECF"/>
    <w:rsid w:val="00BB1356"/>
    <w:rsid w:val="00BB3DFB"/>
    <w:rsid w:val="00BB41B7"/>
    <w:rsid w:val="00BC0F3C"/>
    <w:rsid w:val="00BC3B31"/>
    <w:rsid w:val="00BD6238"/>
    <w:rsid w:val="00BE39E2"/>
    <w:rsid w:val="00BF197D"/>
    <w:rsid w:val="00BF593B"/>
    <w:rsid w:val="00BF773A"/>
    <w:rsid w:val="00BF7E81"/>
    <w:rsid w:val="00C13773"/>
    <w:rsid w:val="00C139D2"/>
    <w:rsid w:val="00C15393"/>
    <w:rsid w:val="00C17CC8"/>
    <w:rsid w:val="00C17D93"/>
    <w:rsid w:val="00C214A8"/>
    <w:rsid w:val="00C23DBA"/>
    <w:rsid w:val="00C24A77"/>
    <w:rsid w:val="00C25B0A"/>
    <w:rsid w:val="00C346FB"/>
    <w:rsid w:val="00C3532C"/>
    <w:rsid w:val="00C66DE5"/>
    <w:rsid w:val="00C675B5"/>
    <w:rsid w:val="00C76897"/>
    <w:rsid w:val="00C80D97"/>
    <w:rsid w:val="00C80FDC"/>
    <w:rsid w:val="00C83417"/>
    <w:rsid w:val="00C92CD1"/>
    <w:rsid w:val="00C9604F"/>
    <w:rsid w:val="00CA19AA"/>
    <w:rsid w:val="00CA3DC8"/>
    <w:rsid w:val="00CC1A4B"/>
    <w:rsid w:val="00CC5298"/>
    <w:rsid w:val="00CD24B7"/>
    <w:rsid w:val="00CD3252"/>
    <w:rsid w:val="00CD736E"/>
    <w:rsid w:val="00CD798D"/>
    <w:rsid w:val="00CE161E"/>
    <w:rsid w:val="00CE55A3"/>
    <w:rsid w:val="00CF5622"/>
    <w:rsid w:val="00CF59A8"/>
    <w:rsid w:val="00D054C1"/>
    <w:rsid w:val="00D24070"/>
    <w:rsid w:val="00D325A9"/>
    <w:rsid w:val="00D33077"/>
    <w:rsid w:val="00D35137"/>
    <w:rsid w:val="00D36A8A"/>
    <w:rsid w:val="00D378E8"/>
    <w:rsid w:val="00D411C8"/>
    <w:rsid w:val="00D51818"/>
    <w:rsid w:val="00D61409"/>
    <w:rsid w:val="00D6691E"/>
    <w:rsid w:val="00D71170"/>
    <w:rsid w:val="00D8136F"/>
    <w:rsid w:val="00D9182D"/>
    <w:rsid w:val="00DA1C92"/>
    <w:rsid w:val="00DA25D4"/>
    <w:rsid w:val="00DA38D8"/>
    <w:rsid w:val="00DA3EB6"/>
    <w:rsid w:val="00DA6538"/>
    <w:rsid w:val="00DB7513"/>
    <w:rsid w:val="00DC70EF"/>
    <w:rsid w:val="00DD53DD"/>
    <w:rsid w:val="00DD6FC8"/>
    <w:rsid w:val="00DD7F7B"/>
    <w:rsid w:val="00DE4C02"/>
    <w:rsid w:val="00DE5DA7"/>
    <w:rsid w:val="00DF1877"/>
    <w:rsid w:val="00E02659"/>
    <w:rsid w:val="00E04153"/>
    <w:rsid w:val="00E0562A"/>
    <w:rsid w:val="00E059C7"/>
    <w:rsid w:val="00E15E75"/>
    <w:rsid w:val="00E35491"/>
    <w:rsid w:val="00E406C7"/>
    <w:rsid w:val="00E5262C"/>
    <w:rsid w:val="00E61A71"/>
    <w:rsid w:val="00E75FE0"/>
    <w:rsid w:val="00E76A76"/>
    <w:rsid w:val="00E77CE4"/>
    <w:rsid w:val="00E853F2"/>
    <w:rsid w:val="00E914FF"/>
    <w:rsid w:val="00EA208B"/>
    <w:rsid w:val="00EA26B0"/>
    <w:rsid w:val="00EA36A7"/>
    <w:rsid w:val="00EB0CC1"/>
    <w:rsid w:val="00EB2CB7"/>
    <w:rsid w:val="00EB417B"/>
    <w:rsid w:val="00EC32B7"/>
    <w:rsid w:val="00EC7DC4"/>
    <w:rsid w:val="00ED30CF"/>
    <w:rsid w:val="00EE31AA"/>
    <w:rsid w:val="00EE376F"/>
    <w:rsid w:val="00EE7F91"/>
    <w:rsid w:val="00EF40C5"/>
    <w:rsid w:val="00EF72B2"/>
    <w:rsid w:val="00F01F53"/>
    <w:rsid w:val="00F11E19"/>
    <w:rsid w:val="00F130E1"/>
    <w:rsid w:val="00F176EF"/>
    <w:rsid w:val="00F223BB"/>
    <w:rsid w:val="00F2373B"/>
    <w:rsid w:val="00F251C0"/>
    <w:rsid w:val="00F309BC"/>
    <w:rsid w:val="00F43FAC"/>
    <w:rsid w:val="00F45E10"/>
    <w:rsid w:val="00F47DF9"/>
    <w:rsid w:val="00F52029"/>
    <w:rsid w:val="00F556FC"/>
    <w:rsid w:val="00F6364A"/>
    <w:rsid w:val="00F7254C"/>
    <w:rsid w:val="00F72A39"/>
    <w:rsid w:val="00F86851"/>
    <w:rsid w:val="00F9113A"/>
    <w:rsid w:val="00F967E6"/>
    <w:rsid w:val="00FB01EC"/>
    <w:rsid w:val="00FC6FD5"/>
    <w:rsid w:val="00FE2546"/>
    <w:rsid w:val="00FE570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72B2"/>
  <w15:chartTrackingRefBased/>
  <w15:docId w15:val="{6A6CF3FB-1AF5-4692-974B-9C74F207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707F0"/>
    <w:rPr>
      <w:rFonts w:ascii="Calibri" w:hAnsi="Calibri" w:cs="Calibri"/>
    </w:rPr>
  </w:style>
  <w:style w:type="paragraph" w:styleId="Heading1">
    <w:name w:val="heading 1"/>
    <w:aliases w:val="Pocket"/>
    <w:basedOn w:val="Normal"/>
    <w:next w:val="Normal"/>
    <w:link w:val="Heading1Char"/>
    <w:qFormat/>
    <w:rsid w:val="003707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07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3: Cite,Index Headers,Bold Cite,Heading 3 Char1 Char Char,Citation Char Char Char Char,Citation Char1 Char Char,Heading 3 Char Char1,Text 7,Char,n"/>
    <w:basedOn w:val="Normal"/>
    <w:next w:val="Normal"/>
    <w:link w:val="Heading3Char"/>
    <w:uiPriority w:val="2"/>
    <w:unhideWhenUsed/>
    <w:qFormat/>
    <w:rsid w:val="003707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Heading 2 Char2 Char,Heading 2 Char1 Char Char, Ch,Ch,no read,No Spacing12,No Spacing5,TAG,No Spacing2111,No Spacing11111,ta,No Spacing112,No Spacing1121,small space,t,Ta,Medium Grid 21,T,Card"/>
    <w:basedOn w:val="Normal"/>
    <w:next w:val="Normal"/>
    <w:link w:val="Heading4Char"/>
    <w:uiPriority w:val="3"/>
    <w:unhideWhenUsed/>
    <w:qFormat/>
    <w:rsid w:val="003707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6945E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707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07F0"/>
  </w:style>
  <w:style w:type="character" w:customStyle="1" w:styleId="Heading1Char">
    <w:name w:val="Heading 1 Char"/>
    <w:aliases w:val="Pocket Char"/>
    <w:basedOn w:val="DefaultParagraphFont"/>
    <w:link w:val="Heading1"/>
    <w:rsid w:val="003707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07F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3: Cite Char,Index Headers Char,Bold Cite Char1,Heading 3 Char1 Char Char Char1,Citation Char Char Char Char Char,n Char"/>
    <w:basedOn w:val="DefaultParagraphFont"/>
    <w:link w:val="Heading3"/>
    <w:uiPriority w:val="2"/>
    <w:rsid w:val="003707F0"/>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Heading 2 Char2 Char Char,Heading 2 Char1 Char Char Char, Ch Char,Ch Char,no read Char,No Spacing12 Char,No Spacing5 Char,TAG Char,No Spacing2111 Char,ta Char"/>
    <w:basedOn w:val="DefaultParagraphFont"/>
    <w:link w:val="Heading4"/>
    <w:uiPriority w:val="3"/>
    <w:rsid w:val="003707F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3707F0"/>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3707F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3707F0"/>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3707F0"/>
    <w:rPr>
      <w:color w:val="auto"/>
      <w:u w:val="none"/>
    </w:rPr>
  </w:style>
  <w:style w:type="character" w:styleId="FollowedHyperlink">
    <w:name w:val="FollowedHyperlink"/>
    <w:basedOn w:val="DefaultParagraphFont"/>
    <w:uiPriority w:val="99"/>
    <w:semiHidden/>
    <w:unhideWhenUsed/>
    <w:rsid w:val="003707F0"/>
    <w:rPr>
      <w:color w:val="auto"/>
      <w:u w:val="none"/>
    </w:rPr>
  </w:style>
  <w:style w:type="character" w:styleId="Strong">
    <w:name w:val="Strong"/>
    <w:basedOn w:val="DefaultParagraphFont"/>
    <w:uiPriority w:val="22"/>
    <w:qFormat/>
    <w:rsid w:val="007E62B5"/>
    <w:rPr>
      <w:b/>
      <w:bCs/>
    </w:rPr>
  </w:style>
  <w:style w:type="paragraph" w:customStyle="1" w:styleId="textbold">
    <w:name w:val="text bold"/>
    <w:basedOn w:val="Normal"/>
    <w:link w:val="Emphasis"/>
    <w:uiPriority w:val="7"/>
    <w:qFormat/>
    <w:rsid w:val="00342A3F"/>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rPr>
  </w:style>
  <w:style w:type="character" w:styleId="UnresolvedMention">
    <w:name w:val="Unresolved Mention"/>
    <w:basedOn w:val="DefaultParagraphFont"/>
    <w:uiPriority w:val="99"/>
    <w:semiHidden/>
    <w:unhideWhenUsed/>
    <w:rsid w:val="00305F20"/>
    <w:rPr>
      <w:color w:val="605E5C"/>
      <w:shd w:val="clear" w:color="auto" w:fill="E1DFDD"/>
    </w:rPr>
  </w:style>
  <w:style w:type="paragraph" w:styleId="ListParagraph">
    <w:name w:val="List Paragraph"/>
    <w:basedOn w:val="Normal"/>
    <w:uiPriority w:val="34"/>
    <w:unhideWhenUsed/>
    <w:qFormat/>
    <w:rsid w:val="00377343"/>
    <w:pPr>
      <w:ind w:left="720"/>
      <w:contextualSpacing/>
    </w:pPr>
  </w:style>
  <w:style w:type="paragraph" w:customStyle="1" w:styleId="card">
    <w:name w:val="card"/>
    <w:aliases w:val="Tags,Debate Text,No Spacing11,No Spacing111111,No Spacing31,No Spacing22,No Spacing111,No Spacing3,No Spacing2,Read stuff"/>
    <w:basedOn w:val="Normal"/>
    <w:next w:val="Normal"/>
    <w:uiPriority w:val="6"/>
    <w:qFormat/>
    <w:rsid w:val="00377343"/>
    <w:pPr>
      <w:ind w:left="288" w:right="288"/>
    </w:pPr>
    <w:rPr>
      <w:rFonts w:asciiTheme="minorHAnsi" w:hAnsiTheme="minorHAnsi" w:cstheme="minorBidi"/>
      <w:b/>
      <w:u w:val="single"/>
    </w:rPr>
  </w:style>
  <w:style w:type="paragraph" w:customStyle="1" w:styleId="Emphasis1">
    <w:name w:val="Emphasis1"/>
    <w:basedOn w:val="Normal"/>
    <w:autoRedefine/>
    <w:uiPriority w:val="7"/>
    <w:qFormat/>
    <w:rsid w:val="00EF72B2"/>
    <w:pPr>
      <w:pBdr>
        <w:top w:val="single" w:sz="4" w:space="1" w:color="auto"/>
        <w:left w:val="single" w:sz="4" w:space="4" w:color="auto"/>
        <w:bottom w:val="single" w:sz="4" w:space="1" w:color="auto"/>
        <w:right w:val="single" w:sz="4" w:space="4" w:color="auto"/>
      </w:pBdr>
      <w:ind w:left="720"/>
      <w:jc w:val="both"/>
    </w:pPr>
    <w:rPr>
      <w:b/>
      <w:iCs/>
      <w:sz w:val="24"/>
      <w:u w:val="single"/>
    </w:rPr>
  </w:style>
  <w:style w:type="character" w:customStyle="1" w:styleId="m4575830247971856040gmail-styleunderline">
    <w:name w:val="m_4575830247971856040gmail-styleunderline"/>
    <w:basedOn w:val="DefaultParagraphFont"/>
    <w:rsid w:val="00361A83"/>
  </w:style>
  <w:style w:type="character" w:customStyle="1" w:styleId="m4575830247971856040gmail-boldunderlinechar">
    <w:name w:val="m_4575830247971856040gmail-boldunderlinechar"/>
    <w:basedOn w:val="DefaultParagraphFont"/>
    <w:rsid w:val="00361A83"/>
  </w:style>
  <w:style w:type="character" w:customStyle="1" w:styleId="aqj">
    <w:name w:val="aqj"/>
    <w:basedOn w:val="DefaultParagraphFont"/>
    <w:rsid w:val="00361A83"/>
  </w:style>
  <w:style w:type="paragraph" w:customStyle="1" w:styleId="UnderlinePara">
    <w:name w:val="Underline Para"/>
    <w:basedOn w:val="Normal"/>
    <w:uiPriority w:val="6"/>
    <w:qFormat/>
    <w:rsid w:val="00953C1F"/>
    <w:pPr>
      <w:widowControl w:val="0"/>
      <w:suppressAutoHyphens/>
      <w:spacing w:after="200" w:line="240" w:lineRule="auto"/>
      <w:contextualSpacing/>
    </w:pPr>
    <w:rPr>
      <w:rFonts w:asciiTheme="minorHAnsi" w:hAnsiTheme="minorHAnsi" w:cstheme="minorBidi"/>
      <w:b/>
      <w:u w:val="single"/>
    </w:rPr>
  </w:style>
  <w:style w:type="paragraph" w:styleId="BalloonText">
    <w:name w:val="Balloon Text"/>
    <w:basedOn w:val="Normal"/>
    <w:link w:val="BalloonTextChar"/>
    <w:uiPriority w:val="99"/>
    <w:semiHidden/>
    <w:unhideWhenUsed/>
    <w:rsid w:val="005C3D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D95"/>
    <w:rPr>
      <w:rFonts w:ascii="Segoe UI" w:hAnsi="Segoe UI" w:cs="Segoe UI"/>
      <w:sz w:val="18"/>
      <w:szCs w:val="18"/>
    </w:rPr>
  </w:style>
  <w:style w:type="paragraph" w:styleId="NormalWeb">
    <w:name w:val="Normal (Web)"/>
    <w:basedOn w:val="Normal"/>
    <w:uiPriority w:val="99"/>
    <w:unhideWhenUsed/>
    <w:rsid w:val="00C25B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9"/>
    <w:rsid w:val="006945EA"/>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757900">
      <w:bodyDiv w:val="1"/>
      <w:marLeft w:val="0"/>
      <w:marRight w:val="0"/>
      <w:marTop w:val="0"/>
      <w:marBottom w:val="0"/>
      <w:divBdr>
        <w:top w:val="none" w:sz="0" w:space="0" w:color="auto"/>
        <w:left w:val="none" w:sz="0" w:space="0" w:color="auto"/>
        <w:bottom w:val="none" w:sz="0" w:space="0" w:color="auto"/>
        <w:right w:val="none" w:sz="0" w:space="0" w:color="auto"/>
      </w:divBdr>
    </w:div>
    <w:div w:id="64960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cdl.org/getattachment/95b7f0f5-90df-4f9f-9115-520b3f58036a/the-trial-penalty-the-sixth-amendment-right-to-trial-on-the-verge-of-extinction-and-how-to-save-it.pdf)wtk" TargetMode="External"/><Relationship Id="rId21" Type="http://schemas.openxmlformats.org/officeDocument/2006/relationships/hyperlink" Target="https://www.brennancenter.org/Local%20Settings/Temporary%20Internet%20Files/Content.Outlook/YBS4A0I6/need%20to" TargetMode="External"/><Relationship Id="rId42" Type="http://schemas.openxmlformats.org/officeDocument/2006/relationships/hyperlink" Target="https://theconversation.com/nuclear-war-between-india-and-pakistan-an-expert-assesses-the-risk-112892" TargetMode="External"/><Relationship Id="rId47" Type="http://schemas.openxmlformats.org/officeDocument/2006/relationships/hyperlink" Target="https://www.washingtonpost.com/politics/2019/09/11/six-things-weve-learned-about-terrorism-since/" TargetMode="External"/><Relationship Id="rId63" Type="http://schemas.openxmlformats.org/officeDocument/2006/relationships/hyperlink" Target="https://www.penncapital-star.com/criminal-justice/a-program-that-keeps-drug-offenders-out-of-prison-is-extremely-underused-a-senate-bill-could-change-that/" TargetMode="External"/><Relationship Id="rId68" Type="http://schemas.openxmlformats.org/officeDocument/2006/relationships/hyperlink" Target="https://law.asu.edu/sites/default/files/pdf/academy_for_justice/Reforming-Criminal-Justice_Vol_4.pdf)wtk" TargetMode="External"/><Relationship Id="rId84" Type="http://schemas.openxmlformats.org/officeDocument/2006/relationships/hyperlink" Target="http://www.pewtrusts.org/en/research-and-analysis/issue-briefs/2015/08/federal-drug-sentencing-laws-bring-high-cost-low-return" TargetMode="External"/><Relationship Id="rId89" Type="http://schemas.openxmlformats.org/officeDocument/2006/relationships/hyperlink" Target="https://www.miamiherald.com/opinion/op-ed/article193661729.html)//" TargetMode="External"/><Relationship Id="rId112" Type="http://schemas.openxmlformats.org/officeDocument/2006/relationships/hyperlink" Target="http://carnegieendowment.org/2017/10/16/conclusions-from-understanding-cyber-conflict-14-analogies-pub-73419" TargetMode="External"/><Relationship Id="rId16" Type="http://schemas.openxmlformats.org/officeDocument/2006/relationships/hyperlink" Target="https://thebulletin.org/2017/09/the-effects-of-a-single-terrorist-nuclear-bomb/" TargetMode="External"/><Relationship Id="rId107" Type="http://schemas.openxmlformats.org/officeDocument/2006/relationships/hyperlink" Target="https://www.ussc.gov/research/research-reports/2017-overview-mandatory-minimum-penalties-federal-criminal-justice-system" TargetMode="External"/><Relationship Id="rId11" Type="http://schemas.openxmlformats.org/officeDocument/2006/relationships/hyperlink" Target="https://www.huffingtonpost.com/joel-rubin/middle-east-nuclear-threat_b_891178.html" TargetMode="External"/><Relationship Id="rId24" Type="http://schemas.openxmlformats.org/officeDocument/2006/relationships/hyperlink" Target="http://www.rand.org/pubs/monograph_reports/MR827.html" TargetMode="External"/><Relationship Id="rId32" Type="http://schemas.openxmlformats.org/officeDocument/2006/relationships/hyperlink" Target="https://www.washingtonpost.com/news/monkey-cage/wp/2017/02/17/can-the-courts-protect-democracy-yes-but-they-need-these-three-supports/?utm_term=.89ee84f6c24f" TargetMode="External"/><Relationship Id="rId37" Type="http://schemas.openxmlformats.org/officeDocument/2006/relationships/hyperlink" Target="http://carnegieendowment.org/2017/09/06/democracy-promotion-under-trump-what-has-been-lost-what-remains-pub-73021" TargetMode="External"/><Relationship Id="rId40" Type="http://schemas.openxmlformats.org/officeDocument/2006/relationships/hyperlink" Target="https://nationalinterest.org/blog/buzz/why-so-called-limited-nuclear-war-between-india-and-pakistan-would-devastate-planet-46532" TargetMode="External"/><Relationship Id="rId45" Type="http://schemas.openxmlformats.org/officeDocument/2006/relationships/hyperlink" Target="https://www.nacdl.org/getattachment/95b7f0f5-90df-4f9f-9115-520b3f58036a/the-trial-penalty-the-sixth-amendment-right-to-trial-on-the-verge-of-extinction-and-how-to-save-it.pdf)wtk" TargetMode="External"/><Relationship Id="rId53" Type="http://schemas.openxmlformats.org/officeDocument/2006/relationships/hyperlink" Target="https://www.washingtonpost.com/posteverything/wp/2017/05/15/mandatory-minimum-sentences-are-cruel-and-ineffective-sessions-wants-them-back//BUBU" TargetMode="External"/><Relationship Id="rId58" Type="http://schemas.openxmlformats.org/officeDocument/2006/relationships/hyperlink" Target="https://www.penncapital-star.com/author/elizabeth-hardison/" TargetMode="External"/><Relationship Id="rId66" Type="http://schemas.openxmlformats.org/officeDocument/2006/relationships/hyperlink" Target="https://www.nap.edu/read/18319/chapter/2" TargetMode="External"/><Relationship Id="rId74" Type="http://schemas.openxmlformats.org/officeDocument/2006/relationships/hyperlink" Target="https://www.ussc.gov/sites/default/files/pdf/news/congressional-testimony-and-reports/mandatory-minimum-penalties/1991_Mand_Min_Report.pdf//BUBU" TargetMode="External"/><Relationship Id="rId79" Type="http://schemas.openxmlformats.org/officeDocument/2006/relationships/hyperlink" Target="https://www.naausa.org/site/index.php/resources/letters/140-may-2017-naausa-applauds-ag-sessions-memo-on-charging-and-sentencing/file" TargetMode="External"/><Relationship Id="rId87" Type="http://schemas.openxmlformats.org/officeDocument/2006/relationships/hyperlink" Target="http://www.pewtrusts.org/en/research-and-analysis/issue-briefs/2015/08/federal-drug-sentencing-laws-bring-high-cost-low-return" TargetMode="External"/><Relationship Id="rId102" Type="http://schemas.openxmlformats.org/officeDocument/2006/relationships/hyperlink" Target="https://www.cato.org/publications/publications/nuclear-alarmism-proliferation-terrorism" TargetMode="External"/><Relationship Id="rId110" Type="http://schemas.openxmlformats.org/officeDocument/2006/relationships/hyperlink" Target="https://thehill.com/policy/international/501922-us-faces-allegations-of-human-rights-abuses-over-treatment-of-protesters"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penncapital-star.com/criminal-justice/state-sen-mike-regan-wants-tough-mandatory-sentences-for-fentanyl-dealers-opponents-say-its-a-step-back-in-the-failed-war-on-drugs/" TargetMode="External"/><Relationship Id="rId82" Type="http://schemas.openxmlformats.org/officeDocument/2006/relationships/hyperlink" Target="https://www.hrw.org/legacy/summaries/s.us973.html" TargetMode="External"/><Relationship Id="rId90" Type="http://schemas.openxmlformats.org/officeDocument/2006/relationships/hyperlink" Target="https://www.aclu.org/press-releases/91-percent-americans-support-criminal-justice-reform-aclu-polling-finds" TargetMode="External"/><Relationship Id="rId95" Type="http://schemas.openxmlformats.org/officeDocument/2006/relationships/hyperlink" Target="https://www.lawfareblog.com/predicting-war" TargetMode="External"/><Relationship Id="rId19" Type="http://schemas.openxmlformats.org/officeDocument/2006/relationships/image" Target="media/image2.jpeg"/><Relationship Id="rId14" Type="http://schemas.openxmlformats.org/officeDocument/2006/relationships/hyperlink" Target="http://lcnp.org/pubs/RuleofLawPDF.pdf" TargetMode="External"/><Relationship Id="rId22" Type="http://schemas.openxmlformats.org/officeDocument/2006/relationships/hyperlink" Target="http://www.sentencingproject.org/template/index.cfm" TargetMode="External"/><Relationship Id="rId27" Type="http://schemas.openxmlformats.org/officeDocument/2006/relationships/hyperlink" Target="https://www.nacdl.org/getattachment/95b7f0f5-90df-4f9f-9115-520b3f58036a/the-trial-penalty-the-sixth-amendment-right-to-trial-on-the-verge-of-extinction-and-how-to-save-it.pdf)wtk" TargetMode="External"/><Relationship Id="rId30" Type="http://schemas.openxmlformats.org/officeDocument/2006/relationships/hyperlink" Target="http://www.sigurdsonpost.com/2018/09/30/a-toxic-brew-the-politicization-of-the-rule-of-law-and-judicial-independence/" TargetMode="External"/><Relationship Id="rId35" Type="http://schemas.openxmlformats.org/officeDocument/2006/relationships/image" Target="media/image3.jpeg"/><Relationship Id="rId43" Type="http://schemas.openxmlformats.org/officeDocument/2006/relationships/hyperlink" Target="http://www.siasat.pk/forum/showthread.php?77008-Water-Crisis-can-Trigger-Nuclear-War-in-South-Asia" TargetMode="External"/><Relationship Id="rId48" Type="http://schemas.openxmlformats.org/officeDocument/2006/relationships/hyperlink" Target="https://www.belfercenter.org/NuclearSecurity2019" TargetMode="External"/><Relationship Id="rId56" Type="http://schemas.openxmlformats.org/officeDocument/2006/relationships/hyperlink" Target="https://www.uscourts.gov/news/2017/07/25/mandatory-minimum-sentences-decline-sentencing-commission-says" TargetMode="External"/><Relationship Id="rId64" Type="http://schemas.openxmlformats.org/officeDocument/2006/relationships/hyperlink" Target="https://www.legis.state.pa.us/WU01/LI/BI/SFN/2019/0/SB0501P0692.pdf" TargetMode="External"/><Relationship Id="rId69" Type="http://schemas.openxmlformats.org/officeDocument/2006/relationships/hyperlink" Target="https://www.kansascity.com/opinion/editorials/article240099773.html//BUBU" TargetMode="External"/><Relationship Id="rId77" Type="http://schemas.openxmlformats.org/officeDocument/2006/relationships/hyperlink" Target="http://www.ussc.gov/sites/default/files/pdf/amendment-process/public-hearings-and-meetings/20100527/Testimony_Jackson.pdf" TargetMode="External"/><Relationship Id="rId100" Type="http://schemas.openxmlformats.org/officeDocument/2006/relationships/hyperlink" Target="https://www.cato.org/publications/publications/nuclear-alarmism-proliferation-terrorism" TargetMode="External"/><Relationship Id="rId105" Type="http://schemas.openxmlformats.org/officeDocument/2006/relationships/hyperlink" Target="https://www.uscourts.gov/news/2017/07/25/mandatory-minimum-sentences-decline-sentencing-commission-says" TargetMode="External"/><Relationship Id="rId113" Type="http://schemas.openxmlformats.org/officeDocument/2006/relationships/hyperlink" Target="https://espas.secure.europarl.europa.eu/orbis/sites/default/files/generated/document/en/180108_Lewis_ReconsideringCybersecurity_Web.pdf" TargetMode="External"/><Relationship Id="rId8" Type="http://schemas.openxmlformats.org/officeDocument/2006/relationships/hyperlink" Target="https://law.asu.edu/sites/default/files/pdf/academy_for_justice/Reforming-Criminal-Justice_Vol_4.pdf)wtk" TargetMode="External"/><Relationship Id="rId51" Type="http://schemas.openxmlformats.org/officeDocument/2006/relationships/hyperlink" Target="https://www.nytimes.com/2015/02/09/opinion/dont-arm-ukraine.html)//BUBU" TargetMode="External"/><Relationship Id="rId72" Type="http://schemas.openxmlformats.org/officeDocument/2006/relationships/hyperlink" Target="https://www.cato.org/publications/congressional-testimony/mandatory-minimum-sentencing-provisions-under-federal-law" TargetMode="External"/><Relationship Id="rId80" Type="http://schemas.openxmlformats.org/officeDocument/2006/relationships/hyperlink" Target="http://www.heritage.org/crime-and-justice/report/reconsidering-mandatory-minimum-sentences-the-arguments-and-against" TargetMode="External"/><Relationship Id="rId85" Type="http://schemas.openxmlformats.org/officeDocument/2006/relationships/hyperlink" Target="http://www.ussc.gov/sites/default/files/pdf/research-and-publications/quick-facts/Quick_Facts_Mand_Mins_FY14.pdf" TargetMode="External"/><Relationship Id="rId93" Type="http://schemas.openxmlformats.org/officeDocument/2006/relationships/hyperlink" Target="http://amjudges.org/conferences/2014Annual/ConferenceMaterials/ZC-Emas-Mandatory-Minimum-Sentences-Written-Materials-8-14.pdf" TargetMode="External"/><Relationship Id="rId98" Type="http://schemas.openxmlformats.org/officeDocument/2006/relationships/image" Target="media/image5.png"/><Relationship Id="rId3" Type="http://schemas.openxmlformats.org/officeDocument/2006/relationships/styles" Target="styles.xml"/><Relationship Id="rId12" Type="http://schemas.openxmlformats.org/officeDocument/2006/relationships/hyperlink" Target="https://www.nacdl.org/getattachment/95b7f0f5-90df-4f9f-9115-520b3f58036a/the-trial-penalty-the-sixth-amendment-right-to-trial-on-the-verge-of-extinction-and-how-to-save-it.pdf)wtk" TargetMode="External"/><Relationship Id="rId17" Type="http://schemas.openxmlformats.org/officeDocument/2006/relationships/hyperlink" Target="https://www.washingtonpost.com/posteverything/wp/2017/05/15/mandatory-minimum-sentences-are-cruel-and-ineffective-sessions-wants-them-back//BUBU" TargetMode="External"/><Relationship Id="rId25" Type="http://schemas.openxmlformats.org/officeDocument/2006/relationships/hyperlink" Target="http://www.judiciary.senate.gov/pdf/9-18-13LevinTestimony.pdf" TargetMode="External"/><Relationship Id="rId33" Type="http://schemas.openxmlformats.org/officeDocument/2006/relationships/hyperlink" Target="https://www.cnas.org/publications/congressional-testimony/testimony-before-the-house-permanent-select-committee-on-intelligence-1" TargetMode="External"/><Relationship Id="rId38" Type="http://schemas.openxmlformats.org/officeDocument/2006/relationships/hyperlink" Target="http://www.washingtonexaminer.com/media-cheer-the-checks-and-balances-blocking-the-trump-agenda/article/2618642///ninerz" TargetMode="External"/><Relationship Id="rId46" Type="http://schemas.openxmlformats.org/officeDocument/2006/relationships/hyperlink" Target="https://www.tandfonline.com/doi/abs/10.1080/13537121.2020.1720115" TargetMode="External"/><Relationship Id="rId59" Type="http://schemas.openxmlformats.org/officeDocument/2006/relationships/hyperlink" Target="https://www.penncapital-star.com/criminal-justice/how-a-debate-over-mandatory-sentences-for-gun-crimes-could-sink-savings-gleaned-from-a-criminal-justice-reform-bill/" TargetMode="External"/><Relationship Id="rId67" Type="http://schemas.openxmlformats.org/officeDocument/2006/relationships/hyperlink" Target="https://www.rand.org/pubs/research_briefs/RB6003.html" TargetMode="External"/><Relationship Id="rId103" Type="http://schemas.openxmlformats.org/officeDocument/2006/relationships/hyperlink" Target="https://www.lawfareblog.com/guantanamo-really-major-recruiting-tool-jihadists" TargetMode="External"/><Relationship Id="rId108" Type="http://schemas.openxmlformats.org/officeDocument/2006/relationships/hyperlink" Target="https://www.amnesty.org/en/countries/americas/united-states-of-america/report-united-states-of-america/" TargetMode="External"/><Relationship Id="rId20" Type="http://schemas.openxmlformats.org/officeDocument/2006/relationships/hyperlink" Target="https://www.brennancenter.org/our-work/research-reports/wasting-their-lives-away-case-against-mandatory-minimums" TargetMode="External"/><Relationship Id="rId41" Type="http://schemas.openxmlformats.org/officeDocument/2006/relationships/hyperlink" Target="https://www.thecipherbrief.com/signs-thaw-india-china-border-dispute/" TargetMode="External"/><Relationship Id="rId54" Type="http://schemas.openxmlformats.org/officeDocument/2006/relationships/hyperlink" Target="https://www.huffingtonpost.com/entry/cyberattack-nuclear-weapons-pentagon_us_5a5f0c70e4b0ee2ff32bb228" TargetMode="External"/><Relationship Id="rId62" Type="http://schemas.openxmlformats.org/officeDocument/2006/relationships/hyperlink" Target="https://www.penncapital-star.com/criminal-justice/a-program-that-keeps-drug-offenders-out-of-prison-is-extremely-underused-a-senate-bill-could-change-that/" TargetMode="External"/><Relationship Id="rId70" Type="http://schemas.openxmlformats.org/officeDocument/2006/relationships/hyperlink" Target="https://law.asu.edu/sites/default/files/pdf/academy_for_justice/Reforming-Criminal-Justice_Vol_4.pdf)wtk" TargetMode="External"/><Relationship Id="rId75" Type="http://schemas.openxmlformats.org/officeDocument/2006/relationships/hyperlink" Target="https://people.howstuffworks.com/why-are-mandatory-minimum-sentencing-popular-again.htm" TargetMode="External"/><Relationship Id="rId83" Type="http://schemas.openxmlformats.org/officeDocument/2006/relationships/hyperlink" Target="http://www.ussc.gov/sites/default/files/pdf/research-and-publications/quick-facts/Quick_Facts_Mand_Mins_FY14.pdf" TargetMode="External"/><Relationship Id="rId88" Type="http://schemas.openxmlformats.org/officeDocument/2006/relationships/hyperlink" Target="https://www.prisonpolicy.org/scans/vera/mandatory-sentences-policy-report-v2b.pdf" TargetMode="External"/><Relationship Id="rId91" Type="http://schemas.openxmlformats.org/officeDocument/2006/relationships/hyperlink" Target="https://www.npr.org/2017/05/31/530843623/former-prosecutor-on-why-he-supports-mandatory-minimums" TargetMode="External"/><Relationship Id="rId96" Type="http://schemas.openxmlformats.org/officeDocument/2006/relationships/hyperlink" Target="http://amjudges.org/conferences/2014Annual/ConferenceMaterials/ZC-Emas-Mandatory-Minimum-Sentences-Written-Materials-8-14.pdf" TargetMode="External"/><Relationship Id="rId111" Type="http://schemas.openxmlformats.org/officeDocument/2006/relationships/hyperlink" Target="https://www.hrw.org/news/2018/02/13/giving-high-ground-americas-retreat-human-rights" TargetMode="External"/><Relationship Id="rId1" Type="http://schemas.openxmlformats.org/officeDocument/2006/relationships/customXml" Target="../customXml/item1.xml"/><Relationship Id="rId6" Type="http://schemas.openxmlformats.org/officeDocument/2006/relationships/hyperlink" Target="mailto:timellis@umich.edu" TargetMode="External"/><Relationship Id="rId15" Type="http://schemas.openxmlformats.org/officeDocument/2006/relationships/hyperlink" Target="https://www.belfercenter.org/sites/default/files/2019-03/NuclearSecurityPolicyBrief_2.pdf?fbclid=IwAR3OcJ37tRb4y-Qpk1PCtFChMXE8lWrzrhLTT9VA1_3-IWh1Sg6ZK8EvEj8" TargetMode="External"/><Relationship Id="rId23" Type="http://schemas.openxmlformats.org/officeDocument/2006/relationships/hyperlink" Target="http://sentencingproject.org/doc/publications/inc_Life%20Goes%20On%202013.pdf" TargetMode="External"/><Relationship Id="rId28" Type="http://schemas.openxmlformats.org/officeDocument/2006/relationships/hyperlink" Target="http://www.bu.edu/globalbeat/usdefense/conetta0398.html;%20RP)" TargetMode="External"/><Relationship Id="rId36" Type="http://schemas.openxmlformats.org/officeDocument/2006/relationships/hyperlink" Target="https://nautilus.org/napsnet/napsnet-special-reports/non-state-terrorism-and-inadvertent-nuclear-war/" TargetMode="External"/><Relationship Id="rId49" Type="http://schemas.openxmlformats.org/officeDocument/2006/relationships/hyperlink" Target="https://scholar.harvard.edu/files/matthew_bunn/files/bunnwier_the_seven_myths_of_nuclear_terrorism_2005.pdf" TargetMode="External"/><Relationship Id="rId57" Type="http://schemas.openxmlformats.org/officeDocument/2006/relationships/hyperlink" Target="https://www.federalregister.gov/documents/2018/04/30/2018-09062/annual-determination-of-average-cost-of-incarceration" TargetMode="External"/><Relationship Id="rId106" Type="http://schemas.openxmlformats.org/officeDocument/2006/relationships/hyperlink" Target="https://www.ussc.gov/research/research-reports/2017-overview-mandatory-minimum-penalties-federal-criminal-justice-system" TargetMode="External"/><Relationship Id="rId114" Type="http://schemas.openxmlformats.org/officeDocument/2006/relationships/fontTable" Target="fontTable.xml"/><Relationship Id="rId10" Type="http://schemas.openxmlformats.org/officeDocument/2006/relationships/hyperlink" Target="https://nationalinterest.org/feature/end-great-power-peace-46282?page=0%2C1" TargetMode="External"/><Relationship Id="rId31" Type="http://schemas.openxmlformats.org/officeDocument/2006/relationships/hyperlink" Target="http://www.economist.com/blogs/democracyinamerica/2016/06/don-and-judge" TargetMode="External"/><Relationship Id="rId44" Type="http://schemas.openxmlformats.org/officeDocument/2006/relationships/hyperlink" Target="https://www.nacdl.org/getattachment/95b7f0f5-90df-4f9f-9115-520b3f58036a/the-trial-penalty-the-sixth-amendment-right-to-trial-on-the-verge-of-extinction-and-how-to-save-it.pdf)wtk" TargetMode="External"/><Relationship Id="rId52" Type="http://schemas.openxmlformats.org/officeDocument/2006/relationships/hyperlink" Target="https://highline.huffingtonpost.com/articles/en/trump-russia-putin-military-crisis/" TargetMode="External"/><Relationship Id="rId60" Type="http://schemas.openxmlformats.org/officeDocument/2006/relationships/hyperlink" Target="https://www.phillytrib.com/news/state_and_region/house-judiciary-chairman-says-he-won-t-consider-red-flag/article_f897bcb6-3697-58f8-a4e9-035805e7e60a.html" TargetMode="External"/><Relationship Id="rId65" Type="http://schemas.openxmlformats.org/officeDocument/2006/relationships/hyperlink" Target="https://www.charleskochinstitute.org/blog/mandatory-minimums-maximum-punishment-the-negative-consequences-of-disproportionate-sentencing/" TargetMode="External"/><Relationship Id="rId73" Type="http://schemas.openxmlformats.org/officeDocument/2006/relationships/hyperlink" Target="https://www.buzzfeednews.com/article/evanmcsan/bipartisan-group-takes-another-go-at-ending-mandatory-minimu" TargetMode="External"/><Relationship Id="rId78" Type="http://schemas.openxmlformats.org/officeDocument/2006/relationships/hyperlink" Target="http://www.ussc.gov/" TargetMode="External"/><Relationship Id="rId81" Type="http://schemas.openxmlformats.org/officeDocument/2006/relationships/hyperlink" Target="http://www.journals.uchicago.edu/doi/full/10.1086/599368" TargetMode="External"/><Relationship Id="rId86" Type="http://schemas.openxmlformats.org/officeDocument/2006/relationships/hyperlink" Target="https://obamawhitehouse.archives.gov/the-press-office/2016/04/23/cea-report-economic-perspectives-incarceration-and-criminal-justice" TargetMode="External"/><Relationship Id="rId94" Type="http://schemas.openxmlformats.org/officeDocument/2006/relationships/hyperlink" Target="https://law.asu.edu/sites/default/files/pdf/academy_for_justice/Reforming-Criminal-Justice_Vol_4.pdf)wtk" TargetMode="External"/><Relationship Id="rId99" Type="http://schemas.openxmlformats.org/officeDocument/2006/relationships/hyperlink" Target="https://www.cato.org/publications/publications/nuclear-alarmism-proliferation-terrorism" TargetMode="External"/><Relationship Id="rId101" Type="http://schemas.openxmlformats.org/officeDocument/2006/relationships/hyperlink" Target="https://www.cato.org/publications/publications/nuclear-alarmism-proliferation-terrorism" TargetMode="External"/><Relationship Id="rId4" Type="http://schemas.openxmlformats.org/officeDocument/2006/relationships/settings" Target="settings.xml"/><Relationship Id="rId9" Type="http://schemas.openxmlformats.org/officeDocument/2006/relationships/hyperlink" Target="http://www.sigurdsonpost.com/2018/09/30/a-toxic-brew-the-politicization-of-the-rule-of-law-and-judicial-independence/" TargetMode="External"/><Relationship Id="rId13" Type="http://schemas.openxmlformats.org/officeDocument/2006/relationships/hyperlink" Target="https://www.nacdl.org/getattachment/95b7f0f5-90df-4f9f-9115-520b3f58036a/the-trial-penalty-the-sixth-amendment-right-to-trial-on-the-verge-of-extinction-and-how-to-save-it.pdf)wtk" TargetMode="External"/><Relationship Id="rId18" Type="http://schemas.openxmlformats.org/officeDocument/2006/relationships/image" Target="media/image1.png"/><Relationship Id="rId39" Type="http://schemas.openxmlformats.org/officeDocument/2006/relationships/hyperlink" Target="https://www.usaid.gov/afghanistan/democracy-governance" TargetMode="External"/><Relationship Id="rId109" Type="http://schemas.openxmlformats.org/officeDocument/2006/relationships/hyperlink" Target="https://www.amnesty.org/en/countries/americas/united-states-of-america/report-united-states-of-america/" TargetMode="External"/><Relationship Id="rId34" Type="http://schemas.openxmlformats.org/officeDocument/2006/relationships/hyperlink" Target="https://www.journalofdemocracy.org/articles/fighting-terrorism-the-democracy-advantage/" TargetMode="External"/><Relationship Id="rId50" Type="http://schemas.openxmlformats.org/officeDocument/2006/relationships/hyperlink" Target="https://www.cato.org/publications/congressional-testimony/mandatory-minimum-sentencing-provisions-under-federal-law" TargetMode="External"/><Relationship Id="rId55" Type="http://schemas.openxmlformats.org/officeDocument/2006/relationships/hyperlink" Target="http://civilrightsdocs.info/pdf/criminal-justice/Sentencing-Fact-Sheet.pdf" TargetMode="External"/><Relationship Id="rId76" Type="http://schemas.openxmlformats.org/officeDocument/2006/relationships/hyperlink" Target="https://www.washingtonpost.com/world/national-security/sessions-issues-sweeping-new-criminal-charging-policy/2017/05/11/4752bd42-3697-11e7-b373-418f6849a004_story.html" TargetMode="External"/><Relationship Id="rId97" Type="http://schemas.openxmlformats.org/officeDocument/2006/relationships/image" Target="media/image4.png"/><Relationship Id="rId104" Type="http://schemas.openxmlformats.org/officeDocument/2006/relationships/hyperlink" Target="https://www.politico.com/magazine/story/2016/03/donald-trump-2016-terrorist-attack-foreign-policy-213784" TargetMode="External"/><Relationship Id="rId7" Type="http://schemas.openxmlformats.org/officeDocument/2006/relationships/hyperlink" Target="mailto:guyfry@umich.edu" TargetMode="External"/><Relationship Id="rId71" Type="http://schemas.openxmlformats.org/officeDocument/2006/relationships/hyperlink" Target="https://stoprecidivism.org/the-history-behind-mandatory-minimums/?gclid=EAIaIQobChMIy6fj0_2f6gIVcgnnCh05QgAPEAAYASAAEgIrv_D_BwE" TargetMode="External"/><Relationship Id="rId92" Type="http://schemas.openxmlformats.org/officeDocument/2006/relationships/hyperlink" Target="http://amjudges.org/conferences/2014Annual/ConferenceMaterials/ZC-Emas-Mandatory-Minimum-Sentences-Written-Materials-8-14.pdf" TargetMode="External"/><Relationship Id="rId2" Type="http://schemas.openxmlformats.org/officeDocument/2006/relationships/numbering" Target="numbering.xml"/><Relationship Id="rId29" Type="http://schemas.openxmlformats.org/officeDocument/2006/relationships/hyperlink" Target="https://www.currentaffairs.org/2017/02/even-when-it-doesnt-save-mone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30476-C80B-41C6-9FDC-5B55F66D4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579</TotalTime>
  <Pages>87</Pages>
  <Words>156617</Words>
  <Characters>892717</Characters>
  <Application>Microsoft Office Word</Application>
  <DocSecurity>0</DocSecurity>
  <Lines>7439</Lines>
  <Paragraphs>2094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Katz</dc:creator>
  <cp:keywords>5.1.1</cp:keywords>
  <dc:description/>
  <cp:lastModifiedBy>Will Katz</cp:lastModifiedBy>
  <cp:revision>80</cp:revision>
  <dcterms:created xsi:type="dcterms:W3CDTF">2020-07-12T18:09:00Z</dcterms:created>
  <dcterms:modified xsi:type="dcterms:W3CDTF">2020-07-14T03:17:00Z</dcterms:modified>
</cp:coreProperties>
</file>