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3FC02" w14:textId="301C0ED4" w:rsidR="009C6411" w:rsidRDefault="00F35B09" w:rsidP="00C932CA">
      <w:pPr>
        <w:pStyle w:val="Heading1"/>
      </w:pPr>
      <w:bookmarkStart w:id="0" w:name="_Hlk45492002"/>
      <w:r>
        <w:t>Police Militarization Aff/Neg Supplement – Classic MMP</w:t>
      </w:r>
    </w:p>
    <w:p w14:paraId="64925658" w14:textId="5D076793" w:rsidR="00F35B09" w:rsidRDefault="00F35B09" w:rsidP="00F35B09">
      <w:pPr>
        <w:pStyle w:val="Heading4"/>
      </w:pPr>
      <w:r>
        <w:t>Coordinator: Varun Vemulapalli</w:t>
      </w:r>
    </w:p>
    <w:p w14:paraId="65C38AEC" w14:textId="6CC53515" w:rsidR="00F35B09" w:rsidRDefault="00F35B09" w:rsidP="00F35B09">
      <w:pPr>
        <w:pStyle w:val="Heading4"/>
      </w:pPr>
      <w:r>
        <w:t>File Created by Skylar Daveline, Lauren Richter, Joseph “JT” Thomas,</w:t>
      </w:r>
      <w:r w:rsidRPr="00F35B09">
        <w:t xml:space="preserve"> </w:t>
      </w:r>
      <w:r>
        <w:t>Varun Vemulapalli</w:t>
      </w:r>
    </w:p>
    <w:p w14:paraId="72D57DA8" w14:textId="3375EAEC" w:rsidR="00F35B09" w:rsidRDefault="00F35B09" w:rsidP="00F35B09">
      <w:pPr>
        <w:pStyle w:val="Heading4"/>
      </w:pPr>
      <w:r>
        <w:t xml:space="preserve">Well done Padawans! </w:t>
      </w:r>
    </w:p>
    <w:p w14:paraId="4DC23EAB" w14:textId="47A8A9CD" w:rsidR="00F35B09" w:rsidRPr="00F35B09" w:rsidRDefault="00F35B09" w:rsidP="00F35B09">
      <w:r>
        <w:rPr>
          <w:noProof/>
        </w:rPr>
        <w:drawing>
          <wp:inline distT="0" distB="0" distL="0" distR="0" wp14:anchorId="2C86FBBC" wp14:editId="6F4D323C">
            <wp:extent cx="3810000" cy="2133600"/>
            <wp:effectExtent l="0" t="0" r="0" b="0"/>
            <wp:docPr id="1" name="Picture 1"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dawans.jpeg"/>
                    <pic:cNvPicPr/>
                  </pic:nvPicPr>
                  <pic:blipFill>
                    <a:blip r:embed="rId6">
                      <a:extLst>
                        <a:ext uri="{28A0092B-C50C-407E-A947-70E740481C1C}">
                          <a14:useLocalDpi xmlns:a14="http://schemas.microsoft.com/office/drawing/2010/main" val="0"/>
                        </a:ext>
                      </a:extLst>
                    </a:blip>
                    <a:stretch>
                      <a:fillRect/>
                    </a:stretch>
                  </pic:blipFill>
                  <pic:spPr>
                    <a:xfrm>
                      <a:off x="0" y="0"/>
                      <a:ext cx="3810000" cy="2133600"/>
                    </a:xfrm>
                    <a:prstGeom prst="rect">
                      <a:avLst/>
                    </a:prstGeom>
                  </pic:spPr>
                </pic:pic>
              </a:graphicData>
            </a:graphic>
          </wp:inline>
        </w:drawing>
      </w:r>
    </w:p>
    <w:p w14:paraId="563E7F69" w14:textId="5E28E039" w:rsidR="000D7E93" w:rsidRPr="003F70D7" w:rsidRDefault="000D7E93" w:rsidP="003F70D7">
      <w:pPr>
        <w:pStyle w:val="Heading1"/>
      </w:pPr>
      <w:r>
        <w:lastRenderedPageBreak/>
        <w:t>Notes</w:t>
      </w:r>
    </w:p>
    <w:p w14:paraId="50F46849" w14:textId="1A19D201" w:rsidR="000D7E93" w:rsidRDefault="000D7E93" w:rsidP="000D7E93"/>
    <w:p w14:paraId="71395DE3" w14:textId="06265200" w:rsidR="00043687" w:rsidRDefault="00AB7931" w:rsidP="00043687">
      <w:pPr>
        <w:pStyle w:val="Heading4"/>
        <w:rPr>
          <w:rStyle w:val="Style13ptBold"/>
          <w:b/>
        </w:rPr>
      </w:pPr>
      <w:r>
        <w:rPr>
          <w:rStyle w:val="Style13ptBold"/>
          <w:b/>
        </w:rPr>
        <w:t>S</w:t>
      </w:r>
      <w:r w:rsidR="00043687">
        <w:rPr>
          <w:rStyle w:val="Style13ptBold"/>
          <w:b/>
        </w:rPr>
        <w:t>ummary of the Stop Militarizing Police Act the aff enacts portions of</w:t>
      </w:r>
      <w:r>
        <w:rPr>
          <w:rStyle w:val="Style13ptBold"/>
          <w:b/>
        </w:rPr>
        <w:t>.</w:t>
      </w:r>
    </w:p>
    <w:p w14:paraId="3DBF5C01" w14:textId="4CCB5D83" w:rsidR="00043687" w:rsidRPr="000D7E93" w:rsidRDefault="00043687" w:rsidP="000D7E93">
      <w:r>
        <w:rPr>
          <w:rStyle w:val="Style13ptBold"/>
        </w:rPr>
        <w:t>Paul, 6-10</w:t>
      </w:r>
      <w:r w:rsidR="00AB7931" w:rsidRPr="00AB7931">
        <w:rPr>
          <w:rStyle w:val="Style13ptBold"/>
          <w:b w:val="0"/>
          <w:sz w:val="22"/>
        </w:rPr>
        <w:t>-20</w:t>
      </w:r>
      <w:r>
        <w:rPr>
          <w:rStyle w:val="Style13ptBold"/>
        </w:rPr>
        <w:t xml:space="preserve"> </w:t>
      </w:r>
      <w:r w:rsidRPr="00043687">
        <w:t>– politician</w:t>
      </w:r>
      <w:r>
        <w:t xml:space="preserve">, </w:t>
      </w:r>
      <w:r w:rsidRPr="00043687">
        <w:t>physician and U.S. senator for Kentucky (</w:t>
      </w:r>
      <w:r>
        <w:t>Rand Paul</w:t>
      </w:r>
      <w:r w:rsidRPr="00043687">
        <w:t xml:space="preserve">, </w:t>
      </w:r>
      <w:r>
        <w:t>Politics</w:t>
      </w:r>
      <w:r w:rsidRPr="00043687">
        <w:t xml:space="preserve">, </w:t>
      </w:r>
      <w:r>
        <w:t>Rand Paul’s website</w:t>
      </w:r>
      <w:r w:rsidRPr="00043687">
        <w:t xml:space="preserve">, “Sens. Paul, Schatz, and Van Hollen Reintroduce the Stop Militarizing Law Enforcement Act”, 6-10-20, </w:t>
      </w:r>
      <w:hyperlink r:id="rId7" w:history="1">
        <w:r w:rsidR="00C949BB" w:rsidRPr="00AD3290">
          <w:rPr>
            <w:rStyle w:val="Hyperlink"/>
          </w:rPr>
          <w:t>https://www.paul.senate.gov/news/sens-paul-schatz-and-van-hollen-reintroduce-stop-militarizing-law-enforcement-act)//VV</w:t>
        </w:r>
      </w:hyperlink>
    </w:p>
    <w:p w14:paraId="700F9974" w14:textId="77777777" w:rsidR="000D7E93" w:rsidRPr="00AB7931" w:rsidRDefault="000D7E93" w:rsidP="000D7E93">
      <w:pPr>
        <w:rPr>
          <w:sz w:val="16"/>
        </w:rPr>
      </w:pPr>
      <w:r w:rsidRPr="00AB7931">
        <w:rPr>
          <w:sz w:val="16"/>
        </w:rPr>
        <w:t>S. 3931, the Stop Militarizing Law Enforcement Act:</w:t>
      </w:r>
      <w:r w:rsidRPr="00AB7931">
        <w:rPr>
          <w:sz w:val="16"/>
        </w:rPr>
        <w:br/>
        <w:t> </w:t>
      </w:r>
      <w:r w:rsidRPr="00AB7931">
        <w:rPr>
          <w:sz w:val="16"/>
        </w:rPr>
        <w:br/>
        <w:t>·      </w:t>
      </w:r>
      <w:r w:rsidRPr="000D7E93">
        <w:rPr>
          <w:u w:val="single"/>
        </w:rPr>
        <w:t>Limits the transfer of military-grade equipment</w:t>
      </w:r>
      <w:r w:rsidRPr="00AB7931">
        <w:rPr>
          <w:sz w:val="16"/>
        </w:rPr>
        <w:t>: Prohibits the federal transfer of militarized equipment to state and local law enforcement agencies – including MRAPs, drones, and armored vehicles.</w:t>
      </w:r>
    </w:p>
    <w:p w14:paraId="217EFAA4" w14:textId="77777777" w:rsidR="000D7E93" w:rsidRPr="00AB7931" w:rsidRDefault="000D7E93" w:rsidP="000D7E93">
      <w:pPr>
        <w:rPr>
          <w:sz w:val="16"/>
        </w:rPr>
      </w:pPr>
      <w:r w:rsidRPr="00AB7931">
        <w:rPr>
          <w:sz w:val="16"/>
        </w:rPr>
        <w:t>As noted above, this prohibition only applies to offensive equipment and does not prohibit the transfer of defensive equipment, such as body armor. </w:t>
      </w:r>
    </w:p>
    <w:p w14:paraId="4E2374E3" w14:textId="6F25A3B1" w:rsidR="000D7E93" w:rsidRPr="00F35B09" w:rsidRDefault="000D7E93" w:rsidP="000D7E93">
      <w:pPr>
        <w:rPr>
          <w:sz w:val="16"/>
        </w:rPr>
      </w:pPr>
      <w:r w:rsidRPr="00AB7931">
        <w:rPr>
          <w:sz w:val="16"/>
        </w:rPr>
        <w:t>·      </w:t>
      </w:r>
      <w:r w:rsidRPr="000D7E93">
        <w:rPr>
          <w:u w:val="single"/>
        </w:rPr>
        <w:t>Enacts comprehensive reforms</w:t>
      </w:r>
      <w:r w:rsidRPr="00AB7931">
        <w:rPr>
          <w:sz w:val="16"/>
        </w:rPr>
        <w:t>: These prohibitions will apply to the three federal transfer and grant programs that are most utilized to militarize police forces – the DOD 1033 program, the DOJ Byrne JAG grant program, and DHS Preparedness grants.</w:t>
      </w:r>
      <w:r w:rsidRPr="00AB7931">
        <w:rPr>
          <w:sz w:val="16"/>
        </w:rPr>
        <w:br/>
        <w:t> </w:t>
      </w:r>
      <w:r w:rsidRPr="00AB7931">
        <w:rPr>
          <w:sz w:val="16"/>
        </w:rPr>
        <w:br/>
        <w:t>·      </w:t>
      </w:r>
      <w:r w:rsidRPr="000D7E93">
        <w:rPr>
          <w:u w:val="single"/>
        </w:rPr>
        <w:t>Reduces surplus equipment</w:t>
      </w:r>
      <w:r w:rsidRPr="00AB7931">
        <w:rPr>
          <w:sz w:val="16"/>
        </w:rPr>
        <w:t xml:space="preserve">: According to the Defense Contract Audit Agency (DCAA), </w:t>
      </w:r>
      <w:r w:rsidRPr="007247E1">
        <w:rPr>
          <w:u w:val="single"/>
        </w:rPr>
        <w:t>a substantial amount of equipment transferred to law enforcement under the 1033 program is either new or barely used</w:t>
      </w:r>
      <w:r w:rsidRPr="00AB7931">
        <w:rPr>
          <w:sz w:val="16"/>
        </w:rPr>
        <w:t xml:space="preserve">. Under this bill, </w:t>
      </w:r>
      <w:r w:rsidRPr="000D7E93">
        <w:rPr>
          <w:u w:val="single"/>
        </w:rPr>
        <w:t>recipients</w:t>
      </w:r>
      <w:r w:rsidRPr="00AB7931">
        <w:rPr>
          <w:sz w:val="16"/>
        </w:rPr>
        <w:t xml:space="preserve"> of federal transfers of military equipment </w:t>
      </w:r>
      <w:r w:rsidRPr="000D7E93">
        <w:rPr>
          <w:u w:val="single"/>
        </w:rPr>
        <w:t>must prove the equipment is not surplus to their needs and are required to return it to DOD if it is</w:t>
      </w:r>
      <w:r w:rsidRPr="00AB7931">
        <w:rPr>
          <w:sz w:val="16"/>
        </w:rPr>
        <w:t>.</w:t>
      </w:r>
      <w:r w:rsidRPr="00AB7931">
        <w:rPr>
          <w:sz w:val="16"/>
        </w:rPr>
        <w:br/>
        <w:t> </w:t>
      </w:r>
      <w:r w:rsidRPr="00AB7931">
        <w:rPr>
          <w:sz w:val="16"/>
        </w:rPr>
        <w:br/>
        <w:t>·      </w:t>
      </w:r>
      <w:r w:rsidRPr="000D7E93">
        <w:rPr>
          <w:u w:val="single"/>
        </w:rPr>
        <w:t>Increases transparency for transfers</w:t>
      </w:r>
      <w:r w:rsidRPr="00AB7931">
        <w:rPr>
          <w:sz w:val="16"/>
        </w:rPr>
        <w:t>: The Defense Logistics Agency will create a website that displays all the property transferred under the 1033 program and which state and local agencies have received the property.</w:t>
      </w:r>
      <w:r w:rsidRPr="00AB7931">
        <w:rPr>
          <w:sz w:val="16"/>
        </w:rPr>
        <w:br/>
        <w:t> </w:t>
      </w:r>
      <w:r w:rsidRPr="00AB7931">
        <w:rPr>
          <w:sz w:val="16"/>
        </w:rPr>
        <w:br/>
        <w:t>·      </w:t>
      </w:r>
      <w:r w:rsidRPr="000D7E93">
        <w:rPr>
          <w:u w:val="single"/>
        </w:rPr>
        <w:t>Requires the return of prohibited equipment</w:t>
      </w:r>
      <w:r w:rsidRPr="00AB7931">
        <w:rPr>
          <w:sz w:val="16"/>
        </w:rPr>
        <w:t>: Each federal or state agency that has received prohibited equipment through the 1033 program is required to return it to DOD. The cost for the return of such equipment will be supported by the DOJ Byrne JAG program and the DHS Preparedness grant program.</w:t>
      </w:r>
    </w:p>
    <w:p w14:paraId="02006259" w14:textId="77777777" w:rsidR="000D7E93" w:rsidRPr="000D7E93" w:rsidRDefault="000D7E93" w:rsidP="000D7E93"/>
    <w:p w14:paraId="13CF49A4" w14:textId="5476535B" w:rsidR="008C08F2" w:rsidRDefault="004E7F90" w:rsidP="00C949BB">
      <w:pPr>
        <w:pStyle w:val="Heading1"/>
      </w:pPr>
      <w:r>
        <w:lastRenderedPageBreak/>
        <w:t>***</w:t>
      </w:r>
      <w:r w:rsidR="00C932CA" w:rsidRPr="00E13C72">
        <w:t>AFF</w:t>
      </w:r>
      <w:bookmarkEnd w:id="0"/>
      <w:r>
        <w:t>***</w:t>
      </w:r>
    </w:p>
    <w:p w14:paraId="6E4CD76A" w14:textId="30CF4FAB" w:rsidR="00484EA8" w:rsidRDefault="00484EA8" w:rsidP="00C949BB">
      <w:pPr>
        <w:pStyle w:val="Heading2"/>
      </w:pPr>
      <w:r>
        <w:lastRenderedPageBreak/>
        <w:t>Case</w:t>
      </w:r>
    </w:p>
    <w:p w14:paraId="68C46382" w14:textId="6BBDF4E0" w:rsidR="00C949BB" w:rsidRPr="00C949BB" w:rsidRDefault="009156DC" w:rsidP="00C949BB">
      <w:pPr>
        <w:pStyle w:val="Heading3"/>
      </w:pPr>
      <w:r>
        <w:lastRenderedPageBreak/>
        <w:t xml:space="preserve">Harms – Poor Communities </w:t>
      </w:r>
    </w:p>
    <w:p w14:paraId="7A48179F" w14:textId="18B620D2" w:rsidR="00484EA8" w:rsidRDefault="009156DC" w:rsidP="00484EA8">
      <w:pPr>
        <w:pStyle w:val="Heading4"/>
        <w:rPr>
          <w:rStyle w:val="Style13ptBold"/>
          <w:b/>
        </w:rPr>
      </w:pPr>
      <w:r>
        <w:rPr>
          <w:rStyle w:val="Style13ptBold"/>
          <w:b/>
        </w:rPr>
        <w:t>Militarization disproportionately harms poor communities – they are viewed as “disorderly”</w:t>
      </w:r>
    </w:p>
    <w:p w14:paraId="3ABF31E3" w14:textId="77777777" w:rsidR="00484EA8" w:rsidRPr="00864504" w:rsidRDefault="00484EA8" w:rsidP="00484EA8">
      <w:pPr>
        <w:rPr>
          <w:sz w:val="26"/>
        </w:rPr>
      </w:pPr>
      <w:r>
        <w:rPr>
          <w:rStyle w:val="Style13ptBold"/>
        </w:rPr>
        <w:t xml:space="preserve">Kraska and Kappeler, ‘97 </w:t>
      </w:r>
      <w:r w:rsidRPr="00864504">
        <w:t>-</w:t>
      </w:r>
      <w:r>
        <w:t xml:space="preserve"> </w:t>
      </w:r>
      <w:r w:rsidRPr="00864504">
        <w:t>EKU professor in the School of Justice Studies</w:t>
      </w:r>
      <w:r>
        <w:t xml:space="preserve"> -</w:t>
      </w:r>
      <w:r w:rsidRPr="00864504">
        <w:t xml:space="preserve"> Dean of the School of Justice Studies </w:t>
      </w:r>
      <w:r>
        <w:t>(Peter B. Kraska and Victor E. Kappeler</w:t>
      </w:r>
      <w:r w:rsidRPr="00864504">
        <w:t>,</w:t>
      </w:r>
      <w:r>
        <w:t xml:space="preserve"> Justice</w:t>
      </w:r>
      <w:r w:rsidRPr="00864504">
        <w:t xml:space="preserve">, </w:t>
      </w:r>
      <w:r>
        <w:t xml:space="preserve">Oxford University Press, </w:t>
      </w:r>
      <w:r w:rsidRPr="00864504">
        <w:t xml:space="preserve">“Militarizing American Police: The Rise and Normalization of Paramilitary Units”, </w:t>
      </w:r>
      <w:r>
        <w:t xml:space="preserve">Feb. 1997, </w:t>
      </w:r>
      <w:hyperlink r:id="rId8" w:history="1">
        <w:r w:rsidRPr="00AD3290">
          <w:rPr>
            <w:rStyle w:val="Hyperlink"/>
          </w:rPr>
          <w:t>https://lsa.umich.edu/content/dam/sid-assets/SID%20Docs/_Militarizing%20America%20Police._.pdf</w:t>
        </w:r>
      </w:hyperlink>
      <w:r>
        <w:t>)//VV</w:t>
      </w:r>
    </w:p>
    <w:p w14:paraId="53E9A682" w14:textId="77777777" w:rsidR="00484EA8" w:rsidRPr="00101C42" w:rsidRDefault="00484EA8" w:rsidP="00484EA8">
      <w:pPr>
        <w:rPr>
          <w:u w:val="single"/>
        </w:rPr>
      </w:pPr>
      <w:r w:rsidRPr="009529E9">
        <w:rPr>
          <w:sz w:val="16"/>
        </w:rPr>
        <w:t xml:space="preserve">Our research found a </w:t>
      </w:r>
      <w:r w:rsidRPr="00AA5290">
        <w:rPr>
          <w:u w:val="single"/>
        </w:rPr>
        <w:t>sharp rise in the number of police paramilitary units</w:t>
      </w:r>
      <w:r w:rsidRPr="009529E9">
        <w:rPr>
          <w:sz w:val="16"/>
        </w:rPr>
        <w:t xml:space="preserve">, a rapid expansion in their activities, the normalization of paramilitary units into mainstream police work, and a </w:t>
      </w:r>
      <w:r w:rsidRPr="00AA5290">
        <w:rPr>
          <w:u w:val="single"/>
        </w:rPr>
        <w:t>close ideological and material connection between PPUs and the U.S. armed forces</w:t>
      </w:r>
      <w:r w:rsidRPr="009529E9">
        <w:rPr>
          <w:sz w:val="16"/>
        </w:rPr>
        <w:t xml:space="preserve">. These findings provide compelling evidence of </w:t>
      </w:r>
      <w:r w:rsidRPr="00851E87">
        <w:rPr>
          <w:u w:val="single"/>
        </w:rPr>
        <w:t>a national trend toward the militarization of U.S. civilian police forces</w:t>
      </w:r>
      <w:r w:rsidRPr="009529E9">
        <w:rPr>
          <w:sz w:val="16"/>
        </w:rPr>
        <w:t xml:space="preserve"> </w:t>
      </w:r>
      <w:r w:rsidRPr="00851E87">
        <w:rPr>
          <w:u w:val="single"/>
        </w:rPr>
        <w:t>and, in turn, the militarization of corresponding social problems handled by the police</w:t>
      </w:r>
      <w:r w:rsidRPr="009529E9">
        <w:rPr>
          <w:sz w:val="16"/>
        </w:rPr>
        <w:t xml:space="preserve">. The data also reveal a continuing upward trend in proactive paramilitary policing activities. Before attempting to make sense of these phenomena in a broader context, it is important to review some policy-specific dangers associated with the rise and normalization of paramilitary policing. First, </w:t>
      </w:r>
      <w:r w:rsidRPr="00851E87">
        <w:rPr>
          <w:u w:val="single"/>
        </w:rPr>
        <w:t>the militarism inherent in PPUs escalates to new heights the cynical view that the most expedient route to solving social problems is through military-style force</w:t>
      </w:r>
      <w:r w:rsidRPr="009529E9">
        <w:rPr>
          <w:sz w:val="16"/>
        </w:rPr>
        <w:t xml:space="preserve">, </w:t>
      </w:r>
      <w:r w:rsidRPr="00851E87">
        <w:rPr>
          <w:u w:val="single"/>
        </w:rPr>
        <w:t>weaponry, and technology</w:t>
      </w:r>
      <w:r w:rsidRPr="009529E9">
        <w:rPr>
          <w:sz w:val="16"/>
        </w:rPr>
        <w:t xml:space="preserve">. Second, </w:t>
      </w:r>
      <w:r w:rsidRPr="00851E87">
        <w:rPr>
          <w:u w:val="single"/>
        </w:rPr>
        <w:t>the heightened ethos of militarism</w:t>
      </w:r>
      <w:r w:rsidRPr="009529E9">
        <w:rPr>
          <w:sz w:val="16"/>
        </w:rPr>
        <w:t xml:space="preserve"> </w:t>
      </w:r>
      <w:r w:rsidRPr="00851E87">
        <w:rPr>
          <w:u w:val="single"/>
        </w:rPr>
        <w:t>in</w:t>
      </w:r>
      <w:r w:rsidRPr="009529E9">
        <w:rPr>
          <w:sz w:val="16"/>
        </w:rPr>
        <w:t xml:space="preserve"> these "elite" </w:t>
      </w:r>
      <w:r w:rsidRPr="00851E87">
        <w:rPr>
          <w:u w:val="single"/>
        </w:rPr>
        <w:t xml:space="preserve">police units is </w:t>
      </w:r>
      <w:r w:rsidRPr="009529E9">
        <w:rPr>
          <w:sz w:val="16"/>
        </w:rPr>
        <w:t xml:space="preserve">potentially </w:t>
      </w:r>
      <w:r w:rsidRPr="00851E87">
        <w:rPr>
          <w:u w:val="single"/>
        </w:rPr>
        <w:t>infectious for the police institution</w:t>
      </w:r>
      <w:r w:rsidRPr="009529E9">
        <w:rPr>
          <w:sz w:val="16"/>
        </w:rPr>
        <w:t xml:space="preserve">; many police departments have created </w:t>
      </w:r>
      <w:r w:rsidRPr="00851E87">
        <w:rPr>
          <w:u w:val="single"/>
        </w:rPr>
        <w:t>specialized PPUs for patrol, narcotics, and gang "suppression.</w:t>
      </w:r>
      <w:r w:rsidRPr="009529E9">
        <w:rPr>
          <w:sz w:val="16"/>
        </w:rPr>
        <w:t xml:space="preserve">" According to some commanders, </w:t>
      </w:r>
      <w:r w:rsidRPr="00851E87">
        <w:rPr>
          <w:u w:val="single"/>
        </w:rPr>
        <w:t>PPUs are also the testing ground for incorporating tactical equipment, such as percussion grenades, into mainstream policing</w:t>
      </w:r>
      <w:r w:rsidRPr="009529E9">
        <w:rPr>
          <w:sz w:val="16"/>
        </w:rPr>
        <w:t xml:space="preserve">. Third, </w:t>
      </w:r>
      <w:r w:rsidRPr="00851E87">
        <w:rPr>
          <w:u w:val="single"/>
        </w:rPr>
        <w:t>despite the belief</w:t>
      </w:r>
      <w:r w:rsidRPr="009529E9">
        <w:rPr>
          <w:sz w:val="16"/>
        </w:rPr>
        <w:t xml:space="preserve"> among tactical officers </w:t>
      </w:r>
      <w:r w:rsidRPr="00851E87">
        <w:rPr>
          <w:u w:val="single"/>
        </w:rPr>
        <w:t>that PPUs enhance officer and citizen safety, numerous incidents and common sense raise questions about the dangerousness of these units to officers and citizens</w:t>
      </w:r>
      <w:r w:rsidRPr="009529E9">
        <w:rPr>
          <w:sz w:val="16"/>
        </w:rPr>
        <w:t xml:space="preserve">. Contemporary </w:t>
      </w:r>
      <w:r w:rsidRPr="00851E87">
        <w:rPr>
          <w:u w:val="single"/>
        </w:rPr>
        <w:t>PPUs</w:t>
      </w:r>
      <w:r w:rsidRPr="009529E9">
        <w:rPr>
          <w:sz w:val="16"/>
        </w:rPr>
        <w:t xml:space="preserve"> do not just </w:t>
      </w:r>
      <w:r w:rsidRPr="00851E87">
        <w:rPr>
          <w:u w:val="single"/>
        </w:rPr>
        <w:t>react to pre-existing emergencies</w:t>
      </w:r>
      <w:r w:rsidRPr="009529E9">
        <w:rPr>
          <w:sz w:val="16"/>
        </w:rPr>
        <w:t xml:space="preserve"> that might require highly trained teams of police officers. Instead, most </w:t>
      </w:r>
      <w:r w:rsidRPr="00851E87">
        <w:rPr>
          <w:u w:val="single"/>
        </w:rPr>
        <w:t>PPUs proactively seek out and even manufacture highly dangerous situations</w:t>
      </w:r>
      <w:r w:rsidRPr="009529E9">
        <w:rPr>
          <w:sz w:val="16"/>
        </w:rPr>
        <w:t xml:space="preserve">. Finally, paramilitary policing is not just an urban "inner-city" phenomenon. </w:t>
      </w:r>
      <w:r w:rsidRPr="00851E87">
        <w:rPr>
          <w:b/>
          <w:bCs/>
          <w:u w:val="single"/>
        </w:rPr>
        <w:t>These units target what the police define as high crime or disorderly areas, which most often are poor neighborhoods</w:t>
      </w:r>
      <w:r w:rsidRPr="009529E9">
        <w:rPr>
          <w:sz w:val="16"/>
        </w:rPr>
        <w:t xml:space="preserve">, whatever the city's size. A comfortable and certainly not illogical interpretation of this research is that contemporary </w:t>
      </w:r>
      <w:r w:rsidRPr="00851E87">
        <w:rPr>
          <w:u w:val="single"/>
        </w:rPr>
        <w:t>policing is experiencing two parallel developments</w:t>
      </w:r>
      <w:r w:rsidRPr="009529E9">
        <w:rPr>
          <w:sz w:val="16"/>
        </w:rPr>
        <w:t xml:space="preserve">: a well-publicized </w:t>
      </w:r>
      <w:r w:rsidRPr="00851E87">
        <w:rPr>
          <w:u w:val="single"/>
        </w:rPr>
        <w:t>movement toward</w:t>
      </w:r>
      <w:r w:rsidRPr="009529E9">
        <w:rPr>
          <w:sz w:val="16"/>
        </w:rPr>
        <w:t xml:space="preserve"> community </w:t>
      </w:r>
      <w:r w:rsidRPr="00851E87">
        <w:rPr>
          <w:u w:val="single"/>
        </w:rPr>
        <w:t>accountability</w:t>
      </w:r>
      <w:r w:rsidRPr="009529E9">
        <w:rPr>
          <w:sz w:val="16"/>
        </w:rPr>
        <w:t xml:space="preserve">, responsiveness, and problem-solving, </w:t>
      </w:r>
      <w:r w:rsidRPr="00851E87">
        <w:rPr>
          <w:u w:val="single"/>
        </w:rPr>
        <w:t>and another backstage development toward militarization</w:t>
      </w:r>
      <w:r w:rsidRPr="009529E9">
        <w:rPr>
          <w:sz w:val="16"/>
        </w:rPr>
        <w:t xml:space="preserve">. This research, therefore, might be set aside as only uncovering a dark side of contemporary policing. The extent to which PPUs have been normalized into mainstream policing indicates otherwise. </w:t>
      </w:r>
      <w:r w:rsidRPr="00851E87">
        <w:rPr>
          <w:u w:val="single"/>
        </w:rPr>
        <w:t xml:space="preserve">A police commander's description of his PPUs role in community policing </w:t>
      </w:r>
      <w:r w:rsidRPr="009529E9">
        <w:rPr>
          <w:sz w:val="16"/>
        </w:rPr>
        <w:t xml:space="preserve">accentuates this observation: </w:t>
      </w:r>
      <w:r w:rsidRPr="00851E87">
        <w:rPr>
          <w:u w:val="single"/>
        </w:rPr>
        <w:t>We conduct a lot of saturation patrol. We do "terry stops" and "aggressive" field interviews</w:t>
      </w:r>
      <w:r w:rsidRPr="009529E9">
        <w:rPr>
          <w:sz w:val="16"/>
        </w:rPr>
        <w:t>. These</w:t>
      </w:r>
      <w:r w:rsidRPr="00851E87">
        <w:rPr>
          <w:u w:val="single"/>
        </w:rPr>
        <w:t xml:space="preserve"> tactics are successful as long as the pressure stays on relentlessly</w:t>
      </w:r>
      <w:r w:rsidRPr="009529E9">
        <w:rPr>
          <w:sz w:val="16"/>
        </w:rPr>
        <w:t xml:space="preserve">. The </w:t>
      </w:r>
      <w:r w:rsidRPr="00851E87">
        <w:rPr>
          <w:u w:val="single"/>
        </w:rPr>
        <w:t>key to our success is that we're</w:t>
      </w:r>
      <w:r w:rsidRPr="009529E9">
        <w:rPr>
          <w:sz w:val="16"/>
        </w:rPr>
        <w:t xml:space="preserve"> an elite crime fighting team that's </w:t>
      </w:r>
      <w:r w:rsidRPr="00851E87">
        <w:rPr>
          <w:u w:val="single"/>
        </w:rPr>
        <w:t>not bogged down in the regular bureaucracy</w:t>
      </w:r>
      <w:r w:rsidRPr="009529E9">
        <w:rPr>
          <w:sz w:val="16"/>
        </w:rPr>
        <w:t xml:space="preserve">. We </w:t>
      </w:r>
      <w:r w:rsidRPr="00851E87">
        <w:rPr>
          <w:u w:val="single"/>
        </w:rPr>
        <w:t xml:space="preserve">focus on "quality of life" issues like </w:t>
      </w:r>
      <w:r w:rsidRPr="00890116">
        <w:rPr>
          <w:b/>
          <w:bCs/>
          <w:u w:val="single"/>
        </w:rPr>
        <w:t>illegal parking, loud music, bums, neighbor troubles</w:t>
      </w:r>
      <w:r w:rsidRPr="009529E9">
        <w:rPr>
          <w:sz w:val="16"/>
        </w:rPr>
        <w:t xml:space="preserve">. </w:t>
      </w:r>
      <w:r w:rsidRPr="00851E87">
        <w:rPr>
          <w:u w:val="single"/>
        </w:rPr>
        <w:t>We have the freedom to stay in a hot area and clean it up — particularly gangs</w:t>
      </w:r>
      <w:r w:rsidRPr="009529E9">
        <w:rPr>
          <w:sz w:val="16"/>
        </w:rPr>
        <w:t xml:space="preserve">. Our tactical enforcement team works nicely with our department's emphasis on community policing [emphasis added]. </w:t>
      </w:r>
      <w:r w:rsidRPr="00851E87">
        <w:rPr>
          <w:u w:val="single"/>
        </w:rPr>
        <w:t>This commander views community policing and militarized policing as linked symbiotically</w:t>
      </w:r>
      <w:r w:rsidRPr="009529E9">
        <w:rPr>
          <w:sz w:val="16"/>
        </w:rPr>
        <w:t xml:space="preserve">. Indeed, 63 percent of the respondents in this survey agreed that PPUs "play an important role in community policing strategies." Contemporary police reformers have asked the police to join together in problem-solving teams, to design ways to take control of the streets, to take ownership of neighborhoods, to actively and visibly create a climate of order, and to improve communities' quality of life (Bayley 1994; Goldstein 1990; Hoover 1996; Sherman 1995; Trojanowicz and Bucqueroux 1990; Wilson 1983, 1995; Worden 1996). Note how the PPU commander quoted above interpreted and implemented such "progressive" recommendations. </w:t>
      </w:r>
      <w:r w:rsidRPr="00851E87">
        <w:rPr>
          <w:u w:val="single"/>
        </w:rPr>
        <w:t>Another self-proclaimed community policing chief provides a similar</w:t>
      </w:r>
      <w:r w:rsidRPr="009529E9">
        <w:rPr>
          <w:sz w:val="16"/>
        </w:rPr>
        <w:t xml:space="preserve">, although more blunt </w:t>
      </w:r>
      <w:r w:rsidRPr="00851E87">
        <w:rPr>
          <w:u w:val="single"/>
        </w:rPr>
        <w:t>interpretation:</w:t>
      </w:r>
      <w:r w:rsidRPr="009529E9">
        <w:rPr>
          <w:sz w:val="16"/>
        </w:rPr>
        <w:t xml:space="preserve"> </w:t>
      </w:r>
      <w:r w:rsidRPr="00890116">
        <w:rPr>
          <w:u w:val="single"/>
        </w:rPr>
        <w:t>I</w:t>
      </w:r>
      <w:r w:rsidRPr="00851E87">
        <w:rPr>
          <w:u w:val="single"/>
        </w:rPr>
        <w:t>t's going to come to the point that the only people that are going to be able to deal with these problems are highly trained tactical teams</w:t>
      </w:r>
      <w:r w:rsidRPr="009529E9">
        <w:rPr>
          <w:sz w:val="16"/>
        </w:rPr>
        <w:t xml:space="preserve"> </w:t>
      </w:r>
      <w:r w:rsidRPr="00890116">
        <w:rPr>
          <w:u w:val="single"/>
        </w:rPr>
        <w:t xml:space="preserve">with proper equipment to go into a neighborhood and clear the </w:t>
      </w:r>
      <w:r w:rsidRPr="00890116">
        <w:rPr>
          <w:u w:val="single"/>
        </w:rPr>
        <w:lastRenderedPageBreak/>
        <w:t>neighborhood and hold it</w:t>
      </w:r>
      <w:r w:rsidRPr="009529E9">
        <w:rPr>
          <w:sz w:val="16"/>
        </w:rPr>
        <w:t xml:space="preserve">; allowing community policing and problem oriented policing officers to come in and start turning the neighborhood around. Both interpretations of community and problem-oriented policing are consistent with a historically embedded police ideology and practice. Indeed, </w:t>
      </w:r>
      <w:r w:rsidRPr="00890116">
        <w:rPr>
          <w:u w:val="single"/>
        </w:rPr>
        <w:t>police departments throughout the</w:t>
      </w:r>
      <w:r w:rsidRPr="009529E9">
        <w:rPr>
          <w:sz w:val="16"/>
        </w:rPr>
        <w:t xml:space="preserve"> </w:t>
      </w:r>
      <w:r w:rsidRPr="00890116">
        <w:rPr>
          <w:u w:val="single"/>
        </w:rPr>
        <w:t>U</w:t>
      </w:r>
      <w:r w:rsidRPr="009529E9">
        <w:rPr>
          <w:sz w:val="16"/>
        </w:rPr>
        <w:t xml:space="preserve">nited </w:t>
      </w:r>
      <w:r w:rsidRPr="00890116">
        <w:rPr>
          <w:u w:val="single"/>
        </w:rPr>
        <w:t>S</w:t>
      </w:r>
      <w:r w:rsidRPr="009529E9">
        <w:rPr>
          <w:sz w:val="16"/>
        </w:rPr>
        <w:t xml:space="preserve">tates </w:t>
      </w:r>
      <w:r w:rsidRPr="00890116">
        <w:rPr>
          <w:u w:val="single"/>
        </w:rPr>
        <w:t>are reverting</w:t>
      </w:r>
      <w:r w:rsidRPr="009529E9">
        <w:rPr>
          <w:sz w:val="16"/>
        </w:rPr>
        <w:t xml:space="preserve">, with the support of reform-minded police academicians, </w:t>
      </w:r>
      <w:r w:rsidRPr="00890116">
        <w:rPr>
          <w:u w:val="single"/>
        </w:rPr>
        <w:t>to highly aggressive tactics</w:t>
      </w:r>
      <w:r w:rsidRPr="009529E9">
        <w:rPr>
          <w:sz w:val="16"/>
        </w:rPr>
        <w:t xml:space="preserve">, many centering on precisely the paramilitary approach documented in this research (Cordner 1996; Hoover 1996; Hoover and Caeti 1994; Lacayo 1996; Sherman 1992, 1994, 1995; Sviridoff and Hillsman 1996; Worden 1996; Worden et.al 1994).12 Three elements, then, are ideologically and pragmatically intertwined in an emerging form of policing: 1) the "war on crime and drugs" metaphor; 2) community and problem-oriented policing ideology; and, 3) the escalation and normalization of PPU activities. Interestingly, the theoretical mortar troweled retroactively between these three elements is "routine activities theory" or what Sherman et al. (1989) calls a "criminology of place." Since the 1950s law enforcement has engaged in "pin-map" policing — conducting "saturation patrol" in those geographical spots with the most crime, or pins. Only </w:t>
      </w:r>
      <w:r w:rsidRPr="00890116">
        <w:rPr>
          <w:u w:val="single"/>
        </w:rPr>
        <w:t>recently,</w:t>
      </w:r>
      <w:r w:rsidRPr="009529E9">
        <w:rPr>
          <w:sz w:val="16"/>
        </w:rPr>
        <w:t xml:space="preserve"> however, </w:t>
      </w:r>
      <w:r w:rsidRPr="00890116">
        <w:rPr>
          <w:u w:val="single"/>
        </w:rPr>
        <w:t>have we seen</w:t>
      </w:r>
      <w:r w:rsidRPr="009529E9">
        <w:rPr>
          <w:sz w:val="16"/>
        </w:rPr>
        <w:t xml:space="preserve"> </w:t>
      </w:r>
      <w:r w:rsidRPr="00890116">
        <w:rPr>
          <w:u w:val="single"/>
        </w:rPr>
        <w:t>the academic and theoretical credentialization of this pin-map approach</w:t>
      </w:r>
      <w:r w:rsidRPr="009529E9">
        <w:rPr>
          <w:sz w:val="16"/>
        </w:rPr>
        <w:t xml:space="preserve">, </w:t>
      </w:r>
      <w:r w:rsidRPr="00890116">
        <w:rPr>
          <w:u w:val="single"/>
        </w:rPr>
        <w:t xml:space="preserve">along with </w:t>
      </w:r>
      <w:r w:rsidRPr="009529E9">
        <w:rPr>
          <w:sz w:val="16"/>
        </w:rPr>
        <w:t xml:space="preserve">a more sophisticated scientific </w:t>
      </w:r>
      <w:r w:rsidRPr="00890116">
        <w:rPr>
          <w:u w:val="single"/>
        </w:rPr>
        <w:t>discourse promoting the notion that the police need to "target aggregate populations," and social problems and spaces defined as criminogenic "hot-spots."</w:t>
      </w:r>
      <w:r w:rsidRPr="009529E9">
        <w:rPr>
          <w:sz w:val="16"/>
        </w:rPr>
        <w:t xml:space="preserve"> Considering the recent wave of U.S. Department of Justice research monies targeted for police crime reduction programs and the political penchant for "get tough" measures</w:t>
      </w:r>
      <w:r w:rsidRPr="00890116">
        <w:rPr>
          <w:u w:val="single"/>
        </w:rPr>
        <w:t>, it should not be surprising that some of the police action emanating from this "theoretical orientation" includes paramilitary drug raids and patrol tactics</w:t>
      </w:r>
      <w:r w:rsidRPr="009529E9">
        <w:rPr>
          <w:sz w:val="16"/>
        </w:rPr>
        <w:t xml:space="preserve">. Significantly, the resurrection of these efforts are often governmentally sponsored and touted in police academic circles as "scientific experiments" and "problem-solving" tactics (Hoover 1996; MacKenzie and Uchida 1994; Sherman and Erez 1995). Again, it takes little acumen to recognize how </w:t>
      </w:r>
      <w:r w:rsidRPr="00101C42">
        <w:rPr>
          <w:u w:val="single"/>
        </w:rPr>
        <w:t>the metaphor of "war</w:t>
      </w:r>
      <w:r w:rsidRPr="009529E9">
        <w:rPr>
          <w:sz w:val="16"/>
        </w:rPr>
        <w:t xml:space="preserve">" — </w:t>
      </w:r>
      <w:r w:rsidRPr="00101C42">
        <w:rPr>
          <w:u w:val="single"/>
        </w:rPr>
        <w:t>with its emphasis on occupation, suppression through force, and restoration of territory</w:t>
      </w:r>
      <w:r w:rsidRPr="009529E9">
        <w:rPr>
          <w:sz w:val="16"/>
        </w:rPr>
        <w:t xml:space="preserve"> — </w:t>
      </w:r>
      <w:r w:rsidRPr="00101C42">
        <w:rPr>
          <w:u w:val="single"/>
        </w:rPr>
        <w:t>coincides naturally with the "new science" of the police targeting and taking control</w:t>
      </w:r>
      <w:r w:rsidRPr="009529E9">
        <w:rPr>
          <w:sz w:val="16"/>
        </w:rPr>
        <w:t xml:space="preserve">, indeed ownership, of politically defined social spaces, aggregate populations, and social problems with military-style teams and tactics. On a broader level, this research demonstrates the necessity of widening our theoretical gaze to include the police institution's larger role, nationally and internationally, in wielding and maintaining state power, particularly as these processes relate to militarization. The converging trends of the militarization of police and police-ization of the military in the post Cold War era renders Enloe's (1980:8) admonishment to social, political, and police analysts even more compelling: "the military and police in any state have to be considered in a common framework. Police and military analysts too often follow separate lines of inquiry; this blinds them to the mutually dependent relationship the police and military have in reality in any state." The streamlining of these two use-of-force entities raises questions about the taken-for-granted separation between the military and police as a tenet of U.S. democratic governance. C. Wright Mills (1970:246) expressed concern for what he called the newly emerging means of violence — referring to the military-industrial complex. The trends identified here, in conjunction with the </w:t>
      </w:r>
      <w:r w:rsidRPr="00101C42">
        <w:rPr>
          <w:u w:val="single"/>
        </w:rPr>
        <w:t>escalation of the "crime control industry</w:t>
      </w:r>
      <w:r w:rsidRPr="009529E9">
        <w:rPr>
          <w:sz w:val="16"/>
        </w:rPr>
        <w:t xml:space="preserve">" (Christie 1994), </w:t>
      </w:r>
      <w:r w:rsidRPr="00101C42">
        <w:rPr>
          <w:u w:val="single"/>
        </w:rPr>
        <w:t xml:space="preserve">may portend an inwardly focused and more subtle "emerging means of violence": a form of paramilitarized violence found in a rapidly expanding criminal justice-industrial complex, with both ideological and material connections to the military-industrial complex. </w:t>
      </w:r>
    </w:p>
    <w:p w14:paraId="45A5A949" w14:textId="22A09786" w:rsidR="00484EA8" w:rsidRDefault="009156DC" w:rsidP="009156DC">
      <w:pPr>
        <w:pStyle w:val="Heading3"/>
      </w:pPr>
      <w:r>
        <w:lastRenderedPageBreak/>
        <w:t xml:space="preserve">Harms – Racism </w:t>
      </w:r>
    </w:p>
    <w:p w14:paraId="7F5C2A1C" w14:textId="77777777" w:rsidR="00484EA8" w:rsidRDefault="00484EA8" w:rsidP="00484EA8">
      <w:pPr>
        <w:pStyle w:val="Heading4"/>
      </w:pPr>
      <w:r>
        <w:t>1033 is racist - Militarized police disproportionally attack minorities</w:t>
      </w:r>
    </w:p>
    <w:p w14:paraId="0DC87726" w14:textId="77777777" w:rsidR="00484EA8" w:rsidRPr="00C67DF8" w:rsidRDefault="00484EA8" w:rsidP="00484EA8">
      <w:pPr>
        <w:rPr>
          <w:b/>
          <w:bCs/>
          <w:sz w:val="26"/>
        </w:rPr>
      </w:pPr>
      <w:r w:rsidRPr="00E93536">
        <w:rPr>
          <w:rStyle w:val="Style13ptBold"/>
        </w:rPr>
        <w:t>Mummolo</w:t>
      </w:r>
      <w:r>
        <w:rPr>
          <w:rStyle w:val="Style13ptBold"/>
        </w:rPr>
        <w:t xml:space="preserve">, 18 </w:t>
      </w:r>
      <w:r w:rsidRPr="00C67DF8">
        <w:t xml:space="preserve">- Princeton University Politics and Public Affairs Assistant Professor (Jonathan Mummolo, Politics &amp; Public Affairs, Proceedings of the National Academy of Sciences of the United States of America, “Militarization fails to enhance police safety or reduce crime but may harm police reputation,” 9-11-18, </w:t>
      </w:r>
      <w:hyperlink r:id="rId9" w:history="1">
        <w:r w:rsidRPr="00C67DF8">
          <w:rPr>
            <w:rStyle w:val="Hyperlink"/>
          </w:rPr>
          <w:t>https://www.pnas.org/content/115/37/9181</w:t>
        </w:r>
      </w:hyperlink>
      <w:r>
        <w:t>)</w:t>
      </w:r>
      <w:r w:rsidRPr="00C67DF8">
        <w:t>//VV</w:t>
      </w:r>
    </w:p>
    <w:p w14:paraId="5E8FB3C3" w14:textId="77777777" w:rsidR="00484EA8" w:rsidRPr="002C4586" w:rsidRDefault="00484EA8" w:rsidP="00484EA8">
      <w:r w:rsidRPr="002C4586">
        <w:rPr>
          <w:rStyle w:val="StyleUnderline"/>
        </w:rPr>
        <w:t>Aggressive policing strategies have historically been disproportionately applied to citizens of color in ways that serve to preserve race- and class-based social hierarchies</w:t>
      </w:r>
      <w:r w:rsidRPr="00CA708F">
        <w:rPr>
          <w:sz w:val="16"/>
        </w:rPr>
        <w:t xml:space="preserve"> (</w:t>
      </w:r>
      <w:hyperlink r:id="rId10" w:anchor="ref-3" w:history="1">
        <w:r w:rsidRPr="00CA708F">
          <w:rPr>
            <w:rStyle w:val="Hyperlink"/>
            <w:sz w:val="16"/>
          </w:rPr>
          <w:t>3</w:t>
        </w:r>
      </w:hyperlink>
      <w:r w:rsidRPr="00CA708F">
        <w:rPr>
          <w:sz w:val="16"/>
        </w:rPr>
        <w:t xml:space="preserve">). </w:t>
      </w:r>
      <w:r w:rsidRPr="00FF5E23">
        <w:rPr>
          <w:u w:val="single"/>
        </w:rPr>
        <w:t>The normalization of militarized policing in the United States</w:t>
      </w:r>
      <w:r w:rsidRPr="00CA708F">
        <w:rPr>
          <w:sz w:val="16"/>
        </w:rPr>
        <w:t xml:space="preserve"> (</w:t>
      </w:r>
      <w:hyperlink r:id="rId11" w:anchor="ref-15" w:history="1">
        <w:r w:rsidRPr="00CA708F">
          <w:rPr>
            <w:rStyle w:val="Hyperlink"/>
            <w:sz w:val="16"/>
          </w:rPr>
          <w:t>15</w:t>
        </w:r>
      </w:hyperlink>
      <w:r w:rsidRPr="00CA708F">
        <w:rPr>
          <w:sz w:val="16"/>
        </w:rPr>
        <w:t xml:space="preserve">, </w:t>
      </w:r>
      <w:hyperlink r:id="rId12" w:anchor="ref-16" w:history="1">
        <w:r w:rsidRPr="00CA708F">
          <w:rPr>
            <w:rStyle w:val="Hyperlink"/>
            <w:sz w:val="16"/>
          </w:rPr>
          <w:t>16</w:t>
        </w:r>
      </w:hyperlink>
      <w:r w:rsidRPr="00CA708F">
        <w:rPr>
          <w:sz w:val="16"/>
        </w:rPr>
        <w:t xml:space="preserve">) </w:t>
      </w:r>
      <w:r w:rsidRPr="00FF5E23">
        <w:rPr>
          <w:u w:val="single"/>
        </w:rPr>
        <w:t xml:space="preserve">has raised concerns that a new, heavy-handed policing strategy is being used in similar ways and is eroding public opinion toward law enforcement, </w:t>
      </w:r>
      <w:r w:rsidRPr="00CA708F">
        <w:rPr>
          <w:sz w:val="16"/>
        </w:rPr>
        <w:t>but law enforcement administrators defend the tactics claiming they can deter violent crime and protect police. This study marshals an array of data sources and analytical techniques to systematically evaluate these claims. Consistent with anecdotal evidence (</w:t>
      </w:r>
      <w:hyperlink r:id="rId13" w:anchor="ref-11" w:history="1">
        <w:r w:rsidRPr="00CA708F">
          <w:rPr>
            <w:rStyle w:val="Hyperlink"/>
            <w:sz w:val="16"/>
          </w:rPr>
          <w:t>11</w:t>
        </w:r>
      </w:hyperlink>
      <w:r w:rsidRPr="00CA708F">
        <w:rPr>
          <w:sz w:val="16"/>
        </w:rPr>
        <w:t xml:space="preserve">), </w:t>
      </w:r>
      <w:r w:rsidRPr="00FF5E23">
        <w:rPr>
          <w:u w:val="single"/>
        </w:rPr>
        <w:t>militarized police units are more often deployed in areas with high concentrations of African Americans,</w:t>
      </w:r>
      <w:r w:rsidRPr="00CA708F">
        <w:rPr>
          <w:sz w:val="16"/>
        </w:rPr>
        <w:t xml:space="preserve"> even after adjusting for local crime rates and other community traits. But </w:t>
      </w:r>
      <w:r w:rsidRPr="00FF5E23">
        <w:rPr>
          <w:u w:val="single"/>
        </w:rPr>
        <w:t>I find no firm evidence that SWAT teams lower an agency’s violent crime rate or the rates at which officers are killed or assaulted.</w:t>
      </w:r>
      <w:r w:rsidRPr="00CA708F">
        <w:rPr>
          <w:sz w:val="16"/>
        </w:rPr>
        <w:t xml:space="preserve"> Using survey experiments, I show that </w:t>
      </w:r>
      <w:r w:rsidRPr="00FF5E23">
        <w:rPr>
          <w:u w:val="single"/>
        </w:rPr>
        <w:t>citizens react negatively to the appearance of militarized police units in news reports and become less willing to fund police agencies and less supportive of having police patrols in their own neighborhoods.</w:t>
      </w:r>
      <w:r>
        <w:rPr>
          <w:u w:val="single"/>
        </w:rPr>
        <w:t xml:space="preserve"> </w:t>
      </w:r>
      <w:r w:rsidRPr="00CA708F">
        <w:rPr>
          <w:sz w:val="16"/>
        </w:rPr>
        <w:t>Given the concentration of deployments in communities of color, where trust in law enforcement and government at large is already depressed (</w:t>
      </w:r>
      <w:hyperlink r:id="rId14" w:anchor="ref-14" w:history="1">
        <w:r w:rsidRPr="00CA708F">
          <w:rPr>
            <w:rStyle w:val="Hyperlink"/>
            <w:sz w:val="16"/>
          </w:rPr>
          <w:t>14</w:t>
        </w:r>
      </w:hyperlink>
      <w:r w:rsidRPr="00CA708F">
        <w:rPr>
          <w:sz w:val="16"/>
        </w:rPr>
        <w:t xml:space="preserve">, </w:t>
      </w:r>
      <w:hyperlink r:id="rId15" w:anchor="ref-38" w:history="1">
        <w:r w:rsidRPr="00CA708F">
          <w:rPr>
            <w:rStyle w:val="Hyperlink"/>
            <w:sz w:val="16"/>
          </w:rPr>
          <w:t>38</w:t>
        </w:r>
      </w:hyperlink>
      <w:r w:rsidRPr="00CA708F">
        <w:rPr>
          <w:sz w:val="16"/>
        </w:rPr>
        <w:t xml:space="preserve">), </w:t>
      </w:r>
      <w:r w:rsidRPr="00FF5E23">
        <w:rPr>
          <w:u w:val="single"/>
        </w:rPr>
        <w:t xml:space="preserve">the routine use of militarized police tactics by local agencies threatens to increase the historic tensions between marginalized groups and the state with no detectable public safety benefit. </w:t>
      </w:r>
      <w:r w:rsidRPr="00CA708F">
        <w:rPr>
          <w:sz w:val="16"/>
        </w:rPr>
        <w:t>While SWAT teams arguably remain a necessary tool for violent emergency situations, restricting their use to those rare events may improve perceptions of police with little or no safety loss.</w:t>
      </w:r>
    </w:p>
    <w:p w14:paraId="49F01A34" w14:textId="77777777" w:rsidR="00484EA8" w:rsidRDefault="00484EA8" w:rsidP="00484EA8"/>
    <w:p w14:paraId="1B2A18FB" w14:textId="77777777" w:rsidR="00484EA8" w:rsidRDefault="00484EA8" w:rsidP="00484EA8">
      <w:pPr>
        <w:pStyle w:val="Heading3"/>
      </w:pPr>
      <w:r>
        <w:lastRenderedPageBreak/>
        <w:t>AT: Militarization K2 Counter-terrorism</w:t>
      </w:r>
    </w:p>
    <w:p w14:paraId="390D11BA" w14:textId="17327642" w:rsidR="00484EA8" w:rsidRPr="00C85324" w:rsidRDefault="009156DC" w:rsidP="00484EA8">
      <w:pPr>
        <w:pStyle w:val="Heading4"/>
      </w:pPr>
      <w:r>
        <w:t>FBI ineffective at counter-terrorism now – no domestic counter-terror law</w:t>
      </w:r>
    </w:p>
    <w:p w14:paraId="456DDD6B" w14:textId="77777777" w:rsidR="00484EA8" w:rsidRPr="00177E0B" w:rsidRDefault="00484EA8" w:rsidP="00484EA8">
      <w:r>
        <w:rPr>
          <w:rStyle w:val="Style13ptBold"/>
        </w:rPr>
        <w:t xml:space="preserve">Perez, 19 </w:t>
      </w:r>
      <w:r w:rsidRPr="00177E0B">
        <w:t xml:space="preserve">- CNN Senior Justice Correspondent, reporting on legal, crime, and national security issues (Evan Perez, Law and Crime, CNN, "FBI has seen significant rise in white supremacist domestic terrorism in recent months", 6-28-2019, </w:t>
      </w:r>
      <w:hyperlink r:id="rId16" w:history="1">
        <w:r w:rsidRPr="00AD3290">
          <w:rPr>
            <w:rStyle w:val="Hyperlink"/>
          </w:rPr>
          <w:t>https://www.cnn.com/2019/05/23/politics/fbi-white-supremacist-domestic-terror/index.html)//</w:t>
        </w:r>
      </w:hyperlink>
      <w:r w:rsidRPr="00177E0B">
        <w:t>VV</w:t>
      </w:r>
    </w:p>
    <w:p w14:paraId="22D42B56" w14:textId="77777777" w:rsidR="00484EA8" w:rsidRDefault="00484EA8" w:rsidP="00484EA8">
      <w:pPr>
        <w:rPr>
          <w:u w:val="single"/>
        </w:rPr>
      </w:pPr>
      <w:r w:rsidRPr="00E214B3">
        <w:rPr>
          <w:u w:val="single"/>
        </w:rPr>
        <w:t xml:space="preserve">The FBI has seen a significant rise in the number of white supremacist domestic terrorism cases </w:t>
      </w:r>
      <w:r w:rsidRPr="00CA708F">
        <w:rPr>
          <w:sz w:val="14"/>
        </w:rPr>
        <w:t xml:space="preserve">in recent months, a senior FBI counterterrorism official said Thursday. The official said </w:t>
      </w:r>
      <w:r w:rsidRPr="00E214B3">
        <w:rPr>
          <w:u w:val="single"/>
        </w:rPr>
        <w:t xml:space="preserve">the FBI has been grappling with the rise of domestic threats </w:t>
      </w:r>
      <w:r w:rsidRPr="00CA708F">
        <w:rPr>
          <w:sz w:val="14"/>
        </w:rPr>
        <w:t xml:space="preserve">while international terror threats have remained constant with the fall of the ISIS caliphate in Syria. The </w:t>
      </w:r>
      <w:r w:rsidRPr="00E214B3">
        <w:rPr>
          <w:u w:val="single"/>
        </w:rPr>
        <w:t xml:space="preserve">domestic terror cases generally include suspects involved in violence related to anti-government views, </w:t>
      </w:r>
      <w:r w:rsidRPr="00CA708F">
        <w:rPr>
          <w:sz w:val="14"/>
        </w:rPr>
        <w:t xml:space="preserve">racial or religious bias, environmental extremism and abortion-related views. The FBI wouldn't provide specific numbers to quantify the increase of in the number of white supremacist domestic terrorism cases. </w:t>
      </w:r>
      <w:r w:rsidRPr="00E214B3">
        <w:rPr>
          <w:u w:val="single"/>
        </w:rPr>
        <w:t xml:space="preserve">Unlike international terrorism investigations, domestic terrorism cases pose thornier issues for the FBI because of First Amendment protections. The US doesn't have a domestic terrorism law </w:t>
      </w:r>
      <w:r w:rsidRPr="00CA708F">
        <w:rPr>
          <w:sz w:val="14"/>
        </w:rPr>
        <w:t>and no government agency designates domestic groups as being terrorist organizations.</w:t>
      </w:r>
      <w:r w:rsidRPr="00E214B3">
        <w:rPr>
          <w:u w:val="single"/>
        </w:rPr>
        <w:t xml:space="preserve"> That means many cases the FBI calls domestic terror-related end up with a variety of charges for violations of laws</w:t>
      </w:r>
      <w:r w:rsidRPr="00CA708F">
        <w:rPr>
          <w:sz w:val="14"/>
        </w:rPr>
        <w:t xml:space="preserve"> related to guns or even other state charges. </w:t>
      </w:r>
      <w:r w:rsidRPr="00E214B3">
        <w:rPr>
          <w:u w:val="single"/>
        </w:rPr>
        <w:t>In 2017, there were about 150 arrests on charges the FBI classifies as domestic terror, and about 120 in 2018</w:t>
      </w:r>
      <w:r w:rsidRPr="00CA708F">
        <w:rPr>
          <w:sz w:val="14"/>
        </w:rPr>
        <w:t xml:space="preserve">. The official said </w:t>
      </w:r>
      <w:r w:rsidRPr="00E214B3">
        <w:rPr>
          <w:u w:val="single"/>
        </w:rPr>
        <w:t xml:space="preserve">the FBI is on course to </w:t>
      </w:r>
      <w:r w:rsidRPr="00CA708F">
        <w:rPr>
          <w:sz w:val="14"/>
        </w:rPr>
        <w:t xml:space="preserve">match or </w:t>
      </w:r>
      <w:r w:rsidRPr="00E214B3">
        <w:rPr>
          <w:u w:val="single"/>
        </w:rPr>
        <w:t xml:space="preserve">exceed those numbers this </w:t>
      </w:r>
      <w:r w:rsidRPr="00CA708F">
        <w:rPr>
          <w:sz w:val="14"/>
        </w:rPr>
        <w:t xml:space="preserve">fiscal </w:t>
      </w:r>
      <w:r w:rsidRPr="00E214B3">
        <w:rPr>
          <w:u w:val="single"/>
        </w:rPr>
        <w:t>year.</w:t>
      </w:r>
      <w:r>
        <w:rPr>
          <w:u w:val="single"/>
        </w:rPr>
        <w:t xml:space="preserve"> </w:t>
      </w:r>
      <w:r w:rsidRPr="00CA708F">
        <w:rPr>
          <w:sz w:val="14"/>
        </w:rPr>
        <w:t xml:space="preserve">Overall, </w:t>
      </w:r>
      <w:r w:rsidRPr="00E214B3">
        <w:rPr>
          <w:u w:val="single"/>
        </w:rPr>
        <w:t>the FBI has about 5,000 terrorism-related investigations open, including 850 related to domestic terrorism</w:t>
      </w:r>
      <w:r w:rsidRPr="00CA708F">
        <w:rPr>
          <w:sz w:val="14"/>
        </w:rPr>
        <w:t xml:space="preserve">, according to the official. About </w:t>
      </w:r>
      <w:r w:rsidRPr="00E214B3">
        <w:rPr>
          <w:u w:val="single"/>
        </w:rPr>
        <w:t>1,000 are related to ISIS or other affiliated groups, and another 1,000 are for homegrown violent extremism.</w:t>
      </w:r>
    </w:p>
    <w:p w14:paraId="408F5770" w14:textId="77777777" w:rsidR="00484EA8" w:rsidRDefault="00484EA8" w:rsidP="00484EA8"/>
    <w:p w14:paraId="561A2B51" w14:textId="244E3698" w:rsidR="00484EA8" w:rsidRDefault="009156DC" w:rsidP="00484EA8">
      <w:pPr>
        <w:pStyle w:val="Heading4"/>
      </w:pPr>
      <w:r>
        <w:t xml:space="preserve">Militarized tech not used for counter-terrorism – used on standard patrols </w:t>
      </w:r>
    </w:p>
    <w:p w14:paraId="44FCB524" w14:textId="77777777" w:rsidR="00484EA8" w:rsidRPr="00177E0B" w:rsidRDefault="00484EA8" w:rsidP="00484EA8">
      <w:pPr>
        <w:rPr>
          <w:b/>
          <w:bCs/>
          <w:sz w:val="26"/>
        </w:rPr>
      </w:pPr>
      <w:r w:rsidRPr="00DC79A2">
        <w:rPr>
          <w:rStyle w:val="Style13ptBold"/>
        </w:rPr>
        <w:t>Rizer</w:t>
      </w:r>
      <w:r>
        <w:rPr>
          <w:rStyle w:val="Style13ptBold"/>
        </w:rPr>
        <w:t xml:space="preserve"> and Hartman 11</w:t>
      </w:r>
      <w:r w:rsidRPr="00177E0B">
        <w:t xml:space="preserve"> – Former police officer and current U.S. Department of Justice trial attorney - lawyer and Georgetown University government doctoral candidate, 11</w:t>
      </w:r>
      <w:r>
        <w:rPr>
          <w:rStyle w:val="Style13ptBold"/>
        </w:rPr>
        <w:t xml:space="preserve"> </w:t>
      </w:r>
      <w:r>
        <w:t xml:space="preserve">(Arthur Rizer and Joseph Hartman, Law, The Atlantic, “How the War on Terror Has Militarized the Police,” 11-7-11, </w:t>
      </w:r>
      <w:hyperlink r:id="rId17" w:history="1">
        <w:r w:rsidRPr="00AD3290">
          <w:rPr>
            <w:rStyle w:val="Hyperlink"/>
          </w:rPr>
          <w:t>https://www.theatlantic.com/national/archive/2011/11/how-the-war-on-terror-has-militarized-the-police/248047)/</w:t>
        </w:r>
      </w:hyperlink>
      <w:r>
        <w:t>/VV</w:t>
      </w:r>
    </w:p>
    <w:p w14:paraId="2DBE0371" w14:textId="77777777" w:rsidR="00484EA8" w:rsidRPr="00CA708F" w:rsidRDefault="00484EA8" w:rsidP="00484EA8">
      <w:pPr>
        <w:rPr>
          <w:sz w:val="14"/>
        </w:rPr>
      </w:pPr>
      <w:r w:rsidRPr="00CA708F">
        <w:rPr>
          <w:u w:val="single"/>
        </w:rPr>
        <w:t>In an effort to remedy</w:t>
      </w:r>
      <w:r w:rsidRPr="00CA708F">
        <w:rPr>
          <w:sz w:val="14"/>
        </w:rPr>
        <w:t xml:space="preserve"> their relative inadequacy in dealing with </w:t>
      </w:r>
      <w:r w:rsidRPr="00CA708F">
        <w:rPr>
          <w:u w:val="single"/>
        </w:rPr>
        <w:t>terrorism</w:t>
      </w:r>
      <w:r w:rsidRPr="00CA708F">
        <w:rPr>
          <w:sz w:val="14"/>
        </w:rPr>
        <w:t xml:space="preserve"> on U.S. soil,</w:t>
      </w:r>
      <w:r w:rsidRPr="00BD09C6">
        <w:rPr>
          <w:u w:val="single"/>
        </w:rPr>
        <w:t xml:space="preserve"> police forces throughout the country have purchased military equipment</w:t>
      </w:r>
      <w:r w:rsidRPr="00CA708F">
        <w:rPr>
          <w:sz w:val="14"/>
        </w:rPr>
        <w:t>, adopted military training, and sought to inculcate a "soldier's mentality" among their ranks.</w:t>
      </w:r>
      <w:r w:rsidRPr="00BD09C6">
        <w:rPr>
          <w:u w:val="single"/>
        </w:rPr>
        <w:t xml:space="preserve"> Though </w:t>
      </w:r>
      <w:r w:rsidRPr="00CA708F">
        <w:rPr>
          <w:sz w:val="14"/>
        </w:rPr>
        <w:t>the reasons for this</w:t>
      </w:r>
      <w:r w:rsidRPr="00BD09C6">
        <w:rPr>
          <w:u w:val="single"/>
        </w:rPr>
        <w:t xml:space="preserve"> increasing militarization </w:t>
      </w:r>
      <w:r w:rsidRPr="00CA708F">
        <w:rPr>
          <w:sz w:val="14"/>
        </w:rPr>
        <w:t xml:space="preserve">of American police forces seem obvious, </w:t>
      </w:r>
      <w:r w:rsidRPr="00BD09C6">
        <w:rPr>
          <w:u w:val="single"/>
        </w:rPr>
        <w:t>the dangerous side effects are somewhat less apparent.</w:t>
      </w:r>
      <w:r>
        <w:rPr>
          <w:u w:val="single"/>
        </w:rPr>
        <w:t xml:space="preserve"> </w:t>
      </w:r>
      <w:r w:rsidRPr="00CA708F">
        <w:rPr>
          <w:sz w:val="14"/>
        </w:rPr>
        <w:t xml:space="preserve">Undoubtedly, </w:t>
      </w:r>
      <w:r w:rsidRPr="00BD09C6">
        <w:rPr>
          <w:u w:val="single"/>
        </w:rPr>
        <w:t xml:space="preserve">American police departments have substantially increased their use of military-grade equipment and weaponry to perform their counterterrorism duties, </w:t>
      </w:r>
      <w:r w:rsidRPr="00CA708F">
        <w:rPr>
          <w:sz w:val="14"/>
        </w:rPr>
        <w:t xml:space="preserve">adopting everything from body armor to, in some cases, attack helicopters. The logic behind this is understandable. If superior, military-grade equipment helps the police catch more criminals and avert, or at least reduce, the threat of a domestic terror attack, then we ought deem it an instance of positive sharing of technology — right? Not necessarily. Indeed, </w:t>
      </w:r>
      <w:r w:rsidRPr="00BD09C6">
        <w:rPr>
          <w:u w:val="single"/>
        </w:rPr>
        <w:t>experts in the legal community</w:t>
      </w:r>
      <w:r w:rsidRPr="00CA708F">
        <w:rPr>
          <w:sz w:val="14"/>
        </w:rPr>
        <w:t xml:space="preserve"> have </w:t>
      </w:r>
      <w:r w:rsidRPr="00BD09C6">
        <w:rPr>
          <w:u w:val="single"/>
        </w:rPr>
        <w:t>raised serious concerns that allowing</w:t>
      </w:r>
      <w:r w:rsidRPr="00CA708F">
        <w:rPr>
          <w:sz w:val="14"/>
        </w:rPr>
        <w:t xml:space="preserve"> civilian law </w:t>
      </w:r>
      <w:r w:rsidRPr="00BD09C6">
        <w:rPr>
          <w:u w:val="single"/>
        </w:rPr>
        <w:t>enforcement to use military technology runs the risk of blurring the distinction between soldiers and</w:t>
      </w:r>
      <w:r w:rsidRPr="00CA708F">
        <w:rPr>
          <w:sz w:val="14"/>
        </w:rPr>
        <w:t xml:space="preserve"> peace </w:t>
      </w:r>
      <w:r w:rsidRPr="00BD09C6">
        <w:rPr>
          <w:u w:val="single"/>
        </w:rPr>
        <w:t>officers.</w:t>
      </w:r>
      <w:r>
        <w:rPr>
          <w:u w:val="single"/>
        </w:rPr>
        <w:t xml:space="preserve"> </w:t>
      </w:r>
      <w:r w:rsidRPr="00BD09C6">
        <w:rPr>
          <w:u w:val="single"/>
        </w:rPr>
        <w:t>This is especially true in cases where</w:t>
      </w:r>
      <w:r w:rsidRPr="00CA708F">
        <w:rPr>
          <w:sz w:val="14"/>
        </w:rPr>
        <w:t xml:space="preserve">, much to the chagrin of civil liberty advocates, </w:t>
      </w:r>
      <w:r w:rsidRPr="00BD09C6">
        <w:rPr>
          <w:u w:val="single"/>
        </w:rPr>
        <w:t xml:space="preserve">police departments have employed their newly acquired military weaponry not only to combat terrorism but </w:t>
      </w:r>
      <w:hyperlink r:id="rId18" w:history="1">
        <w:r w:rsidRPr="00CA708F">
          <w:rPr>
            <w:rStyle w:val="Hyperlink"/>
            <w:sz w:val="14"/>
          </w:rPr>
          <w:t>also for everyday patrolling</w:t>
        </w:r>
      </w:hyperlink>
      <w:r w:rsidRPr="00CA708F">
        <w:rPr>
          <w:sz w:val="14"/>
        </w:rPr>
        <w:t xml:space="preserve">. </w:t>
      </w:r>
      <w:r w:rsidRPr="00BD09C6">
        <w:rPr>
          <w:u w:val="single"/>
        </w:rPr>
        <w:t>Before 9/11</w:t>
      </w:r>
      <w:r w:rsidRPr="00CA708F">
        <w:rPr>
          <w:sz w:val="14"/>
        </w:rPr>
        <w:t xml:space="preserve">, the </w:t>
      </w:r>
      <w:r w:rsidRPr="00BD09C6">
        <w:rPr>
          <w:u w:val="single"/>
        </w:rPr>
        <w:t xml:space="preserve">usual heavy weaponry available to a small-town police officer consisted of a standard </w:t>
      </w:r>
      <w:r w:rsidRPr="00CA708F">
        <w:rPr>
          <w:sz w:val="14"/>
        </w:rPr>
        <w:t>pump-action</w:t>
      </w:r>
      <w:r w:rsidRPr="00BD09C6">
        <w:rPr>
          <w:u w:val="single"/>
        </w:rPr>
        <w:t xml:space="preserve"> shot gun, </w:t>
      </w:r>
      <w:r w:rsidRPr="00CA708F">
        <w:rPr>
          <w:sz w:val="14"/>
        </w:rPr>
        <w:t xml:space="preserve">perhaps a high power rifle, and possibly a surplus M-16, </w:t>
      </w:r>
      <w:r w:rsidRPr="00BD09C6">
        <w:rPr>
          <w:u w:val="single"/>
        </w:rPr>
        <w:t xml:space="preserve">which would usually have been kept in the trunk of the supervising officer's vehicle. Now, police officers routinely walk the beat armed with assault rifles and garbed in </w:t>
      </w:r>
      <w:r w:rsidRPr="00BD09C6">
        <w:rPr>
          <w:u w:val="single"/>
        </w:rPr>
        <w:lastRenderedPageBreak/>
        <w:t xml:space="preserve">black full-battle uniforms. </w:t>
      </w:r>
      <w:r w:rsidRPr="00CA708F">
        <w:rPr>
          <w:sz w:val="14"/>
        </w:rPr>
        <w:t>When one of us, Arthur Rizer, returned from active duty in Iraq, he saw a police officer at the Minneapolis airport armed with a M4 carbine assault rifle — the very same rifle Arthur carried during his combat tour in Fallujah.</w:t>
      </w:r>
    </w:p>
    <w:p w14:paraId="6D96C5F6" w14:textId="77777777" w:rsidR="00484EA8" w:rsidRDefault="00484EA8" w:rsidP="00484EA8">
      <w:pPr>
        <w:pStyle w:val="Heading3"/>
      </w:pPr>
      <w:r>
        <w:lastRenderedPageBreak/>
        <w:t>AT: Crime</w:t>
      </w:r>
    </w:p>
    <w:p w14:paraId="4C356C3F" w14:textId="77777777" w:rsidR="00484EA8" w:rsidRDefault="00484EA8" w:rsidP="00484EA8">
      <w:pPr>
        <w:pStyle w:val="Heading4"/>
      </w:pPr>
      <w:r>
        <w:t>1033 decreases public safety - Exacerbates crime by reducing law enforcement trust</w:t>
      </w:r>
    </w:p>
    <w:p w14:paraId="38868CB9" w14:textId="77777777" w:rsidR="00484EA8" w:rsidRPr="002A7191" w:rsidRDefault="00484EA8" w:rsidP="00484EA8">
      <w:r w:rsidRPr="00CC78E3">
        <w:rPr>
          <w:rStyle w:val="Style13ptBold"/>
        </w:rPr>
        <w:t xml:space="preserve">Franklin, </w:t>
      </w:r>
      <w:r>
        <w:rPr>
          <w:rStyle w:val="Style13ptBold"/>
        </w:rPr>
        <w:t xml:space="preserve">17 </w:t>
      </w:r>
      <w:r w:rsidRPr="002A7191">
        <w:t xml:space="preserve">- Executive Director, Law Enforcement Action Partnership (Major Neill Franklin, Law Enforcement, ACLU, “Retired Police Major: Police Militarization Endangers Public Safety,” 9-1-17, </w:t>
      </w:r>
      <w:hyperlink r:id="rId19" w:history="1">
        <w:r w:rsidRPr="002A7191">
          <w:rPr>
            <w:rStyle w:val="Hyperlink"/>
          </w:rPr>
          <w:t>https://www.aclu.org/blog/criminal-law-reform/reforming-police-practices/retired-police-major-police-militarization</w:t>
        </w:r>
      </w:hyperlink>
      <w:r>
        <w:t>)</w:t>
      </w:r>
      <w:r w:rsidRPr="002A7191">
        <w:t>//VV</w:t>
      </w:r>
    </w:p>
    <w:p w14:paraId="1CD154E6" w14:textId="77777777" w:rsidR="00484EA8" w:rsidRDefault="00484EA8" w:rsidP="00484EA8">
      <w:pPr>
        <w:rPr>
          <w:u w:val="single"/>
        </w:rPr>
      </w:pPr>
      <w:r w:rsidRPr="00A94A0D">
        <w:rPr>
          <w:sz w:val="16"/>
        </w:rPr>
        <w:t xml:space="preserve">This week, </w:t>
      </w:r>
      <w:r w:rsidRPr="00052A1F">
        <w:rPr>
          <w:u w:val="single"/>
        </w:rPr>
        <w:t xml:space="preserve">the Trump administration revoked </w:t>
      </w:r>
      <w:r w:rsidRPr="00A94A0D">
        <w:rPr>
          <w:sz w:val="16"/>
        </w:rPr>
        <w:t xml:space="preserve">President </w:t>
      </w:r>
      <w:r w:rsidRPr="00052A1F">
        <w:rPr>
          <w:u w:val="single"/>
        </w:rPr>
        <w:t xml:space="preserve">Obama’s Executive Order 13688, which limited the scope of a federal program that allows </w:t>
      </w:r>
      <w:r w:rsidRPr="00A94A0D">
        <w:rPr>
          <w:sz w:val="16"/>
        </w:rPr>
        <w:t xml:space="preserve">state and local </w:t>
      </w:r>
      <w:r w:rsidRPr="00052A1F">
        <w:rPr>
          <w:u w:val="single"/>
        </w:rPr>
        <w:t>police departments to obtain military equipment free of charge – and without oversight or training in how to use it.</w:t>
      </w:r>
      <w:r w:rsidRPr="00A94A0D">
        <w:rPr>
          <w:sz w:val="16"/>
        </w:rPr>
        <w:t xml:space="preserve"> After spending 34 years as a police officer, I’m convinced that </w:t>
      </w:r>
      <w:r w:rsidRPr="00052A1F">
        <w:rPr>
          <w:u w:val="single"/>
        </w:rPr>
        <w:t>the 1033 Program has been one of the single greatest contributors to the public losing trust in law enforcement.</w:t>
      </w:r>
      <w:r>
        <w:rPr>
          <w:u w:val="single"/>
        </w:rPr>
        <w:t xml:space="preserve"> </w:t>
      </w:r>
      <w:r w:rsidRPr="00074F84">
        <w:rPr>
          <w:u w:val="single"/>
        </w:rPr>
        <w:t xml:space="preserve">Scrapping Executive Order 13688 means police departments will </w:t>
      </w:r>
      <w:r w:rsidRPr="00A94A0D">
        <w:rPr>
          <w:sz w:val="16"/>
        </w:rPr>
        <w:t xml:space="preserve">again </w:t>
      </w:r>
      <w:r w:rsidRPr="00074F84">
        <w:rPr>
          <w:u w:val="single"/>
        </w:rPr>
        <w:t>have</w:t>
      </w:r>
      <w:r w:rsidRPr="00A94A0D">
        <w:rPr>
          <w:sz w:val="16"/>
        </w:rPr>
        <w:t xml:space="preserve"> unfettered </w:t>
      </w:r>
      <w:r w:rsidRPr="00074F84">
        <w:rPr>
          <w:u w:val="single"/>
        </w:rPr>
        <w:t xml:space="preserve">access to </w:t>
      </w:r>
      <w:r w:rsidRPr="00A94A0D">
        <w:rPr>
          <w:sz w:val="16"/>
        </w:rPr>
        <w:t>high caliber guns, grenade launchers, and armored vehicles, among other</w:t>
      </w:r>
      <w:r w:rsidRPr="00074F84">
        <w:rPr>
          <w:u w:val="single"/>
        </w:rPr>
        <w:t xml:space="preserve"> forms of military equipment. During a time when criminal justice and police reform have bipartisan support, this decision shows a clear misunderstanding both of what Americans want and, more perilously, of what’s truly effective at improving public safety.</w:t>
      </w:r>
      <w:r>
        <w:rPr>
          <w:u w:val="single"/>
        </w:rPr>
        <w:t xml:space="preserve"> </w:t>
      </w:r>
      <w:r w:rsidRPr="00A94A0D">
        <w:rPr>
          <w:sz w:val="16"/>
        </w:rPr>
        <w:t xml:space="preserve">Scenes from Ferguson, Missouri, helped create better awareness of the 1033 Program throughout the country. The public demanded to know why police who were sent to keep the peace during a protest were indistinguishable from soldiers at war. This is not the peace officer I was trained to be when I joined the force. </w:t>
      </w:r>
      <w:r w:rsidRPr="00074F84">
        <w:rPr>
          <w:u w:val="single"/>
        </w:rPr>
        <w:t>Beyond causing terror in individuals and families whose homes are raided with police armed with military weapons, the use of such equipment for regular police work damages police-community relations. Militarization has eroded public trust in police, the effectiveness of law enforcement overall, and ultimately, public safety.</w:t>
      </w:r>
      <w:r>
        <w:rPr>
          <w:u w:val="single"/>
        </w:rPr>
        <w:t xml:space="preserve"> </w:t>
      </w:r>
      <w:r w:rsidRPr="00074F84">
        <w:rPr>
          <w:u w:val="single"/>
        </w:rPr>
        <w:t>Officers need to engage in crime prevention and crime fighting activities that work. They do not need to participate in programs that waste resources and create dangerous situations for both law enforcement and the public.</w:t>
      </w:r>
      <w:r w:rsidRPr="00A94A0D">
        <w:rPr>
          <w:sz w:val="16"/>
        </w:rPr>
        <w:t xml:space="preserve"> In the SWAT raids studied by the ACLU for its 2013 report, War Comes Home, 79 percent of SWAT deployments were issued to execute search warrants, mostly for drugs. Somewhere between 36 and 65 percent of those drug searches resulted in no discovery of illegal contraband. Even if everything goes smoothly and nobody gets injured or killed during a raid, it’s still an enormous waste of time and extremely dangerous for both officers and civilians. An all-too-common SWAT scenario is one where SWAT’s involvement escalates a nonviolent situation into a deadly one. Imagine that you are awoken at dawn by the sound of men shouting and battering down your door. You can’t hear what the voices are saying, but you realize your home is being invaded. Your instinct tells you to grab your lawfully owned gun and face the intruders. You race downstairs and make it to the front door only to find the intruders are police – and they think you have drugs. The police are scared of an armed man running toward them, and you’re barely awake. You’re confused. And then shots are fired. Nobody remembers who pull ed the trigger first. </w:t>
      </w:r>
      <w:r w:rsidRPr="00074F84">
        <w:rPr>
          <w:u w:val="single"/>
        </w:rPr>
        <w:t>With each of these incidents, public trust in the police erodes. Research shows people who don’t trust police are less likely to report a crime, and I can tell you from experience it makes them much less likely to cooperate in investigations. Without the community to help us, police work</w:t>
      </w:r>
      <w:r w:rsidRPr="00A94A0D">
        <w:rPr>
          <w:sz w:val="16"/>
        </w:rPr>
        <w:t xml:space="preserve"> — the hard </w:t>
      </w:r>
      <w:r w:rsidRPr="00074F84">
        <w:rPr>
          <w:u w:val="single"/>
        </w:rPr>
        <w:t>work</w:t>
      </w:r>
      <w:r w:rsidRPr="00A94A0D">
        <w:rPr>
          <w:sz w:val="16"/>
        </w:rPr>
        <w:t xml:space="preserve"> of solving rapes and homicides and kidnappings — </w:t>
      </w:r>
      <w:r w:rsidRPr="00074F84">
        <w:rPr>
          <w:u w:val="single"/>
        </w:rPr>
        <w:t>becomes nearly impossible</w:t>
      </w:r>
      <w:r>
        <w:rPr>
          <w:u w:val="single"/>
        </w:rPr>
        <w:t xml:space="preserve">. </w:t>
      </w:r>
      <w:r w:rsidRPr="00A94A0D">
        <w:rPr>
          <w:sz w:val="16"/>
        </w:rPr>
        <w:t xml:space="preserve">This means </w:t>
      </w:r>
      <w:r w:rsidRPr="00074F84">
        <w:rPr>
          <w:u w:val="single"/>
        </w:rPr>
        <w:t xml:space="preserve">our “crime reduction” strategy </w:t>
      </w:r>
      <w:r w:rsidRPr="00A94A0D">
        <w:rPr>
          <w:sz w:val="16"/>
        </w:rPr>
        <w:t>of deploying SWAT teams</w:t>
      </w:r>
      <w:r w:rsidRPr="00074F84">
        <w:rPr>
          <w:u w:val="single"/>
        </w:rPr>
        <w:t xml:space="preserve"> is paradoxically creating an environment in which it’s harder for police to solve crimes and protect people.</w:t>
      </w:r>
    </w:p>
    <w:p w14:paraId="25B2BE2B" w14:textId="77777777" w:rsidR="00484EA8" w:rsidRDefault="00484EA8" w:rsidP="00484EA8">
      <w:pPr>
        <w:pStyle w:val="Heading3"/>
      </w:pPr>
      <w:r>
        <w:lastRenderedPageBreak/>
        <w:t>AT: Militarization Creates Safety</w:t>
      </w:r>
    </w:p>
    <w:p w14:paraId="55363D74" w14:textId="77777777" w:rsidR="00484EA8" w:rsidRDefault="00484EA8" w:rsidP="00484EA8">
      <w:pPr>
        <w:pStyle w:val="Heading4"/>
      </w:pPr>
      <w:r>
        <w:t>Militarization decreases safety – it alienates the public</w:t>
      </w:r>
    </w:p>
    <w:p w14:paraId="1CE07012" w14:textId="77777777" w:rsidR="00484EA8" w:rsidRPr="00A32710" w:rsidRDefault="00484EA8" w:rsidP="00484EA8">
      <w:r w:rsidRPr="009F0B38">
        <w:rPr>
          <w:rStyle w:val="Style13ptBold"/>
        </w:rPr>
        <w:t>Jacobs</w:t>
      </w:r>
      <w:r>
        <w:rPr>
          <w:rStyle w:val="Style13ptBold"/>
        </w:rPr>
        <w:t>, 18</w:t>
      </w:r>
      <w:r>
        <w:t xml:space="preserve"> - </w:t>
      </w:r>
      <w:r w:rsidRPr="00A32710">
        <w:t xml:space="preserve">senior staff writer at Pacific Standard and veteran journalist and former staff writer for the Los Angeles Daily </w:t>
      </w:r>
      <w:r>
        <w:t>(</w:t>
      </w:r>
      <w:r w:rsidRPr="00A32710">
        <w:t xml:space="preserve">Tom Jacobs, Social Science &amp; Psychology, Pacific Standard, “The Militarization of Police Does Not Reduce Crime”, 8/20/18, </w:t>
      </w:r>
      <w:hyperlink r:id="rId20" w:history="1">
        <w:r w:rsidRPr="00AD3290">
          <w:rPr>
            <w:rStyle w:val="Hyperlink"/>
          </w:rPr>
          <w:t>https://psmag.com/social-justice/militarization-of-police-does-not-reduce-crime)//</w:t>
        </w:r>
      </w:hyperlink>
      <w:r w:rsidRPr="00A32710">
        <w:t>V</w:t>
      </w:r>
      <w:r>
        <w:t>V</w:t>
      </w:r>
    </w:p>
    <w:p w14:paraId="3B5E41BE" w14:textId="3A1C6A45" w:rsidR="00484EA8" w:rsidRDefault="00484EA8" w:rsidP="00484EA8">
      <w:r w:rsidRPr="009A36D6">
        <w:rPr>
          <w:sz w:val="16"/>
        </w:rPr>
        <w:t xml:space="preserve">The </w:t>
      </w:r>
      <w:r w:rsidRPr="007B168C">
        <w:rPr>
          <w:u w:val="single"/>
        </w:rPr>
        <w:t xml:space="preserve">militarization of </w:t>
      </w:r>
      <w:r w:rsidRPr="009A36D6">
        <w:rPr>
          <w:sz w:val="16"/>
        </w:rPr>
        <w:t>America's</w:t>
      </w:r>
      <w:r w:rsidRPr="007B168C">
        <w:rPr>
          <w:u w:val="single"/>
        </w:rPr>
        <w:t xml:space="preserve"> police has been hotly debated</w:t>
      </w:r>
      <w:r w:rsidRPr="009A36D6">
        <w:rPr>
          <w:sz w:val="16"/>
        </w:rPr>
        <w:t xml:space="preserve"> in recent years. </w:t>
      </w:r>
      <w:r w:rsidRPr="007B168C">
        <w:rPr>
          <w:u w:val="single"/>
        </w:rPr>
        <w:t>Critics argue that</w:t>
      </w:r>
      <w:r w:rsidRPr="009A36D6">
        <w:rPr>
          <w:sz w:val="16"/>
        </w:rPr>
        <w:t xml:space="preserve"> effectively </w:t>
      </w:r>
      <w:r w:rsidRPr="007B168C">
        <w:rPr>
          <w:u w:val="single"/>
        </w:rPr>
        <w:t>turning cops into soldiers</w:t>
      </w:r>
      <w:r w:rsidRPr="009A36D6">
        <w:rPr>
          <w:sz w:val="16"/>
        </w:rPr>
        <w:t xml:space="preserve"> </w:t>
      </w:r>
      <w:r w:rsidRPr="007B168C">
        <w:rPr>
          <w:u w:val="single"/>
        </w:rPr>
        <w:t xml:space="preserve">risks alienating them from </w:t>
      </w:r>
      <w:r w:rsidRPr="009A36D6">
        <w:rPr>
          <w:sz w:val="16"/>
        </w:rPr>
        <w:t xml:space="preserve">the </w:t>
      </w:r>
      <w:r w:rsidRPr="007B168C">
        <w:rPr>
          <w:u w:val="single"/>
        </w:rPr>
        <w:t>communities</w:t>
      </w:r>
      <w:r w:rsidRPr="009A36D6">
        <w:rPr>
          <w:sz w:val="16"/>
        </w:rPr>
        <w:t xml:space="preserve"> they supposedly serve. </w:t>
      </w:r>
      <w:r w:rsidRPr="007B168C">
        <w:rPr>
          <w:u w:val="single"/>
        </w:rPr>
        <w:t>New research provides evidence supporting such warnings</w:t>
      </w:r>
      <w:r w:rsidRPr="009A36D6">
        <w:rPr>
          <w:sz w:val="16"/>
        </w:rPr>
        <w:t xml:space="preserve">. It finds the use of </w:t>
      </w:r>
      <w:r w:rsidRPr="007B168C">
        <w:rPr>
          <w:u w:val="single"/>
        </w:rPr>
        <w:t>SWAT teams</w:t>
      </w:r>
      <w:r w:rsidRPr="009A36D6">
        <w:rPr>
          <w:sz w:val="16"/>
        </w:rPr>
        <w:t>—perhaps the most common and visible form of militarized policing—</w:t>
      </w:r>
      <w:r w:rsidRPr="007B168C">
        <w:rPr>
          <w:u w:val="single"/>
        </w:rPr>
        <w:t>neither reduces crime nor enhances public safety.</w:t>
      </w:r>
      <w:r w:rsidRPr="009A36D6">
        <w:rPr>
          <w:sz w:val="16"/>
        </w:rPr>
        <w:t xml:space="preserve"> It reports this </w:t>
      </w:r>
      <w:r w:rsidRPr="007B168C">
        <w:rPr>
          <w:u w:val="single"/>
        </w:rPr>
        <w:t>aggressive approach to law enforcement is disproportionately used in minority communities</w:t>
      </w:r>
      <w:r w:rsidRPr="009A36D6">
        <w:rPr>
          <w:sz w:val="16"/>
        </w:rPr>
        <w:t xml:space="preserve">. And finally, it finds </w:t>
      </w:r>
      <w:r w:rsidRPr="007B168C">
        <w:rPr>
          <w:u w:val="single"/>
        </w:rPr>
        <w:t xml:space="preserve">portraying officers in military gear decreases public support for the </w:t>
      </w:r>
      <w:r w:rsidRPr="009A36D6">
        <w:rPr>
          <w:u w:val="single"/>
        </w:rPr>
        <w:t>police</w:t>
      </w:r>
      <w:r w:rsidRPr="009A36D6">
        <w:rPr>
          <w:sz w:val="16"/>
          <w:u w:val="single"/>
        </w:rPr>
        <w:t>. "</w:t>
      </w:r>
      <w:r w:rsidRPr="009A36D6">
        <w:rPr>
          <w:u w:val="single"/>
        </w:rPr>
        <w:t>Curtailing</w:t>
      </w:r>
      <w:r w:rsidRPr="007B168C">
        <w:rPr>
          <w:u w:val="single"/>
        </w:rPr>
        <w:t xml:space="preserve"> militarized police may be in the interest of both police and citizens</w:t>
      </w:r>
      <w:r w:rsidRPr="009A36D6">
        <w:rPr>
          <w:sz w:val="16"/>
        </w:rPr>
        <w:t>," concludes Jonathan Mummolo, an assistant professor of politics and public affairs at Princeton University. His study is published in the Proceedings of the National Academy of Sciences. Mummolo measured the impact of militarization using a variety of methods. Among his data sources were "a nationwide panel measuring the presence of active SWAT teams," and a list of every SWAT team deployment in the state of Maryland over a five-year period (8,200 in all). "SWAT teams," he notes, "often received advanced combat training," and their formation "represents a heightened commitment to the use of militarized equipment and tactics." He found "</w:t>
      </w:r>
      <w:r w:rsidRPr="007B168C">
        <w:rPr>
          <w:u w:val="single"/>
        </w:rPr>
        <w:t>the vast majority of SWAT deployments occur in connection with non-emergency scenarios, predominately to serve search warrants</w:t>
      </w:r>
      <w:r w:rsidRPr="009A36D6">
        <w:rPr>
          <w:sz w:val="16"/>
        </w:rPr>
        <w:t>." What's more, these teams "are more often deployed in areas with high concentrations of African-Americans, even after adjusting for local crime rates." Perhaps most importantly, he reports "</w:t>
      </w:r>
      <w:r w:rsidRPr="007B168C">
        <w:rPr>
          <w:u w:val="single"/>
        </w:rPr>
        <w:t>there is no evidence that acquiring a SWAT team lowers crime</w:t>
      </w:r>
      <w:r w:rsidRPr="009A36D6">
        <w:rPr>
          <w:sz w:val="16"/>
        </w:rPr>
        <w:t xml:space="preserve">, </w:t>
      </w:r>
      <w:r w:rsidRPr="007B168C">
        <w:rPr>
          <w:u w:val="single"/>
        </w:rPr>
        <w:t>or promotes officer safety</w:t>
      </w:r>
      <w:r w:rsidRPr="009A36D6">
        <w:rPr>
          <w:sz w:val="16"/>
        </w:rPr>
        <w:t>." All in all, he adds, "</w:t>
      </w:r>
      <w:r w:rsidRPr="007B168C">
        <w:rPr>
          <w:u w:val="single"/>
        </w:rPr>
        <w:t>the benefits of increased deployments appear to be either small or nonexistent</w:t>
      </w:r>
      <w:r w:rsidRPr="009A36D6">
        <w:rPr>
          <w:sz w:val="16"/>
        </w:rPr>
        <w:t xml:space="preserve">." But there are costs involved, as the second part of the study shows. Mummolo conducted two studies of Americans' attitudes toward the police: one online, featuring 1,566 people, and another conducted by Survey Sampling International, featuring 4,465 people. </w:t>
      </w:r>
      <w:r w:rsidRPr="007B168C">
        <w:rPr>
          <w:u w:val="single"/>
        </w:rPr>
        <w:t>Participants read a fictitious news article</w:t>
      </w:r>
      <w:r w:rsidRPr="009A36D6">
        <w:rPr>
          <w:sz w:val="16"/>
        </w:rPr>
        <w:t xml:space="preserve"> in which a police chief argues his department deserves a larger budget. The report was paired </w:t>
      </w:r>
      <w:r w:rsidRPr="007B168C">
        <w:rPr>
          <w:u w:val="single"/>
        </w:rPr>
        <w:t>with</w:t>
      </w:r>
      <w:r w:rsidRPr="009A36D6">
        <w:rPr>
          <w:sz w:val="16"/>
        </w:rPr>
        <w:t xml:space="preserve"> a </w:t>
      </w:r>
      <w:r w:rsidRPr="007B168C">
        <w:rPr>
          <w:u w:val="single"/>
        </w:rPr>
        <w:t>one of four photos featuring a group of policemen</w:t>
      </w:r>
      <w:r w:rsidRPr="009A36D6">
        <w:rPr>
          <w:sz w:val="16"/>
        </w:rPr>
        <w:t xml:space="preserve"> "standing guard during a local protest." The </w:t>
      </w:r>
      <w:r w:rsidRPr="007B168C">
        <w:rPr>
          <w:u w:val="single"/>
        </w:rPr>
        <w:t>images depicted various degrees of militarization</w:t>
      </w:r>
      <w:r w:rsidRPr="009A36D6">
        <w:rPr>
          <w:sz w:val="16"/>
        </w:rPr>
        <w:t xml:space="preserve">, ranging from one in which five officers stand in traditional uniforms to another featuring cops in riot gear posing with an armored vehicle. Participants were then asked about their support for police spending and their confidence in the force. The results: </w:t>
      </w:r>
      <w:r w:rsidRPr="007B168C">
        <w:rPr>
          <w:u w:val="single"/>
        </w:rPr>
        <w:t>Seeing the armored-vehicle photo "caused support for police funding in the U</w:t>
      </w:r>
      <w:r w:rsidRPr="009A36D6">
        <w:rPr>
          <w:sz w:val="16"/>
        </w:rPr>
        <w:t xml:space="preserve">nited </w:t>
      </w:r>
      <w:r w:rsidRPr="007B168C">
        <w:rPr>
          <w:u w:val="single"/>
        </w:rPr>
        <w:t>S</w:t>
      </w:r>
      <w:r w:rsidRPr="009A36D6">
        <w:rPr>
          <w:sz w:val="16"/>
        </w:rPr>
        <w:t xml:space="preserve">tates </w:t>
      </w:r>
      <w:r w:rsidRPr="007B168C">
        <w:rPr>
          <w:u w:val="single"/>
        </w:rPr>
        <w:t>to fall</w:t>
      </w:r>
      <w:r w:rsidRPr="009A36D6">
        <w:rPr>
          <w:sz w:val="16"/>
        </w:rPr>
        <w:t xml:space="preserve"> by roughly four points in the (online) survey, and two points in the SSI survey," Mummolo reports. "Support for funding the department in the news article also fell." Strikingly, among people taking the latter survey, viewing that image also led to "a 3.2 point drop in respondents' desire for more police patrols in their own neighborhoods." It seems few people are enthused about having a pseudo-army patrolling their streets. And they assume a police force that can afford that kind of equipment doesn't need additional taxpayer dollars. Overall, "the routine</w:t>
      </w:r>
      <w:r w:rsidRPr="007B168C">
        <w:rPr>
          <w:u w:val="single"/>
        </w:rPr>
        <w:t xml:space="preserve"> </w:t>
      </w:r>
      <w:r w:rsidRPr="005A5CD5">
        <w:rPr>
          <w:b/>
          <w:bCs/>
          <w:u w:val="single"/>
        </w:rPr>
        <w:t>use of militarized police tactics by local agencies threatens to increase the historic tensions between marginalized groups and the state, with no detectable public safety benefit</w:t>
      </w:r>
      <w:r w:rsidRPr="009A36D6">
        <w:rPr>
          <w:sz w:val="16"/>
        </w:rPr>
        <w:t>," Mummolo concludes. "While SWAT teams arguably remain a necessary tool for violent emergency situations, restricting their use to those rare events may improve perceptions of police with little or no safety loss." Attorney General Jeff Sessions might want to rethink his support for a plan in which surplus military gear is passed on to police forces. This research suggests the benefits are negligible at best, while the costs are quite real.</w:t>
      </w:r>
    </w:p>
    <w:p w14:paraId="2A0CEE37" w14:textId="77777777" w:rsidR="00484EA8" w:rsidRPr="0057352A" w:rsidRDefault="00484EA8" w:rsidP="00484EA8"/>
    <w:p w14:paraId="6DA4C0DB" w14:textId="719339CF" w:rsidR="000C5009" w:rsidRDefault="00B832D5" w:rsidP="00C949BB">
      <w:pPr>
        <w:pStyle w:val="Heading2"/>
      </w:pPr>
      <w:r>
        <w:lastRenderedPageBreak/>
        <w:t>T – Enact</w:t>
      </w:r>
      <w:r w:rsidR="00C949BB">
        <w:t>/Reform</w:t>
      </w:r>
    </w:p>
    <w:p w14:paraId="1B570B14" w14:textId="77777777" w:rsidR="00C949BB" w:rsidRPr="00C949BB" w:rsidRDefault="00C949BB" w:rsidP="00C949BB"/>
    <w:p w14:paraId="5AA7329C" w14:textId="5A34A638" w:rsidR="000C5009" w:rsidRDefault="000C5009" w:rsidP="000C5009">
      <w:pPr>
        <w:pStyle w:val="Heading3"/>
      </w:pPr>
      <w:r>
        <w:lastRenderedPageBreak/>
        <w:t>AT: New Law</w:t>
      </w:r>
    </w:p>
    <w:p w14:paraId="47939388" w14:textId="77777777" w:rsidR="000C5009" w:rsidRPr="000C5009" w:rsidRDefault="000C5009" w:rsidP="000C5009"/>
    <w:p w14:paraId="4C745DBD" w14:textId="738D9820" w:rsidR="000C5009" w:rsidRDefault="000C5009" w:rsidP="000C5009">
      <w:pPr>
        <w:pStyle w:val="Heading4"/>
      </w:pPr>
      <w:r>
        <w:t>Reform can be improvement</w:t>
      </w:r>
      <w:r w:rsidR="00111BFE">
        <w:t xml:space="preserve"> -</w:t>
      </w:r>
      <w:r>
        <w:t xml:space="preserve"> it does</w:t>
      </w:r>
      <w:r w:rsidR="00111BFE">
        <w:t xml:space="preserve">n’t </w:t>
      </w:r>
      <w:r>
        <w:t xml:space="preserve">purely entail new legislation. </w:t>
      </w:r>
    </w:p>
    <w:p w14:paraId="273CFB7F" w14:textId="12A83A92" w:rsidR="000C5009" w:rsidRPr="005F1FAB" w:rsidRDefault="000C5009" w:rsidP="000C5009">
      <w:r>
        <w:rPr>
          <w:rStyle w:val="Style13ptBold"/>
        </w:rPr>
        <w:t>Dictionary.com, ND</w:t>
      </w:r>
      <w:r>
        <w:rPr>
          <w:rStyle w:val="Style13ptBold"/>
          <w:b w:val="0"/>
          <w:sz w:val="22"/>
        </w:rPr>
        <w:t xml:space="preserve">, (“Reform.” Dictionary.com. No date. </w:t>
      </w:r>
      <w:r w:rsidRPr="005C7BF4">
        <w:t>https://www.dictionary.com/browse/reform?s=t</w:t>
      </w:r>
      <w:r>
        <w:t>. Accessed 7/12/20)</w:t>
      </w:r>
      <w:r w:rsidR="00F35B09">
        <w:t>//JT</w:t>
      </w:r>
    </w:p>
    <w:p w14:paraId="6988F6D3" w14:textId="74A637BF" w:rsidR="000C5009" w:rsidRDefault="000C5009" w:rsidP="000C5009">
      <w:pPr>
        <w:rPr>
          <w:sz w:val="16"/>
        </w:rPr>
      </w:pPr>
      <w:r w:rsidRPr="001464A3">
        <w:rPr>
          <w:sz w:val="16"/>
        </w:rPr>
        <w:t xml:space="preserve">reform[ ri-fawrm ] </w:t>
      </w:r>
      <w:r w:rsidRPr="001464A3">
        <w:rPr>
          <w:rStyle w:val="StyleUnderline"/>
        </w:rPr>
        <w:t xml:space="preserve">the </w:t>
      </w:r>
      <w:r w:rsidRPr="001464A3">
        <w:rPr>
          <w:rStyle w:val="Emphasis"/>
        </w:rPr>
        <w:t>improvement</w:t>
      </w:r>
      <w:r w:rsidRPr="001464A3">
        <w:rPr>
          <w:rStyle w:val="StyleUnderline"/>
        </w:rPr>
        <w:t xml:space="preserve"> or </w:t>
      </w:r>
      <w:r w:rsidRPr="001464A3">
        <w:rPr>
          <w:rStyle w:val="Emphasis"/>
        </w:rPr>
        <w:t>amendment</w:t>
      </w:r>
      <w:r w:rsidRPr="001464A3">
        <w:rPr>
          <w:rStyle w:val="StyleUnderline"/>
        </w:rPr>
        <w:t xml:space="preserve"> of what is wrong, corrupt, unsatisfactory, etc</w:t>
      </w:r>
      <w:r w:rsidRPr="001464A3">
        <w:rPr>
          <w:sz w:val="16"/>
        </w:rPr>
        <w:t>.: social reform; spelling reform.</w:t>
      </w:r>
    </w:p>
    <w:p w14:paraId="27B5A2AF" w14:textId="77777777" w:rsidR="00A5092F" w:rsidRDefault="00A5092F" w:rsidP="000C5009">
      <w:pPr>
        <w:rPr>
          <w:sz w:val="16"/>
        </w:rPr>
      </w:pPr>
    </w:p>
    <w:p w14:paraId="4671E5A0" w14:textId="77777777" w:rsidR="000C5009" w:rsidRDefault="000C5009" w:rsidP="000C5009">
      <w:pPr>
        <w:pStyle w:val="Heading4"/>
      </w:pPr>
      <w:r>
        <w:t xml:space="preserve">Reform can mean changing laws to benefit the criminal justice system. California proves. </w:t>
      </w:r>
    </w:p>
    <w:p w14:paraId="1A831753" w14:textId="77777777" w:rsidR="000C5009" w:rsidRPr="00FE226B" w:rsidRDefault="000C5009" w:rsidP="000C5009">
      <w:pPr>
        <w:rPr>
          <w:rStyle w:val="Style13ptBold"/>
          <w:b w:val="0"/>
          <w:bCs/>
        </w:rPr>
      </w:pPr>
      <w:r>
        <w:rPr>
          <w:rStyle w:val="Style13ptBold"/>
        </w:rPr>
        <w:t xml:space="preserve">Bagaric ’14 </w:t>
      </w:r>
      <w:r w:rsidRPr="00070490">
        <w:rPr>
          <w:rStyle w:val="Style13ptBold"/>
          <w:b w:val="0"/>
          <w:sz w:val="22"/>
          <w:szCs w:val="18"/>
        </w:rPr>
        <w:t>– Dean of the Swinburne University Law School and internationally renowned expert in punishment and sentencing (Mirko B., PhD, “From Arbitrariness to Coherency in Sentencing: Reducing the Rate of Imprisonment and Crime While Saving Billions of Taxpayer Dollars,” June 2014, https://repository.law.umich.edu/cgi/viewcontent.cgi?article=1033&amp;context=mjrl)//JT</w:t>
      </w:r>
    </w:p>
    <w:p w14:paraId="322289B8" w14:textId="7E2ED6A2" w:rsidR="000C5009" w:rsidRDefault="000C5009" w:rsidP="000C5009">
      <w:pPr>
        <w:rPr>
          <w:sz w:val="16"/>
        </w:rPr>
      </w:pPr>
      <w:r w:rsidRPr="003320D2">
        <w:rPr>
          <w:rStyle w:val="StyleUnderline"/>
        </w:rPr>
        <w:t>Some of the harshest</w:t>
      </w:r>
      <w:r w:rsidRPr="00070F2C">
        <w:rPr>
          <w:sz w:val="16"/>
        </w:rPr>
        <w:t xml:space="preserve"> types of mandatory </w:t>
      </w:r>
      <w:r w:rsidRPr="003320D2">
        <w:rPr>
          <w:rStyle w:val="StyleUnderline"/>
        </w:rPr>
        <w:t>sentencing</w:t>
      </w:r>
      <w:r w:rsidRPr="00070F2C">
        <w:rPr>
          <w:sz w:val="16"/>
        </w:rPr>
        <w:t xml:space="preserve"> </w:t>
      </w:r>
      <w:r w:rsidRPr="003320D2">
        <w:rPr>
          <w:rStyle w:val="StyleUnderline"/>
        </w:rPr>
        <w:t>laws</w:t>
      </w:r>
      <w:r w:rsidRPr="00070F2C">
        <w:rPr>
          <w:sz w:val="16"/>
        </w:rPr>
        <w:t xml:space="preserve"> </w:t>
      </w:r>
      <w:r w:rsidRPr="003320D2">
        <w:rPr>
          <w:rStyle w:val="StyleUnderline"/>
        </w:rPr>
        <w:t>are the three-strikes laws</w:t>
      </w:r>
      <w:r w:rsidRPr="00070F2C">
        <w:rPr>
          <w:sz w:val="16"/>
        </w:rPr>
        <w:t xml:space="preserve">, which have been adopted in over twenty states.66 </w:t>
      </w:r>
      <w:r w:rsidRPr="003320D2">
        <w:rPr>
          <w:rStyle w:val="StyleUnderline"/>
        </w:rPr>
        <w:t>The California three-strikes laws</w:t>
      </w:r>
      <w:r w:rsidRPr="00070F2C">
        <w:rPr>
          <w:sz w:val="16"/>
        </w:rPr>
        <w:t xml:space="preserve">,67 </w:t>
      </w:r>
      <w:r w:rsidRPr="003320D2">
        <w:rPr>
          <w:rStyle w:val="StyleUnderline"/>
        </w:rPr>
        <w:t xml:space="preserve">which were </w:t>
      </w:r>
      <w:r w:rsidRPr="00AE0987">
        <w:rPr>
          <w:rStyle w:val="StyleUnderline"/>
          <w:b/>
          <w:bCs/>
        </w:rPr>
        <w:t>reformed</w:t>
      </w:r>
      <w:r w:rsidRPr="003320D2">
        <w:rPr>
          <w:rStyle w:val="StyleUnderline"/>
        </w:rPr>
        <w:t xml:space="preserve"> in 2012</w:t>
      </w:r>
      <w:r w:rsidRPr="00070F2C">
        <w:rPr>
          <w:sz w:val="16"/>
        </w:rPr>
        <w:t xml:space="preserve">, are </w:t>
      </w:r>
      <w:r w:rsidRPr="003320D2">
        <w:rPr>
          <w:rStyle w:val="StyleUnderline"/>
        </w:rPr>
        <w:t>the most well-known</w:t>
      </w:r>
      <w:r w:rsidRPr="00070F2C">
        <w:rPr>
          <w:sz w:val="16"/>
        </w:rPr>
        <w:t xml:space="preserve">.68 </w:t>
      </w:r>
      <w:r w:rsidRPr="003320D2">
        <w:rPr>
          <w:rStyle w:val="StyleUnderline"/>
        </w:rPr>
        <w:t>Prior to</w:t>
      </w:r>
      <w:r w:rsidRPr="00070F2C">
        <w:rPr>
          <w:sz w:val="16"/>
        </w:rPr>
        <w:t xml:space="preserve"> these </w:t>
      </w:r>
      <w:r w:rsidRPr="003320D2">
        <w:rPr>
          <w:rStyle w:val="StyleUnderline"/>
        </w:rPr>
        <w:t>reform</w:t>
      </w:r>
      <w:r w:rsidRPr="00070F2C">
        <w:rPr>
          <w:sz w:val="16"/>
        </w:rPr>
        <w:t xml:space="preserve">s, </w:t>
      </w:r>
      <w:r w:rsidRPr="003320D2">
        <w:rPr>
          <w:rStyle w:val="StyleUnderline"/>
        </w:rPr>
        <w:t>offenders convicted of any felony who had two or more</w:t>
      </w:r>
      <w:r w:rsidRPr="00070F2C">
        <w:rPr>
          <w:sz w:val="16"/>
        </w:rPr>
        <w:t xml:space="preserve"> </w:t>
      </w:r>
      <w:r w:rsidRPr="003320D2">
        <w:rPr>
          <w:rStyle w:val="StyleUnderline"/>
        </w:rPr>
        <w:t>relevant previous convictions were required to be sentenced to between twenty-five years to life</w:t>
      </w:r>
      <w:r w:rsidRPr="00070F2C">
        <w:rPr>
          <w:sz w:val="16"/>
        </w:rPr>
        <w:t xml:space="preserve"> </w:t>
      </w:r>
      <w:r w:rsidRPr="003320D2">
        <w:rPr>
          <w:rStyle w:val="StyleUnderline"/>
        </w:rPr>
        <w:t>imprisonment</w:t>
      </w:r>
      <w:r w:rsidRPr="00070F2C">
        <w:rPr>
          <w:sz w:val="16"/>
        </w:rPr>
        <w:t xml:space="preserve">. The importance attributed to previous convictions was exemplified by the fact that the </w:t>
      </w:r>
      <w:r w:rsidRPr="00EE10B3">
        <w:rPr>
          <w:rStyle w:val="StyleUnderline"/>
        </w:rPr>
        <w:t>current offense did not have to be for a serious and violent felony</w:t>
      </w:r>
      <w:r w:rsidRPr="00070F2C">
        <w:rPr>
          <w:sz w:val="16"/>
        </w:rPr>
        <w:t xml:space="preserve">— any felony would do. This meant that </w:t>
      </w:r>
      <w:r w:rsidRPr="00EE10B3">
        <w:rPr>
          <w:rStyle w:val="StyleUnderline"/>
        </w:rPr>
        <w:t xml:space="preserve">some offenders were sentenced to </w:t>
      </w:r>
      <w:r w:rsidRPr="00070F2C">
        <w:rPr>
          <w:rStyle w:val="StyleUnderline"/>
          <w:b/>
          <w:bCs/>
        </w:rPr>
        <w:t>decades</w:t>
      </w:r>
      <w:r w:rsidRPr="00EE10B3">
        <w:rPr>
          <w:rStyle w:val="StyleUnderline"/>
        </w:rPr>
        <w:t xml:space="preserve"> in imprisonment for </w:t>
      </w:r>
      <w:r w:rsidRPr="00070F2C">
        <w:rPr>
          <w:sz w:val="16"/>
        </w:rPr>
        <w:t xml:space="preserve">relatively </w:t>
      </w:r>
      <w:r w:rsidRPr="00070F2C">
        <w:rPr>
          <w:rStyle w:val="StyleUnderline"/>
          <w:b/>
          <w:bCs/>
        </w:rPr>
        <w:t>minor</w:t>
      </w:r>
      <w:r w:rsidRPr="00EE10B3">
        <w:rPr>
          <w:rStyle w:val="StyleUnderline"/>
        </w:rPr>
        <w:t xml:space="preserve"> crimes</w:t>
      </w:r>
      <w:r w:rsidRPr="00070F2C">
        <w:rPr>
          <w:sz w:val="16"/>
        </w:rPr>
        <w:t xml:space="preserve">. Defendants have been sentenced to twenty-five years to life where their last offense was for a minor theft (which, prior to the three-strikes regime, would normally have resulted in a non-custodial sentence). For example, Jerry Dewayne Williams, a twenty-seven-year-old Californian was ordered to be imprisoned for twenty-five years to life without parole for stealing a slice of pepperoni pizza from a group of four youths, based on his previous convictions.69 Gary Ewing was sentenced to twenty-five years to life for stealing three golf clubs, each of which was worth $399. Prior to that he had been convicted of four serious or violent felonies.70 </w:t>
      </w:r>
      <w:r w:rsidRPr="00850CCB">
        <w:rPr>
          <w:rStyle w:val="StyleUnderline"/>
        </w:rPr>
        <w:t>The California three-strikes law was</w:t>
      </w:r>
      <w:r w:rsidRPr="00070F2C">
        <w:rPr>
          <w:sz w:val="16"/>
        </w:rPr>
        <w:t xml:space="preserve"> somewhat </w:t>
      </w:r>
      <w:r w:rsidRPr="00AE0987">
        <w:rPr>
          <w:rStyle w:val="StyleUnderline"/>
          <w:b/>
          <w:bCs/>
        </w:rPr>
        <w:t>softened</w:t>
      </w:r>
      <w:r w:rsidRPr="00070F2C">
        <w:rPr>
          <w:sz w:val="16"/>
        </w:rPr>
        <w:t xml:space="preserve"> </w:t>
      </w:r>
      <w:r w:rsidRPr="00850CCB">
        <w:rPr>
          <w:rStyle w:val="StyleUnderline"/>
        </w:rPr>
        <w:t>in 2012,</w:t>
      </w:r>
      <w:r w:rsidRPr="00070F2C">
        <w:rPr>
          <w:sz w:val="16"/>
        </w:rPr>
        <w:t xml:space="preserve"> </w:t>
      </w:r>
      <w:r w:rsidRPr="00850CCB">
        <w:rPr>
          <w:rStyle w:val="StyleUnderline"/>
        </w:rPr>
        <w:t>such that a term of at least twenty-five years would only be required where the third offense</w:t>
      </w:r>
      <w:r w:rsidRPr="00070F2C">
        <w:rPr>
          <w:sz w:val="16"/>
        </w:rPr>
        <w:t xml:space="preserve"> </w:t>
      </w:r>
      <w:r w:rsidRPr="00850CCB">
        <w:rPr>
          <w:rStyle w:val="StyleUnderline"/>
        </w:rPr>
        <w:t xml:space="preserve">was a </w:t>
      </w:r>
      <w:r w:rsidRPr="00AE0987">
        <w:rPr>
          <w:rStyle w:val="StyleUnderline"/>
          <w:b/>
          <w:bCs/>
        </w:rPr>
        <w:t>serious or violent felony</w:t>
      </w:r>
      <w:r w:rsidRPr="00070F2C">
        <w:rPr>
          <w:sz w:val="16"/>
        </w:rPr>
        <w:t>.71 In such cases, offenders continue to receive a significant premium—they must be sentenced to double the term they would have otherwise received for the instant offense.72 Thus, despite the softening of the laws, they still provide severe penalties for serious and violent offender third-strikers.</w:t>
      </w:r>
    </w:p>
    <w:p w14:paraId="65ECF47E" w14:textId="77777777" w:rsidR="00A5092F" w:rsidRDefault="00A5092F" w:rsidP="000C5009">
      <w:pPr>
        <w:rPr>
          <w:sz w:val="16"/>
        </w:rPr>
      </w:pPr>
    </w:p>
    <w:p w14:paraId="368BB691" w14:textId="34F329DC" w:rsidR="000C5009" w:rsidRDefault="000C5009" w:rsidP="00C949BB">
      <w:pPr>
        <w:pStyle w:val="Heading3"/>
      </w:pPr>
      <w:r>
        <w:lastRenderedPageBreak/>
        <w:t>AT: Enact Portions</w:t>
      </w:r>
    </w:p>
    <w:p w14:paraId="6F99A36D" w14:textId="77777777" w:rsidR="00C949BB" w:rsidRPr="00C949BB" w:rsidRDefault="00C949BB" w:rsidP="00C949BB"/>
    <w:p w14:paraId="330A2E25" w14:textId="7573222B" w:rsidR="00C70EF8" w:rsidRPr="00C70EF8" w:rsidRDefault="00B832D5" w:rsidP="00864504">
      <w:pPr>
        <w:pStyle w:val="Heading4"/>
      </w:pPr>
      <w:r>
        <w:t>Bills are drafts and are edited before enacted – You can enact portions of bills</w:t>
      </w:r>
    </w:p>
    <w:p w14:paraId="7E122FFD" w14:textId="25570B9A" w:rsidR="005D547F" w:rsidRPr="005D547F" w:rsidRDefault="006C5F6F" w:rsidP="005E6BCB">
      <w:pPr>
        <w:rPr>
          <w:rFonts w:asciiTheme="minorHAnsi" w:hAnsiTheme="minorHAnsi" w:cstheme="minorHAnsi"/>
          <w:color w:val="000000"/>
          <w:sz w:val="26"/>
          <w:szCs w:val="26"/>
          <w:shd w:val="clear" w:color="auto" w:fill="FFFFFF"/>
        </w:rPr>
      </w:pPr>
      <w:r>
        <w:rPr>
          <w:rStyle w:val="Strong"/>
          <w:rFonts w:asciiTheme="minorHAnsi" w:hAnsiTheme="minorHAnsi" w:cstheme="minorHAnsi"/>
          <w:color w:val="000000"/>
          <w:sz w:val="26"/>
          <w:szCs w:val="26"/>
          <w:u w:val="single"/>
          <w:shd w:val="clear" w:color="auto" w:fill="FFFFFF"/>
        </w:rPr>
        <w:t>The Free Dictionary, ND</w:t>
      </w:r>
      <w:r w:rsidR="005D547F" w:rsidRPr="005D547F">
        <w:rPr>
          <w:rFonts w:asciiTheme="minorHAnsi" w:hAnsiTheme="minorHAnsi" w:cstheme="minorHAnsi"/>
          <w:color w:val="000000"/>
          <w:sz w:val="26"/>
          <w:szCs w:val="26"/>
          <w:shd w:val="clear" w:color="auto" w:fill="FFFFFF"/>
        </w:rPr>
        <w:t> –</w:t>
      </w:r>
      <w:r>
        <w:rPr>
          <w:rFonts w:asciiTheme="minorHAnsi" w:hAnsiTheme="minorHAnsi" w:cstheme="minorHAnsi"/>
          <w:color w:val="000000"/>
          <w:sz w:val="26"/>
          <w:szCs w:val="26"/>
          <w:shd w:val="clear" w:color="auto" w:fill="FFFFFF"/>
        </w:rPr>
        <w:t xml:space="preserve"> </w:t>
      </w:r>
      <w:r>
        <w:rPr>
          <w:rFonts w:asciiTheme="minorHAnsi" w:hAnsiTheme="minorHAnsi" w:cstheme="minorHAnsi"/>
          <w:color w:val="000000"/>
          <w:shd w:val="clear" w:color="auto" w:fill="FFFFFF"/>
        </w:rPr>
        <w:t>(</w:t>
      </w:r>
      <w:r w:rsidRPr="006C5F6F">
        <w:rPr>
          <w:rFonts w:asciiTheme="minorHAnsi" w:hAnsiTheme="minorHAnsi" w:cstheme="minorHAnsi"/>
          <w:color w:val="000000"/>
          <w:shd w:val="clear" w:color="auto" w:fill="FFFFFF"/>
        </w:rPr>
        <w:t xml:space="preserve">The Free Dictionary, “The Enactment of a Bill” </w:t>
      </w:r>
      <w:hyperlink r:id="rId21" w:history="1">
        <w:r w:rsidR="009529E9" w:rsidRPr="00AD3290">
          <w:rPr>
            <w:rStyle w:val="Hyperlink"/>
          </w:rPr>
          <w:t>https://legal-dictionary.thefreedictionary.com/The+Enactment+of+a+Bill)</w:t>
        </w:r>
        <w:r w:rsidR="009529E9" w:rsidRPr="00AD3290">
          <w:rPr>
            <w:rStyle w:val="Hyperlink"/>
            <w:rFonts w:asciiTheme="minorHAnsi" w:hAnsiTheme="minorHAnsi" w:cstheme="minorHAnsi"/>
            <w:shd w:val="clear" w:color="auto" w:fill="FFFFFF"/>
          </w:rPr>
          <w:t>//VV</w:t>
        </w:r>
      </w:hyperlink>
    </w:p>
    <w:p w14:paraId="524CD7CF" w14:textId="79CB5859" w:rsidR="005F5D47" w:rsidRPr="00B832D5" w:rsidRDefault="00B832D5" w:rsidP="00B832D5">
      <w:r w:rsidRPr="00B832D5">
        <w:t>Lawmaking; the preparation and enactment of laws by a legislative body.</w:t>
      </w:r>
      <w:r>
        <w:t xml:space="preserve"> </w:t>
      </w:r>
      <w:r w:rsidRPr="00B832D5">
        <w:t xml:space="preserve">Legislative bodies exist to enact legislation. </w:t>
      </w:r>
      <w:r w:rsidRPr="00A76A81">
        <w:rPr>
          <w:u w:val="single"/>
        </w:rPr>
        <w:t>The legislative process is a series of steps that a legislative body takes to evaluate, amend, and vote on proposed legislation</w:t>
      </w:r>
      <w:r w:rsidRPr="00B832D5">
        <w:t>. The U.S. Congress, state legislatures, county boards, and city councils engage in the legislative process. Most legislation is enacted by Congress and state legislatures. Implementation of legislation is left to other entities, both public and private, such as law enforcement agencies, the courts, community leaders, and government agencies.</w:t>
      </w:r>
      <w:r>
        <w:t xml:space="preserve"> </w:t>
      </w:r>
      <w:r w:rsidRPr="00B832D5">
        <w:t>Legislative Bills</w:t>
      </w:r>
      <w:r>
        <w:t xml:space="preserve"> </w:t>
      </w:r>
      <w:r w:rsidRPr="00B832D5">
        <w:t xml:space="preserve">Legislation begins with the submission of a bill to the legislature for consideration. </w:t>
      </w:r>
      <w:r w:rsidRPr="00B832D5">
        <w:rPr>
          <w:u w:val="single"/>
        </w:rPr>
        <w:t>A bill is a draft, or tentative version, of what might become part of the written law. A bill that is enacted is called an act or statute. The selection of appropriate and clear language for the proposed piece of legislation is critical. Legislators need to understand what is intended by the bill and who will be affected by it. A bill is amended to accommodate interested and affected groups and to eliminate technical defects.</w:t>
      </w:r>
      <w:r w:rsidRPr="00B832D5">
        <w:t xml:space="preserve"> More legislative attention is generally devoted to decisions on amendments than to disputes over whether a bill will be passed. An able legislator or supporter of a piece of legislation constantly seeks ways to silence opposition or convert opponents into supporters. Many important </w:t>
      </w:r>
      <w:r w:rsidRPr="00C70EF8">
        <w:rPr>
          <w:u w:val="single"/>
        </w:rPr>
        <w:t>provisions that</w:t>
      </w:r>
      <w:r w:rsidRPr="00B832D5">
        <w:t xml:space="preserve"> finally </w:t>
      </w:r>
      <w:r w:rsidRPr="00C70EF8">
        <w:rPr>
          <w:u w:val="single"/>
        </w:rPr>
        <w:t>become law are adjusted by amendments in order to accommodate conflicting viewpoints</w:t>
      </w:r>
      <w:r w:rsidRPr="00B832D5">
        <w:t>.</w:t>
      </w:r>
    </w:p>
    <w:p w14:paraId="1C0CA618" w14:textId="77777777" w:rsidR="00484EA8" w:rsidRDefault="00484EA8" w:rsidP="00484EA8">
      <w:pPr>
        <w:pStyle w:val="Heading2"/>
      </w:pPr>
      <w:r>
        <w:lastRenderedPageBreak/>
        <w:t>AT: DA – Elections</w:t>
      </w:r>
    </w:p>
    <w:p w14:paraId="2C4CAE20" w14:textId="77777777" w:rsidR="00484EA8" w:rsidRDefault="00484EA8" w:rsidP="00484EA8">
      <w:pPr>
        <w:pStyle w:val="Heading3"/>
      </w:pPr>
      <w:r>
        <w:lastRenderedPageBreak/>
        <w:t>Trump XO Thumper</w:t>
      </w:r>
    </w:p>
    <w:p w14:paraId="14C0DF70" w14:textId="77777777" w:rsidR="00484EA8" w:rsidRDefault="00484EA8" w:rsidP="00484EA8"/>
    <w:p w14:paraId="46488F0C" w14:textId="77777777" w:rsidR="00484EA8" w:rsidRDefault="00484EA8" w:rsidP="00484EA8">
      <w:pPr>
        <w:pStyle w:val="Heading4"/>
        <w:rPr>
          <w:rStyle w:val="Style13ptBold"/>
          <w:b/>
        </w:rPr>
      </w:pPr>
      <w:r>
        <w:rPr>
          <w:rStyle w:val="Style13ptBold"/>
          <w:b/>
        </w:rPr>
        <w:t>Trump signed an XO for reform – thumps the link</w:t>
      </w:r>
    </w:p>
    <w:p w14:paraId="68A4A483" w14:textId="77777777" w:rsidR="00484EA8" w:rsidRPr="00704AE5" w:rsidRDefault="00484EA8" w:rsidP="00484EA8">
      <w:pPr>
        <w:rPr>
          <w:sz w:val="26"/>
        </w:rPr>
      </w:pPr>
      <w:r>
        <w:rPr>
          <w:rStyle w:val="Style13ptBold"/>
        </w:rPr>
        <w:t>Oprysko 6-16</w:t>
      </w:r>
      <w:r w:rsidRPr="00CB1489">
        <w:t xml:space="preserve">-20 – </w:t>
      </w:r>
      <w:r w:rsidRPr="00D4265B">
        <w:t xml:space="preserve">breaking news reporter for POLITICO. </w:t>
      </w:r>
      <w:r w:rsidRPr="00CB1489">
        <w:t>(</w:t>
      </w:r>
      <w:r w:rsidRPr="00D4265B">
        <w:t>C</w:t>
      </w:r>
      <w:r>
        <w:t>aitlyn Oprysko</w:t>
      </w:r>
      <w:r w:rsidRPr="00CB1489">
        <w:t xml:space="preserve">, </w:t>
      </w:r>
      <w:r>
        <w:t>Covering Legislature</w:t>
      </w:r>
      <w:r w:rsidRPr="00CB1489">
        <w:t xml:space="preserve">, </w:t>
      </w:r>
      <w:r>
        <w:t>POLITICO</w:t>
      </w:r>
      <w:r w:rsidRPr="00CB1489">
        <w:t>, “</w:t>
      </w:r>
      <w:r w:rsidRPr="00A149A9">
        <w:rPr>
          <w:u w:val="single"/>
        </w:rPr>
        <w:t>Trump signs executive order incentivizing police reforms</w:t>
      </w:r>
      <w:r w:rsidRPr="00CB1489">
        <w:t xml:space="preserve">”, 6/16/20, </w:t>
      </w:r>
      <w:hyperlink r:id="rId22" w:history="1">
        <w:r>
          <w:rPr>
            <w:rStyle w:val="Hyperlink"/>
          </w:rPr>
          <w:t>https://www.politico.com/news/2020/06/16/trump-signs-police-reform-executive-order-322524</w:t>
        </w:r>
      </w:hyperlink>
      <w:r>
        <w:t>)</w:t>
      </w:r>
      <w:r w:rsidRPr="00CB1489">
        <w:t>//VV</w:t>
      </w:r>
    </w:p>
    <w:p w14:paraId="0F4817AD" w14:textId="77777777" w:rsidR="00484EA8" w:rsidRPr="009A36D6" w:rsidRDefault="00484EA8" w:rsidP="00484EA8">
      <w:pPr>
        <w:rPr>
          <w:sz w:val="16"/>
        </w:rPr>
      </w:pPr>
      <w:r w:rsidRPr="009A36D6">
        <w:rPr>
          <w:sz w:val="16"/>
        </w:rPr>
        <w:t xml:space="preserve">President Donald </w:t>
      </w:r>
      <w:r w:rsidRPr="00562EDF">
        <w:rPr>
          <w:u w:val="single"/>
        </w:rPr>
        <w:t>Trump</w:t>
      </w:r>
      <w:r w:rsidRPr="009A36D6">
        <w:rPr>
          <w:sz w:val="16"/>
        </w:rPr>
        <w:t xml:space="preserve"> on Tuesday </w:t>
      </w:r>
      <w:r w:rsidRPr="00562EDF">
        <w:rPr>
          <w:u w:val="single"/>
        </w:rPr>
        <w:t>signed an executive order aimed at guiding police reforms after weeks of nationwide unrest over police killings</w:t>
      </w:r>
      <w:r w:rsidRPr="009A36D6">
        <w:rPr>
          <w:sz w:val="16"/>
        </w:rPr>
        <w:t xml:space="preserve"> of unarmed black Americans — though the reforms he outlined fall far short of changes demanded by protesters. The president revealed in his Rose Garden remarks that he’d just met with the families of nine victims of police or racially motivated killings — though none were in the audience as he laid out three planks of reforms, according to a pool report. </w:t>
      </w:r>
      <w:r w:rsidRPr="00562EDF">
        <w:rPr>
          <w:u w:val="single"/>
        </w:rPr>
        <w:t xml:space="preserve">The order </w:t>
      </w:r>
      <w:r w:rsidRPr="003226CF">
        <w:rPr>
          <w:u w:val="single"/>
        </w:rPr>
        <w:t>would create federal incentives</w:t>
      </w:r>
      <w:r w:rsidRPr="009A36D6">
        <w:rPr>
          <w:sz w:val="16"/>
        </w:rPr>
        <w:t xml:space="preserve"> through the Justice Department for local police departments that seek “independent credentialing” </w:t>
      </w:r>
      <w:r w:rsidRPr="003226CF">
        <w:rPr>
          <w:u w:val="single"/>
        </w:rPr>
        <w:t>to certify</w:t>
      </w:r>
      <w:r w:rsidRPr="00562EDF">
        <w:rPr>
          <w:u w:val="single"/>
        </w:rPr>
        <w:t xml:space="preserve"> that law enforcement is meeting higher standards for the use of force and de-escalation training</w:t>
      </w:r>
      <w:r w:rsidRPr="009A36D6">
        <w:rPr>
          <w:sz w:val="16"/>
        </w:rPr>
        <w:t xml:space="preserve">. Trump specifically noted that </w:t>
      </w:r>
      <w:r w:rsidRPr="00562EDF">
        <w:rPr>
          <w:u w:val="single"/>
        </w:rPr>
        <w:t>those standards would include banning the use of chokeholds</w:t>
      </w:r>
      <w:r w:rsidRPr="009A36D6">
        <w:rPr>
          <w:sz w:val="16"/>
        </w:rPr>
        <w:t xml:space="preserve"> — an especially controversial tactic that has led to the high-profile deaths of multiple African-American men — “except if an officer’s life is at risk.” </w:t>
      </w:r>
      <w:r w:rsidRPr="00562EDF">
        <w:rPr>
          <w:u w:val="single"/>
        </w:rPr>
        <w:t>Trump's order</w:t>
      </w:r>
      <w:r w:rsidRPr="009A36D6">
        <w:rPr>
          <w:sz w:val="16"/>
        </w:rPr>
        <w:t xml:space="preserve"> would also </w:t>
      </w:r>
      <w:r w:rsidRPr="00562EDF">
        <w:rPr>
          <w:u w:val="single"/>
        </w:rPr>
        <w:t>incentivize local departments to bring on experts in mental health, addiction and homelessness as “co-responders” to “help officers manage these complex encounters</w:t>
      </w:r>
      <w:r w:rsidRPr="009A36D6">
        <w:rPr>
          <w:sz w:val="16"/>
        </w:rPr>
        <w:t xml:space="preserve">.” And it would encourage better information sharing to track officers with “credible abuses” to prevent them from moving from one department to the next. The text of </w:t>
      </w:r>
      <w:r w:rsidRPr="00CB1489">
        <w:rPr>
          <w:u w:val="single"/>
        </w:rPr>
        <w:t>the order directs the Justice Department to create and maintain a database to track when officers have been terminated or decertified</w:t>
      </w:r>
      <w:r w:rsidRPr="009A36D6">
        <w:rPr>
          <w:sz w:val="16"/>
        </w:rPr>
        <w:t xml:space="preserve">, have been criminally convicted for on-duty conduct or faced civil judgments for improper use of force. It notes that information-sharing related to use-of-force complaints would not apply in “instances where a law enforcement officer resigns or retires while under active investigation related to the use of force,” and emphasizes that </w:t>
      </w:r>
      <w:r w:rsidRPr="003226CF">
        <w:rPr>
          <w:u w:val="single"/>
        </w:rPr>
        <w:t>the database would track only episodes in which an officer was “afforded fair process.“</w:t>
      </w:r>
    </w:p>
    <w:p w14:paraId="5BC0F268" w14:textId="77777777" w:rsidR="00484EA8" w:rsidRDefault="00484EA8" w:rsidP="00484EA8"/>
    <w:p w14:paraId="14206038" w14:textId="77777777" w:rsidR="00484EA8" w:rsidRDefault="00484EA8" w:rsidP="00484EA8">
      <w:pPr>
        <w:pStyle w:val="Heading4"/>
        <w:rPr>
          <w:rStyle w:val="Style13ptBold"/>
          <w:b/>
        </w:rPr>
      </w:pPr>
      <w:r>
        <w:rPr>
          <w:rStyle w:val="Style13ptBold"/>
          <w:b/>
        </w:rPr>
        <w:t>Trump’s police XOs thumps the link – Broadens his support already</w:t>
      </w:r>
    </w:p>
    <w:p w14:paraId="3917EF0E" w14:textId="77777777" w:rsidR="00484EA8" w:rsidRPr="00CB1489" w:rsidRDefault="00484EA8" w:rsidP="00484EA8">
      <w:pPr>
        <w:rPr>
          <w:sz w:val="26"/>
        </w:rPr>
      </w:pPr>
      <w:r>
        <w:rPr>
          <w:rStyle w:val="Style13ptBold"/>
        </w:rPr>
        <w:t>Concha 6-16</w:t>
      </w:r>
      <w:r w:rsidRPr="00CB1489">
        <w:t xml:space="preserve">-20 – Media reporter for The Hill (Joe Concha, Media &amp; Politics, The Hill, “Van Jones: </w:t>
      </w:r>
      <w:r w:rsidRPr="00A149A9">
        <w:rPr>
          <w:u w:val="single"/>
        </w:rPr>
        <w:t>Trump executive order on police reform 'a step in the right direction'</w:t>
      </w:r>
      <w:r w:rsidRPr="00CB1489">
        <w:t xml:space="preserve">”, 6/16/20, </w:t>
      </w:r>
      <w:hyperlink r:id="rId23" w:history="1">
        <w:r w:rsidRPr="00CB1489">
          <w:rPr>
            <w:rStyle w:val="Hyperlink"/>
          </w:rPr>
          <w:t>https://thehill.com/homenews/media/502993-van-jones-trump-executive-order-on-police-reform-a-step-in-the-right-direction</w:t>
        </w:r>
      </w:hyperlink>
      <w:r>
        <w:t>)</w:t>
      </w:r>
      <w:r w:rsidRPr="00CB1489">
        <w:t>//VV</w:t>
      </w:r>
    </w:p>
    <w:p w14:paraId="663AB417" w14:textId="77777777" w:rsidR="00484EA8" w:rsidRPr="00321D80" w:rsidRDefault="00484EA8" w:rsidP="00484EA8">
      <w:pPr>
        <w:rPr>
          <w:sz w:val="16"/>
        </w:rPr>
      </w:pPr>
      <w:r w:rsidRPr="00321D80">
        <w:rPr>
          <w:sz w:val="16"/>
        </w:rPr>
        <w:t xml:space="preserve">CNN's </w:t>
      </w:r>
      <w:r w:rsidRPr="00E7681C">
        <w:rPr>
          <w:u w:val="single"/>
        </w:rPr>
        <w:t>Van Jones called President Trump's executive order on police reform "a good thing" and a "a step in the right direction</w:t>
      </w:r>
      <w:r w:rsidRPr="00321D80">
        <w:rPr>
          <w:sz w:val="16"/>
        </w:rPr>
        <w:t>" following a White House signing ceremony on Tuesday. “</w:t>
      </w:r>
      <w:r w:rsidRPr="00E7681C">
        <w:rPr>
          <w:u w:val="single"/>
        </w:rPr>
        <w:t>The executive order is a good thing</w:t>
      </w:r>
      <w:r w:rsidRPr="00321D80">
        <w:rPr>
          <w:sz w:val="16"/>
        </w:rPr>
        <w:t xml:space="preserve">,” Jones said on "Inside Politics." “Mainly because </w:t>
      </w:r>
      <w:r w:rsidRPr="00E7681C">
        <w:rPr>
          <w:u w:val="single"/>
        </w:rPr>
        <w:t>you saw the support of law enforcement there. That gives you a sense of where the bottom is, where the floor is for reform, and that floor is higher than it has been</w:t>
      </w:r>
      <w:r w:rsidRPr="00321D80">
        <w:rPr>
          <w:sz w:val="16"/>
        </w:rPr>
        <w:t xml:space="preserve">." "There is movement in the direction of a database for bad cops. We have never had a federal database for bad cops, that’s why all these cops go all over the place doing bad stuff,” the former Obama administration official told anchor John King. “The chokeholds, that’s common ground now between [Speaker] Nancy Pelosi and Trump. Good stuff there.”  But Jones also said he felt the president's speech "missed an opportunity" in being too political. "It started off with a lot of unity. And then it moved into politics and a whole bunch of stuff that people are going to fight about, and it tried to move back into unity in the end. That is classic Trump." “I think the progress that the people have made in getting even the Trump White House, the Republicans, and now law enforcement along with Democrats, to take steps forward is really powerful,” he continued. “The speech, I don’t give it a high rating, but </w:t>
      </w:r>
      <w:r w:rsidRPr="00E7681C">
        <w:rPr>
          <w:u w:val="single"/>
        </w:rPr>
        <w:t>the executive order is a step in the right direction</w:t>
      </w:r>
      <w:r w:rsidRPr="00321D80">
        <w:rPr>
          <w:sz w:val="16"/>
        </w:rPr>
        <w:t xml:space="preserve">.” The president signed the order amid a raging national debate sparked by the police killing of George Floyd in Minneapolis, which has led to protests, violence and vandalism in its wake. </w:t>
      </w:r>
      <w:r w:rsidRPr="00E7681C">
        <w:rPr>
          <w:u w:val="single"/>
        </w:rPr>
        <w:t>The executive order allows the Justice Department to allocate discretionary grant funding to police departments for police training and de-escalation techniques</w:t>
      </w:r>
      <w:r w:rsidRPr="00321D80">
        <w:rPr>
          <w:sz w:val="16"/>
        </w:rPr>
        <w:t xml:space="preserve">. The department eligible for funding are required to be certified by federally approved bodies. Departments also need to certify that their policies prohibit the use of chokeholds. The only exception is in situations where use of deadly force is permitted by law. “What is needed now is not more stoking of fear </w:t>
      </w:r>
      <w:r w:rsidRPr="00321D80">
        <w:rPr>
          <w:sz w:val="16"/>
        </w:rPr>
        <w:lastRenderedPageBreak/>
        <w:t xml:space="preserve">and division. </w:t>
      </w:r>
      <w:r w:rsidRPr="00E7681C">
        <w:rPr>
          <w:u w:val="single"/>
        </w:rPr>
        <w:t>We need to bring law enforcement and communities closer together, not to drive them apart,” Trump said</w:t>
      </w:r>
      <w:r w:rsidRPr="00321D80">
        <w:rPr>
          <w:sz w:val="16"/>
        </w:rPr>
        <w:t xml:space="preserve"> in signing the measure. "Without police, there is chaos, without law there is anarchy and without safety there is catastrophe,” the president added.</w:t>
      </w:r>
    </w:p>
    <w:p w14:paraId="751BC58C" w14:textId="77777777" w:rsidR="00484EA8" w:rsidRDefault="00484EA8" w:rsidP="00484EA8"/>
    <w:p w14:paraId="4EEEAF12" w14:textId="005D1B54" w:rsidR="00596DD2" w:rsidRDefault="00596DD2" w:rsidP="00596DD2">
      <w:pPr>
        <w:pStyle w:val="Heading3"/>
      </w:pPr>
      <w:r>
        <w:lastRenderedPageBreak/>
        <w:t xml:space="preserve">UQ Overwhelms – Loss Inevitable </w:t>
      </w:r>
    </w:p>
    <w:p w14:paraId="45767AFA" w14:textId="77777777" w:rsidR="00484EA8" w:rsidRDefault="00484EA8" w:rsidP="00484EA8">
      <w:pPr>
        <w:pStyle w:val="Heading4"/>
        <w:rPr>
          <w:rStyle w:val="Style13ptBold"/>
          <w:b/>
        </w:rPr>
      </w:pPr>
      <w:r>
        <w:rPr>
          <w:rStyle w:val="Style13ptBold"/>
          <w:b/>
        </w:rPr>
        <w:t>Trump loss is inevitable – Swing voters won’t change vote</w:t>
      </w:r>
    </w:p>
    <w:p w14:paraId="6D58B10B" w14:textId="77777777" w:rsidR="00484EA8" w:rsidRPr="004C37F9" w:rsidRDefault="00484EA8" w:rsidP="00484EA8">
      <w:pPr>
        <w:rPr>
          <w:sz w:val="26"/>
        </w:rPr>
      </w:pPr>
      <w:r>
        <w:rPr>
          <w:rStyle w:val="Style13ptBold"/>
        </w:rPr>
        <w:t>Concha 6-29</w:t>
      </w:r>
      <w:r w:rsidRPr="00CB1489">
        <w:t xml:space="preserve">-20 – </w:t>
      </w:r>
      <w:r w:rsidRPr="00A149A9">
        <w:t xml:space="preserve">American journalist covering the 2020 presidential race for The New York Times. </w:t>
      </w:r>
      <w:r w:rsidRPr="00CB1489">
        <w:t>(</w:t>
      </w:r>
      <w:r w:rsidRPr="00A149A9">
        <w:t>Adam Nagourney</w:t>
      </w:r>
      <w:r w:rsidRPr="00CB1489">
        <w:t xml:space="preserve">, </w:t>
      </w:r>
      <w:r>
        <w:t>Election</w:t>
      </w:r>
      <w:r w:rsidRPr="00CB1489">
        <w:t xml:space="preserve">, </w:t>
      </w:r>
      <w:r>
        <w:t xml:space="preserve">NYT, </w:t>
      </w:r>
      <w:r w:rsidRPr="00CB1489">
        <w:t>“</w:t>
      </w:r>
      <w:r w:rsidRPr="00A149A9">
        <w:rPr>
          <w:u w:val="single"/>
        </w:rPr>
        <w:t>Trump’s</w:t>
      </w:r>
      <w:r w:rsidRPr="00A149A9">
        <w:t xml:space="preserve"> Self-Inflicted Wound: </w:t>
      </w:r>
      <w:r w:rsidRPr="00A149A9">
        <w:rPr>
          <w:u w:val="single"/>
        </w:rPr>
        <w:t>Losing Swing Voters As He Plays to His Base</w:t>
      </w:r>
      <w:r w:rsidRPr="00CB1489">
        <w:t>”, 6/</w:t>
      </w:r>
      <w:r>
        <w:t>29</w:t>
      </w:r>
      <w:r w:rsidRPr="00CB1489">
        <w:t xml:space="preserve">/20, </w:t>
      </w:r>
      <w:hyperlink r:id="rId24" w:history="1">
        <w:r>
          <w:rPr>
            <w:rStyle w:val="Hyperlink"/>
          </w:rPr>
          <w:t>https://www.nytimes.com/2020/06/29/us/politics/trump-swing-voters.html</w:t>
        </w:r>
      </w:hyperlink>
      <w:r w:rsidRPr="00CB1489">
        <w:t>//VV)</w:t>
      </w:r>
    </w:p>
    <w:p w14:paraId="7E8CE63B" w14:textId="77777777" w:rsidR="00484EA8" w:rsidRPr="00321D80" w:rsidRDefault="00484EA8" w:rsidP="00484EA8">
      <w:pPr>
        <w:rPr>
          <w:sz w:val="16"/>
        </w:rPr>
      </w:pPr>
      <w:r w:rsidRPr="00321D80">
        <w:rPr>
          <w:sz w:val="16"/>
        </w:rPr>
        <w:t xml:space="preserve">Since the day he was sworn into office, President Trump has pursued policies and practiced politics with a single-minded focus on bedrock Republicans, showing little interest in appealing to independent voters. That has made him one of the most powerful figures ever in his party, and rewarded him with strong conservative support in his re-election campaign. But Mr. </w:t>
      </w:r>
      <w:r w:rsidRPr="002C2697">
        <w:rPr>
          <w:u w:val="single"/>
        </w:rPr>
        <w:t>Trump’s focus on his base at the expense of swing voters, who have historically been a key target for presidential campaigns, is almost certainly not enough to win him a second term in the White House</w:t>
      </w:r>
      <w:r w:rsidRPr="00321D80">
        <w:rPr>
          <w:sz w:val="16"/>
        </w:rPr>
        <w:t xml:space="preserve">, as even some Republicans concede. </w:t>
      </w:r>
      <w:r w:rsidRPr="002C2697">
        <w:rPr>
          <w:u w:val="single"/>
        </w:rPr>
        <w:t>A national poll</w:t>
      </w:r>
      <w:r w:rsidRPr="00321D80">
        <w:rPr>
          <w:sz w:val="16"/>
        </w:rPr>
        <w:t xml:space="preserve"> of registered voters by The Times and Siena College </w:t>
      </w:r>
      <w:r w:rsidRPr="002C2697">
        <w:rPr>
          <w:u w:val="single"/>
        </w:rPr>
        <w:t>shows Mr. Trump drawing 36 percent of the vote, a far cry from the 46 percent he won in 2016</w:t>
      </w:r>
      <w:r w:rsidRPr="00321D80">
        <w:rPr>
          <w:sz w:val="16"/>
        </w:rPr>
        <w:t xml:space="preserve">. Perhaps even more troubling for Mr. Trump is that </w:t>
      </w:r>
      <w:r w:rsidRPr="002C2697">
        <w:rPr>
          <w:u w:val="single"/>
        </w:rPr>
        <w:t>he has not assembled a broad coalition of voters, which is critical to winning battleground states.</w:t>
      </w:r>
      <w:r w:rsidRPr="00321D80">
        <w:rPr>
          <w:sz w:val="16"/>
        </w:rPr>
        <w:t xml:space="preserve"> While Republicans support him overwhelmingly, </w:t>
      </w:r>
      <w:r w:rsidRPr="002C2697">
        <w:rPr>
          <w:u w:val="single"/>
        </w:rPr>
        <w:t xml:space="preserve">he has the support of just 29 percent of independents and nonaffiliated voters — 18 points behind </w:t>
      </w:r>
      <w:r w:rsidRPr="00321D80">
        <w:rPr>
          <w:sz w:val="16"/>
        </w:rPr>
        <w:t>Joseph R.</w:t>
      </w:r>
      <w:r w:rsidRPr="002C2697">
        <w:rPr>
          <w:u w:val="single"/>
        </w:rPr>
        <w:t xml:space="preserve"> Biden</w:t>
      </w:r>
      <w:r w:rsidRPr="00321D80">
        <w:rPr>
          <w:sz w:val="16"/>
        </w:rPr>
        <w:t xml:space="preserve"> Jr., his Democratic opponent. Mr. Trump narrowly won independents in 2016, according to exit polls. Whether Mr. Trump can still expand his support at this point, especially in the battleground states that are crucial to his Electoral College calculus, is an enormous challenge that the president, to date, has shown little interest in meeting. Much of the nation has recoiled from Mr. Trump’s brash conduct and harsh language in office, and at the same time has moved to the left on health care, civil rights, same-sex marriage and other issues. “He is losing, and if he doesn’t change course, both in terms of the substance of what he is discussing and the way that he approaches the American people, then he will lose,” Chris Christie, the former Republican governor of New Jersey and a former close adviser to Mr. Trump, said on Sunday on ABC’s “This Week.” </w:t>
      </w:r>
      <w:r w:rsidRPr="004C37F9">
        <w:rPr>
          <w:u w:val="single"/>
        </w:rPr>
        <w:t>The coronavirus pandemic and the nationwide social unrest have all contributed to Mr. Trump’s diminished standing, including among swing voters</w:t>
      </w:r>
      <w:r w:rsidRPr="00321D80">
        <w:rPr>
          <w:sz w:val="16"/>
        </w:rPr>
        <w:t xml:space="preserve"> — only 17 percent of independents strongly approve of Mr. Trump’s job performance, the poll shows. “</w:t>
      </w:r>
      <w:r w:rsidRPr="004C37F9">
        <w:rPr>
          <w:u w:val="single"/>
        </w:rPr>
        <w:t>It’s not enough to win re-election</w:t>
      </w:r>
      <w:r w:rsidRPr="00321D80">
        <w:rPr>
          <w:sz w:val="16"/>
        </w:rPr>
        <w:t xml:space="preserve">,” Sara Fagen, who was the White House political director for President George W. Bush, said of tactics focused on turning out the base. “In this environment, </w:t>
      </w:r>
      <w:r w:rsidRPr="00504E64">
        <w:rPr>
          <w:u w:val="single"/>
        </w:rPr>
        <w:t>it will be difficult to win an election without expanding the number of people who support you</w:t>
      </w:r>
      <w:r w:rsidRPr="00321D80">
        <w:rPr>
          <w:sz w:val="16"/>
        </w:rPr>
        <w:t xml:space="preserve">.” Mr. Trump has told advisers and allies that he has to run as himself and that he has defied polling experts before, pointing to 2016. </w:t>
      </w:r>
      <w:r w:rsidRPr="00504E64">
        <w:rPr>
          <w:u w:val="single"/>
        </w:rPr>
        <w:t>He won the presidency despite losing the popular vote, with narrow wins in three states — Michigan, Wisconsin and Pennsylvania</w:t>
      </w:r>
      <w:r w:rsidRPr="00321D80">
        <w:rPr>
          <w:sz w:val="16"/>
        </w:rPr>
        <w:t xml:space="preserve"> — that gave him an Electoral College victory. In that first race he sought to appeal primarily to Republican voters, but his defiant, outsider message, with its emphasis on trade and immigration, drew Americans alienated by Washington, hungry for a change after eight years of Democratic rule and put off by Hillary Clinton, his Democratic opponent. But Mr. </w:t>
      </w:r>
      <w:r w:rsidRPr="00504E64">
        <w:rPr>
          <w:u w:val="single"/>
        </w:rPr>
        <w:t>Trump is facing a decidedly different electoral landscape this time around</w:t>
      </w:r>
      <w:r w:rsidRPr="00321D80">
        <w:rPr>
          <w:sz w:val="16"/>
        </w:rPr>
        <w:t xml:space="preserve">. The Times/Siena poll found 9 percent of registered voters were undecided, and presumably fall into the category of </w:t>
      </w:r>
      <w:r w:rsidRPr="00504E64">
        <w:rPr>
          <w:u w:val="single"/>
        </w:rPr>
        <w:t>persuadable voters</w:t>
      </w:r>
      <w:r w:rsidRPr="00321D80">
        <w:rPr>
          <w:sz w:val="16"/>
        </w:rPr>
        <w:t xml:space="preserve">. They, like much of the country, </w:t>
      </w:r>
      <w:r w:rsidRPr="00504E64">
        <w:rPr>
          <w:u w:val="single"/>
        </w:rPr>
        <w:t>hold unfavorable views of Mr. Trump’s job performance, and particularly his response to the pandemic and to the demonstrations that followed the killing of George Floyd</w:t>
      </w:r>
      <w:r w:rsidRPr="00321D80">
        <w:rPr>
          <w:sz w:val="16"/>
        </w:rPr>
        <w:t xml:space="preserve"> by the Minneapolis police. “I’m not a huge Biden fan. I think he’s a career politician and a member of the donor class,” said John-Crichton McCutcheon, 50, from Miami Beach, who voted for Mr. Trump last time and responded to the Times/Siena poll of voters in battleground states. “But </w:t>
      </w:r>
      <w:r w:rsidRPr="00504E64">
        <w:rPr>
          <w:u w:val="single"/>
        </w:rPr>
        <w:t xml:space="preserve">with Trump, things have gotten so bad, I’m going </w:t>
      </w:r>
      <w:r w:rsidRPr="00321D80">
        <w:rPr>
          <w:sz w:val="16"/>
        </w:rPr>
        <w:t>to have to</w:t>
      </w:r>
      <w:r w:rsidRPr="00504E64">
        <w:rPr>
          <w:u w:val="single"/>
        </w:rPr>
        <w:t xml:space="preserve"> go with Biden</w:t>
      </w:r>
      <w:r w:rsidRPr="00321D80">
        <w:rPr>
          <w:sz w:val="16"/>
        </w:rPr>
        <w:t xml:space="preserve">.” </w:t>
      </w:r>
      <w:r w:rsidRPr="00504E64">
        <w:rPr>
          <w:u w:val="single"/>
        </w:rPr>
        <w:t>Donna Saylor</w:t>
      </w:r>
      <w:r w:rsidRPr="00321D80">
        <w:rPr>
          <w:sz w:val="16"/>
        </w:rPr>
        <w:t xml:space="preserve">, 67, a Democrat and a nurse who lives in Pittston, Pa., voted for President Barack Obama in 2012 and for Mr. Trump in 2016. “Unfortunately,” she said of her support for Mr. Trump. She </w:t>
      </w:r>
      <w:r w:rsidRPr="00504E64">
        <w:rPr>
          <w:u w:val="single"/>
        </w:rPr>
        <w:t>intends to vote for Mr. Biden in November. “I’m definitely not happy with Trump,” she said</w:t>
      </w:r>
      <w:r w:rsidRPr="00321D80">
        <w:rPr>
          <w:sz w:val="16"/>
        </w:rPr>
        <w:t xml:space="preserve"> in an interview earlier this month. “</w:t>
      </w:r>
      <w:r w:rsidRPr="00504E64">
        <w:rPr>
          <w:u w:val="single"/>
        </w:rPr>
        <w:t>Every time he opens his mouth, it causes trouble. He’s not unifying this country as he should be; he’s dividing it</w:t>
      </w:r>
      <w:r w:rsidRPr="00321D80">
        <w:rPr>
          <w:sz w:val="16"/>
        </w:rPr>
        <w:t xml:space="preserve">.” Mr. Trump has governed and led with a focus on conservatives from the day he was inaugurated with a speech warning of “American carnage.” He has followed the promise of his speech with policies that have rallied the right wing to his side: remaking the American judiciary and particularly the Supreme Court, rolling back environmental regulations, cutting taxes and moving the U.S. embassy in Israel to Jerusalem. Even if he wanted to engage voters beyond his most loyal supporters, he may find he has little latitude to maneuver after defining himself so vividly in public life, particularly in these last months. Mr. Trump and his advisers have disputed polls showing him struggling, and signaled that in the months ahead they would seek to strip away some of Mr. Biden’s support with attacks on, among other things, his age and mental acuity. That could also raise doubts about the former vice president among the remaining undecided voters. And for all their concerns about Mr. Trump’s response to the pandemic and to the demonstrations, these swing voters approve his handling of the economy, suggesting an avenue to victory for Mr. Trump in the fall should </w:t>
      </w:r>
      <w:r w:rsidRPr="00321D80">
        <w:rPr>
          <w:sz w:val="16"/>
        </w:rPr>
        <w:lastRenderedPageBreak/>
        <w:t xml:space="preserve">economic conditions begin to rebound. “If I had to vote based on the economy — right now — I’m sorry, but it would be Trump,” said Cheryl VanValkenburg, a factory worker who lives in Watertown, Wisc., a Republican suburb. She said she voted for Mr. Trump in 2016. Christina Stoutenburg-Sanchez, 30, who lives in Smiths Creek, Mich., about an hour north of Detroit, said she was unhappy with both Mr. Trump and Mr. Biden. She said she was leaning toward voting for Mr. Biden. “But as much as I don’t like Trump, if he rallied and really pulled it together for our country, I could be persuaded,” she said. Dan Hazelwood, a Republican strategist, said Mr. </w:t>
      </w:r>
      <w:r w:rsidRPr="00504E64">
        <w:rPr>
          <w:u w:val="single"/>
        </w:rPr>
        <w:t>Trump had been hurt by his unsteady response to the coronavirus pandemic and to the nationwide demonstrations protesting police brutality and systemic racism</w:t>
      </w:r>
      <w:r w:rsidRPr="00321D80">
        <w:rPr>
          <w:sz w:val="16"/>
        </w:rPr>
        <w:t>. But he believes Mr. Trump could still assemble a bloc of voters who would support him over Mr. Biden. “Right now, Trump’s coalition needs motivation,” he said. “</w:t>
      </w:r>
      <w:r w:rsidRPr="00504E64">
        <w:rPr>
          <w:u w:val="single"/>
        </w:rPr>
        <w:t>The economy and the pandemic have sucked the enthusiasm away</w:t>
      </w:r>
      <w:r w:rsidRPr="00321D80">
        <w:rPr>
          <w:sz w:val="16"/>
        </w:rPr>
        <w:t xml:space="preserve">. At least 50 percent of America has deep and serious policy concerns with Biden and the Democrats. A ‘choice’ election between two policy directions is the motivation that Trump’s coalition needs, and it is why Biden is trying to be vanilla.” Swing voters have been the subject of varying interest by presidential campaigns for nearly half a century. As the nation grew increasingly polarized, their numbers diminished, and some analysts began to suggest that the era of the swing voter had passed, particularly as Mr. Trump appeared to ignore them. But his difficulties now leave little doubt that there are indeed still many voters up for grabs, and that the entire nation is not locked in red or blue corners. Mr. Trump won Wisconsin narrowly in 2016, but now trails Mr. Biden there by 11 points, according to the Times poll. Overall, analysts estimate swing voters make up between 10 and 15 of the electorate nationally. “If you want to win, you have to get a significant percentage of the swing voters,” said William G. Mayer, a professor of political science at Northeastern University who has written extensively about swing voters. “I know Republicans who think that Trump is somehow incredibly savvy politically and knows just what he’s doing. I strongly disagree. I think he’s needlessly alienating a whole lot of people who might otherwise be inclined to vote for him.” The Times poll found that </w:t>
      </w:r>
      <w:r w:rsidRPr="00504E64">
        <w:rPr>
          <w:u w:val="single"/>
        </w:rPr>
        <w:t>undecided voters do not trust Mr. Trump to provide accurate information about the pandemic, and think he uses the presidential podium to promote falsehoods</w:t>
      </w:r>
      <w:r w:rsidRPr="00321D80">
        <w:rPr>
          <w:sz w:val="16"/>
        </w:rPr>
        <w:t xml:space="preserve">. And in a finding that pollsters tend to watch closely (sometimes wisely, but sometimes not) for an indication of where a still far-off election might go, they believe the country is heading in the wrong direction. As Mr. Trump has hewed to the right, Mr. Biden has shifted left, embracing, for example, the bankruptcy bill supported by Senator Elizabeth Warren of Massachusetts, who he defeated in the primary, and student loan forgiveness. But those positions, which once might have been ideological outliers, do not necessarily put Mr. Biden out of step with public opinion. “I think </w:t>
      </w:r>
      <w:r w:rsidRPr="00504E64">
        <w:rPr>
          <w:u w:val="single"/>
        </w:rPr>
        <w:t>Biden is much closer to where the country is</w:t>
      </w:r>
      <w:r w:rsidRPr="00321D80">
        <w:rPr>
          <w:sz w:val="16"/>
        </w:rPr>
        <w:t>, even though he’s moved to the left, than Trump is,” said Matthew J. Dowd, who was the chief strategist for the 2004 re-election campaign of Mr. Bush, but has since left the party. “The country has moved to the left on guns, the country has moved to the left on race,” he said. “The country has more people of color.” Stanley Greenberg, a Democratic pollster who has long studied swing voters, said Mr. Trump’s options were limited as he seeks a second term because the Republican base was shrinking, marking the end of the dominance of the Tea Party. “Essentially you’ve had a Tea Party revolt stopping the great majority of the country from governing for a decade,” he said.” “I think we are playing out the last battle,” he said. “I think this is ending a period in which the country has been gridlocked by Republican dominance.” And even if Mr. Trump wanted to appeal to more swing voters, it can be complicated for a candidate to shift in such a polarized environment, where their every statement is under such scrutiny and voters can be dogmatic and unforgiving. “It’s much harder to do than it used to be,” said Anita Dunn, a senior adviser to Mr. Biden. “The polarization within parties. People won’t let you do it.” Mr. Hazelwood said that even if was smart politically to try to appeal to the center in the final months of a general-election campaign, it may no longer be possible to do so. “It’s hard to be in the middle,” he said. “If you try to take a middle ground with a group of people, you’re going to get attacked from both sides. So there’s no incentive to stand in the center and be a reasonable person. Your own side abandons you and the other side attacks you.”</w:t>
      </w:r>
    </w:p>
    <w:p w14:paraId="7E6973B8" w14:textId="77777777" w:rsidR="00484EA8" w:rsidRDefault="00484EA8" w:rsidP="00484EA8"/>
    <w:p w14:paraId="0AA59C7B" w14:textId="77777777" w:rsidR="00484EA8" w:rsidRDefault="00484EA8" w:rsidP="00484EA8">
      <w:pPr>
        <w:rPr>
          <w:sz w:val="16"/>
        </w:rPr>
      </w:pPr>
    </w:p>
    <w:p w14:paraId="0E70D176" w14:textId="77777777" w:rsidR="00484EA8" w:rsidRDefault="00484EA8" w:rsidP="00484EA8">
      <w:pPr>
        <w:rPr>
          <w:sz w:val="16"/>
        </w:rPr>
      </w:pPr>
    </w:p>
    <w:p w14:paraId="2911DA14" w14:textId="6A035338" w:rsidR="00B832D5" w:rsidRPr="00E13C72" w:rsidRDefault="00B832D5" w:rsidP="00B832D5">
      <w:pPr>
        <w:pStyle w:val="Heading1"/>
      </w:pPr>
      <w:r w:rsidRPr="00E13C72">
        <w:lastRenderedPageBreak/>
        <w:t>***</w:t>
      </w:r>
      <w:r>
        <w:t>NEG</w:t>
      </w:r>
      <w:r w:rsidRPr="00E13C72">
        <w:t>***</w:t>
      </w:r>
    </w:p>
    <w:p w14:paraId="5612C4B9" w14:textId="6B0D6A47" w:rsidR="00B832D5" w:rsidRDefault="00B832D5" w:rsidP="00A6569B"/>
    <w:p w14:paraId="0080FC68" w14:textId="34D1F15D" w:rsidR="002B3CDA" w:rsidRDefault="007D6572" w:rsidP="002B3CDA">
      <w:pPr>
        <w:pStyle w:val="Heading2"/>
      </w:pPr>
      <w:r>
        <w:lastRenderedPageBreak/>
        <w:t xml:space="preserve">Plan </w:t>
      </w:r>
      <w:r w:rsidR="009156DC">
        <w:t>Vagueness</w:t>
      </w:r>
    </w:p>
    <w:p w14:paraId="13CFF97E" w14:textId="1C0B03C2" w:rsidR="002B3CDA" w:rsidRPr="002B3CDA" w:rsidRDefault="009156DC" w:rsidP="009156DC">
      <w:pPr>
        <w:pStyle w:val="Heading3"/>
      </w:pPr>
      <w:r>
        <w:lastRenderedPageBreak/>
        <w:t>T Enact “Portions of”</w:t>
      </w:r>
    </w:p>
    <w:p w14:paraId="7CB309E5" w14:textId="7A4E4192" w:rsidR="00A6569B" w:rsidRDefault="00A6569B" w:rsidP="00A6569B">
      <w:pPr>
        <w:pStyle w:val="Heading4"/>
      </w:pPr>
      <w:r>
        <w:t>“Enact” means making proposals law</w:t>
      </w:r>
      <w:r w:rsidR="0019346E">
        <w:t xml:space="preserve"> – not portions into law</w:t>
      </w:r>
    </w:p>
    <w:p w14:paraId="255967CB" w14:textId="7BC04D0E" w:rsidR="00A6569B" w:rsidRPr="0019346E" w:rsidRDefault="0019346E" w:rsidP="00A6569B">
      <w:pPr>
        <w:rPr>
          <w:rFonts w:asciiTheme="minorHAnsi" w:hAnsiTheme="minorHAnsi" w:cstheme="minorHAnsi"/>
          <w:color w:val="000000"/>
          <w:sz w:val="26"/>
          <w:szCs w:val="26"/>
          <w:shd w:val="clear" w:color="auto" w:fill="FFFFFF"/>
        </w:rPr>
      </w:pPr>
      <w:r w:rsidRPr="0019346E">
        <w:rPr>
          <w:rStyle w:val="Strong"/>
          <w:rFonts w:asciiTheme="minorHAnsi" w:hAnsiTheme="minorHAnsi" w:cstheme="minorHAnsi"/>
          <w:color w:val="000000"/>
          <w:sz w:val="26"/>
          <w:szCs w:val="26"/>
          <w:u w:val="single"/>
          <w:shd w:val="clear" w:color="auto" w:fill="FFFFFF"/>
        </w:rPr>
        <w:t>Collins English Dictionary</w:t>
      </w:r>
      <w:r>
        <w:rPr>
          <w:rStyle w:val="Strong"/>
          <w:rFonts w:asciiTheme="minorHAnsi" w:hAnsiTheme="minorHAnsi" w:cstheme="minorHAnsi"/>
          <w:color w:val="000000"/>
          <w:sz w:val="26"/>
          <w:szCs w:val="26"/>
          <w:u w:val="single"/>
          <w:shd w:val="clear" w:color="auto" w:fill="FFFFFF"/>
        </w:rPr>
        <w:t>, ND</w:t>
      </w:r>
      <w:r w:rsidRPr="005D547F">
        <w:rPr>
          <w:rFonts w:asciiTheme="minorHAnsi" w:hAnsiTheme="minorHAnsi" w:cstheme="minorHAnsi"/>
          <w:color w:val="000000"/>
          <w:sz w:val="26"/>
          <w:szCs w:val="26"/>
          <w:shd w:val="clear" w:color="auto" w:fill="FFFFFF"/>
        </w:rPr>
        <w:t> –</w:t>
      </w:r>
      <w:r>
        <w:rPr>
          <w:rFonts w:asciiTheme="minorHAnsi" w:hAnsiTheme="minorHAnsi" w:cstheme="minorHAnsi"/>
          <w:color w:val="000000"/>
          <w:sz w:val="26"/>
          <w:szCs w:val="26"/>
          <w:shd w:val="clear" w:color="auto" w:fill="FFFFFF"/>
        </w:rPr>
        <w:t xml:space="preserve"> </w:t>
      </w:r>
      <w:r>
        <w:rPr>
          <w:rFonts w:asciiTheme="minorHAnsi" w:hAnsiTheme="minorHAnsi" w:cstheme="minorHAnsi"/>
          <w:color w:val="000000"/>
          <w:shd w:val="clear" w:color="auto" w:fill="FFFFFF"/>
        </w:rPr>
        <w:t>(</w:t>
      </w:r>
      <w:r w:rsidRPr="0019346E">
        <w:rPr>
          <w:rFonts w:asciiTheme="minorHAnsi" w:hAnsiTheme="minorHAnsi" w:cstheme="minorHAnsi"/>
          <w:color w:val="000000"/>
          <w:shd w:val="clear" w:color="auto" w:fill="FFFFFF"/>
        </w:rPr>
        <w:t>Collins English Dictionary</w:t>
      </w:r>
      <w:r w:rsidRPr="006C5F6F">
        <w:rPr>
          <w:rFonts w:asciiTheme="minorHAnsi" w:hAnsiTheme="minorHAnsi" w:cstheme="minorHAnsi"/>
          <w:color w:val="000000"/>
          <w:shd w:val="clear" w:color="auto" w:fill="FFFFFF"/>
        </w:rPr>
        <w:t>, “</w:t>
      </w:r>
      <w:r w:rsidRPr="0019346E">
        <w:rPr>
          <w:rFonts w:asciiTheme="minorHAnsi" w:hAnsiTheme="minorHAnsi" w:cstheme="minorHAnsi"/>
          <w:color w:val="000000"/>
          <w:shd w:val="clear" w:color="auto" w:fill="FFFFFF"/>
        </w:rPr>
        <w:t>Enact definition and meaning: Collins English Dictionary</w:t>
      </w:r>
      <w:r w:rsidRPr="006C5F6F">
        <w:rPr>
          <w:rFonts w:asciiTheme="minorHAnsi" w:hAnsiTheme="minorHAnsi" w:cstheme="minorHAnsi"/>
          <w:color w:val="000000"/>
          <w:shd w:val="clear" w:color="auto" w:fill="FFFFFF"/>
        </w:rPr>
        <w:t xml:space="preserve">” </w:t>
      </w:r>
      <w:r w:rsidRPr="0019346E">
        <w:t xml:space="preserve"> </w:t>
      </w:r>
      <w:hyperlink r:id="rId25" w:history="1">
        <w:r w:rsidR="00D86E91" w:rsidRPr="00AD3290">
          <w:rPr>
            <w:rStyle w:val="Hyperlink"/>
          </w:rPr>
          <w:t>https://www.collinsdictionary.com/us/dictionary/english/enact</w:t>
        </w:r>
      </w:hyperlink>
      <w:r w:rsidR="00594294">
        <w:t>)</w:t>
      </w:r>
      <w:r w:rsidRPr="00594294">
        <w:rPr>
          <w:rFonts w:asciiTheme="minorHAnsi" w:hAnsiTheme="minorHAnsi" w:cstheme="minorHAnsi"/>
          <w:shd w:val="clear" w:color="auto" w:fill="FFFFFF"/>
        </w:rPr>
        <w:t>//VV</w:t>
      </w:r>
    </w:p>
    <w:p w14:paraId="2162E5D4" w14:textId="51689967" w:rsidR="004D501E" w:rsidRPr="009156DC" w:rsidRDefault="00A6569B" w:rsidP="00A6569B">
      <w:pPr>
        <w:rPr>
          <w:u w:val="single"/>
        </w:rPr>
      </w:pPr>
      <w:r w:rsidRPr="0019346E">
        <w:rPr>
          <w:u w:val="single"/>
        </w:rPr>
        <w:t>When a government or authority enacts a proposal, they make it into a law.</w:t>
      </w:r>
    </w:p>
    <w:p w14:paraId="63B11456" w14:textId="1B661A2F" w:rsidR="004D4F6F" w:rsidRDefault="004D4F6F" w:rsidP="00A6569B"/>
    <w:p w14:paraId="370748FA" w14:textId="63F48F50" w:rsidR="004D4F6F" w:rsidRDefault="00AD15BA" w:rsidP="00AD15BA">
      <w:pPr>
        <w:pStyle w:val="Heading4"/>
      </w:pPr>
      <w:r>
        <w:t xml:space="preserve">Everything </w:t>
      </w:r>
      <w:r w:rsidR="009156DC">
        <w:t>in the</w:t>
      </w:r>
      <w:r>
        <w:t xml:space="preserve"> bill is enacted – </w:t>
      </w:r>
      <w:r w:rsidR="009156DC">
        <w:t xml:space="preserve">sections would be separate bills </w:t>
      </w:r>
    </w:p>
    <w:p w14:paraId="3AEF2D63" w14:textId="78CE5611" w:rsidR="004D501E" w:rsidRPr="004D4F6F" w:rsidRDefault="00AD15BA" w:rsidP="00A6569B">
      <w:pPr>
        <w:rPr>
          <w:rFonts w:asciiTheme="minorHAnsi" w:hAnsiTheme="minorHAnsi" w:cstheme="minorHAnsi"/>
          <w:color w:val="000000"/>
          <w:sz w:val="26"/>
          <w:szCs w:val="26"/>
          <w:shd w:val="clear" w:color="auto" w:fill="FFFFFF"/>
        </w:rPr>
      </w:pPr>
      <w:r w:rsidRPr="00AD15BA">
        <w:rPr>
          <w:rStyle w:val="Strong"/>
          <w:rFonts w:asciiTheme="minorHAnsi" w:hAnsiTheme="minorHAnsi" w:cstheme="minorHAnsi"/>
          <w:color w:val="000000"/>
          <w:sz w:val="26"/>
          <w:szCs w:val="26"/>
          <w:u w:val="single"/>
          <w:shd w:val="clear" w:color="auto" w:fill="FFFFFF"/>
        </w:rPr>
        <w:t>South Dakota State Legislature</w:t>
      </w:r>
      <w:r>
        <w:rPr>
          <w:rStyle w:val="Strong"/>
          <w:rFonts w:asciiTheme="minorHAnsi" w:hAnsiTheme="minorHAnsi" w:cstheme="minorHAnsi"/>
          <w:color w:val="000000"/>
          <w:sz w:val="26"/>
          <w:szCs w:val="26"/>
          <w:u w:val="single"/>
          <w:shd w:val="clear" w:color="auto" w:fill="FFFFFF"/>
        </w:rPr>
        <w:t>, 19</w:t>
      </w:r>
      <w:r w:rsidRPr="00AD15BA">
        <w:rPr>
          <w:rStyle w:val="Strong"/>
          <w:rFonts w:asciiTheme="minorHAnsi" w:hAnsiTheme="minorHAnsi" w:cstheme="minorHAnsi"/>
          <w:color w:val="000000"/>
          <w:sz w:val="26"/>
          <w:szCs w:val="26"/>
          <w:shd w:val="clear" w:color="auto" w:fill="FFFFFF"/>
        </w:rPr>
        <w:t xml:space="preserve"> </w:t>
      </w:r>
      <w:r w:rsidR="004D4F6F" w:rsidRPr="005D547F">
        <w:rPr>
          <w:rFonts w:asciiTheme="minorHAnsi" w:hAnsiTheme="minorHAnsi" w:cstheme="minorHAnsi"/>
          <w:color w:val="000000"/>
          <w:sz w:val="26"/>
          <w:szCs w:val="26"/>
          <w:shd w:val="clear" w:color="auto" w:fill="FFFFFF"/>
        </w:rPr>
        <w:t>–</w:t>
      </w:r>
      <w:r w:rsidR="004D4F6F">
        <w:rPr>
          <w:rFonts w:asciiTheme="minorHAnsi" w:hAnsiTheme="minorHAnsi" w:cstheme="minorHAnsi"/>
          <w:color w:val="000000"/>
          <w:sz w:val="26"/>
          <w:szCs w:val="26"/>
          <w:shd w:val="clear" w:color="auto" w:fill="FFFFFF"/>
        </w:rPr>
        <w:t xml:space="preserve"> </w:t>
      </w:r>
      <w:r w:rsidR="004D4F6F">
        <w:rPr>
          <w:rFonts w:asciiTheme="minorHAnsi" w:hAnsiTheme="minorHAnsi" w:cstheme="minorHAnsi"/>
          <w:color w:val="000000"/>
          <w:shd w:val="clear" w:color="auto" w:fill="FFFFFF"/>
        </w:rPr>
        <w:t>(</w:t>
      </w:r>
      <w:r w:rsidRPr="00AD15BA">
        <w:rPr>
          <w:rFonts w:asciiTheme="minorHAnsi" w:hAnsiTheme="minorHAnsi" w:cstheme="minorHAnsi"/>
          <w:color w:val="000000"/>
          <w:shd w:val="clear" w:color="auto" w:fill="FFFFFF"/>
        </w:rPr>
        <w:t>South Dakota Legislature Legislative Research Council</w:t>
      </w:r>
      <w:r w:rsidR="004D4F6F" w:rsidRPr="006C5F6F">
        <w:rPr>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Legislature &amp; Law, </w:t>
      </w:r>
      <w:r w:rsidR="004D4F6F" w:rsidRPr="006C5F6F">
        <w:rPr>
          <w:rFonts w:asciiTheme="minorHAnsi" w:hAnsiTheme="minorHAnsi" w:cstheme="minorHAnsi"/>
          <w:color w:val="000000"/>
          <w:shd w:val="clear" w:color="auto" w:fill="FFFFFF"/>
        </w:rPr>
        <w:t>“</w:t>
      </w:r>
      <w:r>
        <w:rPr>
          <w:rFonts w:asciiTheme="minorHAnsi" w:hAnsiTheme="minorHAnsi" w:cstheme="minorHAnsi"/>
          <w:color w:val="000000"/>
          <w:shd w:val="clear" w:color="auto" w:fill="FFFFFF"/>
        </w:rPr>
        <w:t xml:space="preserve">Guide to Legislative </w:t>
      </w:r>
      <w:r w:rsidRPr="00AD15BA">
        <w:rPr>
          <w:rFonts w:asciiTheme="minorHAnsi" w:hAnsiTheme="minorHAnsi" w:cstheme="minorHAnsi"/>
          <w:color w:val="000000"/>
          <w:shd w:val="clear" w:color="auto" w:fill="FFFFFF"/>
        </w:rPr>
        <w:t>Drafting,</w:t>
      </w:r>
      <w:r w:rsidR="004D4F6F" w:rsidRPr="00AD15BA">
        <w:rPr>
          <w:rFonts w:asciiTheme="minorHAnsi" w:hAnsiTheme="minorHAnsi" w:cstheme="minorHAnsi"/>
          <w:color w:val="000000"/>
          <w:shd w:val="clear" w:color="auto" w:fill="FFFFFF"/>
        </w:rPr>
        <w:t>”</w:t>
      </w:r>
      <w:r w:rsidR="004D4F6F" w:rsidRPr="00AD15BA">
        <w:rPr>
          <w:rFonts w:asciiTheme="minorHAnsi" w:hAnsiTheme="minorHAnsi" w:cstheme="minorHAnsi"/>
        </w:rPr>
        <w:t xml:space="preserve"> </w:t>
      </w:r>
      <w:hyperlink r:id="rId26" w:history="1">
        <w:r w:rsidRPr="00AD15BA">
          <w:rPr>
            <w:rStyle w:val="Hyperlink"/>
            <w:rFonts w:asciiTheme="minorHAnsi" w:hAnsiTheme="minorHAnsi" w:cstheme="minorHAnsi"/>
          </w:rPr>
          <w:t>https://sdlegislature.gov/docs/referencematerials/draftingmanual.pdf</w:t>
        </w:r>
      </w:hyperlink>
      <w:r w:rsidR="00D86E91">
        <w:rPr>
          <w:rFonts w:asciiTheme="minorHAnsi" w:hAnsiTheme="minorHAnsi" w:cstheme="minorHAnsi"/>
        </w:rPr>
        <w:t>)</w:t>
      </w:r>
      <w:r w:rsidR="004D4F6F" w:rsidRPr="00AD15BA">
        <w:rPr>
          <w:rFonts w:asciiTheme="minorHAnsi" w:hAnsiTheme="minorHAnsi" w:cstheme="minorHAnsi"/>
          <w:shd w:val="clear" w:color="auto" w:fill="FFFFFF"/>
        </w:rPr>
        <w:t>//VV</w:t>
      </w:r>
    </w:p>
    <w:p w14:paraId="7D4A1A6F" w14:textId="77777777" w:rsidR="00B350E2" w:rsidRPr="00D86E91" w:rsidRDefault="00B350E2" w:rsidP="00B350E2">
      <w:pPr>
        <w:rPr>
          <w:sz w:val="16"/>
        </w:rPr>
      </w:pPr>
      <w:r w:rsidRPr="00B350E2">
        <w:rPr>
          <w:u w:val="single"/>
        </w:rPr>
        <w:t xml:space="preserve">The body of the bill sets forth the material </w:t>
      </w:r>
      <w:r w:rsidRPr="00B350E2">
        <w:rPr>
          <w:b/>
          <w:bCs/>
          <w:u w:val="single"/>
        </w:rPr>
        <w:t>intended to be enacted</w:t>
      </w:r>
      <w:r w:rsidRPr="00D86E91">
        <w:rPr>
          <w:sz w:val="16"/>
        </w:rPr>
        <w:t xml:space="preserve">. The purposes may be one or any combination of the following: </w:t>
      </w:r>
    </w:p>
    <w:p w14:paraId="576DB87A" w14:textId="77777777" w:rsidR="00B350E2" w:rsidRPr="00D86E91" w:rsidRDefault="00B350E2" w:rsidP="00B350E2">
      <w:pPr>
        <w:rPr>
          <w:sz w:val="16"/>
        </w:rPr>
      </w:pPr>
      <w:r w:rsidRPr="00D86E91">
        <w:rPr>
          <w:sz w:val="16"/>
        </w:rPr>
        <w:sym w:font="Symbol" w:char="F0B7"/>
      </w:r>
      <w:r w:rsidRPr="00D86E91">
        <w:rPr>
          <w:sz w:val="16"/>
        </w:rPr>
        <w:t xml:space="preserve"> enactment of new substantive law </w:t>
      </w:r>
    </w:p>
    <w:p w14:paraId="02466A40" w14:textId="77777777" w:rsidR="00B350E2" w:rsidRPr="00D86E91" w:rsidRDefault="00B350E2" w:rsidP="00B350E2">
      <w:pPr>
        <w:rPr>
          <w:sz w:val="16"/>
        </w:rPr>
      </w:pPr>
      <w:r w:rsidRPr="00D86E91">
        <w:rPr>
          <w:sz w:val="16"/>
        </w:rPr>
        <w:sym w:font="Symbol" w:char="F0B7"/>
      </w:r>
      <w:r w:rsidRPr="00D86E91">
        <w:rPr>
          <w:sz w:val="16"/>
        </w:rPr>
        <w:t xml:space="preserve"> amendment of existing law </w:t>
      </w:r>
    </w:p>
    <w:p w14:paraId="1EFF13C5" w14:textId="77777777" w:rsidR="00B350E2" w:rsidRPr="00D86E91" w:rsidRDefault="00B350E2" w:rsidP="00B350E2">
      <w:pPr>
        <w:rPr>
          <w:sz w:val="16"/>
        </w:rPr>
      </w:pPr>
      <w:r w:rsidRPr="00D86E91">
        <w:rPr>
          <w:sz w:val="16"/>
        </w:rPr>
        <w:sym w:font="Symbol" w:char="F0B7"/>
      </w:r>
      <w:r w:rsidRPr="00D86E91">
        <w:rPr>
          <w:sz w:val="16"/>
        </w:rPr>
        <w:t xml:space="preserve"> appropriation of funds</w:t>
      </w:r>
    </w:p>
    <w:p w14:paraId="0F1700AE" w14:textId="77777777" w:rsidR="00B350E2" w:rsidRPr="00D86E91" w:rsidRDefault="00B350E2" w:rsidP="00B350E2">
      <w:pPr>
        <w:rPr>
          <w:sz w:val="16"/>
        </w:rPr>
      </w:pPr>
      <w:r w:rsidRPr="00D86E91">
        <w:rPr>
          <w:sz w:val="16"/>
        </w:rPr>
        <w:sym w:font="Symbol" w:char="F0B7"/>
      </w:r>
      <w:r w:rsidRPr="00D86E91">
        <w:rPr>
          <w:sz w:val="16"/>
        </w:rPr>
        <w:t xml:space="preserve"> adoption of new material to a specific chapter </w:t>
      </w:r>
    </w:p>
    <w:p w14:paraId="280292AB" w14:textId="77777777" w:rsidR="00B350E2" w:rsidRPr="00D86E91" w:rsidRDefault="00B350E2" w:rsidP="00B350E2">
      <w:pPr>
        <w:rPr>
          <w:sz w:val="16"/>
        </w:rPr>
      </w:pPr>
      <w:r w:rsidRPr="00D86E91">
        <w:rPr>
          <w:sz w:val="16"/>
        </w:rPr>
        <w:sym w:font="Symbol" w:char="F0B7"/>
      </w:r>
      <w:r w:rsidRPr="00D86E91">
        <w:rPr>
          <w:sz w:val="16"/>
        </w:rPr>
        <w:t xml:space="preserve"> repeal of existing law </w:t>
      </w:r>
    </w:p>
    <w:p w14:paraId="45F17664" w14:textId="77777777" w:rsidR="00B350E2" w:rsidRPr="00D86E91" w:rsidRDefault="00B350E2" w:rsidP="00B350E2">
      <w:pPr>
        <w:rPr>
          <w:sz w:val="16"/>
        </w:rPr>
      </w:pPr>
      <w:r w:rsidRPr="00D86E91">
        <w:rPr>
          <w:sz w:val="16"/>
        </w:rPr>
        <w:t xml:space="preserve">Less frequently the purpose of a bill may be: </w:t>
      </w:r>
    </w:p>
    <w:p w14:paraId="4E430BD2" w14:textId="77777777" w:rsidR="00B350E2" w:rsidRPr="00D86E91" w:rsidRDefault="00B350E2" w:rsidP="00B350E2">
      <w:pPr>
        <w:rPr>
          <w:sz w:val="16"/>
        </w:rPr>
      </w:pPr>
      <w:r w:rsidRPr="00D86E91">
        <w:rPr>
          <w:sz w:val="16"/>
        </w:rPr>
        <w:sym w:font="Symbol" w:char="F0B7"/>
      </w:r>
      <w:r w:rsidRPr="00D86E91">
        <w:rPr>
          <w:sz w:val="16"/>
        </w:rPr>
        <w:t xml:space="preserve"> validation or ratification of some governmental action </w:t>
      </w:r>
    </w:p>
    <w:p w14:paraId="4BFCD9E7" w14:textId="04ACF062" w:rsidR="00B350E2" w:rsidRPr="00D86E91" w:rsidRDefault="00B350E2" w:rsidP="00B350E2">
      <w:pPr>
        <w:rPr>
          <w:sz w:val="16"/>
        </w:rPr>
      </w:pPr>
      <w:r w:rsidRPr="00D86E91">
        <w:rPr>
          <w:sz w:val="16"/>
        </w:rPr>
        <w:sym w:font="Symbol" w:char="F0B7"/>
      </w:r>
      <w:r w:rsidRPr="00D86E91">
        <w:rPr>
          <w:sz w:val="16"/>
        </w:rPr>
        <w:t xml:space="preserve"> impeachment</w:t>
      </w:r>
    </w:p>
    <w:p w14:paraId="2DEE4C7F" w14:textId="5C30DE5D" w:rsidR="000D7E93" w:rsidRPr="00D86E91" w:rsidRDefault="004D501E" w:rsidP="00A6569B">
      <w:pPr>
        <w:rPr>
          <w:sz w:val="16"/>
        </w:rPr>
      </w:pPr>
      <w:r w:rsidRPr="00D86E91">
        <w:rPr>
          <w:sz w:val="16"/>
        </w:rPr>
        <w:t xml:space="preserve">SINGLE SUBJECT </w:t>
      </w:r>
      <w:r w:rsidRPr="004D501E">
        <w:rPr>
          <w:u w:val="single"/>
        </w:rPr>
        <w:t>If any question arises as to whether a bill embraces two different subjects, it is better to draft separate bills</w:t>
      </w:r>
      <w:r w:rsidRPr="00D86E91">
        <w:rPr>
          <w:sz w:val="16"/>
        </w:rPr>
        <w:t xml:space="preserve"> than to include provisions of questionable relationship under a single title.</w:t>
      </w:r>
    </w:p>
    <w:p w14:paraId="4793F888" w14:textId="7BF75275" w:rsidR="002B3CDA" w:rsidRDefault="002B3CDA" w:rsidP="00A6569B"/>
    <w:p w14:paraId="5A2341D9" w14:textId="15A1F8AD" w:rsidR="00CB6373" w:rsidRDefault="00CB6373" w:rsidP="00A6569B"/>
    <w:p w14:paraId="4F24974B" w14:textId="77777777" w:rsidR="00CB6373" w:rsidRPr="00276DE0" w:rsidRDefault="00CB6373" w:rsidP="00CB6373">
      <w:pPr>
        <w:pStyle w:val="Heading2"/>
      </w:pPr>
      <w:r>
        <w:lastRenderedPageBreak/>
        <w:t xml:space="preserve">Local </w:t>
      </w:r>
      <w:r w:rsidRPr="000501B4">
        <w:t>CP</w:t>
      </w:r>
    </w:p>
    <w:p w14:paraId="49CCFDDA" w14:textId="77777777" w:rsidR="00CB6373" w:rsidRPr="000501B4" w:rsidRDefault="00CB6373" w:rsidP="00CB6373">
      <w:pPr>
        <w:pStyle w:val="Heading3"/>
      </w:pPr>
      <w:r w:rsidRPr="000501B4">
        <w:lastRenderedPageBreak/>
        <w:t>1NC</w:t>
      </w:r>
    </w:p>
    <w:p w14:paraId="58336A5D" w14:textId="77777777" w:rsidR="00CB6373" w:rsidRPr="000501B4" w:rsidRDefault="00CB6373" w:rsidP="00CB6373">
      <w:pPr>
        <w:rPr>
          <w:rFonts w:ascii="Georgia" w:hAnsi="Georgia" w:cstheme="majorHAnsi"/>
        </w:rPr>
      </w:pPr>
    </w:p>
    <w:p w14:paraId="47844747" w14:textId="77777777" w:rsidR="00CB6373" w:rsidRPr="000501B4" w:rsidRDefault="00CB6373" w:rsidP="00CB6373">
      <w:pPr>
        <w:spacing w:after="0" w:line="240" w:lineRule="auto"/>
        <w:rPr>
          <w:rFonts w:ascii="Georgia" w:eastAsia="Times New Roman" w:hAnsi="Georgia" w:cs="Times New Roman"/>
          <w:sz w:val="24"/>
        </w:rPr>
      </w:pPr>
      <w:r w:rsidRPr="000501B4">
        <w:rPr>
          <w:rFonts w:ascii="Georgia" w:eastAsia="Times New Roman" w:hAnsi="Georgia" w:cs="Times New Roman"/>
          <w:b/>
          <w:bCs/>
          <w:color w:val="000000"/>
          <w:sz w:val="26"/>
          <w:szCs w:val="26"/>
        </w:rPr>
        <w:t>Text: Relevant city and local governments of the United States should demilitarize police departments.</w:t>
      </w:r>
    </w:p>
    <w:p w14:paraId="38AF524C" w14:textId="77777777" w:rsidR="00CB6373" w:rsidRPr="000501B4" w:rsidRDefault="00CB6373" w:rsidP="00CB6373">
      <w:pPr>
        <w:rPr>
          <w:rFonts w:ascii="Georgia" w:hAnsi="Georgia" w:cstheme="majorHAnsi"/>
        </w:rPr>
      </w:pPr>
    </w:p>
    <w:p w14:paraId="38F50FD7" w14:textId="77777777" w:rsidR="00CB6373" w:rsidRPr="003F70D7" w:rsidRDefault="00CB6373" w:rsidP="00CB6373">
      <w:pPr>
        <w:pStyle w:val="Heading4"/>
        <w:rPr>
          <w:rFonts w:ascii="Georgia" w:hAnsi="Georgia" w:cstheme="majorHAnsi"/>
          <w:sz w:val="24"/>
        </w:rPr>
      </w:pPr>
      <w:r w:rsidRPr="000501B4">
        <w:rPr>
          <w:rFonts w:ascii="Georgia" w:hAnsi="Georgia" w:cstheme="majorHAnsi"/>
          <w:color w:val="000000"/>
        </w:rPr>
        <w:t xml:space="preserve">Demilitarization </w:t>
      </w:r>
      <w:r w:rsidRPr="003F70D7">
        <w:rPr>
          <w:rFonts w:ascii="Georgia" w:hAnsi="Georgia" w:cstheme="majorHAnsi"/>
          <w:color w:val="000000"/>
        </w:rPr>
        <w:t>is most effective locally -- federal efforts can easily be undone and there is more support at the local level</w:t>
      </w:r>
    </w:p>
    <w:p w14:paraId="2C6D89F7" w14:textId="77777777" w:rsidR="00CB6373" w:rsidRPr="003F70D7" w:rsidRDefault="00CB6373" w:rsidP="00CB6373">
      <w:pPr>
        <w:pStyle w:val="NormalWeb"/>
        <w:spacing w:before="0" w:beforeAutospacing="0" w:after="300" w:afterAutospacing="0"/>
        <w:rPr>
          <w:rFonts w:ascii="Georgia" w:hAnsi="Georgia" w:cstheme="majorHAnsi"/>
        </w:rPr>
      </w:pPr>
      <w:r w:rsidRPr="003F70D7">
        <w:rPr>
          <w:rFonts w:ascii="Georgia" w:hAnsi="Georgia" w:cstheme="majorHAnsi"/>
          <w:b/>
          <w:bCs/>
          <w:color w:val="000000"/>
        </w:rPr>
        <w:t>Misra ‘17</w:t>
      </w:r>
      <w:r w:rsidRPr="003F70D7">
        <w:rPr>
          <w:rFonts w:ascii="Georgia" w:hAnsi="Georgia" w:cstheme="majorHAnsi"/>
          <w:color w:val="000000"/>
        </w:rPr>
        <w:t xml:space="preserve"> </w:t>
      </w:r>
      <w:r w:rsidRPr="003F70D7">
        <w:rPr>
          <w:rFonts w:ascii="Georgia" w:hAnsi="Georgia" w:cstheme="majorHAnsi"/>
          <w:color w:val="000000"/>
          <w:szCs w:val="22"/>
        </w:rPr>
        <w:t>- staff writer for CityLab and author for Navigator, a weekly newsletter(Tanvi Misra, CityLab, “The Local Fight to Demilitarize the Police,”August 31, 2017,</w:t>
      </w:r>
      <w:hyperlink r:id="rId27" w:history="1">
        <w:r w:rsidRPr="003F70D7">
          <w:rPr>
            <w:rStyle w:val="Hyperlink"/>
            <w:rFonts w:ascii="Georgia" w:eastAsiaTheme="majorEastAsia" w:hAnsi="Georgia" w:cstheme="majorHAnsi"/>
            <w:color w:val="000000"/>
            <w:szCs w:val="22"/>
          </w:rPr>
          <w:t xml:space="preserve"> </w:t>
        </w:r>
        <w:r w:rsidRPr="003F70D7">
          <w:rPr>
            <w:rStyle w:val="Hyperlink"/>
            <w:rFonts w:ascii="Georgia" w:eastAsiaTheme="majorEastAsia" w:hAnsi="Georgia" w:cstheme="majorHAnsi"/>
            <w:color w:val="1155CC"/>
            <w:szCs w:val="22"/>
          </w:rPr>
          <w:t>https://www.citylab.com/equity/2017/08/how-cities-can-reject-military-equipment-for-police/538209/</w:t>
        </w:r>
      </w:hyperlink>
      <w:r w:rsidRPr="003F70D7">
        <w:rPr>
          <w:rFonts w:ascii="Georgia" w:hAnsi="Georgia" w:cstheme="majorHAnsi"/>
          <w:color w:val="000000"/>
          <w:szCs w:val="22"/>
        </w:rPr>
        <w:t>)//RG</w:t>
      </w:r>
    </w:p>
    <w:p w14:paraId="0152A0ED" w14:textId="77777777" w:rsidR="00CB6373" w:rsidRPr="003F70D7" w:rsidRDefault="00CB6373" w:rsidP="00CB6373">
      <w:pPr>
        <w:pStyle w:val="NormalWeb"/>
        <w:spacing w:before="300" w:beforeAutospacing="0" w:after="300" w:afterAutospacing="0"/>
        <w:rPr>
          <w:rFonts w:ascii="Georgia" w:hAnsi="Georgia" w:cstheme="majorHAnsi"/>
          <w:b/>
          <w:bCs/>
          <w:color w:val="000000"/>
          <w:u w:val="single"/>
        </w:rPr>
      </w:pPr>
      <w:r w:rsidRPr="003F70D7">
        <w:rPr>
          <w:rFonts w:ascii="Georgia" w:hAnsi="Georgia"/>
          <w:sz w:val="12"/>
        </w:rPr>
        <w:t>On Monday, Attorney General Jeff Sessions announced a</w:t>
      </w:r>
      <w:r w:rsidRPr="003F70D7">
        <w:rPr>
          <w:rFonts w:ascii="Georgia" w:hAnsi="Georgia" w:cstheme="majorHAnsi"/>
          <w:color w:val="000000"/>
        </w:rPr>
        <w:t xml:space="preserve"> </w:t>
      </w:r>
      <w:r w:rsidRPr="003F70D7">
        <w:rPr>
          <w:rFonts w:ascii="Georgia" w:hAnsi="Georgia" w:cstheme="majorHAnsi"/>
          <w:color w:val="000000"/>
          <w:u w:val="single"/>
        </w:rPr>
        <w:t>new executive order lifting</w:t>
      </w:r>
      <w:r w:rsidRPr="003F70D7">
        <w:rPr>
          <w:rFonts w:ascii="Georgia" w:hAnsi="Georgia" w:cstheme="majorHAnsi"/>
          <w:color w:val="000000"/>
        </w:rPr>
        <w:t xml:space="preserve"> </w:t>
      </w:r>
      <w:r w:rsidRPr="003F70D7">
        <w:rPr>
          <w:rFonts w:ascii="Georgia" w:hAnsi="Georgia"/>
          <w:sz w:val="12"/>
        </w:rPr>
        <w:t>an Obama-era</w:t>
      </w:r>
      <w:r w:rsidRPr="003F70D7">
        <w:rPr>
          <w:rFonts w:ascii="Georgia" w:hAnsi="Georgia" w:cstheme="majorHAnsi"/>
          <w:color w:val="000000"/>
        </w:rPr>
        <w:t xml:space="preserve"> </w:t>
      </w:r>
      <w:r w:rsidRPr="003F70D7">
        <w:rPr>
          <w:rFonts w:ascii="Georgia" w:hAnsi="Georgia" w:cstheme="majorHAnsi"/>
          <w:color w:val="000000"/>
          <w:u w:val="single"/>
        </w:rPr>
        <w:t>ban on</w:t>
      </w:r>
      <w:r w:rsidRPr="003F70D7">
        <w:rPr>
          <w:rFonts w:ascii="Georgia" w:hAnsi="Georgia" w:cstheme="majorHAnsi"/>
          <w:color w:val="000000"/>
        </w:rPr>
        <w:t xml:space="preserve"> </w:t>
      </w:r>
      <w:r w:rsidRPr="003F70D7">
        <w:rPr>
          <w:rFonts w:ascii="Georgia" w:hAnsi="Georgia"/>
          <w:sz w:val="12"/>
        </w:rPr>
        <w:t>the transfer of certain</w:t>
      </w:r>
      <w:r w:rsidRPr="003F70D7">
        <w:rPr>
          <w:rFonts w:ascii="Georgia" w:hAnsi="Georgia" w:cstheme="majorHAnsi"/>
          <w:color w:val="000000"/>
        </w:rPr>
        <w:t xml:space="preserve"> </w:t>
      </w:r>
      <w:r w:rsidRPr="003F70D7">
        <w:rPr>
          <w:rFonts w:ascii="Georgia" w:hAnsi="Georgia" w:cstheme="majorHAnsi"/>
          <w:color w:val="000000"/>
          <w:u w:val="single"/>
        </w:rPr>
        <w:t>types of military equipment</w:t>
      </w:r>
      <w:r w:rsidRPr="003F70D7">
        <w:rPr>
          <w:rFonts w:ascii="Georgia" w:hAnsi="Georgia" w:cstheme="majorHAnsi"/>
          <w:color w:val="000000"/>
        </w:rPr>
        <w:t xml:space="preserve">, </w:t>
      </w:r>
      <w:r w:rsidRPr="003F70D7">
        <w:rPr>
          <w:rFonts w:ascii="Georgia" w:hAnsi="Georgia"/>
          <w:sz w:val="12"/>
        </w:rPr>
        <w:t>like grenade launchers and bayonets, to local police departments. “Those restrictions went too far,” Sessions said in a speech to the Fraternal Order of Police. “We will not put superficial concerns above public safety.” The move has elicited grave concern from civil rights groups and criminal justice experts. Not only is it</w:t>
      </w:r>
      <w:r w:rsidRPr="003F70D7">
        <w:rPr>
          <w:rFonts w:ascii="Georgia" w:hAnsi="Georgia" w:cstheme="majorHAnsi"/>
          <w:color w:val="000000"/>
          <w:u w:val="single"/>
        </w:rPr>
        <w:t xml:space="preserve"> unclear whether these weapons are </w:t>
      </w:r>
      <w:r w:rsidRPr="003F70D7">
        <w:rPr>
          <w:rFonts w:ascii="Georgia" w:hAnsi="Georgia"/>
          <w:sz w:val="12"/>
        </w:rPr>
        <w:t>actually</w:t>
      </w:r>
      <w:r w:rsidRPr="003F70D7">
        <w:rPr>
          <w:rFonts w:ascii="Georgia" w:hAnsi="Georgia" w:cstheme="majorHAnsi"/>
          <w:color w:val="000000"/>
          <w:u w:val="single"/>
        </w:rPr>
        <w:t xml:space="preserve"> effective in reducing crime and protecting officers</w:t>
      </w:r>
      <w:r w:rsidRPr="003F70D7">
        <w:rPr>
          <w:rFonts w:ascii="Georgia" w:hAnsi="Georgia" w:cstheme="majorHAnsi"/>
          <w:color w:val="000000"/>
        </w:rPr>
        <w:t xml:space="preserve">, </w:t>
      </w:r>
      <w:r w:rsidRPr="003F70D7">
        <w:rPr>
          <w:rFonts w:ascii="Georgia" w:hAnsi="Georgia"/>
          <w:sz w:val="12"/>
        </w:rPr>
        <w:t>they</w:t>
      </w:r>
      <w:r w:rsidRPr="003F70D7">
        <w:rPr>
          <w:rFonts w:ascii="Georgia" w:hAnsi="Georgia" w:cstheme="majorHAnsi"/>
          <w:color w:val="000000"/>
          <w:sz w:val="16"/>
          <w:szCs w:val="16"/>
        </w:rPr>
        <w:t xml:space="preserve"> </w:t>
      </w:r>
      <w:r w:rsidRPr="003F70D7">
        <w:rPr>
          <w:rFonts w:ascii="Georgia" w:hAnsi="Georgia"/>
          <w:sz w:val="12"/>
        </w:rPr>
        <w:t>argue, it’s</w:t>
      </w:r>
      <w:r w:rsidRPr="003F70D7">
        <w:rPr>
          <w:rFonts w:ascii="Georgia" w:hAnsi="Georgia" w:cstheme="majorHAnsi"/>
          <w:color w:val="000000"/>
          <w:u w:val="single"/>
        </w:rPr>
        <w:t xml:space="preserve"> also likely to lead to rights’ violations, worsening the already-frayed relations between law enforcement and communities of color. “Our communities are not the same as armed combatants in a war zone,”said Vanita Gupta,</w:t>
      </w:r>
      <w:r w:rsidRPr="003F70D7">
        <w:rPr>
          <w:rFonts w:ascii="Georgia" w:hAnsi="Georgia" w:cstheme="majorHAnsi"/>
          <w:color w:val="000000"/>
        </w:rPr>
        <w:t xml:space="preserve"> </w:t>
      </w:r>
      <w:r w:rsidRPr="003F70D7">
        <w:rPr>
          <w:rFonts w:ascii="Georgia" w:hAnsi="Georgia"/>
          <w:sz w:val="12"/>
        </w:rPr>
        <w:t>former head of Department of Justice’s civil rights division who now leads the Leadership Conference on Civil and Human Rights.</w:t>
      </w:r>
      <w:r w:rsidRPr="003F70D7">
        <w:rPr>
          <w:rFonts w:ascii="Georgia" w:hAnsi="Georgia" w:cstheme="majorHAnsi"/>
          <w:color w:val="000000"/>
          <w:u w:val="single"/>
        </w:rPr>
        <w:t xml:space="preserve"> That means </w:t>
      </w:r>
      <w:r w:rsidRPr="003F70D7">
        <w:rPr>
          <w:rFonts w:ascii="Georgia" w:hAnsi="Georgia" w:cstheme="majorHAnsi"/>
          <w:b/>
          <w:bCs/>
          <w:color w:val="000000"/>
          <w:u w:val="single"/>
        </w:rPr>
        <w:t>it’s up to cities and local governments to step in</w:t>
      </w:r>
      <w:r w:rsidRPr="003F70D7">
        <w:rPr>
          <w:rFonts w:ascii="Georgia" w:hAnsi="Georgia" w:cstheme="majorHAnsi"/>
          <w:color w:val="000000"/>
          <w:u w:val="single"/>
        </w:rPr>
        <w:t xml:space="preserve">—either say “no, thanks” to such weaponry or lay out a transparent, public process by which these acquisitions will be made by their law enforcement agency. “In the absence of leadership from this administration, state and local governments must create their own guidelines for limiting the acquisition of military equipment, and how it can be used,” Gupta added </w:t>
      </w:r>
      <w:r w:rsidRPr="003F70D7">
        <w:rPr>
          <w:rFonts w:ascii="Georgia" w:hAnsi="Georgia"/>
          <w:sz w:val="12"/>
        </w:rPr>
        <w:t>in a statement. Police militarization garnered renewed scrutiny after images of a heavily militarized police response emerged in Ferguson, Missouri, in the wake of Michael Brown’s shooting death: armored vehicles and heavy machine guns stood pointed at protesters. Rubber bullets, tear gas, smoke bombs, and stun grenades were fired. Journalists were arrested.</w:t>
      </w:r>
      <w:r w:rsidRPr="003F70D7">
        <w:rPr>
          <w:rFonts w:ascii="Georgia" w:hAnsi="Georgia" w:cstheme="majorHAnsi"/>
          <w:color w:val="000000"/>
          <w:sz w:val="18"/>
          <w:szCs w:val="18"/>
        </w:rPr>
        <w:t xml:space="preserve"> </w:t>
      </w:r>
      <w:r w:rsidRPr="003F70D7">
        <w:rPr>
          <w:rFonts w:ascii="Georgia" w:hAnsi="Georgia" w:cstheme="majorHAnsi"/>
          <w:color w:val="000000"/>
          <w:u w:val="single"/>
        </w:rPr>
        <w:t>The Obama administration</w:t>
      </w:r>
      <w:r w:rsidRPr="003F70D7">
        <w:rPr>
          <w:rFonts w:ascii="Georgia" w:hAnsi="Georgia" w:cstheme="majorHAnsi"/>
          <w:color w:val="000000"/>
        </w:rPr>
        <w:t>,</w:t>
      </w:r>
      <w:r w:rsidRPr="003F70D7">
        <w:rPr>
          <w:rFonts w:ascii="Georgia" w:hAnsi="Georgia" w:cstheme="majorHAnsi"/>
          <w:color w:val="000000"/>
          <w:sz w:val="18"/>
          <w:szCs w:val="18"/>
        </w:rPr>
        <w:t xml:space="preserve"> </w:t>
      </w:r>
      <w:r w:rsidRPr="003F70D7">
        <w:rPr>
          <w:rFonts w:ascii="Georgia" w:hAnsi="Georgia"/>
          <w:sz w:val="12"/>
        </w:rPr>
        <w:t>in its broader effort to improve police accountability</w:t>
      </w:r>
      <w:r w:rsidRPr="003F70D7">
        <w:rPr>
          <w:rFonts w:ascii="Georgia" w:hAnsi="Georgia" w:cstheme="majorHAnsi"/>
          <w:color w:val="000000"/>
        </w:rPr>
        <w:t xml:space="preserve">, </w:t>
      </w:r>
      <w:r w:rsidRPr="003F70D7">
        <w:rPr>
          <w:rFonts w:ascii="Georgia" w:hAnsi="Georgia" w:cstheme="majorHAnsi"/>
          <w:color w:val="000000"/>
          <w:u w:val="single"/>
        </w:rPr>
        <w:t>decided to place restrictions on</w:t>
      </w:r>
      <w:r w:rsidRPr="003F70D7">
        <w:rPr>
          <w:rFonts w:ascii="Georgia" w:hAnsi="Georgia" w:cstheme="majorHAnsi"/>
          <w:color w:val="000000"/>
          <w:sz w:val="16"/>
          <w:szCs w:val="16"/>
        </w:rPr>
        <w:t xml:space="preserve"> </w:t>
      </w:r>
      <w:r w:rsidRPr="003F70D7">
        <w:rPr>
          <w:rFonts w:ascii="Georgia" w:hAnsi="Georgia"/>
          <w:sz w:val="12"/>
        </w:rPr>
        <w:t>certain</w:t>
      </w:r>
      <w:r w:rsidRPr="003F70D7">
        <w:rPr>
          <w:rFonts w:ascii="Georgia" w:hAnsi="Georgia" w:cstheme="majorHAnsi"/>
          <w:color w:val="000000"/>
          <w:sz w:val="18"/>
          <w:szCs w:val="18"/>
        </w:rPr>
        <w:t xml:space="preserve"> </w:t>
      </w:r>
      <w:r w:rsidRPr="003F70D7">
        <w:rPr>
          <w:rFonts w:ascii="Georgia" w:hAnsi="Georgia" w:cstheme="majorHAnsi"/>
          <w:color w:val="000000"/>
          <w:u w:val="single"/>
        </w:rPr>
        <w:t>types of equipment available through the “1033 program”: weaponized vehicles and aircrafts, grenade launchers, high-calibre firearms, and bayonets</w:t>
      </w:r>
      <w:r w:rsidRPr="003F70D7">
        <w:rPr>
          <w:rFonts w:ascii="Georgia" w:hAnsi="Georgia" w:cstheme="majorHAnsi"/>
          <w:color w:val="000000"/>
        </w:rPr>
        <w:t xml:space="preserve">. </w:t>
      </w:r>
      <w:r w:rsidRPr="003F70D7">
        <w:rPr>
          <w:rFonts w:ascii="Georgia" w:hAnsi="Georgia"/>
          <w:sz w:val="12"/>
        </w:rPr>
        <w:t>Other equipment, including Humvees, helicopters, and M-16 assault rifles, were allowed under certain conditions. Amid heightened scrutiny</w:t>
      </w:r>
      <w:r w:rsidRPr="003F70D7">
        <w:rPr>
          <w:rFonts w:ascii="Georgia" w:hAnsi="Georgia" w:cstheme="majorHAnsi"/>
          <w:color w:val="000000"/>
          <w:sz w:val="16"/>
          <w:szCs w:val="16"/>
        </w:rPr>
        <w:t>,</w:t>
      </w:r>
      <w:r w:rsidRPr="003F70D7">
        <w:rPr>
          <w:rFonts w:ascii="Georgia" w:hAnsi="Georgia" w:cstheme="majorHAnsi"/>
          <w:color w:val="000000"/>
        </w:rPr>
        <w:t xml:space="preserve"> </w:t>
      </w:r>
      <w:r w:rsidRPr="003F70D7">
        <w:rPr>
          <w:rFonts w:ascii="Georgia" w:hAnsi="Georgia" w:cstheme="majorHAnsi"/>
          <w:color w:val="000000"/>
          <w:u w:val="single"/>
        </w:rPr>
        <w:t>Ferguson and other police departments had to return some of their miitary equipment</w:t>
      </w:r>
      <w:r w:rsidRPr="003F70D7">
        <w:rPr>
          <w:rFonts w:ascii="Georgia" w:hAnsi="Georgia" w:cstheme="majorHAnsi"/>
          <w:color w:val="000000"/>
        </w:rPr>
        <w:t xml:space="preserve">. </w:t>
      </w:r>
      <w:r w:rsidRPr="003F70D7">
        <w:rPr>
          <w:rFonts w:ascii="Georgia" w:hAnsi="Georgia"/>
          <w:sz w:val="12"/>
        </w:rPr>
        <w:t>But</w:t>
      </w:r>
      <w:r w:rsidRPr="003F70D7">
        <w:rPr>
          <w:rFonts w:ascii="Georgia" w:hAnsi="Georgia" w:cstheme="majorHAnsi"/>
          <w:color w:val="000000"/>
        </w:rPr>
        <w:t xml:space="preserve"> </w:t>
      </w:r>
      <w:r w:rsidRPr="003F70D7">
        <w:rPr>
          <w:rFonts w:ascii="Georgia" w:hAnsi="Georgia" w:cstheme="majorHAnsi"/>
          <w:color w:val="000000"/>
          <w:u w:val="single"/>
        </w:rPr>
        <w:t>in recent years, police chiefs have been nudging the government to review these rules</w:t>
      </w:r>
      <w:r w:rsidRPr="003F70D7">
        <w:rPr>
          <w:rFonts w:ascii="Georgia" w:hAnsi="Georgia" w:cstheme="majorHAnsi"/>
          <w:color w:val="000000"/>
        </w:rPr>
        <w:t xml:space="preserve">. </w:t>
      </w:r>
      <w:r w:rsidRPr="003F70D7">
        <w:rPr>
          <w:rFonts w:ascii="Georgia" w:hAnsi="Georgia"/>
          <w:sz w:val="12"/>
        </w:rPr>
        <w:t>Some small U.S. counties, in particular, have been eager to get military vehicles and weapons, only to soon realize that they have no use for it other than publicity stunts to demonstrate to taxpayers that their money was well-spent. A survey conducted by the libertarian Cato Institute and YouGov found that 54 percent of Americans think the militarization of police is “going too far.” Bu</w:t>
      </w:r>
      <w:r w:rsidRPr="003F70D7">
        <w:rPr>
          <w:rFonts w:ascii="Georgia" w:hAnsi="Georgia" w:cstheme="majorHAnsi"/>
          <w:color w:val="000000"/>
          <w:sz w:val="16"/>
          <w:szCs w:val="16"/>
        </w:rPr>
        <w:t>t</w:t>
      </w:r>
      <w:r w:rsidRPr="003F70D7">
        <w:rPr>
          <w:rFonts w:ascii="Georgia" w:hAnsi="Georgia" w:cstheme="majorHAnsi"/>
          <w:color w:val="000000"/>
        </w:rPr>
        <w:t xml:space="preserve"> </w:t>
      </w:r>
      <w:r w:rsidRPr="003F70D7">
        <w:rPr>
          <w:rFonts w:ascii="Georgia" w:hAnsi="Georgia" w:cstheme="majorHAnsi"/>
          <w:color w:val="000000"/>
          <w:u w:val="single"/>
        </w:rPr>
        <w:t xml:space="preserve">now that the federal government has lifted these restrictions, </w:t>
      </w:r>
      <w:r w:rsidRPr="003F70D7">
        <w:rPr>
          <w:rFonts w:ascii="Georgia" w:hAnsi="Georgia" w:cstheme="majorHAnsi"/>
          <w:b/>
          <w:bCs/>
          <w:color w:val="000000"/>
          <w:u w:val="single"/>
        </w:rPr>
        <w:t>the best way to reverse the tide is at the local level</w:t>
      </w:r>
      <w:r w:rsidRPr="003F70D7">
        <w:rPr>
          <w:rFonts w:ascii="Georgia" w:hAnsi="Georgia" w:cstheme="majorHAnsi"/>
          <w:color w:val="000000"/>
        </w:rPr>
        <w:t>,</w:t>
      </w:r>
      <w:r w:rsidRPr="003F70D7">
        <w:rPr>
          <w:rFonts w:ascii="Georgia" w:hAnsi="Georgia" w:cstheme="majorHAnsi"/>
          <w:color w:val="000000"/>
          <w:sz w:val="16"/>
          <w:szCs w:val="16"/>
        </w:rPr>
        <w:t xml:space="preserve"> </w:t>
      </w:r>
      <w:r w:rsidRPr="003F70D7">
        <w:rPr>
          <w:rFonts w:ascii="Georgia" w:hAnsi="Georgia"/>
          <w:sz w:val="12"/>
        </w:rPr>
        <w:t>civil rights advocates say.</w:t>
      </w:r>
      <w:r w:rsidRPr="003F70D7">
        <w:rPr>
          <w:rFonts w:ascii="Georgia" w:hAnsi="Georgia" w:cstheme="majorHAnsi"/>
          <w:color w:val="000000"/>
        </w:rPr>
        <w:t xml:space="preserve"> </w:t>
      </w:r>
      <w:r w:rsidRPr="003F70D7">
        <w:rPr>
          <w:rFonts w:ascii="Georgia" w:hAnsi="Georgia" w:cstheme="majorHAnsi"/>
          <w:color w:val="000000"/>
          <w:u w:val="single"/>
        </w:rPr>
        <w:t>Some</w:t>
      </w:r>
      <w:r w:rsidRPr="003F70D7">
        <w:rPr>
          <w:rFonts w:ascii="Georgia" w:hAnsi="Georgia" w:cstheme="majorHAnsi"/>
          <w:color w:val="000000"/>
        </w:rPr>
        <w:t xml:space="preserve"> </w:t>
      </w:r>
      <w:r w:rsidRPr="003F70D7">
        <w:rPr>
          <w:rFonts w:ascii="Georgia" w:hAnsi="Georgia"/>
          <w:sz w:val="12"/>
        </w:rPr>
        <w:t>jurisdictions</w:t>
      </w:r>
      <w:r w:rsidRPr="003F70D7">
        <w:rPr>
          <w:rFonts w:ascii="Georgia" w:hAnsi="Georgia" w:cstheme="majorHAnsi"/>
          <w:color w:val="000000"/>
        </w:rPr>
        <w:t xml:space="preserve"> </w:t>
      </w:r>
      <w:r w:rsidRPr="003F70D7">
        <w:rPr>
          <w:rFonts w:ascii="Georgia" w:hAnsi="Georgia" w:cstheme="majorHAnsi"/>
          <w:color w:val="000000"/>
          <w:u w:val="single"/>
        </w:rPr>
        <w:t>have already passed laws banning</w:t>
      </w:r>
      <w:r w:rsidRPr="003F70D7">
        <w:rPr>
          <w:rFonts w:ascii="Georgia" w:hAnsi="Georgia" w:cstheme="majorHAnsi"/>
          <w:color w:val="000000"/>
        </w:rPr>
        <w:t xml:space="preserve"> </w:t>
      </w:r>
      <w:r w:rsidRPr="003F70D7">
        <w:rPr>
          <w:rFonts w:ascii="Georgia" w:hAnsi="Georgia"/>
          <w:sz w:val="12"/>
        </w:rPr>
        <w:t>particular</w:t>
      </w:r>
      <w:r w:rsidRPr="003F70D7">
        <w:rPr>
          <w:rFonts w:ascii="Georgia" w:hAnsi="Georgia" w:cstheme="majorHAnsi"/>
          <w:color w:val="000000"/>
        </w:rPr>
        <w:t xml:space="preserve"> </w:t>
      </w:r>
      <w:r w:rsidRPr="003F70D7">
        <w:rPr>
          <w:rFonts w:ascii="Georgia" w:hAnsi="Georgia" w:cstheme="majorHAnsi"/>
          <w:color w:val="000000"/>
          <w:u w:val="single"/>
        </w:rPr>
        <w:t xml:space="preserve">kinds of military equipment for police use, or setting hurdles for their approval. They’re attempts to make the acquisitions less opaque, and for local governing bodies to weigh in on the appropriateness of new police department gear. </w:t>
      </w:r>
      <w:r w:rsidRPr="003F70D7">
        <w:rPr>
          <w:rFonts w:ascii="Georgia" w:hAnsi="Georgia"/>
          <w:sz w:val="12"/>
        </w:rPr>
        <w:t>And it’s not just liberal cities either. “This is an issue that transcends party lines,” says Kanya Bennett of the American Civil Liberties Union (ACLU). Montana is a good example</w:t>
      </w:r>
      <w:r w:rsidRPr="003F70D7">
        <w:rPr>
          <w:rFonts w:ascii="Georgia" w:hAnsi="Georgia" w:cstheme="majorHAnsi"/>
          <w:color w:val="000000"/>
          <w:sz w:val="16"/>
          <w:szCs w:val="16"/>
        </w:rPr>
        <w:t>.</w:t>
      </w:r>
      <w:r w:rsidRPr="003F70D7">
        <w:rPr>
          <w:rFonts w:ascii="Georgia" w:hAnsi="Georgia" w:cstheme="majorHAnsi"/>
          <w:color w:val="000000"/>
        </w:rPr>
        <w:t xml:space="preserve"> </w:t>
      </w:r>
      <w:r w:rsidRPr="003F70D7">
        <w:rPr>
          <w:rFonts w:ascii="Georgia" w:hAnsi="Georgia" w:cstheme="majorHAnsi"/>
          <w:color w:val="000000"/>
          <w:u w:val="single"/>
        </w:rPr>
        <w:t>In 2014, Bozeman City purchased a BearCat through a federal gran</w:t>
      </w:r>
      <w:r w:rsidRPr="003F70D7">
        <w:rPr>
          <w:rFonts w:ascii="Georgia" w:hAnsi="Georgia" w:cstheme="majorHAnsi"/>
          <w:color w:val="000000"/>
        </w:rPr>
        <w:t xml:space="preserve">t, </w:t>
      </w:r>
      <w:r w:rsidRPr="003F70D7">
        <w:rPr>
          <w:rFonts w:ascii="Georgia" w:hAnsi="Georgia"/>
          <w:sz w:val="12"/>
        </w:rPr>
        <w:t xml:space="preserve">much to the surprise and </w:t>
      </w:r>
      <w:hyperlink r:id="rId28" w:history="1">
        <w:r w:rsidRPr="003F70D7">
          <w:rPr>
            <w:rFonts w:ascii="Georgia" w:hAnsi="Georgia"/>
            <w:sz w:val="12"/>
          </w:rPr>
          <w:t>consternation</w:t>
        </w:r>
      </w:hyperlink>
      <w:r w:rsidRPr="003F70D7">
        <w:rPr>
          <w:rFonts w:ascii="Georgia" w:hAnsi="Georgia"/>
          <w:sz w:val="12"/>
        </w:rPr>
        <w:t xml:space="preserve"> of residents and city representatives</w:t>
      </w:r>
      <w:r w:rsidRPr="003F70D7">
        <w:rPr>
          <w:rFonts w:ascii="Georgia" w:hAnsi="Georgia" w:cstheme="majorHAnsi"/>
          <w:color w:val="000000"/>
          <w:sz w:val="16"/>
          <w:szCs w:val="16"/>
        </w:rPr>
        <w:t>.</w:t>
      </w:r>
      <w:r w:rsidRPr="003F70D7">
        <w:rPr>
          <w:rFonts w:ascii="Georgia" w:hAnsi="Georgia" w:cstheme="majorHAnsi"/>
          <w:color w:val="000000"/>
        </w:rPr>
        <w:t xml:space="preserve"> </w:t>
      </w:r>
      <w:r w:rsidRPr="003F70D7">
        <w:rPr>
          <w:rFonts w:ascii="Georgia" w:hAnsi="Georgia" w:cstheme="majorHAnsi"/>
          <w:color w:val="000000"/>
          <w:u w:val="single"/>
        </w:rPr>
        <w:t xml:space="preserve">The incident prompted the state to pass </w:t>
      </w:r>
      <w:hyperlink r:id="rId29" w:history="1">
        <w:r w:rsidRPr="003F70D7">
          <w:rPr>
            <w:rStyle w:val="Hyperlink"/>
            <w:rFonts w:ascii="Georgia" w:eastAsiaTheme="majorEastAsia" w:hAnsi="Georgia" w:cstheme="majorHAnsi"/>
            <w:color w:val="000000"/>
          </w:rPr>
          <w:t>a law</w:t>
        </w:r>
      </w:hyperlink>
      <w:r w:rsidRPr="003F70D7">
        <w:rPr>
          <w:rFonts w:ascii="Georgia" w:hAnsi="Georgia" w:cstheme="majorHAnsi"/>
          <w:color w:val="000000"/>
          <w:u w:val="single"/>
        </w:rPr>
        <w:t xml:space="preserve"> with bipartisan support prohibiting the acquisition or purchase of equipment like drones, armored vehicles, silencers, and grenades</w:t>
      </w:r>
      <w:r w:rsidRPr="003F70D7">
        <w:rPr>
          <w:rFonts w:ascii="Georgia" w:hAnsi="Georgia" w:cstheme="majorHAnsi"/>
          <w:color w:val="000000"/>
        </w:rPr>
        <w:t xml:space="preserve">. </w:t>
      </w:r>
      <w:r w:rsidRPr="003F70D7">
        <w:rPr>
          <w:rFonts w:ascii="Georgia" w:hAnsi="Georgia"/>
          <w:sz w:val="12"/>
        </w:rPr>
        <w:t>Any other military equipment requested through federal programs had to be made public</w:t>
      </w:r>
      <w:r w:rsidRPr="003F70D7">
        <w:rPr>
          <w:rFonts w:ascii="Georgia" w:hAnsi="Georgia" w:cstheme="majorHAnsi"/>
          <w:color w:val="000000"/>
          <w:sz w:val="16"/>
          <w:szCs w:val="16"/>
        </w:rPr>
        <w:t>.</w:t>
      </w:r>
      <w:r w:rsidRPr="003F70D7">
        <w:rPr>
          <w:rFonts w:ascii="Georgia" w:hAnsi="Georgia" w:cstheme="majorHAnsi"/>
          <w:color w:val="000000"/>
          <w:u w:val="single"/>
        </w:rPr>
        <w:t xml:space="preserve"> New Jersey has a similar </w:t>
      </w:r>
      <w:hyperlink r:id="rId30" w:history="1">
        <w:r w:rsidRPr="003F70D7">
          <w:rPr>
            <w:rStyle w:val="Hyperlink"/>
            <w:rFonts w:ascii="Georgia" w:eastAsiaTheme="majorEastAsia" w:hAnsi="Georgia" w:cstheme="majorHAnsi"/>
            <w:color w:val="000000"/>
          </w:rPr>
          <w:t xml:space="preserve">law </w:t>
        </w:r>
      </w:hyperlink>
      <w:r w:rsidRPr="003F70D7">
        <w:rPr>
          <w:rFonts w:ascii="Georgia" w:hAnsi="Georgia"/>
          <w:sz w:val="12"/>
        </w:rPr>
        <w:t>on the books</w:t>
      </w:r>
      <w:r w:rsidRPr="003F70D7">
        <w:rPr>
          <w:rFonts w:ascii="Georgia" w:hAnsi="Georgia" w:cstheme="majorHAnsi"/>
          <w:color w:val="000000"/>
        </w:rPr>
        <w:t xml:space="preserve">, </w:t>
      </w:r>
      <w:r w:rsidRPr="003F70D7">
        <w:rPr>
          <w:rFonts w:ascii="Georgia" w:hAnsi="Georgia" w:cstheme="majorHAnsi"/>
          <w:color w:val="000000"/>
          <w:u w:val="single"/>
        </w:rPr>
        <w:t xml:space="preserve">requiring the explicit approval of local governing bodies to approve any acquisition of military </w:t>
      </w:r>
      <w:r w:rsidRPr="003F70D7">
        <w:rPr>
          <w:rFonts w:ascii="Georgia" w:hAnsi="Georgia" w:cstheme="majorHAnsi"/>
          <w:color w:val="000000"/>
          <w:u w:val="single"/>
        </w:rPr>
        <w:lastRenderedPageBreak/>
        <w:t>equipment</w:t>
      </w:r>
      <w:r w:rsidRPr="003F70D7">
        <w:rPr>
          <w:rFonts w:ascii="Georgia" w:hAnsi="Georgia" w:cstheme="majorHAnsi"/>
          <w:color w:val="000000"/>
        </w:rPr>
        <w:t xml:space="preserve">. </w:t>
      </w:r>
      <w:r w:rsidRPr="003F70D7">
        <w:rPr>
          <w:rFonts w:ascii="Georgia" w:hAnsi="Georgia" w:cstheme="majorHAnsi"/>
          <w:color w:val="000000"/>
          <w:u w:val="single"/>
        </w:rPr>
        <w:t>Similar legislation limiting police militarization has cropped up in other parts of the country</w:t>
      </w:r>
      <w:r w:rsidRPr="003F70D7">
        <w:rPr>
          <w:rFonts w:ascii="Georgia" w:hAnsi="Georgia" w:cstheme="majorHAnsi"/>
          <w:color w:val="000000"/>
          <w:sz w:val="16"/>
          <w:szCs w:val="16"/>
        </w:rPr>
        <w:t>—</w:t>
      </w:r>
      <w:r w:rsidRPr="003F70D7">
        <w:rPr>
          <w:rFonts w:ascii="Georgia" w:hAnsi="Georgia"/>
          <w:sz w:val="12"/>
        </w:rPr>
        <w:t xml:space="preserve">from </w:t>
      </w:r>
      <w:hyperlink r:id="rId31" w:history="1">
        <w:r w:rsidRPr="003F70D7">
          <w:rPr>
            <w:rFonts w:ascii="Georgia" w:hAnsi="Georgia"/>
            <w:sz w:val="12"/>
          </w:rPr>
          <w:t>liberal</w:t>
        </w:r>
      </w:hyperlink>
      <w:r w:rsidRPr="003F70D7">
        <w:rPr>
          <w:rFonts w:ascii="Georgia" w:hAnsi="Georgia"/>
          <w:sz w:val="12"/>
        </w:rPr>
        <w:t xml:space="preserve"> </w:t>
      </w:r>
      <w:hyperlink r:id="rId32" w:history="1">
        <w:r w:rsidRPr="003F70D7">
          <w:rPr>
            <w:rFonts w:ascii="Georgia" w:hAnsi="Georgia"/>
            <w:sz w:val="12"/>
          </w:rPr>
          <w:t>California</w:t>
        </w:r>
      </w:hyperlink>
      <w:r w:rsidRPr="003F70D7">
        <w:rPr>
          <w:rFonts w:ascii="Georgia" w:hAnsi="Georgia"/>
          <w:sz w:val="12"/>
        </w:rPr>
        <w:t xml:space="preserve"> to conservative </w:t>
      </w:r>
      <w:hyperlink r:id="rId33" w:history="1">
        <w:r w:rsidRPr="003F70D7">
          <w:rPr>
            <w:rFonts w:ascii="Georgia" w:hAnsi="Georgia"/>
            <w:sz w:val="12"/>
          </w:rPr>
          <w:t>Tennessee</w:t>
        </w:r>
      </w:hyperlink>
      <w:r w:rsidRPr="003F70D7">
        <w:rPr>
          <w:rFonts w:ascii="Georgia" w:hAnsi="Georgia" w:cstheme="majorHAnsi"/>
          <w:color w:val="000000"/>
          <w:sz w:val="16"/>
          <w:szCs w:val="16"/>
        </w:rPr>
        <w:t>.</w:t>
      </w:r>
      <w:r w:rsidRPr="003F70D7">
        <w:rPr>
          <w:rFonts w:ascii="Georgia" w:hAnsi="Georgia" w:cstheme="majorHAnsi"/>
          <w:color w:val="000000"/>
        </w:rPr>
        <w:t xml:space="preserve"> </w:t>
      </w:r>
      <w:r w:rsidRPr="003F70D7">
        <w:rPr>
          <w:rFonts w:ascii="Georgia" w:hAnsi="Georgia" w:cstheme="majorHAnsi"/>
          <w:color w:val="000000"/>
          <w:u w:val="single"/>
        </w:rPr>
        <w:t>These laws</w:t>
      </w:r>
      <w:r w:rsidRPr="003F70D7">
        <w:rPr>
          <w:rFonts w:ascii="Georgia" w:hAnsi="Georgia" w:cstheme="majorHAnsi"/>
          <w:color w:val="000000"/>
        </w:rPr>
        <w:t xml:space="preserve">, </w:t>
      </w:r>
      <w:r w:rsidRPr="003F70D7">
        <w:rPr>
          <w:rFonts w:ascii="Georgia" w:hAnsi="Georgia"/>
          <w:sz w:val="12"/>
        </w:rPr>
        <w:t>like Montana’s</w:t>
      </w:r>
      <w:r w:rsidRPr="003F70D7">
        <w:rPr>
          <w:rFonts w:ascii="Georgia" w:hAnsi="Georgia" w:cstheme="majorHAnsi"/>
          <w:color w:val="000000"/>
        </w:rPr>
        <w:t xml:space="preserve">, </w:t>
      </w:r>
      <w:r w:rsidRPr="003F70D7">
        <w:rPr>
          <w:rFonts w:ascii="Georgia" w:hAnsi="Georgia" w:cstheme="majorHAnsi"/>
          <w:color w:val="000000"/>
          <w:u w:val="single"/>
        </w:rPr>
        <w:t>have surfaced after local lawmakers realized the extent of militarization in their police departments</w:t>
      </w:r>
      <w:r w:rsidRPr="003F70D7">
        <w:rPr>
          <w:rFonts w:ascii="Georgia" w:hAnsi="Georgia" w:cstheme="majorHAnsi"/>
          <w:color w:val="000000"/>
        </w:rPr>
        <w:t xml:space="preserve">. </w:t>
      </w:r>
      <w:r w:rsidRPr="003F70D7">
        <w:rPr>
          <w:rFonts w:ascii="Georgia" w:hAnsi="Georgia"/>
          <w:sz w:val="12"/>
        </w:rPr>
        <w:t>Anti-police brutality activists like Samuel Sinyangwe are urging residents to push for similar laws at the city and state-level, after the federal government lifted restrictions:Activists have good reason to be concerned. In a 2014 report</w:t>
      </w:r>
      <w:r w:rsidRPr="003F70D7">
        <w:rPr>
          <w:rFonts w:ascii="Georgia" w:hAnsi="Georgia" w:cstheme="majorHAnsi"/>
          <w:color w:val="000000"/>
          <w:sz w:val="16"/>
          <w:szCs w:val="16"/>
        </w:rPr>
        <w:t>,</w:t>
      </w:r>
      <w:r w:rsidRPr="003F70D7">
        <w:rPr>
          <w:rFonts w:ascii="Georgia" w:hAnsi="Georgia" w:cstheme="majorHAnsi"/>
          <w:color w:val="000000"/>
        </w:rPr>
        <w:t xml:space="preserve"> </w:t>
      </w:r>
      <w:r w:rsidRPr="003F70D7">
        <w:rPr>
          <w:rFonts w:ascii="Georgia" w:hAnsi="Georgia" w:cstheme="majorHAnsi"/>
          <w:color w:val="000000"/>
          <w:u w:val="single"/>
        </w:rPr>
        <w:t>the (ACLU) found that</w:t>
      </w:r>
      <w:r w:rsidRPr="003F70D7">
        <w:rPr>
          <w:rFonts w:ascii="Georgia" w:hAnsi="Georgia" w:cstheme="majorHAnsi"/>
          <w:color w:val="000000"/>
        </w:rPr>
        <w:t xml:space="preserve"> </w:t>
      </w:r>
      <w:r w:rsidRPr="003F70D7">
        <w:rPr>
          <w:rFonts w:ascii="Georgia" w:hAnsi="Georgia"/>
          <w:sz w:val="12"/>
        </w:rPr>
        <w:t>the</w:t>
      </w:r>
      <w:r w:rsidRPr="003F70D7">
        <w:rPr>
          <w:rFonts w:ascii="Georgia" w:hAnsi="Georgia" w:cstheme="majorHAnsi"/>
          <w:color w:val="000000"/>
        </w:rPr>
        <w:t xml:space="preserve"> </w:t>
      </w:r>
      <w:r w:rsidRPr="003F70D7">
        <w:rPr>
          <w:rFonts w:ascii="Georgia" w:hAnsi="Georgia" w:cstheme="majorHAnsi"/>
          <w:color w:val="000000"/>
          <w:u w:val="single"/>
        </w:rPr>
        <w:t>police departments that got military gear, were likely to use them</w:t>
      </w:r>
      <w:r w:rsidRPr="003F70D7">
        <w:rPr>
          <w:rFonts w:ascii="Georgia" w:hAnsi="Georgia" w:cstheme="majorHAnsi"/>
          <w:color w:val="000000"/>
          <w:sz w:val="16"/>
          <w:szCs w:val="16"/>
        </w:rPr>
        <w:t>—</w:t>
      </w:r>
      <w:r w:rsidRPr="003F70D7">
        <w:rPr>
          <w:rFonts w:ascii="Georgia" w:hAnsi="Georgia"/>
          <w:sz w:val="12"/>
        </w:rPr>
        <w:t>not just for special operations or rare, high-stakes hostage situations—but</w:t>
      </w:r>
      <w:r w:rsidRPr="003F70D7">
        <w:rPr>
          <w:rFonts w:ascii="Georgia" w:hAnsi="Georgia" w:cstheme="majorHAnsi"/>
          <w:color w:val="000000"/>
        </w:rPr>
        <w:t xml:space="preserve"> </w:t>
      </w:r>
      <w:r w:rsidRPr="003F70D7">
        <w:rPr>
          <w:rFonts w:ascii="Georgia" w:hAnsi="Georgia" w:cstheme="majorHAnsi"/>
          <w:color w:val="000000"/>
          <w:u w:val="single"/>
        </w:rPr>
        <w:t>in routine activities</w:t>
      </w:r>
      <w:r w:rsidRPr="003F70D7">
        <w:rPr>
          <w:rFonts w:ascii="Georgia" w:hAnsi="Georgia" w:cstheme="majorHAnsi"/>
          <w:color w:val="000000"/>
        </w:rPr>
        <w:t xml:space="preserve">. </w:t>
      </w:r>
      <w:r w:rsidRPr="003F70D7">
        <w:rPr>
          <w:rFonts w:ascii="Georgia" w:hAnsi="Georgia" w:cstheme="majorHAnsi"/>
          <w:color w:val="000000"/>
          <w:u w:val="single"/>
        </w:rPr>
        <w:t>They used aggressive SWAT deployments to execute search warrants and seize low-level drugs</w:t>
      </w:r>
      <w:r w:rsidRPr="003F70D7">
        <w:rPr>
          <w:rFonts w:ascii="Georgia" w:hAnsi="Georgia" w:cstheme="majorHAnsi"/>
          <w:color w:val="000000"/>
          <w:sz w:val="16"/>
          <w:szCs w:val="16"/>
        </w:rPr>
        <w:t>—</w:t>
      </w:r>
      <w:r w:rsidRPr="003F70D7">
        <w:rPr>
          <w:rFonts w:ascii="Georgia" w:hAnsi="Georgia"/>
          <w:sz w:val="12"/>
        </w:rPr>
        <w:t>sometimes even in spaces where they knew small children or pregnant women would be present.</w:t>
      </w:r>
      <w:r w:rsidRPr="003F70D7">
        <w:rPr>
          <w:rFonts w:ascii="Georgia" w:hAnsi="Georgia" w:cstheme="majorHAnsi"/>
          <w:color w:val="000000"/>
        </w:rPr>
        <w:t xml:space="preserve"> </w:t>
      </w:r>
      <w:r w:rsidRPr="003F70D7">
        <w:rPr>
          <w:rFonts w:ascii="Georgia" w:hAnsi="Georgia" w:cstheme="majorHAnsi"/>
          <w:color w:val="000000"/>
          <w:u w:val="single"/>
        </w:rPr>
        <w:t>The brunt of these aggressive tactics were borne by communities of color</w:t>
      </w:r>
      <w:r w:rsidRPr="003F70D7">
        <w:rPr>
          <w:rFonts w:ascii="Georgia" w:hAnsi="Georgia" w:cstheme="majorHAnsi"/>
          <w:color w:val="000000"/>
        </w:rPr>
        <w:t xml:space="preserve">. </w:t>
      </w:r>
      <w:r w:rsidRPr="003F70D7">
        <w:rPr>
          <w:rFonts w:ascii="Georgia" w:hAnsi="Georgia"/>
          <w:sz w:val="12"/>
        </w:rPr>
        <w:t>That’s particularly concerning in light of a 2017 study showing that a higher amount of military equipment corresponds with higher number of police killings. “As militarization seeps into their cultures, LEAs rely more on violence to solve problems,” the authors of this study write. In fact, to many critics, the Obama-era restrictions did not go far enough in the first place: the additional hoops the police departments were made to go through were not enough to ensure safe transfer and oversight of dangerous equipment through this program. The Government Accountability Office</w:t>
      </w:r>
      <w:r w:rsidRPr="003F70D7">
        <w:rPr>
          <w:rFonts w:ascii="Georgia" w:hAnsi="Georgia" w:cstheme="majorHAnsi"/>
          <w:color w:val="000000"/>
        </w:rPr>
        <w:t xml:space="preserve"> (</w:t>
      </w:r>
      <w:r w:rsidRPr="003F70D7">
        <w:rPr>
          <w:rFonts w:ascii="Georgia" w:hAnsi="Georgia" w:cstheme="majorHAnsi"/>
          <w:color w:val="000000"/>
          <w:u w:val="single"/>
        </w:rPr>
        <w:t>GAO</w:t>
      </w:r>
      <w:r w:rsidRPr="003F70D7">
        <w:rPr>
          <w:rFonts w:ascii="Georgia" w:hAnsi="Georgia" w:cstheme="majorHAnsi"/>
          <w:color w:val="000000"/>
        </w:rPr>
        <w:t xml:space="preserve">) </w:t>
      </w:r>
      <w:r w:rsidRPr="003F70D7">
        <w:rPr>
          <w:rFonts w:ascii="Georgia" w:hAnsi="Georgia"/>
          <w:sz w:val="12"/>
        </w:rPr>
        <w:t>tested it out in 2017</w:t>
      </w:r>
      <w:r w:rsidRPr="003F70D7">
        <w:rPr>
          <w:rFonts w:ascii="Georgia" w:hAnsi="Georgia" w:cstheme="majorHAnsi"/>
          <w:color w:val="000000"/>
          <w:sz w:val="16"/>
          <w:szCs w:val="16"/>
        </w:rPr>
        <w:t xml:space="preserve">. </w:t>
      </w:r>
      <w:r w:rsidRPr="003F70D7">
        <w:rPr>
          <w:rFonts w:ascii="Georgia" w:hAnsi="Georgia" w:cstheme="majorHAnsi"/>
          <w:color w:val="000000"/>
        </w:rPr>
        <w:t xml:space="preserve">It </w:t>
      </w:r>
      <w:r w:rsidRPr="003F70D7">
        <w:rPr>
          <w:rFonts w:ascii="Georgia" w:hAnsi="Georgia" w:cstheme="majorHAnsi"/>
          <w:color w:val="000000"/>
          <w:u w:val="single"/>
        </w:rPr>
        <w:t>set up a fake police department and applied for 1.2 million dollars worth of the equipment, which it promptly received</w:t>
      </w:r>
      <w:r w:rsidRPr="003F70D7">
        <w:rPr>
          <w:rFonts w:ascii="Georgia" w:hAnsi="Georgia" w:cstheme="majorHAnsi"/>
          <w:color w:val="000000"/>
        </w:rPr>
        <w:t xml:space="preserve"> </w:t>
      </w:r>
      <w:r w:rsidRPr="003F70D7">
        <w:rPr>
          <w:rFonts w:ascii="Georgia" w:hAnsi="Georgia"/>
          <w:sz w:val="12"/>
        </w:rPr>
        <w:t>with as much as a verification check. “It was like getting stuff off of eBay,” Zina Merritt, director of the GAO’s defense capabilities and management team, told The Marshall Project. But</w:t>
      </w:r>
      <w:r w:rsidRPr="003F70D7">
        <w:rPr>
          <w:rFonts w:ascii="Georgia" w:hAnsi="Georgia" w:cstheme="majorHAnsi"/>
          <w:color w:val="000000"/>
        </w:rPr>
        <w:t xml:space="preserve"> </w:t>
      </w:r>
      <w:r w:rsidRPr="003F70D7">
        <w:rPr>
          <w:rFonts w:ascii="Georgia" w:hAnsi="Georgia" w:cstheme="majorHAnsi"/>
          <w:b/>
          <w:bCs/>
          <w:color w:val="000000"/>
          <w:u w:val="single"/>
        </w:rPr>
        <w:t>even if this program was eliminated, police departments can and do access other federal grants to purchase millions of dollars worth of this war weaponry.</w:t>
      </w:r>
    </w:p>
    <w:p w14:paraId="59F44F8E" w14:textId="44973FB2" w:rsidR="00CB6373" w:rsidRPr="003F70D7" w:rsidRDefault="003F70D7" w:rsidP="003F70D7">
      <w:pPr>
        <w:pStyle w:val="Heading3"/>
      </w:pPr>
      <w:r w:rsidRPr="003F70D7">
        <w:lastRenderedPageBreak/>
        <w:t>Solvency - States</w:t>
      </w:r>
    </w:p>
    <w:p w14:paraId="0C9CE1EB" w14:textId="77777777" w:rsidR="00CB6373" w:rsidRPr="003F70D7" w:rsidRDefault="00CB6373" w:rsidP="00CB6373">
      <w:pPr>
        <w:rPr>
          <w:rFonts w:ascii="Georgia" w:hAnsi="Georgia"/>
        </w:rPr>
      </w:pPr>
    </w:p>
    <w:p w14:paraId="79939F74" w14:textId="77777777" w:rsidR="00CB6373" w:rsidRPr="003F70D7" w:rsidRDefault="00CB6373" w:rsidP="00CB6373">
      <w:pPr>
        <w:pStyle w:val="Heading4"/>
        <w:rPr>
          <w:rFonts w:ascii="Georgia" w:hAnsi="Georgia"/>
          <w:color w:val="000000" w:themeColor="text1"/>
          <w:sz w:val="24"/>
        </w:rPr>
      </w:pPr>
      <w:r w:rsidRPr="003F70D7">
        <w:rPr>
          <w:rFonts w:ascii="Georgia" w:hAnsi="Georgia"/>
          <w:color w:val="000000" w:themeColor="text1"/>
        </w:rPr>
        <w:t>States are more effective at making change than the federal government -- partisanship and politics are set aside</w:t>
      </w:r>
    </w:p>
    <w:p w14:paraId="2F590FFD" w14:textId="77777777" w:rsidR="00CB6373" w:rsidRPr="003F70D7" w:rsidRDefault="00CB6373" w:rsidP="00CB6373">
      <w:pPr>
        <w:pStyle w:val="NormalWeb"/>
        <w:spacing w:before="0" w:beforeAutospacing="0" w:after="300" w:afterAutospacing="0"/>
        <w:rPr>
          <w:rFonts w:ascii="Georgia" w:hAnsi="Georgia"/>
          <w:color w:val="000000" w:themeColor="text1"/>
        </w:rPr>
      </w:pPr>
      <w:r w:rsidRPr="003F70D7">
        <w:rPr>
          <w:rFonts w:ascii="Georgia" w:hAnsi="Georgia"/>
          <w:b/>
          <w:bCs/>
          <w:color w:val="000000" w:themeColor="text1"/>
        </w:rPr>
        <w:t xml:space="preserve">Gerkin ‘14 </w:t>
      </w:r>
      <w:r w:rsidRPr="003F70D7">
        <w:rPr>
          <w:rFonts w:ascii="Georgia" w:hAnsi="Georgia"/>
          <w:color w:val="000000" w:themeColor="text1"/>
        </w:rPr>
        <w:t> </w:t>
      </w:r>
      <w:r w:rsidRPr="003F70D7">
        <w:rPr>
          <w:rFonts w:ascii="Georgia" w:hAnsi="Georgia"/>
          <w:color w:val="000000" w:themeColor="text1"/>
          <w:szCs w:val="22"/>
        </w:rPr>
        <w:t xml:space="preserve">- </w:t>
      </w:r>
      <w:r w:rsidRPr="003F70D7">
        <w:rPr>
          <w:rFonts w:ascii="Georgia" w:hAnsi="Georgia"/>
          <w:color w:val="000000" w:themeColor="text1"/>
          <w:szCs w:val="22"/>
          <w:shd w:val="clear" w:color="auto" w:fill="FFFFFF"/>
        </w:rPr>
        <w:t>the Dean and Sol &amp; Lillian Goldman Professor of Law at Yale Law School and one of the country’s leading experts on constitutional law and election law (Heather G., The New York Times, “States Get Things Done, Affecting National Policy,” October 30, 2014</w:t>
      </w:r>
      <w:r w:rsidRPr="003F70D7">
        <w:rPr>
          <w:rFonts w:ascii="Georgia" w:hAnsi="Georgia"/>
          <w:color w:val="333333"/>
          <w:szCs w:val="22"/>
          <w:shd w:val="clear" w:color="auto" w:fill="FFFFFF"/>
        </w:rPr>
        <w:t>,</w:t>
      </w:r>
      <w:hyperlink r:id="rId34" w:history="1">
        <w:r w:rsidRPr="003F70D7">
          <w:rPr>
            <w:rStyle w:val="Hyperlink"/>
            <w:rFonts w:ascii="Georgia" w:hAnsi="Georgia"/>
            <w:color w:val="333333"/>
            <w:szCs w:val="22"/>
            <w:shd w:val="clear" w:color="auto" w:fill="FFFFFF"/>
          </w:rPr>
          <w:t xml:space="preserve"> </w:t>
        </w:r>
        <w:r w:rsidRPr="003F70D7">
          <w:rPr>
            <w:rStyle w:val="Hyperlink"/>
            <w:rFonts w:ascii="Georgia" w:hAnsi="Georgia"/>
            <w:color w:val="1155CC"/>
            <w:szCs w:val="22"/>
            <w:shd w:val="clear" w:color="auto" w:fill="FFFFFF"/>
          </w:rPr>
          <w:t>https://www.nytimes.com/roomfordebate/2013/07/16/state-politics-vs-the-federal-government/states-get-things-done-affecting-national-policy</w:t>
        </w:r>
      </w:hyperlink>
      <w:r w:rsidRPr="003F70D7">
        <w:rPr>
          <w:rFonts w:ascii="Georgia" w:hAnsi="Georgia"/>
          <w:color w:val="000000" w:themeColor="text1"/>
          <w:szCs w:val="22"/>
        </w:rPr>
        <w:t>)//RG</w:t>
      </w:r>
    </w:p>
    <w:p w14:paraId="06C737A7" w14:textId="77777777" w:rsidR="00CB6373" w:rsidRPr="000501B4" w:rsidRDefault="00CB6373" w:rsidP="00CB6373">
      <w:pPr>
        <w:pStyle w:val="NormalWeb"/>
        <w:spacing w:before="300" w:beforeAutospacing="0" w:after="300" w:afterAutospacing="0"/>
        <w:rPr>
          <w:rFonts w:ascii="Georgia" w:hAnsi="Georgia"/>
          <w:shd w:val="clear" w:color="auto" w:fill="FFFFFF"/>
        </w:rPr>
      </w:pPr>
      <w:r w:rsidRPr="003F70D7">
        <w:rPr>
          <w:rFonts w:ascii="Georgia" w:hAnsi="Georgia"/>
          <w:color w:val="000000" w:themeColor="text1"/>
          <w:sz w:val="16"/>
          <w:szCs w:val="16"/>
        </w:rPr>
        <w:t>But</w:t>
      </w:r>
      <w:r w:rsidRPr="003F70D7">
        <w:rPr>
          <w:rFonts w:ascii="Georgia" w:hAnsi="Georgia"/>
          <w:color w:val="000000" w:themeColor="text1"/>
        </w:rPr>
        <w:t xml:space="preserve"> </w:t>
      </w:r>
      <w:r w:rsidRPr="003F70D7">
        <w:rPr>
          <w:rFonts w:ascii="Georgia" w:hAnsi="Georgia"/>
          <w:color w:val="000000" w:themeColor="text1"/>
          <w:u w:val="single"/>
        </w:rPr>
        <w:t>one segment of government is not more important than the other</w:t>
      </w:r>
      <w:r w:rsidRPr="003F70D7">
        <w:rPr>
          <w:rFonts w:ascii="Georgia" w:hAnsi="Georgia"/>
          <w:color w:val="000000" w:themeColor="text1"/>
        </w:rPr>
        <w:t xml:space="preserve">. </w:t>
      </w:r>
      <w:r w:rsidRPr="003F70D7">
        <w:rPr>
          <w:rFonts w:ascii="Georgia" w:hAnsi="Georgia"/>
          <w:color w:val="000000" w:themeColor="text1"/>
          <w:u w:val="single"/>
        </w:rPr>
        <w:t>National politics fuels state politics, and state politics helps ensure that national politics function properly</w:t>
      </w:r>
      <w:r w:rsidRPr="003F70D7">
        <w:rPr>
          <w:rFonts w:ascii="Georgia" w:hAnsi="Georgia"/>
          <w:color w:val="000000" w:themeColor="text1"/>
        </w:rPr>
        <w:t xml:space="preserve">. </w:t>
      </w:r>
      <w:r w:rsidRPr="003F70D7">
        <w:rPr>
          <w:rFonts w:ascii="Georgia" w:hAnsi="Georgia"/>
          <w:color w:val="000000" w:themeColor="text1"/>
          <w:sz w:val="16"/>
          <w:szCs w:val="16"/>
        </w:rPr>
        <w:t>The question isn’t which matters more; the question is when and how each matters in the first place. Those offering starry-eyed odes to the value of local participation underestimate how closely state politics are tied to national politics. As the important work of David Schleicher and others has shown, elections for state offices are as much referendums on the national politics as they are about anything else. Most people don’t pay much attention to state politics. When they vote for a state legislator, they are voting based on something they know about: national politics. That’s why</w:t>
      </w:r>
      <w:r w:rsidRPr="003F70D7">
        <w:rPr>
          <w:rFonts w:ascii="Georgia" w:hAnsi="Georgia"/>
          <w:color w:val="000000" w:themeColor="text1"/>
        </w:rPr>
        <w:t xml:space="preserve"> </w:t>
      </w:r>
      <w:r w:rsidRPr="003F70D7">
        <w:rPr>
          <w:rFonts w:ascii="Georgia" w:hAnsi="Georgia"/>
          <w:color w:val="000000" w:themeColor="text1"/>
          <w:u w:val="single"/>
        </w:rPr>
        <w:t>we see a remarkably close connection between votes in most state races and votes in national ones. The close ties between state and federal parties can lead to all kinds of problems</w:t>
      </w:r>
      <w:r w:rsidRPr="003F70D7">
        <w:rPr>
          <w:rFonts w:ascii="Georgia" w:hAnsi="Georgia"/>
          <w:color w:val="000000" w:themeColor="text1"/>
        </w:rPr>
        <w:t xml:space="preserve"> </w:t>
      </w:r>
      <w:r w:rsidRPr="003F70D7">
        <w:rPr>
          <w:rFonts w:ascii="Georgia" w:hAnsi="Georgia"/>
          <w:color w:val="000000" w:themeColor="text1"/>
          <w:sz w:val="16"/>
          <w:szCs w:val="16"/>
        </w:rPr>
        <w:t xml:space="preserve">by keeping poor-performing state and local officials from getting voted out of office. But oddly enough, </w:t>
      </w:r>
      <w:r w:rsidRPr="003F70D7">
        <w:rPr>
          <w:rFonts w:ascii="Georgia" w:hAnsi="Georgia"/>
          <w:color w:val="000000" w:themeColor="text1"/>
          <w:u w:val="single"/>
        </w:rPr>
        <w:t>the connection can mitigate what ails national politics.</w:t>
      </w:r>
      <w:r w:rsidRPr="003F70D7">
        <w:rPr>
          <w:rFonts w:ascii="Georgia" w:hAnsi="Georgia"/>
          <w:color w:val="000000" w:themeColor="text1"/>
        </w:rPr>
        <w:t xml:space="preserve"> </w:t>
      </w:r>
      <w:r w:rsidRPr="003F70D7">
        <w:rPr>
          <w:rFonts w:ascii="Georgia" w:hAnsi="Georgia"/>
          <w:color w:val="000000" w:themeColor="text1"/>
          <w:u w:val="single"/>
        </w:rPr>
        <w:t>National politics are locked up. Our legislative process has too many obstacles when politics are highly polarized</w:t>
      </w:r>
      <w:r w:rsidRPr="003F70D7">
        <w:rPr>
          <w:rFonts w:ascii="Georgia" w:hAnsi="Georgia"/>
          <w:color w:val="000000" w:themeColor="text1"/>
        </w:rPr>
        <w:t xml:space="preserve">. </w:t>
      </w:r>
      <w:r w:rsidRPr="003F70D7">
        <w:rPr>
          <w:rFonts w:ascii="Georgia" w:hAnsi="Georgia"/>
          <w:color w:val="000000" w:themeColor="text1"/>
          <w:sz w:val="16"/>
          <w:szCs w:val="16"/>
        </w:rPr>
        <w:t>As a result,</w:t>
      </w:r>
      <w:r w:rsidRPr="003F70D7">
        <w:rPr>
          <w:rFonts w:ascii="Georgia" w:hAnsi="Georgia"/>
          <w:color w:val="000000" w:themeColor="text1"/>
        </w:rPr>
        <w:t xml:space="preserve"> </w:t>
      </w:r>
      <w:r w:rsidRPr="003F70D7">
        <w:rPr>
          <w:rFonts w:ascii="Georgia" w:hAnsi="Georgia"/>
          <w:color w:val="000000" w:themeColor="text1"/>
          <w:u w:val="single"/>
        </w:rPr>
        <w:t>issues that matter</w:t>
      </w:r>
      <w:r w:rsidRPr="003F70D7">
        <w:rPr>
          <w:rFonts w:ascii="Georgia" w:hAnsi="Georgia"/>
          <w:color w:val="000000" w:themeColor="text1"/>
        </w:rPr>
        <w:t xml:space="preserve"> </w:t>
      </w:r>
      <w:r w:rsidRPr="003F70D7">
        <w:rPr>
          <w:rFonts w:ascii="Georgia" w:hAnsi="Georgia"/>
          <w:color w:val="000000" w:themeColor="text1"/>
          <w:sz w:val="16"/>
          <w:szCs w:val="16"/>
        </w:rPr>
        <w:t>quite a bit</w:t>
      </w:r>
      <w:r w:rsidRPr="003F70D7">
        <w:rPr>
          <w:rFonts w:ascii="Georgia" w:hAnsi="Georgia"/>
          <w:color w:val="000000" w:themeColor="text1"/>
        </w:rPr>
        <w:t xml:space="preserve"> </w:t>
      </w:r>
      <w:r w:rsidRPr="003F70D7">
        <w:rPr>
          <w:rFonts w:ascii="Georgia" w:hAnsi="Georgia"/>
          <w:color w:val="000000" w:themeColor="text1"/>
          <w:u w:val="single"/>
        </w:rPr>
        <w:t>to</w:t>
      </w:r>
      <w:r w:rsidRPr="003F70D7">
        <w:rPr>
          <w:rFonts w:ascii="Georgia" w:hAnsi="Georgia"/>
          <w:color w:val="000000" w:themeColor="text1"/>
        </w:rPr>
        <w:t xml:space="preserve"> </w:t>
      </w:r>
      <w:r w:rsidRPr="003F70D7">
        <w:rPr>
          <w:rFonts w:ascii="Georgia" w:hAnsi="Georgia"/>
          <w:color w:val="000000" w:themeColor="text1"/>
          <w:sz w:val="16"/>
          <w:szCs w:val="16"/>
        </w:rPr>
        <w:t>American</w:t>
      </w:r>
      <w:r w:rsidRPr="003F70D7">
        <w:rPr>
          <w:rFonts w:ascii="Georgia" w:hAnsi="Georgia"/>
          <w:color w:val="000000" w:themeColor="text1"/>
        </w:rPr>
        <w:t xml:space="preserve"> </w:t>
      </w:r>
      <w:r w:rsidRPr="003F70D7">
        <w:rPr>
          <w:rFonts w:ascii="Georgia" w:hAnsi="Georgia"/>
          <w:color w:val="000000" w:themeColor="text1"/>
          <w:u w:val="single"/>
        </w:rPr>
        <w:t>people – gay rights, abortion, immigration, guns -- don’t get any traction in Congress</w:t>
      </w:r>
      <w:r w:rsidRPr="003F70D7">
        <w:rPr>
          <w:rFonts w:ascii="Georgia" w:hAnsi="Georgia"/>
          <w:color w:val="000000" w:themeColor="text1"/>
        </w:rPr>
        <w:t xml:space="preserve">. </w:t>
      </w:r>
      <w:r w:rsidRPr="003F70D7">
        <w:rPr>
          <w:rFonts w:ascii="Georgia" w:hAnsi="Georgia"/>
          <w:color w:val="000000" w:themeColor="text1"/>
          <w:sz w:val="16"/>
          <w:szCs w:val="16"/>
        </w:rPr>
        <w:t>Ambitious</w:t>
      </w:r>
      <w:r w:rsidRPr="003F70D7">
        <w:rPr>
          <w:rFonts w:ascii="Georgia" w:hAnsi="Georgia"/>
          <w:color w:val="000000" w:themeColor="text1"/>
        </w:rPr>
        <w:t xml:space="preserve"> </w:t>
      </w:r>
      <w:r w:rsidRPr="003F70D7">
        <w:rPr>
          <w:rFonts w:ascii="Georgia" w:hAnsi="Georgia"/>
          <w:color w:val="000000" w:themeColor="text1"/>
          <w:u w:val="single"/>
        </w:rPr>
        <w:t>members of both parties may not be able to get anything passed in Washington, but they can in the states</w:t>
      </w:r>
      <w:r w:rsidRPr="003F70D7">
        <w:rPr>
          <w:rFonts w:ascii="Georgia" w:hAnsi="Georgia"/>
          <w:color w:val="000000" w:themeColor="text1"/>
        </w:rPr>
        <w:t>.</w:t>
      </w:r>
      <w:r w:rsidRPr="003F70D7">
        <w:rPr>
          <w:rFonts w:ascii="Georgia" w:hAnsi="Georgia"/>
          <w:color w:val="000000" w:themeColor="text1"/>
          <w:sz w:val="16"/>
          <w:szCs w:val="16"/>
        </w:rPr>
        <w:t xml:space="preserve"> That means</w:t>
      </w:r>
      <w:r w:rsidRPr="003F70D7">
        <w:rPr>
          <w:rFonts w:ascii="Georgia" w:hAnsi="Georgia"/>
          <w:color w:val="000000" w:themeColor="text1"/>
        </w:rPr>
        <w:t xml:space="preserve"> </w:t>
      </w:r>
      <w:r w:rsidRPr="003F70D7">
        <w:rPr>
          <w:rFonts w:ascii="Georgia" w:hAnsi="Georgia"/>
          <w:color w:val="000000" w:themeColor="text1"/>
          <w:u w:val="single"/>
        </w:rPr>
        <w:t>state officials can challenge national policy – or protest its absence – by passing laws at home</w:t>
      </w:r>
      <w:r w:rsidRPr="003F70D7">
        <w:rPr>
          <w:rFonts w:ascii="Georgia" w:hAnsi="Georgia"/>
          <w:color w:val="000000" w:themeColor="text1"/>
        </w:rPr>
        <w:t xml:space="preserve">. </w:t>
      </w:r>
      <w:r w:rsidRPr="003F70D7">
        <w:rPr>
          <w:rFonts w:ascii="Georgia" w:hAnsi="Georgia"/>
          <w:color w:val="000000" w:themeColor="text1"/>
          <w:sz w:val="16"/>
          <w:szCs w:val="16"/>
        </w:rPr>
        <w:t>By making policy rather than merely debating it, groups on both sides of the aisle can seize the national agenda and shift the burden of inertia in Congress. Usually all opponents of a policy need to do is kill the bill. When a state passes the policy, however, that strategy doesn’t work anymore. Opponents and proponents, then, suddenly agree on one thing – Congress should do something – and they will unite in pushing Congress to act.</w:t>
      </w:r>
      <w:r w:rsidRPr="003F70D7">
        <w:rPr>
          <w:rFonts w:ascii="Georgia" w:hAnsi="Georgia"/>
          <w:color w:val="000000" w:themeColor="text1"/>
        </w:rPr>
        <w:t xml:space="preserve"> </w:t>
      </w:r>
      <w:r w:rsidRPr="003F70D7">
        <w:rPr>
          <w:rFonts w:ascii="Georgia" w:hAnsi="Georgia"/>
          <w:b/>
          <w:bCs/>
          <w:color w:val="000000" w:themeColor="text1"/>
          <w:u w:val="single"/>
        </w:rPr>
        <w:t>When national politics are the problem, then, state politics can be the solution.</w:t>
      </w:r>
    </w:p>
    <w:p w14:paraId="23AEB3DF" w14:textId="4804FB00" w:rsidR="00CB6373" w:rsidRPr="000501B4" w:rsidRDefault="003F70D7" w:rsidP="003F70D7">
      <w:pPr>
        <w:pStyle w:val="Heading3"/>
      </w:pPr>
      <w:r>
        <w:lastRenderedPageBreak/>
        <w:t>Solvency - Local Spill up</w:t>
      </w:r>
    </w:p>
    <w:p w14:paraId="00374051" w14:textId="274FFE0E" w:rsidR="00CB6373" w:rsidRPr="000501B4" w:rsidRDefault="003F70D7" w:rsidP="00CB6373">
      <w:pPr>
        <w:pStyle w:val="Heading4"/>
        <w:shd w:val="clear" w:color="auto" w:fill="FFFFFF"/>
        <w:spacing w:before="0"/>
        <w:rPr>
          <w:rFonts w:ascii="Georgia" w:hAnsi="Georgia"/>
          <w:color w:val="000000" w:themeColor="text1"/>
        </w:rPr>
      </w:pPr>
      <w:r>
        <w:rPr>
          <w:rFonts w:ascii="Georgia" w:hAnsi="Georgia"/>
          <w:color w:val="000000" w:themeColor="text1"/>
          <w:shd w:val="clear" w:color="auto" w:fill="FFFFFF"/>
        </w:rPr>
        <w:t>Local</w:t>
      </w:r>
      <w:r w:rsidR="00CB6373" w:rsidRPr="000501B4">
        <w:rPr>
          <w:rFonts w:ascii="Georgia" w:hAnsi="Georgia"/>
          <w:color w:val="000000" w:themeColor="text1"/>
          <w:shd w:val="clear" w:color="auto" w:fill="FFFFFF"/>
        </w:rPr>
        <w:t xml:space="preserve"> demilitarization </w:t>
      </w:r>
      <w:r>
        <w:rPr>
          <w:rFonts w:ascii="Georgia" w:hAnsi="Georgia"/>
          <w:color w:val="000000" w:themeColor="text1"/>
          <w:shd w:val="clear" w:color="auto" w:fill="FFFFFF"/>
        </w:rPr>
        <w:t xml:space="preserve">spills up - </w:t>
      </w:r>
      <w:r w:rsidR="00CB6373" w:rsidRPr="000501B4">
        <w:rPr>
          <w:rFonts w:ascii="Georgia" w:hAnsi="Georgia"/>
          <w:color w:val="000000" w:themeColor="text1"/>
          <w:shd w:val="clear" w:color="auto" w:fill="FFFFFF"/>
        </w:rPr>
        <w:t xml:space="preserve">Montana </w:t>
      </w:r>
      <w:r>
        <w:rPr>
          <w:rFonts w:ascii="Georgia" w:hAnsi="Georgia"/>
          <w:color w:val="000000" w:themeColor="text1"/>
          <w:shd w:val="clear" w:color="auto" w:fill="FFFFFF"/>
        </w:rPr>
        <w:t>proves</w:t>
      </w:r>
    </w:p>
    <w:p w14:paraId="62AB0FC8" w14:textId="77777777" w:rsidR="00CB6373" w:rsidRPr="000501B4" w:rsidRDefault="00CB6373" w:rsidP="00CB6373">
      <w:pPr>
        <w:pStyle w:val="NormalWeb"/>
        <w:shd w:val="clear" w:color="auto" w:fill="FFFFFF"/>
        <w:spacing w:before="0" w:beforeAutospacing="0" w:after="0" w:afterAutospacing="0"/>
        <w:rPr>
          <w:rFonts w:ascii="Georgia" w:hAnsi="Georgia"/>
          <w:color w:val="000000" w:themeColor="text1"/>
        </w:rPr>
      </w:pPr>
      <w:r w:rsidRPr="000501B4">
        <w:rPr>
          <w:rFonts w:ascii="Georgia" w:hAnsi="Georgia"/>
          <w:b/>
          <w:bCs/>
          <w:color w:val="000000" w:themeColor="text1"/>
          <w:shd w:val="clear" w:color="auto" w:fill="FFFFFF"/>
        </w:rPr>
        <w:t>Vyse ’17</w:t>
      </w:r>
      <w:r w:rsidRPr="000501B4">
        <w:rPr>
          <w:rFonts w:ascii="Georgia" w:hAnsi="Georgia"/>
          <w:color w:val="000000" w:themeColor="text1"/>
          <w:shd w:val="clear" w:color="auto" w:fill="FFFFFF"/>
        </w:rPr>
        <w:t xml:space="preserve"> </w:t>
      </w:r>
      <w:r w:rsidRPr="000501B4">
        <w:rPr>
          <w:rFonts w:ascii="Georgia" w:hAnsi="Georgia"/>
          <w:color w:val="000000" w:themeColor="text1"/>
          <w:szCs w:val="22"/>
          <w:shd w:val="clear" w:color="auto" w:fill="FFFFFF"/>
        </w:rPr>
        <w:t xml:space="preserve">- former staff writer at The New Republic and current staff writer at Governing (Graham V., The New Republic, “Trump Wants to Re-Militarize the Police. Montana Is Having None of It.” August 30, 2017,  </w:t>
      </w:r>
      <w:hyperlink r:id="rId35" w:history="1">
        <w:r w:rsidRPr="000501B4">
          <w:rPr>
            <w:rStyle w:val="Hyperlink"/>
            <w:rFonts w:ascii="Georgia" w:hAnsi="Georgia"/>
            <w:color w:val="000000" w:themeColor="text1"/>
            <w:szCs w:val="22"/>
            <w:shd w:val="clear" w:color="auto" w:fill="FFFFFF"/>
          </w:rPr>
          <w:t>https://newrepublic.com/article/144600/trump-wants-re-militarize-police-montana-none-it</w:t>
        </w:r>
      </w:hyperlink>
      <w:r w:rsidRPr="000501B4">
        <w:rPr>
          <w:rFonts w:ascii="Georgia" w:hAnsi="Georgia"/>
          <w:color w:val="000000" w:themeColor="text1"/>
          <w:szCs w:val="22"/>
          <w:shd w:val="clear" w:color="auto" w:fill="FFFFFF"/>
        </w:rPr>
        <w:t>)//RG</w:t>
      </w:r>
    </w:p>
    <w:p w14:paraId="578959E0" w14:textId="77777777" w:rsidR="00CB6373" w:rsidRPr="000501B4" w:rsidRDefault="00CB6373" w:rsidP="00CB6373">
      <w:pPr>
        <w:pStyle w:val="NormalWeb"/>
        <w:shd w:val="clear" w:color="auto" w:fill="FFFFFF"/>
        <w:spacing w:before="0" w:beforeAutospacing="0" w:after="0" w:afterAutospacing="0"/>
        <w:rPr>
          <w:rFonts w:ascii="Georgia" w:hAnsi="Georgia"/>
          <w:color w:val="000000" w:themeColor="text1"/>
          <w:sz w:val="16"/>
          <w:szCs w:val="16"/>
          <w:shd w:val="clear" w:color="auto" w:fill="FFFFFF"/>
        </w:rPr>
      </w:pPr>
    </w:p>
    <w:p w14:paraId="4B49D605" w14:textId="77777777" w:rsidR="00CB6373" w:rsidRPr="000501B4" w:rsidRDefault="00CB6373" w:rsidP="00CB6373">
      <w:pPr>
        <w:pStyle w:val="NormalWeb"/>
        <w:shd w:val="clear" w:color="auto" w:fill="FFFFFF"/>
        <w:spacing w:before="0" w:beforeAutospacing="0" w:after="0" w:afterAutospacing="0"/>
        <w:rPr>
          <w:rFonts w:ascii="Georgia" w:hAnsi="Georgia"/>
          <w:color w:val="000000" w:themeColor="text1"/>
        </w:rPr>
      </w:pPr>
      <w:r w:rsidRPr="000501B4">
        <w:rPr>
          <w:rFonts w:ascii="Georgia" w:hAnsi="Georgia"/>
          <w:color w:val="000000" w:themeColor="text1"/>
          <w:sz w:val="16"/>
          <w:szCs w:val="16"/>
          <w:shd w:val="clear" w:color="auto" w:fill="FFFFFF"/>
        </w:rPr>
        <w:t xml:space="preserve">To hear civil libertarians tell it, Montana’s recent push to de-militarize the police has its roots </w:t>
      </w:r>
      <w:r w:rsidRPr="003F70D7">
        <w:rPr>
          <w:rFonts w:ascii="Georgia" w:hAnsi="Georgia"/>
          <w:color w:val="000000" w:themeColor="text1"/>
          <w:sz w:val="16"/>
          <w:szCs w:val="16"/>
          <w:shd w:val="clear" w:color="auto" w:fill="FFFFFF"/>
        </w:rPr>
        <w:t>in the</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Bozeman</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BearCat incident of 2014. The</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 xml:space="preserve">city’s police department bought a </w:t>
      </w:r>
      <w:r w:rsidRPr="003F70D7">
        <w:rPr>
          <w:rFonts w:ascii="Georgia" w:hAnsi="Georgia"/>
          <w:color w:val="000000" w:themeColor="text1"/>
          <w:sz w:val="16"/>
          <w:szCs w:val="16"/>
          <w:shd w:val="clear" w:color="auto" w:fill="FFFFFF"/>
        </w:rPr>
        <w:t>17,000-pound armored vehicle—a Ballistic Engineered Armored Response Counter Attack Truck, or</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“BearCat”</w:t>
      </w:r>
      <w:r w:rsidRPr="003F70D7">
        <w:rPr>
          <w:rFonts w:ascii="Georgia" w:hAnsi="Georgia"/>
          <w:color w:val="000000" w:themeColor="text1"/>
          <w:sz w:val="16"/>
          <w:szCs w:val="16"/>
          <w:shd w:val="clear" w:color="auto" w:fill="FFFFFF"/>
        </w:rPr>
        <w:t>—with money from the federal Homeland Security Grant Program.</w:t>
      </w:r>
      <w:r w:rsidRPr="003F70D7">
        <w:rPr>
          <w:rFonts w:ascii="Georgia" w:hAnsi="Georgia"/>
          <w:b/>
          <w:bCs/>
          <w:color w:val="000000" w:themeColor="text1"/>
          <w:sz w:val="16"/>
          <w:szCs w:val="16"/>
          <w:shd w:val="clear" w:color="auto" w:fill="FFFFFF"/>
        </w:rPr>
        <w:t xml:space="preserve"> </w:t>
      </w:r>
      <w:r w:rsidRPr="003F70D7">
        <w:rPr>
          <w:rFonts w:ascii="Georgia" w:hAnsi="Georgia"/>
          <w:color w:val="000000" w:themeColor="text1"/>
          <w:sz w:val="16"/>
          <w:szCs w:val="16"/>
          <w:shd w:val="clear" w:color="auto" w:fill="FFFFFF"/>
        </w:rPr>
        <w:t xml:space="preserve">But it did so </w:t>
      </w:r>
      <w:r w:rsidRPr="003F70D7">
        <w:rPr>
          <w:rFonts w:ascii="Georgia" w:hAnsi="Georgia"/>
          <w:color w:val="000000" w:themeColor="text1"/>
          <w:u w:val="single"/>
          <w:shd w:val="clear" w:color="auto" w:fill="FFFFFF"/>
        </w:rPr>
        <w:t>without the knowledge of the City Commission, and public outcry ensued</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 xml:space="preserve">“Some commenters went to the police department’s Facebook page, usually known for its campy morning posts, and chastised the department for getting such a vehicle,” </w:t>
      </w:r>
      <w:r w:rsidRPr="003F70D7">
        <w:rPr>
          <w:rFonts w:ascii="Georgia" w:hAnsi="Georgia"/>
          <w:i/>
          <w:iCs/>
          <w:color w:val="000000" w:themeColor="text1"/>
          <w:sz w:val="16"/>
          <w:szCs w:val="16"/>
          <w:shd w:val="clear" w:color="auto" w:fill="FFFFFF"/>
        </w:rPr>
        <w:t xml:space="preserve">The Bozeman Daily Chronicle </w:t>
      </w:r>
      <w:r w:rsidRPr="003F70D7">
        <w:rPr>
          <w:rFonts w:ascii="Georgia" w:hAnsi="Georgia"/>
          <w:color w:val="000000" w:themeColor="text1"/>
          <w:sz w:val="16"/>
          <w:szCs w:val="16"/>
          <w:shd w:val="clear" w:color="auto" w:fill="FFFFFF"/>
        </w:rPr>
        <w:t>reported. Soon, the hashtag #senditback began to circulate. Critics in this city of 45,000 worried that souped-up gear would start to make their local police department look more like a military force.And it wasn’t just one shiny new BearCat—or one federal grant—they had to worry about</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 xml:space="preserve">Since 1990, the Defense Department has transferred over $5.4 billion in surplus military equipment to state, local, and tribal law enforcement agencies across the country through </w:t>
      </w:r>
      <w:r w:rsidRPr="003F70D7">
        <w:rPr>
          <w:rFonts w:ascii="Georgia" w:hAnsi="Georgia"/>
          <w:color w:val="000000" w:themeColor="text1"/>
          <w:sz w:val="16"/>
          <w:szCs w:val="16"/>
          <w:shd w:val="clear" w:color="auto" w:fill="FFFFFF"/>
        </w:rPr>
        <w:t>its</w:t>
      </w:r>
      <w:r w:rsidRPr="003F70D7">
        <w:rPr>
          <w:rFonts w:ascii="Georgia" w:hAnsi="Georgia"/>
          <w:color w:val="000000" w:themeColor="text1"/>
          <w:u w:val="single"/>
          <w:shd w:val="clear" w:color="auto" w:fill="FFFFFF"/>
        </w:rPr>
        <w:t xml:space="preserve"> “1033 </w:t>
      </w:r>
      <w:r w:rsidRPr="003F70D7">
        <w:rPr>
          <w:rFonts w:ascii="Georgia" w:hAnsi="Georgia"/>
          <w:color w:val="000000" w:themeColor="text1"/>
          <w:sz w:val="16"/>
          <w:szCs w:val="16"/>
          <w:shd w:val="clear" w:color="auto" w:fill="FFFFFF"/>
        </w:rPr>
        <w:t>Program</w:t>
      </w:r>
      <w:r w:rsidRPr="003F70D7">
        <w:rPr>
          <w:rFonts w:ascii="Georgia" w:hAnsi="Georgia"/>
          <w:color w:val="000000" w:themeColor="text1"/>
          <w:sz w:val="16"/>
          <w:szCs w:val="16"/>
          <w:u w:val="single"/>
          <w:shd w:val="clear" w:color="auto" w:fill="FFFFFF"/>
        </w:rPr>
        <w:t>.</w:t>
      </w:r>
      <w:r w:rsidRPr="003F70D7">
        <w:rPr>
          <w:rFonts w:ascii="Georgia" w:hAnsi="Georgia"/>
          <w:color w:val="000000" w:themeColor="text1"/>
          <w:sz w:val="16"/>
          <w:szCs w:val="16"/>
          <w:shd w:val="clear" w:color="auto" w:fill="FFFFFF"/>
        </w:rPr>
        <w:t>” As the</w:t>
      </w:r>
      <w:r w:rsidRPr="003F70D7">
        <w:rPr>
          <w:rFonts w:ascii="Georgia" w:hAnsi="Georgia"/>
          <w:i/>
          <w:iCs/>
          <w:color w:val="000000" w:themeColor="text1"/>
          <w:sz w:val="16"/>
          <w:szCs w:val="16"/>
          <w:shd w:val="clear" w:color="auto" w:fill="FFFFFF"/>
        </w:rPr>
        <w:t xml:space="preserve"> Washington Post </w:t>
      </w:r>
      <w:r w:rsidRPr="003F70D7">
        <w:rPr>
          <w:rFonts w:ascii="Georgia" w:hAnsi="Georgia"/>
          <w:color w:val="000000" w:themeColor="text1"/>
          <w:sz w:val="16"/>
          <w:szCs w:val="16"/>
          <w:shd w:val="clear" w:color="auto" w:fill="FFFFFF"/>
        </w:rPr>
        <w:t>explained last week, the equipment has included “armored vehicles, riot gear, rifles, ammunition and computers that had been scrapped by the Defense Department,”</w:t>
      </w:r>
      <w:r w:rsidRPr="003F70D7">
        <w:rPr>
          <w:rFonts w:ascii="Georgia" w:hAnsi="Georgia"/>
          <w:b/>
          <w:bCs/>
          <w:color w:val="000000" w:themeColor="text1"/>
          <w:shd w:val="clear" w:color="auto" w:fill="FFFFFF"/>
        </w:rPr>
        <w:t xml:space="preserve"> </w:t>
      </w:r>
      <w:r w:rsidRPr="003F70D7">
        <w:rPr>
          <w:rFonts w:ascii="Georgia" w:hAnsi="Georgia"/>
          <w:color w:val="000000" w:themeColor="text1"/>
          <w:u w:val="single"/>
          <w:shd w:val="clear" w:color="auto" w:fill="FFFFFF"/>
        </w:rPr>
        <w:t>and it all comes remarkably cheap</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The only fee the local forces have to pay is shipping. After much debate, the</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Bozeman City Commission ended up voting to keep the BearCat, but the controversy led to action at the state level in 2015,</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with Democratic Governor Steve Bullock signing a Republican-sponsored bill passed with bipartisan support.</w:t>
      </w:r>
      <w:r w:rsidRPr="003F70D7">
        <w:rPr>
          <w:rFonts w:ascii="Georgia" w:hAnsi="Georgia"/>
          <w:b/>
          <w:bCs/>
          <w:color w:val="000000" w:themeColor="text1"/>
          <w:shd w:val="clear" w:color="auto" w:fill="FFFFFF"/>
        </w:rPr>
        <w:t xml:space="preserve"> </w:t>
      </w:r>
      <w:r w:rsidRPr="003F70D7">
        <w:rPr>
          <w:rFonts w:ascii="Georgia" w:hAnsi="Georgia"/>
          <w:color w:val="000000" w:themeColor="text1"/>
          <w:u w:val="single"/>
          <w:shd w:val="clear" w:color="auto" w:fill="FFFFFF"/>
        </w:rPr>
        <w:t>The Montana law blocks state and local police departments from receiving certain equipment from the 1033 Program, namely weaponized drones, aircraft configured for combat, grenade launchers, silencers, and militarized armored vehicles. Police are free to request other kinds of military surplus equipment from the federal government, but they must notify the public within 14 days of doing so</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Niki Zupanic, who was the policy director for the American Civil Liberties Union of Montana at the time the law was passed, told me that the goal was twofold.</w:t>
      </w:r>
      <w:r w:rsidRPr="003F70D7">
        <w:rPr>
          <w:rFonts w:ascii="Georgia" w:hAnsi="Georgia"/>
          <w:b/>
          <w:bCs/>
          <w:color w:val="000000" w:themeColor="text1"/>
          <w:sz w:val="16"/>
          <w:szCs w:val="16"/>
          <w:shd w:val="clear" w:color="auto" w:fill="FFFFFF"/>
        </w:rPr>
        <w:t xml:space="preserve"> </w:t>
      </w:r>
      <w:r w:rsidRPr="003F70D7">
        <w:rPr>
          <w:rFonts w:ascii="Georgia" w:hAnsi="Georgia"/>
          <w:color w:val="000000" w:themeColor="text1"/>
          <w:sz w:val="16"/>
          <w:szCs w:val="16"/>
          <w:shd w:val="clear" w:color="auto" w:fill="FFFFFF"/>
        </w:rPr>
        <w:t>“The sense of the legislature was that there should be some types of equipment that just were not appropriate for local law enforcement,” Zupanic said. “They [also] thought it was important for those decisions to be more transparent.” The law hasn’t worked perfectly, as some police forces have been slow or unwilling to publicize their requests for equipment. But this week,</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national criminal justice reform advocates are hailing Montana’s law as a model for how states and localities could begin to push back against President Donald Trump’s attack on policing reform</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 xml:space="preserve">Addressing the Fraternal Order of Police on Monday, </w:t>
      </w:r>
      <w:r w:rsidRPr="003F70D7">
        <w:rPr>
          <w:rFonts w:ascii="Georgia" w:hAnsi="Georgia"/>
          <w:color w:val="000000" w:themeColor="text1"/>
          <w:u w:val="single"/>
          <w:shd w:val="clear" w:color="auto" w:fill="FFFFFF"/>
        </w:rPr>
        <w:t>Attorney General Jeff Sessions announced that the Trump administration is overturning the modest restrictions President Barack Obama placed on the 1033 program in 2015</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 xml:space="preserve">Following the confrontation between protesters and police in military-grade gear in Ferguson, Missouri, the year before, Obama banned the transfer of grenade launchers, tanks, and other tracked armored and weaponized vehicles, plus firearms and ammunition of .50-caliber or higher. At the time, Obama said “militarized gear can sometimes give people the feeling like there’s an occupying force—as opposed to a force that’s part of the community that’s protecting them and serving them.” For his part, Sessions dismissed these concerns as “superficial” on Monday. Radley Balko, a </w:t>
      </w:r>
      <w:r w:rsidRPr="003F70D7">
        <w:rPr>
          <w:rFonts w:ascii="Georgia" w:hAnsi="Georgia"/>
          <w:i/>
          <w:iCs/>
          <w:color w:val="000000" w:themeColor="text1"/>
          <w:sz w:val="16"/>
          <w:szCs w:val="16"/>
          <w:shd w:val="clear" w:color="auto" w:fill="FFFFFF"/>
        </w:rPr>
        <w:t xml:space="preserve">Post </w:t>
      </w:r>
      <w:r w:rsidRPr="003F70D7">
        <w:rPr>
          <w:rFonts w:ascii="Georgia" w:hAnsi="Georgia"/>
          <w:color w:val="000000" w:themeColor="text1"/>
          <w:sz w:val="16"/>
          <w:szCs w:val="16"/>
          <w:shd w:val="clear" w:color="auto" w:fill="FFFFFF"/>
        </w:rPr>
        <w:t xml:space="preserve">opinion blogger and author of </w:t>
      </w:r>
      <w:r w:rsidRPr="003F70D7">
        <w:rPr>
          <w:rFonts w:ascii="Georgia" w:hAnsi="Georgia"/>
          <w:i/>
          <w:iCs/>
          <w:color w:val="000000" w:themeColor="text1"/>
          <w:sz w:val="16"/>
          <w:szCs w:val="16"/>
          <w:shd w:val="clear" w:color="auto" w:fill="FFFFFF"/>
        </w:rPr>
        <w:t>Rise of the Warrior Cop: The Militarization of America’s Police Forces</w:t>
      </w:r>
      <w:r w:rsidRPr="003F70D7">
        <w:rPr>
          <w:color w:val="000000" w:themeColor="text1"/>
          <w:sz w:val="16"/>
          <w:szCs w:val="16"/>
          <w:shd w:val="clear" w:color="auto" w:fill="FFFFFF"/>
        </w:rPr>
        <w:t>‏</w:t>
      </w:r>
      <w:r w:rsidRPr="003F70D7">
        <w:rPr>
          <w:rFonts w:ascii="Georgia" w:hAnsi="Georgia"/>
          <w:color w:val="000000" w:themeColor="text1"/>
          <w:sz w:val="16"/>
          <w:szCs w:val="16"/>
          <w:shd w:val="clear" w:color="auto" w:fill="FFFFFF"/>
        </w:rPr>
        <w:t>, tweeted that the attorney general was sending a clear message—one firmly in line with the president’s pardon of former Arizona Sheriff Joe Arpaio last week.</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When it comes to policing in America, Balko said, the Trump administration is intent on scrapping “protect and serve” in favor of shock and awe</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Samuel Sinyangwe, a data scientist and racial justice activist, responded</w:t>
      </w:r>
      <w:r w:rsidRPr="003F70D7">
        <w:rPr>
          <w:rFonts w:ascii="Georgia" w:hAnsi="Georgia"/>
          <w:color w:val="000000" w:themeColor="text1"/>
          <w:sz w:val="16"/>
          <w:szCs w:val="16"/>
          <w:shd w:val="clear" w:color="auto" w:fill="FFFFFF"/>
        </w:rPr>
        <w:t xml:space="preserve"> to Sessions’ announcement with a tweetstorm</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calling for state legislatures and city councils across America to replicate Montana’s bill:</w:t>
      </w:r>
      <w:r w:rsidRPr="003F70D7">
        <w:rPr>
          <w:rFonts w:ascii="Georgia" w:hAnsi="Georgia"/>
          <w:color w:val="000000" w:themeColor="text1"/>
          <w:u w:val="single"/>
          <w:shd w:val="clear" w:color="auto" w:fill="FFFFFF"/>
        </w:rPr>
        <w:t xml:space="preserve">“If Montana can do it, every state can do it,” </w:t>
      </w:r>
      <w:r w:rsidRPr="003F70D7">
        <w:rPr>
          <w:rFonts w:ascii="Georgia" w:hAnsi="Georgia"/>
          <w:color w:val="000000" w:themeColor="text1"/>
          <w:sz w:val="16"/>
          <w:szCs w:val="16"/>
          <w:shd w:val="clear" w:color="auto" w:fill="FFFFFF"/>
        </w:rPr>
        <w:t>Sinyangwe told me.</w:t>
      </w:r>
      <w:r w:rsidRPr="003F70D7">
        <w:rPr>
          <w:rFonts w:ascii="Georgia" w:hAnsi="Georgia"/>
          <w:color w:val="000000" w:themeColor="text1"/>
          <w:u w:val="single"/>
          <w:shd w:val="clear" w:color="auto" w:fill="FFFFFF"/>
        </w:rPr>
        <w:t xml:space="preserve"> “It’s a really important piece of legislation.”</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As Sinyangwe pointed out,</w:t>
      </w:r>
      <w:r w:rsidRPr="003F70D7">
        <w:rPr>
          <w:rFonts w:ascii="Georgia" w:hAnsi="Georgia"/>
          <w:color w:val="000000" w:themeColor="text1"/>
          <w:shd w:val="clear" w:color="auto" w:fill="FFFFFF"/>
        </w:rPr>
        <w:t xml:space="preserve"> </w:t>
      </w:r>
      <w:r w:rsidRPr="003F70D7">
        <w:rPr>
          <w:rFonts w:ascii="Georgia" w:hAnsi="Georgia"/>
          <w:color w:val="000000" w:themeColor="text1"/>
          <w:u w:val="single"/>
          <w:shd w:val="clear" w:color="auto" w:fill="FFFFFF"/>
        </w:rPr>
        <w:t>Montana wasn’t the first state to take action on the military surplus issue</w:t>
      </w:r>
      <w:r w:rsidRPr="003F70D7">
        <w:rPr>
          <w:rFonts w:ascii="Georgia" w:hAnsi="Georgia"/>
          <w:b/>
          <w:bCs/>
          <w:color w:val="000000" w:themeColor="text1"/>
          <w:u w:val="single"/>
          <w:shd w:val="clear" w:color="auto" w:fill="FFFFFF"/>
        </w:rPr>
        <w:t xml:space="preserve">. </w:t>
      </w:r>
      <w:r w:rsidRPr="003F70D7">
        <w:rPr>
          <w:rFonts w:ascii="Georgia" w:hAnsi="Georgia"/>
          <w:color w:val="000000" w:themeColor="text1"/>
          <w:u w:val="single"/>
          <w:shd w:val="clear" w:color="auto" w:fill="FFFFFF"/>
        </w:rPr>
        <w:t>Earlier in 2015, New Jersey passed a law</w:t>
      </w:r>
      <w:r w:rsidRPr="003F70D7">
        <w:rPr>
          <w:rFonts w:ascii="Georgia" w:hAnsi="Georgia"/>
          <w:color w:val="000000" w:themeColor="text1"/>
          <w:sz w:val="16"/>
          <w:szCs w:val="16"/>
          <w:shd w:val="clear" w:color="auto" w:fill="FFFFFF"/>
        </w:rPr>
        <w:t>—signed by Governor Chris Christie—</w:t>
      </w:r>
      <w:r w:rsidRPr="003F70D7">
        <w:rPr>
          <w:rFonts w:ascii="Georgia" w:hAnsi="Georgia"/>
          <w:color w:val="000000" w:themeColor="text1"/>
          <w:u w:val="single"/>
          <w:shd w:val="clear" w:color="auto" w:fill="FFFFFF"/>
        </w:rPr>
        <w:t>that required “approval from local legislative bodies before municipalities and counties can obtain military equipment</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according to New Jersey’s ACLU chapter, which hailed the legislation as “a groundbreaking victory.”</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But Sinyangwe said</w:t>
      </w:r>
      <w:r w:rsidRPr="003F70D7">
        <w:rPr>
          <w:rFonts w:ascii="Georgia" w:hAnsi="Georgia"/>
          <w:color w:val="000000" w:themeColor="text1"/>
          <w:u w:val="single"/>
          <w:shd w:val="clear" w:color="auto" w:fill="FFFFFF"/>
        </w:rPr>
        <w:t xml:space="preserve"> Montana’s law goes furthest in </w:t>
      </w:r>
      <w:r w:rsidRPr="003F70D7">
        <w:rPr>
          <w:rFonts w:ascii="Georgia" w:hAnsi="Georgia"/>
          <w:color w:val="000000" w:themeColor="text1"/>
          <w:u w:val="single"/>
          <w:shd w:val="clear" w:color="auto" w:fill="FFFFFF"/>
        </w:rPr>
        <w:lastRenderedPageBreak/>
        <w:t>actually restricting this type of equipment, making it the best model</w:t>
      </w:r>
      <w:r w:rsidRPr="003F70D7">
        <w:rPr>
          <w:rFonts w:ascii="Georgia" w:hAnsi="Georgia"/>
          <w:color w:val="000000" w:themeColor="text1"/>
          <w:shd w:val="clear" w:color="auto" w:fill="FFFFFF"/>
        </w:rPr>
        <w:t xml:space="preserve">. </w:t>
      </w:r>
      <w:r w:rsidRPr="003F70D7">
        <w:rPr>
          <w:rFonts w:ascii="Georgia" w:hAnsi="Georgia"/>
          <w:color w:val="000000" w:themeColor="text1"/>
          <w:sz w:val="16"/>
          <w:szCs w:val="16"/>
          <w:shd w:val="clear" w:color="auto" w:fill="FFFFFF"/>
        </w:rPr>
        <w:t>He’d like to see states and cities go further still, by deciding to give their equipment back</w:t>
      </w:r>
      <w:r w:rsidRPr="003F70D7">
        <w:rPr>
          <w:rFonts w:ascii="Georgia" w:hAnsi="Georgia"/>
          <w:color w:val="000000" w:themeColor="text1"/>
          <w:shd w:val="clear" w:color="auto" w:fill="FFFFFF"/>
        </w:rPr>
        <w:t xml:space="preserve">. </w:t>
      </w:r>
      <w:r w:rsidRPr="003F70D7">
        <w:rPr>
          <w:rFonts w:ascii="Georgia" w:hAnsi="Georgia"/>
          <w:b/>
          <w:bCs/>
          <w:color w:val="000000" w:themeColor="text1"/>
          <w:u w:val="single"/>
          <w:shd w:val="clear" w:color="auto" w:fill="FFFFFF"/>
        </w:rPr>
        <w:t>“It’s going to take a local- and state- focused strategy,”</w:t>
      </w:r>
      <w:r w:rsidRPr="003F70D7">
        <w:rPr>
          <w:rFonts w:ascii="Georgia" w:hAnsi="Georgia"/>
          <w:color w:val="000000" w:themeColor="text1"/>
          <w:sz w:val="16"/>
          <w:szCs w:val="16"/>
          <w:shd w:val="clear" w:color="auto" w:fill="FFFFFF"/>
        </w:rPr>
        <w:t xml:space="preserve"> he said.</w:t>
      </w:r>
      <w:r w:rsidRPr="000501B4">
        <w:rPr>
          <w:rFonts w:ascii="Georgia" w:hAnsi="Georgia"/>
          <w:color w:val="000000" w:themeColor="text1"/>
          <w:sz w:val="16"/>
          <w:szCs w:val="16"/>
          <w:shd w:val="clear" w:color="auto" w:fill="FFFFFF"/>
        </w:rPr>
        <w:t> </w:t>
      </w:r>
    </w:p>
    <w:p w14:paraId="6AA44A04" w14:textId="77777777" w:rsidR="00CB6373" w:rsidRPr="000501B4" w:rsidRDefault="00CB6373" w:rsidP="00CB6373">
      <w:pPr>
        <w:rPr>
          <w:rFonts w:ascii="Georgia" w:hAnsi="Georgia"/>
          <w:color w:val="000000" w:themeColor="text1"/>
        </w:rPr>
      </w:pPr>
      <w:r w:rsidRPr="000501B4">
        <w:rPr>
          <w:rFonts w:ascii="Georgia" w:hAnsi="Georgia"/>
          <w:color w:val="000000" w:themeColor="text1"/>
        </w:rPr>
        <w:t> </w:t>
      </w:r>
    </w:p>
    <w:p w14:paraId="3BB8713E" w14:textId="5FB0BCD0" w:rsidR="00CB6373" w:rsidRPr="000501B4" w:rsidRDefault="00CB6373" w:rsidP="00CB6373">
      <w:pPr>
        <w:pStyle w:val="Heading4"/>
        <w:shd w:val="clear" w:color="auto" w:fill="FFFFFF"/>
        <w:spacing w:before="0"/>
        <w:rPr>
          <w:rFonts w:ascii="Georgia" w:hAnsi="Georgia"/>
          <w:color w:val="000000" w:themeColor="text1"/>
        </w:rPr>
      </w:pPr>
      <w:r w:rsidRPr="000501B4">
        <w:rPr>
          <w:rFonts w:ascii="Georgia" w:hAnsi="Georgia"/>
          <w:color w:val="000000" w:themeColor="text1"/>
        </w:rPr>
        <w:t>Local and stat</w:t>
      </w:r>
      <w:r w:rsidR="003F70D7">
        <w:rPr>
          <w:rFonts w:ascii="Georgia" w:hAnsi="Georgia"/>
          <w:color w:val="000000" w:themeColor="text1"/>
        </w:rPr>
        <w:t xml:space="preserve">es solve oversight - </w:t>
      </w:r>
    </w:p>
    <w:p w14:paraId="2DDD1FAE" w14:textId="77777777" w:rsidR="00CB6373" w:rsidRPr="000501B4" w:rsidRDefault="00CB6373" w:rsidP="00CB6373">
      <w:pPr>
        <w:pStyle w:val="NormalWeb"/>
        <w:shd w:val="clear" w:color="auto" w:fill="FFFFFF"/>
        <w:spacing w:before="0" w:beforeAutospacing="0" w:after="0" w:afterAutospacing="0"/>
        <w:rPr>
          <w:rFonts w:ascii="Georgia" w:hAnsi="Georgia"/>
          <w:color w:val="000000"/>
        </w:rPr>
      </w:pPr>
      <w:r w:rsidRPr="000501B4">
        <w:rPr>
          <w:rFonts w:ascii="Georgia" w:hAnsi="Georgia"/>
          <w:b/>
          <w:bCs/>
          <w:color w:val="000000" w:themeColor="text1"/>
        </w:rPr>
        <w:t>ACLU ‘15</w:t>
      </w:r>
      <w:r w:rsidRPr="000501B4">
        <w:rPr>
          <w:rFonts w:ascii="Georgia" w:hAnsi="Georgia"/>
          <w:color w:val="000000" w:themeColor="text1"/>
        </w:rPr>
        <w:t xml:space="preserve"> </w:t>
      </w:r>
      <w:r w:rsidRPr="000501B4">
        <w:rPr>
          <w:rFonts w:ascii="Georgia" w:hAnsi="Georgia"/>
          <w:color w:val="000000" w:themeColor="text1"/>
          <w:szCs w:val="22"/>
        </w:rPr>
        <w:t xml:space="preserve">- a nonprofit organization founded to defend and preserve individuals’ rights and liberties (“ACLU-NJ LaudsS NJ'S First-In-The-Nation Police Militarization Law,” March 19, 2015, ACLU New Jersey, </w:t>
      </w:r>
      <w:hyperlink r:id="rId36" w:history="1">
        <w:r w:rsidRPr="000501B4">
          <w:rPr>
            <w:rStyle w:val="Hyperlink"/>
            <w:rFonts w:ascii="Georgia" w:hAnsi="Georgia"/>
            <w:color w:val="1155CC"/>
            <w:szCs w:val="22"/>
          </w:rPr>
          <w:t>https://www.aclu-nj.org/news/2015/03/19/aclu-nj-lauds-njs-first-nation-police-militarization-law</w:t>
        </w:r>
      </w:hyperlink>
      <w:r w:rsidRPr="000501B4">
        <w:rPr>
          <w:rFonts w:ascii="Georgia" w:hAnsi="Georgia"/>
          <w:color w:val="423A38"/>
          <w:szCs w:val="22"/>
        </w:rPr>
        <w:t>)//RG</w:t>
      </w:r>
    </w:p>
    <w:p w14:paraId="17152CFB" w14:textId="77777777" w:rsidR="00CB6373" w:rsidRPr="000501B4" w:rsidRDefault="00CB6373" w:rsidP="00CB6373">
      <w:pPr>
        <w:pStyle w:val="NormalWeb"/>
        <w:shd w:val="clear" w:color="auto" w:fill="FFFFFF"/>
        <w:spacing w:before="0" w:beforeAutospacing="0" w:after="0" w:afterAutospacing="0"/>
        <w:rPr>
          <w:rFonts w:ascii="Georgia" w:hAnsi="Georgia"/>
          <w:color w:val="000000"/>
        </w:rPr>
      </w:pPr>
      <w:r w:rsidRPr="000501B4">
        <w:rPr>
          <w:rFonts w:ascii="Georgia" w:hAnsi="Georgia"/>
          <w:color w:val="423A38"/>
        </w:rPr>
        <w:t> </w:t>
      </w:r>
    </w:p>
    <w:p w14:paraId="28582CB6" w14:textId="17338A1E" w:rsidR="00CB6373" w:rsidRPr="00CB6373" w:rsidRDefault="00CB6373" w:rsidP="00CB6373">
      <w:pPr>
        <w:pStyle w:val="NormalWeb"/>
        <w:shd w:val="clear" w:color="auto" w:fill="FFFFFF"/>
        <w:spacing w:before="0" w:beforeAutospacing="0" w:after="400" w:afterAutospacing="0"/>
        <w:rPr>
          <w:rFonts w:ascii="Georgia" w:hAnsi="Georgia"/>
          <w:color w:val="000000" w:themeColor="text1"/>
        </w:rPr>
      </w:pPr>
      <w:r w:rsidRPr="000501B4">
        <w:rPr>
          <w:rFonts w:ascii="Georgia" w:hAnsi="Georgia"/>
          <w:color w:val="000000" w:themeColor="text1"/>
          <w:sz w:val="16"/>
          <w:szCs w:val="16"/>
        </w:rPr>
        <w:t>The ACLU-NJ celebrated a</w:t>
      </w:r>
      <w:r w:rsidRPr="000501B4">
        <w:rPr>
          <w:rFonts w:ascii="Georgia" w:hAnsi="Georgia"/>
          <w:color w:val="000000" w:themeColor="text1"/>
        </w:rPr>
        <w:t xml:space="preserve"> </w:t>
      </w:r>
      <w:r w:rsidRPr="003F70D7">
        <w:rPr>
          <w:rFonts w:ascii="Georgia" w:hAnsi="Georgia"/>
          <w:color w:val="000000" w:themeColor="text1"/>
          <w:u w:val="single"/>
        </w:rPr>
        <w:t>groundbreaking victory for New Jersey with the signing of a new law that adds oversight to local law enforcement agencies’ acquisition of surplus military equipment.</w:t>
      </w:r>
      <w:r w:rsidRPr="003F70D7">
        <w:rPr>
          <w:rFonts w:ascii="Georgia" w:hAnsi="Georgia"/>
          <w:color w:val="000000" w:themeColor="text1"/>
        </w:rPr>
        <w:t xml:space="preserve"> </w:t>
      </w:r>
      <w:r w:rsidRPr="003F70D7">
        <w:rPr>
          <w:rFonts w:ascii="Georgia" w:hAnsi="Georgia"/>
          <w:color w:val="000000" w:themeColor="text1"/>
          <w:u w:val="single"/>
        </w:rPr>
        <w:t>When</w:t>
      </w:r>
      <w:r w:rsidRPr="003F70D7">
        <w:rPr>
          <w:rFonts w:ascii="Georgia" w:hAnsi="Georgia"/>
          <w:color w:val="000000" w:themeColor="text1"/>
        </w:rPr>
        <w:t xml:space="preserve"> </w:t>
      </w:r>
      <w:r w:rsidRPr="003F70D7">
        <w:rPr>
          <w:rFonts w:ascii="Georgia" w:hAnsi="Georgia"/>
          <w:color w:val="000000" w:themeColor="text1"/>
          <w:sz w:val="16"/>
          <w:szCs w:val="16"/>
        </w:rPr>
        <w:t>New Jersey</w:t>
      </w:r>
      <w:r w:rsidRPr="003F70D7">
        <w:rPr>
          <w:rFonts w:ascii="Georgia" w:hAnsi="Georgia"/>
          <w:color w:val="000000" w:themeColor="text1"/>
        </w:rPr>
        <w:t xml:space="preserve"> </w:t>
      </w:r>
      <w:r w:rsidRPr="003F70D7">
        <w:rPr>
          <w:rFonts w:ascii="Georgia" w:hAnsi="Georgia"/>
          <w:color w:val="000000" w:themeColor="text1"/>
          <w:u w:val="single"/>
        </w:rPr>
        <w:t>Governor Chris Christie signed S2364</w:t>
      </w:r>
      <w:r w:rsidRPr="003F70D7">
        <w:rPr>
          <w:rFonts w:ascii="Georgia" w:hAnsi="Georgia"/>
          <w:color w:val="000000" w:themeColor="text1"/>
        </w:rPr>
        <w:t xml:space="preserve">, </w:t>
      </w:r>
      <w:r w:rsidRPr="003F70D7">
        <w:rPr>
          <w:rFonts w:ascii="Georgia" w:hAnsi="Georgia"/>
          <w:color w:val="000000" w:themeColor="text1"/>
          <w:sz w:val="16"/>
          <w:szCs w:val="16"/>
        </w:rPr>
        <w:t>sponsored by Senator Nia Gill and Assemblyman Gordon Johnson,</w:t>
      </w:r>
      <w:r w:rsidRPr="003F70D7">
        <w:rPr>
          <w:rFonts w:ascii="Georgia" w:hAnsi="Georgia"/>
          <w:color w:val="000000" w:themeColor="text1"/>
        </w:rPr>
        <w:t xml:space="preserve"> </w:t>
      </w:r>
      <w:r w:rsidRPr="003F70D7">
        <w:rPr>
          <w:rFonts w:ascii="Georgia" w:hAnsi="Georgia"/>
          <w:color w:val="000000" w:themeColor="text1"/>
          <w:u w:val="single"/>
        </w:rPr>
        <w:t>into law</w:t>
      </w:r>
      <w:r w:rsidRPr="003F70D7">
        <w:rPr>
          <w:rFonts w:ascii="Georgia" w:hAnsi="Georgia"/>
          <w:color w:val="000000" w:themeColor="text1"/>
        </w:rPr>
        <w:t xml:space="preserve"> </w:t>
      </w:r>
      <w:r w:rsidRPr="003F70D7">
        <w:rPr>
          <w:rFonts w:ascii="Georgia" w:hAnsi="Georgia"/>
          <w:color w:val="000000" w:themeColor="text1"/>
          <w:sz w:val="16"/>
          <w:szCs w:val="16"/>
        </w:rPr>
        <w:t>on March 16,</w:t>
      </w:r>
      <w:r w:rsidRPr="003F70D7">
        <w:rPr>
          <w:rFonts w:ascii="Georgia" w:hAnsi="Georgia"/>
          <w:color w:val="000000" w:themeColor="text1"/>
        </w:rPr>
        <w:t xml:space="preserve"> </w:t>
      </w:r>
      <w:r w:rsidRPr="003F70D7">
        <w:rPr>
          <w:rFonts w:ascii="Georgia" w:hAnsi="Georgia"/>
          <w:color w:val="000000" w:themeColor="text1"/>
          <w:u w:val="single"/>
        </w:rPr>
        <w:t>New Jersey became the first state to require approval from local legislative bodies before municipalities and counties can obtain military equipment through the</w:t>
      </w:r>
      <w:r w:rsidRPr="003F70D7">
        <w:rPr>
          <w:rFonts w:ascii="Georgia" w:hAnsi="Georgia"/>
          <w:color w:val="000000" w:themeColor="text1"/>
        </w:rPr>
        <w:t xml:space="preserve"> </w:t>
      </w:r>
      <w:r w:rsidRPr="003F70D7">
        <w:rPr>
          <w:rFonts w:ascii="Georgia" w:hAnsi="Georgia"/>
          <w:color w:val="000000" w:themeColor="text1"/>
          <w:sz w:val="16"/>
          <w:szCs w:val="16"/>
        </w:rPr>
        <w:t>Department of Defense’s</w:t>
      </w:r>
      <w:r w:rsidRPr="003F70D7">
        <w:rPr>
          <w:rFonts w:ascii="Georgia" w:hAnsi="Georgia"/>
          <w:color w:val="000000" w:themeColor="text1"/>
        </w:rPr>
        <w:t xml:space="preserve"> “</w:t>
      </w:r>
      <w:r w:rsidRPr="003F70D7">
        <w:rPr>
          <w:rFonts w:ascii="Georgia" w:hAnsi="Georgia"/>
          <w:color w:val="000000" w:themeColor="text1"/>
          <w:u w:val="single"/>
        </w:rPr>
        <w:t>1033 program." "This victory represents a critical step forward for accountability and transparency in our towns and cities,” said</w:t>
      </w:r>
      <w:r w:rsidRPr="003F70D7">
        <w:rPr>
          <w:rFonts w:ascii="Georgia" w:hAnsi="Georgia"/>
          <w:color w:val="000000" w:themeColor="text1"/>
        </w:rPr>
        <w:t xml:space="preserve"> </w:t>
      </w:r>
      <w:r w:rsidRPr="003F70D7">
        <w:rPr>
          <w:rFonts w:ascii="Georgia" w:hAnsi="Georgia"/>
          <w:color w:val="000000" w:themeColor="text1"/>
          <w:sz w:val="16"/>
          <w:szCs w:val="16"/>
        </w:rPr>
        <w:t>ACLU-NJ Public Policy Director</w:t>
      </w:r>
      <w:r w:rsidRPr="003F70D7">
        <w:rPr>
          <w:rFonts w:ascii="Georgia" w:hAnsi="Georgia"/>
          <w:color w:val="000000" w:themeColor="text1"/>
        </w:rPr>
        <w:t xml:space="preserve"> </w:t>
      </w:r>
      <w:r w:rsidRPr="003F70D7">
        <w:rPr>
          <w:rFonts w:ascii="Georgia" w:hAnsi="Georgia"/>
          <w:color w:val="000000" w:themeColor="text1"/>
          <w:u w:val="single"/>
        </w:rPr>
        <w:t>Ari Rosmarin</w:t>
      </w:r>
      <w:r w:rsidRPr="003F70D7">
        <w:rPr>
          <w:rFonts w:ascii="Georgia" w:hAnsi="Georgia"/>
          <w:color w:val="000000" w:themeColor="text1"/>
        </w:rPr>
        <w:t>. “</w:t>
      </w:r>
      <w:r w:rsidRPr="003F70D7">
        <w:rPr>
          <w:rFonts w:ascii="Georgia" w:hAnsi="Georgia"/>
          <w:color w:val="000000" w:themeColor="text1"/>
          <w:sz w:val="16"/>
          <w:szCs w:val="16"/>
        </w:rPr>
        <w:t>For the first time ever, New Jerseyans will have a say in the decisions to acquire military weaponry being made in their name. While war winds down overseas, we</w:t>
      </w:r>
      <w:r w:rsidRPr="000501B4">
        <w:rPr>
          <w:rFonts w:ascii="Georgia" w:hAnsi="Georgia"/>
          <w:color w:val="000000" w:themeColor="text1"/>
          <w:sz w:val="16"/>
          <w:szCs w:val="16"/>
        </w:rPr>
        <w:t xml:space="preserve"> must ensure that the flow of millions of dollars’ worth of surplus military weapons and equipment does not turn our communities into battlefields.”</w:t>
      </w:r>
      <w:r w:rsidRPr="000501B4">
        <w:rPr>
          <w:rFonts w:ascii="Georgia" w:hAnsi="Georgia"/>
          <w:color w:val="000000" w:themeColor="text1"/>
        </w:rPr>
        <w:t xml:space="preserve"> </w:t>
      </w:r>
      <w:r w:rsidRPr="000501B4">
        <w:rPr>
          <w:rFonts w:ascii="Georgia" w:hAnsi="Georgia"/>
          <w:color w:val="000000" w:themeColor="text1"/>
          <w:u w:val="single"/>
        </w:rPr>
        <w:t>Under the new law, local governing bodies will have to approve these acquisitions before towns can receive them</w:t>
      </w:r>
      <w:r w:rsidRPr="000501B4">
        <w:rPr>
          <w:rFonts w:ascii="Georgia" w:hAnsi="Georgia"/>
          <w:color w:val="000000" w:themeColor="text1"/>
        </w:rPr>
        <w:t xml:space="preserve">. </w:t>
      </w:r>
      <w:r w:rsidRPr="000501B4">
        <w:rPr>
          <w:rFonts w:ascii="Georgia" w:hAnsi="Georgia"/>
          <w:color w:val="000000" w:themeColor="text1"/>
          <w:sz w:val="16"/>
          <w:szCs w:val="16"/>
        </w:rPr>
        <w:t>In recent decades, New Jersey law enforcement agencies have acquired nearly $33 million’s worth of military equipment, including armored vehicles, grenade launchers, and assault rifles, among other inventory.</w:t>
      </w:r>
    </w:p>
    <w:p w14:paraId="01CDCC55" w14:textId="77777777" w:rsidR="00CB6373" w:rsidRDefault="00CB6373" w:rsidP="00A6569B"/>
    <w:p w14:paraId="60FD01A2" w14:textId="0497530D" w:rsidR="009156DC" w:rsidRPr="009156DC" w:rsidRDefault="00111BFE" w:rsidP="009156DC">
      <w:pPr>
        <w:pStyle w:val="Heading2"/>
        <w:rPr>
          <w:rFonts w:asciiTheme="minorHAnsi" w:hAnsiTheme="minorHAnsi" w:cstheme="minorHAnsi"/>
        </w:rPr>
      </w:pPr>
      <w:r w:rsidRPr="00111BFE">
        <w:rPr>
          <w:rFonts w:asciiTheme="minorHAnsi" w:hAnsiTheme="minorHAnsi" w:cstheme="minorHAnsi"/>
        </w:rPr>
        <w:lastRenderedPageBreak/>
        <w:t>War Powers Act CP</w:t>
      </w:r>
    </w:p>
    <w:p w14:paraId="2D981501" w14:textId="3C59C5C8" w:rsidR="009156DC" w:rsidRDefault="009156DC" w:rsidP="009156DC">
      <w:pPr>
        <w:pStyle w:val="Heading3"/>
      </w:pPr>
      <w:r>
        <w:lastRenderedPageBreak/>
        <w:t xml:space="preserve">1nc </w:t>
      </w:r>
    </w:p>
    <w:p w14:paraId="5B055C00" w14:textId="576F8194" w:rsidR="009156DC" w:rsidRPr="009156DC" w:rsidRDefault="009156DC" w:rsidP="009156DC">
      <w:pPr>
        <w:pStyle w:val="Heading4"/>
      </w:pPr>
      <w:r>
        <w:t xml:space="preserve">Text: </w:t>
      </w:r>
      <w:r w:rsidR="00CB6373">
        <w:t>The United States federal government should require</w:t>
      </w:r>
      <w:r w:rsidR="007F3276">
        <w:t xml:space="preserve"> </w:t>
      </w:r>
      <w:r w:rsidR="00CB6373">
        <w:t>congressional notification and affirmative authorization</w:t>
      </w:r>
      <w:r w:rsidR="003F70D7">
        <w:t xml:space="preserve"> </w:t>
      </w:r>
      <w:r w:rsidR="007F3276">
        <w:t xml:space="preserve">to deploy U.S. armed forces in the United States. </w:t>
      </w:r>
    </w:p>
    <w:p w14:paraId="16A13827" w14:textId="36DC08A7" w:rsidR="00111BFE" w:rsidRPr="00111BFE" w:rsidRDefault="007F3276" w:rsidP="001865EB">
      <w:pPr>
        <w:pStyle w:val="Heading4"/>
      </w:pPr>
      <w:r>
        <w:t xml:space="preserve">CP solves – reduces political abuse of the Insurrection Act </w:t>
      </w:r>
    </w:p>
    <w:p w14:paraId="41F3FB19" w14:textId="77777777" w:rsidR="00111BFE" w:rsidRPr="00111BFE" w:rsidRDefault="00111BFE" w:rsidP="00111BFE">
      <w:pPr>
        <w:rPr>
          <w:rFonts w:asciiTheme="minorHAnsi" w:hAnsiTheme="minorHAnsi" w:cstheme="minorHAnsi"/>
          <w:sz w:val="24"/>
        </w:rPr>
      </w:pPr>
      <w:r w:rsidRPr="001865EB">
        <w:rPr>
          <w:rStyle w:val="Style13ptBold"/>
        </w:rPr>
        <w:t>Magsamen ’20--</w:t>
      </w:r>
      <w:r w:rsidRPr="00111BFE">
        <w:rPr>
          <w:rFonts w:asciiTheme="minorHAnsi" w:hAnsiTheme="minorHAnsi" w:cstheme="minorHAnsi"/>
          <w:b/>
          <w:bCs/>
          <w:sz w:val="24"/>
        </w:rPr>
        <w:t xml:space="preserve"> </w:t>
      </w:r>
      <w:r w:rsidRPr="00111BFE">
        <w:rPr>
          <w:rFonts w:asciiTheme="minorHAnsi" w:hAnsiTheme="minorHAnsi" w:cstheme="minorHAnsi"/>
          <w:color w:val="333333"/>
          <w:shd w:val="clear" w:color="auto" w:fill="FFFFFF"/>
        </w:rPr>
        <w:t>vice president for National Security and International Policy at American Progress (Kelly M., defense policy, “4 Ways Congress can Amend the Insurrection Act,” https://www.americanprogress.org/issues/security/news/2020/06/12/486261/4-ways-congress-can-amend-insurrection-act/)//SkyD</w:t>
      </w:r>
    </w:p>
    <w:p w14:paraId="47F4BA22" w14:textId="7385302C" w:rsidR="00111BFE" w:rsidRPr="005B78E6" w:rsidRDefault="00111BFE" w:rsidP="00111BFE">
      <w:pPr>
        <w:rPr>
          <w:rFonts w:asciiTheme="minorHAnsi" w:hAnsiTheme="minorHAnsi" w:cstheme="minorHAnsi"/>
          <w:color w:val="333333"/>
          <w:sz w:val="16"/>
        </w:rPr>
      </w:pPr>
      <w:r w:rsidRPr="005B78E6">
        <w:rPr>
          <w:rFonts w:asciiTheme="minorHAnsi" w:hAnsiTheme="minorHAnsi" w:cstheme="minorHAnsi"/>
          <w:sz w:val="16"/>
        </w:rPr>
        <w:t xml:space="preserve">How Congress can amend the Insurrection Act. </w:t>
      </w:r>
      <w:r w:rsidRPr="005B78E6">
        <w:rPr>
          <w:rFonts w:asciiTheme="minorHAnsi" w:hAnsiTheme="minorHAnsi" w:cstheme="minorHAnsi"/>
          <w:color w:val="333333"/>
          <w:sz w:val="16"/>
        </w:rPr>
        <w:t xml:space="preserve">This kind of ambiguity subjects the U.S. military and National Guard solely to the whims of the commander in chief, who may or may not show affinity for the norms and traditions that govern civil-military relations. The institution of the U.S. military is one of the </w:t>
      </w:r>
      <w:hyperlink r:id="rId37" w:history="1">
        <w:r w:rsidRPr="005B78E6">
          <w:rPr>
            <w:rStyle w:val="Hyperlink"/>
            <w:rFonts w:asciiTheme="minorHAnsi" w:hAnsiTheme="minorHAnsi" w:cstheme="minorHAnsi"/>
            <w:color w:val="235EBD"/>
            <w:sz w:val="16"/>
          </w:rPr>
          <w:t>most trusted</w:t>
        </w:r>
      </w:hyperlink>
      <w:r w:rsidRPr="005B78E6">
        <w:rPr>
          <w:rFonts w:asciiTheme="minorHAnsi" w:hAnsiTheme="minorHAnsi" w:cstheme="minorHAnsi"/>
          <w:color w:val="333333"/>
          <w:sz w:val="16"/>
        </w:rPr>
        <w:t xml:space="preserve"> in the country because—not in spite—of these important norms. </w:t>
      </w:r>
      <w:r w:rsidRPr="005B78E6">
        <w:rPr>
          <w:rFonts w:asciiTheme="minorHAnsi" w:hAnsiTheme="minorHAnsi" w:cstheme="minorHAnsi"/>
          <w:color w:val="333333"/>
          <w:u w:val="single"/>
        </w:rPr>
        <w:t xml:space="preserve">While the National Guard has historically performed important functions in supporting civil authorities and ensuring rule of law at the requests of governors, it deserves better checks against possible abuse. And </w:t>
      </w:r>
      <w:r w:rsidRPr="005B78E6">
        <w:rPr>
          <w:rFonts w:asciiTheme="minorHAnsi" w:hAnsiTheme="minorHAnsi" w:cstheme="minorHAnsi"/>
          <w:color w:val="333333"/>
          <w:sz w:val="16"/>
        </w:rPr>
        <w:t xml:space="preserve">of course, the </w:t>
      </w:r>
      <w:r w:rsidRPr="005B78E6">
        <w:rPr>
          <w:rFonts w:asciiTheme="minorHAnsi" w:hAnsiTheme="minorHAnsi" w:cstheme="minorHAnsi"/>
          <w:color w:val="333333"/>
          <w:u w:val="single"/>
        </w:rPr>
        <w:t xml:space="preserve">use of active-duty regular forces is even more charged. They are not trained for law enforcement and policing operations and are poorly suited </w:t>
      </w:r>
      <w:r w:rsidRPr="005B78E6">
        <w:rPr>
          <w:rFonts w:asciiTheme="minorHAnsi" w:hAnsiTheme="minorHAnsi" w:cstheme="minorHAnsi"/>
          <w:color w:val="333333"/>
          <w:sz w:val="16"/>
        </w:rPr>
        <w:t>for them,</w:t>
      </w:r>
      <w:r w:rsidRPr="005B78E6">
        <w:rPr>
          <w:rFonts w:asciiTheme="minorHAnsi" w:hAnsiTheme="minorHAnsi" w:cstheme="minorHAnsi"/>
          <w:color w:val="333333"/>
          <w:u w:val="single"/>
        </w:rPr>
        <w:t xml:space="preserve"> especially against their fellow citizens.</w:t>
      </w:r>
      <w:r w:rsidR="005B78E6">
        <w:rPr>
          <w:rFonts w:asciiTheme="minorHAnsi" w:hAnsiTheme="minorHAnsi" w:cstheme="minorHAnsi"/>
          <w:color w:val="333333"/>
          <w:u w:val="single"/>
        </w:rPr>
        <w:t xml:space="preserve"> </w:t>
      </w:r>
      <w:r w:rsidRPr="005B78E6">
        <w:rPr>
          <w:rFonts w:asciiTheme="minorHAnsi" w:hAnsiTheme="minorHAnsi" w:cstheme="minorHAnsi"/>
          <w:color w:val="333333"/>
          <w:u w:val="single"/>
        </w:rPr>
        <w:t xml:space="preserve">To reduce the possibility of political abuse of the Insurrection Act </w:t>
      </w:r>
      <w:r w:rsidRPr="005B78E6">
        <w:rPr>
          <w:rFonts w:asciiTheme="minorHAnsi" w:hAnsiTheme="minorHAnsi" w:cstheme="minorHAnsi"/>
          <w:color w:val="333333"/>
          <w:sz w:val="16"/>
        </w:rPr>
        <w:t>for undemocratic purposes,</w:t>
      </w:r>
      <w:r w:rsidRPr="005B78E6">
        <w:rPr>
          <w:rFonts w:asciiTheme="minorHAnsi" w:hAnsiTheme="minorHAnsi" w:cstheme="minorHAnsi"/>
          <w:color w:val="333333"/>
          <w:u w:val="single"/>
        </w:rPr>
        <w:t xml:space="preserve"> Congress should consider the following </w:t>
      </w:r>
      <w:r w:rsidRPr="005B78E6">
        <w:rPr>
          <w:rFonts w:asciiTheme="minorHAnsi" w:hAnsiTheme="minorHAnsi" w:cstheme="minorHAnsi"/>
          <w:color w:val="333333"/>
          <w:sz w:val="16"/>
        </w:rPr>
        <w:t>four options to amend it:</w:t>
      </w:r>
    </w:p>
    <w:p w14:paraId="12959235" w14:textId="77777777" w:rsidR="00111BFE" w:rsidRPr="005B78E6" w:rsidRDefault="00111BFE" w:rsidP="00111BFE">
      <w:pPr>
        <w:pStyle w:val="ListParagraph"/>
        <w:numPr>
          <w:ilvl w:val="0"/>
          <w:numId w:val="12"/>
        </w:numPr>
        <w:rPr>
          <w:rFonts w:asciiTheme="minorHAnsi" w:hAnsiTheme="minorHAnsi" w:cstheme="minorHAnsi"/>
          <w:sz w:val="16"/>
        </w:rPr>
      </w:pPr>
      <w:r w:rsidRPr="005B78E6">
        <w:rPr>
          <w:rStyle w:val="Strong"/>
          <w:rFonts w:asciiTheme="minorHAnsi" w:hAnsiTheme="minorHAnsi" w:cstheme="minorHAnsi"/>
          <w:color w:val="333333"/>
          <w:u w:val="single"/>
        </w:rPr>
        <w:t>Require congressional notification and authorization.</w:t>
      </w:r>
      <w:r w:rsidRPr="005B78E6">
        <w:rPr>
          <w:rFonts w:asciiTheme="minorHAnsi" w:hAnsiTheme="minorHAnsi" w:cstheme="minorHAnsi"/>
          <w:color w:val="333333"/>
          <w:u w:val="single"/>
        </w:rPr>
        <w:t xml:space="preserve"> Congress could amend the act to require congressional notification and affirmative authorization within a reasonable but short time frame. </w:t>
      </w:r>
      <w:hyperlink r:id="rId38" w:history="1">
        <w:r w:rsidRPr="005B78E6">
          <w:rPr>
            <w:rStyle w:val="Hyperlink"/>
            <w:rFonts w:asciiTheme="minorHAnsi" w:hAnsiTheme="minorHAnsi" w:cstheme="minorHAnsi"/>
            <w:color w:val="235EBD"/>
            <w:u w:val="single"/>
          </w:rPr>
          <w:t>The War Powers Act of 1973</w:t>
        </w:r>
      </w:hyperlink>
      <w:r w:rsidRPr="005B78E6">
        <w:rPr>
          <w:rFonts w:asciiTheme="minorHAnsi" w:hAnsiTheme="minorHAnsi" w:cstheme="minorHAnsi"/>
          <w:color w:val="333333"/>
          <w:u w:val="single"/>
        </w:rPr>
        <w:t xml:space="preserve"> requires the president to notify Congress within 48 hours </w:t>
      </w:r>
      <w:r w:rsidRPr="005B78E6">
        <w:rPr>
          <w:rFonts w:asciiTheme="minorHAnsi" w:hAnsiTheme="minorHAnsi" w:cstheme="minorHAnsi"/>
          <w:color w:val="333333"/>
          <w:sz w:val="16"/>
        </w:rPr>
        <w:t>of introduction</w:t>
      </w:r>
      <w:r w:rsidRPr="005B78E6">
        <w:rPr>
          <w:rFonts w:asciiTheme="minorHAnsi" w:hAnsiTheme="minorHAnsi" w:cstheme="minorHAnsi"/>
          <w:color w:val="333333"/>
          <w:u w:val="single"/>
        </w:rPr>
        <w:t xml:space="preserve"> of U.S. armed forces</w:t>
      </w:r>
      <w:r w:rsidRPr="005B78E6">
        <w:rPr>
          <w:rFonts w:asciiTheme="minorHAnsi" w:hAnsiTheme="minorHAnsi" w:cstheme="minorHAnsi"/>
          <w:color w:val="333333"/>
          <w:sz w:val="16"/>
        </w:rPr>
        <w:t xml:space="preserve"> </w:t>
      </w:r>
      <w:r w:rsidRPr="005B78E6">
        <w:rPr>
          <w:rFonts w:asciiTheme="minorHAnsi" w:hAnsiTheme="minorHAnsi" w:cstheme="minorHAnsi"/>
          <w:color w:val="333333"/>
          <w:u w:val="single"/>
        </w:rPr>
        <w:t>into hostilities overseas and limits their deployment to 60 days unless further authorized</w:t>
      </w:r>
      <w:r w:rsidRPr="005B78E6">
        <w:rPr>
          <w:rFonts w:asciiTheme="minorHAnsi" w:hAnsiTheme="minorHAnsi" w:cstheme="minorHAnsi"/>
          <w:color w:val="333333"/>
          <w:sz w:val="16"/>
        </w:rPr>
        <w:t xml:space="preserve"> by Congress. </w:t>
      </w:r>
      <w:r w:rsidRPr="005B78E6">
        <w:rPr>
          <w:rFonts w:asciiTheme="minorHAnsi" w:hAnsiTheme="minorHAnsi" w:cstheme="minorHAnsi"/>
          <w:color w:val="333333"/>
          <w:u w:val="single"/>
        </w:rPr>
        <w:t xml:space="preserve">Similar restraints should be placed on the president for use of the military at home for law enforcement purposes, although the period for the president to act without authorization from Congress should </w:t>
      </w:r>
      <w:r w:rsidRPr="003F70D7">
        <w:rPr>
          <w:rStyle w:val="StyleUnderline"/>
        </w:rPr>
        <w:t>be shorter in order to reflect the different nature of the military’s use inside the American homeland</w:t>
      </w:r>
      <w:r w:rsidRPr="005B78E6">
        <w:rPr>
          <w:rFonts w:asciiTheme="minorHAnsi" w:hAnsiTheme="minorHAnsi" w:cstheme="minorHAnsi"/>
          <w:color w:val="333333"/>
          <w:sz w:val="16"/>
        </w:rPr>
        <w:t>.</w:t>
      </w:r>
    </w:p>
    <w:p w14:paraId="0F16A54B" w14:textId="08A5C975" w:rsidR="00111BFE" w:rsidRPr="00111BFE" w:rsidRDefault="00CB6373" w:rsidP="00CB6373">
      <w:pPr>
        <w:pStyle w:val="Heading3"/>
      </w:pPr>
      <w:r>
        <w:lastRenderedPageBreak/>
        <w:t xml:space="preserve">2nc/1nr Solves Federal Militarization  </w:t>
      </w:r>
    </w:p>
    <w:p w14:paraId="72CFDDE6" w14:textId="58B79D10" w:rsidR="00111BFE" w:rsidRPr="00111BFE" w:rsidRDefault="00111BFE" w:rsidP="00111BFE">
      <w:pPr>
        <w:pStyle w:val="Heading4"/>
        <w:rPr>
          <w:rFonts w:asciiTheme="minorHAnsi" w:hAnsiTheme="minorHAnsi" w:cstheme="minorHAnsi"/>
        </w:rPr>
      </w:pPr>
      <w:r w:rsidRPr="00111BFE">
        <w:rPr>
          <w:rFonts w:asciiTheme="minorHAnsi" w:hAnsiTheme="minorHAnsi" w:cstheme="minorHAnsi"/>
        </w:rPr>
        <w:t xml:space="preserve">CP </w:t>
      </w:r>
      <w:r w:rsidR="00CB6373">
        <w:rPr>
          <w:rFonts w:asciiTheme="minorHAnsi" w:hAnsiTheme="minorHAnsi" w:cstheme="minorHAnsi"/>
        </w:rPr>
        <w:t xml:space="preserve">checks Insurrection Act Authority – prevents unilateral executive troop deployment </w:t>
      </w:r>
      <w:r w:rsidRPr="00111BFE">
        <w:rPr>
          <w:rFonts w:asciiTheme="minorHAnsi" w:hAnsiTheme="minorHAnsi" w:cstheme="minorHAnsi"/>
        </w:rPr>
        <w:t xml:space="preserve"> </w:t>
      </w:r>
    </w:p>
    <w:p w14:paraId="2B80AE7A" w14:textId="77777777" w:rsidR="00111BFE" w:rsidRPr="00111BFE" w:rsidRDefault="00111BFE" w:rsidP="00111BFE">
      <w:pPr>
        <w:rPr>
          <w:rFonts w:asciiTheme="minorHAnsi" w:hAnsiTheme="minorHAnsi" w:cstheme="minorHAnsi"/>
          <w:sz w:val="24"/>
        </w:rPr>
      </w:pPr>
      <w:r w:rsidRPr="001865EB">
        <w:rPr>
          <w:rStyle w:val="Style13ptBold"/>
        </w:rPr>
        <w:t>Magsamen ’20--</w:t>
      </w:r>
      <w:r w:rsidRPr="00111BFE">
        <w:rPr>
          <w:rFonts w:asciiTheme="minorHAnsi" w:hAnsiTheme="minorHAnsi" w:cstheme="minorHAnsi"/>
          <w:b/>
          <w:bCs/>
          <w:sz w:val="24"/>
        </w:rPr>
        <w:t xml:space="preserve"> </w:t>
      </w:r>
      <w:r w:rsidRPr="00111BFE">
        <w:rPr>
          <w:rFonts w:asciiTheme="minorHAnsi" w:hAnsiTheme="minorHAnsi" w:cstheme="minorHAnsi"/>
          <w:color w:val="333333"/>
          <w:shd w:val="clear" w:color="auto" w:fill="FFFFFF"/>
        </w:rPr>
        <w:t>vice president for National Security and International Policy at American Progress (Kelly M., defense policy, “4 Ways Congress can Amend the Insurrection Act,” https://www.americanprogress.org/issues/security/news/2020/06/12/486261/4-ways-congress-can-amend-insurrection-act/)//SkyD</w:t>
      </w:r>
    </w:p>
    <w:p w14:paraId="02B243C8" w14:textId="77777777" w:rsidR="00111BFE" w:rsidRPr="005B78E6" w:rsidRDefault="00111BFE" w:rsidP="00111BFE">
      <w:pPr>
        <w:pStyle w:val="selectionshareable"/>
        <w:rPr>
          <w:rFonts w:asciiTheme="minorHAnsi" w:hAnsiTheme="minorHAnsi" w:cstheme="minorHAnsi"/>
          <w:color w:val="333333"/>
          <w:sz w:val="16"/>
          <w:szCs w:val="22"/>
        </w:rPr>
      </w:pPr>
      <w:r w:rsidRPr="005B78E6">
        <w:rPr>
          <w:rFonts w:asciiTheme="minorHAnsi" w:hAnsiTheme="minorHAnsi" w:cstheme="minorHAnsi"/>
          <w:color w:val="333333"/>
          <w:sz w:val="22"/>
          <w:szCs w:val="22"/>
          <w:u w:val="single"/>
        </w:rPr>
        <w:t xml:space="preserve">The Insurrection Act is a statutory exception to the </w:t>
      </w:r>
      <w:hyperlink r:id="rId39" w:history="1">
        <w:r w:rsidRPr="005B78E6">
          <w:rPr>
            <w:rStyle w:val="Hyperlink"/>
            <w:rFonts w:asciiTheme="minorHAnsi" w:eastAsiaTheme="majorEastAsia" w:hAnsiTheme="minorHAnsi" w:cstheme="minorHAnsi"/>
            <w:color w:val="000000" w:themeColor="text1"/>
            <w:sz w:val="22"/>
            <w:szCs w:val="22"/>
            <w:u w:val="single"/>
          </w:rPr>
          <w:t>Posse Comitatus Act</w:t>
        </w:r>
      </w:hyperlink>
      <w:r w:rsidRPr="005B78E6">
        <w:rPr>
          <w:rFonts w:asciiTheme="minorHAnsi" w:hAnsiTheme="minorHAnsi" w:cstheme="minorHAnsi"/>
          <w:color w:val="333333"/>
          <w:sz w:val="22"/>
          <w:szCs w:val="22"/>
          <w:u w:val="single"/>
        </w:rPr>
        <w:t xml:space="preserve"> that allows the use of military and federalized National Guard to support law enforcement officers when they are overwhelmed or to quell an uprising; the use of the military for domestic law enforcement is otherwise prohibited under Posse Comitatus</w:t>
      </w:r>
      <w:r w:rsidRPr="005B78E6">
        <w:rPr>
          <w:rFonts w:asciiTheme="minorHAnsi" w:hAnsiTheme="minorHAnsi" w:cstheme="minorHAnsi"/>
          <w:color w:val="333333"/>
          <w:sz w:val="16"/>
          <w:szCs w:val="22"/>
        </w:rPr>
        <w:t xml:space="preserve">. Presidents have used this arcane but extraordinary authority sparingly in recent decades. Yet it is clear now that norms with respect to its modern use rely too heavily on the character and whims of the incumbent in the Oval Office—regardless of political party. </w:t>
      </w:r>
      <w:r w:rsidRPr="005B78E6">
        <w:rPr>
          <w:rFonts w:asciiTheme="minorHAnsi" w:hAnsiTheme="minorHAnsi" w:cstheme="minorHAnsi"/>
          <w:color w:val="333333"/>
          <w:sz w:val="22"/>
          <w:szCs w:val="22"/>
          <w:u w:val="single"/>
        </w:rPr>
        <w:t>The Insurrection Act gives the president authority to use active-duty and federalized National Guard regardless of the consent of governors and local officials if the president believes that the law cannot be upheld in circumstances of domestic unrest, rebellion, or insurrection</w:t>
      </w:r>
      <w:r w:rsidRPr="005B78E6">
        <w:rPr>
          <w:rFonts w:asciiTheme="minorHAnsi" w:hAnsiTheme="minorHAnsi" w:cstheme="minorHAnsi"/>
          <w:color w:val="333333"/>
          <w:sz w:val="16"/>
          <w:szCs w:val="22"/>
        </w:rPr>
        <w:t xml:space="preserve">. The act is surprisingly vague and places few constraints on presidential authority over when and how it can be used. </w:t>
      </w:r>
      <w:r w:rsidRPr="005B78E6">
        <w:rPr>
          <w:rFonts w:asciiTheme="minorHAnsi" w:hAnsiTheme="minorHAnsi" w:cstheme="minorHAnsi"/>
          <w:color w:val="333333"/>
          <w:sz w:val="22"/>
          <w:szCs w:val="22"/>
          <w:u w:val="single"/>
        </w:rPr>
        <w:t>Its use over the course of American history has varied</w:t>
      </w:r>
      <w:r w:rsidRPr="005B78E6">
        <w:rPr>
          <w:rFonts w:asciiTheme="minorHAnsi" w:hAnsiTheme="minorHAnsi" w:cstheme="minorHAnsi"/>
          <w:color w:val="333333"/>
          <w:sz w:val="16"/>
          <w:szCs w:val="22"/>
        </w:rPr>
        <w:t xml:space="preserve"> under different circumstances and leaders, </w:t>
      </w:r>
      <w:r w:rsidRPr="005B78E6">
        <w:rPr>
          <w:rFonts w:asciiTheme="minorHAnsi" w:hAnsiTheme="minorHAnsi" w:cstheme="minorHAnsi"/>
          <w:color w:val="333333"/>
          <w:sz w:val="22"/>
          <w:szCs w:val="22"/>
          <w:u w:val="single"/>
        </w:rPr>
        <w:t xml:space="preserve">from helping </w:t>
      </w:r>
      <w:hyperlink r:id="rId40" w:history="1">
        <w:r w:rsidRPr="005B78E6">
          <w:rPr>
            <w:rStyle w:val="Hyperlink"/>
            <w:rFonts w:asciiTheme="minorHAnsi" w:eastAsiaTheme="majorEastAsia" w:hAnsiTheme="minorHAnsi" w:cstheme="minorHAnsi"/>
            <w:color w:val="000000" w:themeColor="text1"/>
            <w:sz w:val="22"/>
            <w:szCs w:val="22"/>
            <w:u w:val="single"/>
          </w:rPr>
          <w:t>enforce desegregation in the 1950s</w:t>
        </w:r>
      </w:hyperlink>
      <w:r w:rsidRPr="005B78E6">
        <w:rPr>
          <w:rFonts w:asciiTheme="minorHAnsi" w:hAnsiTheme="minorHAnsi" w:cstheme="minorHAnsi"/>
          <w:color w:val="000000" w:themeColor="text1"/>
          <w:sz w:val="22"/>
          <w:szCs w:val="22"/>
          <w:u w:val="single"/>
        </w:rPr>
        <w:t xml:space="preserve"> to </w:t>
      </w:r>
      <w:hyperlink r:id="rId41" w:history="1">
        <w:r w:rsidRPr="005B78E6">
          <w:rPr>
            <w:rStyle w:val="Hyperlink"/>
            <w:rFonts w:asciiTheme="minorHAnsi" w:eastAsiaTheme="majorEastAsia" w:hAnsiTheme="minorHAnsi" w:cstheme="minorHAnsi"/>
            <w:color w:val="000000" w:themeColor="text1"/>
            <w:sz w:val="22"/>
            <w:szCs w:val="22"/>
            <w:u w:val="single"/>
          </w:rPr>
          <w:t>quelling the Rodney King riots in Los Angeles in 1992</w:t>
        </w:r>
      </w:hyperlink>
      <w:r w:rsidRPr="005B78E6">
        <w:rPr>
          <w:rFonts w:asciiTheme="minorHAnsi" w:hAnsiTheme="minorHAnsi" w:cstheme="minorHAnsi"/>
          <w:color w:val="333333"/>
          <w:sz w:val="16"/>
          <w:szCs w:val="22"/>
        </w:rPr>
        <w:t>—its last use, undertaken at the request of the California governor</w:t>
      </w:r>
      <w:r w:rsidRPr="005B78E6">
        <w:rPr>
          <w:rFonts w:asciiTheme="minorHAnsi" w:hAnsiTheme="minorHAnsi" w:cstheme="minorHAnsi"/>
          <w:color w:val="333333"/>
          <w:sz w:val="22"/>
          <w:szCs w:val="22"/>
          <w:u w:val="single"/>
        </w:rPr>
        <w:t>. Yet because the act invests full authority in the president to determine that circumstances warrant its use with no legislative, judicial, or even executive branch checks and over the heads of state governors, it can be used for undemocratic and even unconstitutional purposes</w:t>
      </w:r>
      <w:r w:rsidRPr="005B78E6">
        <w:rPr>
          <w:rFonts w:asciiTheme="minorHAnsi" w:hAnsiTheme="minorHAnsi" w:cstheme="minorHAnsi"/>
          <w:color w:val="333333"/>
          <w:sz w:val="16"/>
          <w:szCs w:val="22"/>
        </w:rPr>
        <w:t xml:space="preserve">. And of course, the president, not the mayor of Washington, D.C., already has direct authority over the District of Columbia National Guard—an authority that is currently delegated to the secretary of the Army. </w:t>
      </w:r>
      <w:r w:rsidRPr="005B78E6">
        <w:rPr>
          <w:rFonts w:asciiTheme="minorHAnsi" w:hAnsiTheme="minorHAnsi" w:cstheme="minorHAnsi"/>
          <w:color w:val="333333"/>
          <w:sz w:val="22"/>
          <w:szCs w:val="22"/>
          <w:u w:val="single"/>
        </w:rPr>
        <w:t>The fact that the D.C. National Guard was deployed</w:t>
      </w:r>
      <w:r w:rsidRPr="005B78E6">
        <w:rPr>
          <w:rFonts w:asciiTheme="minorHAnsi" w:hAnsiTheme="minorHAnsi" w:cstheme="minorHAnsi"/>
          <w:color w:val="333333"/>
          <w:sz w:val="16"/>
          <w:szCs w:val="22"/>
        </w:rPr>
        <w:t xml:space="preserve"> in these circumstances already </w:t>
      </w:r>
      <w:r w:rsidRPr="005B78E6">
        <w:rPr>
          <w:rFonts w:asciiTheme="minorHAnsi" w:hAnsiTheme="minorHAnsi" w:cstheme="minorHAnsi"/>
          <w:color w:val="333333"/>
          <w:sz w:val="22"/>
          <w:szCs w:val="22"/>
          <w:u w:val="single"/>
        </w:rPr>
        <w:t>generated</w:t>
      </w:r>
      <w:r w:rsidRPr="005B78E6">
        <w:rPr>
          <w:rFonts w:asciiTheme="minorHAnsi" w:hAnsiTheme="minorHAnsi" w:cstheme="minorHAnsi"/>
          <w:color w:val="333333"/>
          <w:sz w:val="16"/>
          <w:szCs w:val="22"/>
        </w:rPr>
        <w:t xml:space="preserve"> </w:t>
      </w:r>
      <w:hyperlink r:id="rId42" w:history="1">
        <w:r w:rsidRPr="005B78E6">
          <w:rPr>
            <w:rStyle w:val="Hyperlink"/>
            <w:rFonts w:asciiTheme="minorHAnsi" w:eastAsiaTheme="majorEastAsia" w:hAnsiTheme="minorHAnsi" w:cstheme="minorHAnsi"/>
            <w:color w:val="000000" w:themeColor="text1"/>
            <w:sz w:val="16"/>
            <w:szCs w:val="22"/>
            <w:u w:val="single"/>
          </w:rPr>
          <w:t>tremendous backlash</w:t>
        </w:r>
        <w:r w:rsidRPr="005B78E6">
          <w:rPr>
            <w:rStyle w:val="Hyperlink"/>
            <w:rFonts w:asciiTheme="minorHAnsi" w:eastAsiaTheme="majorEastAsia" w:hAnsiTheme="minorHAnsi" w:cstheme="minorHAnsi"/>
            <w:color w:val="000000" w:themeColor="text1"/>
            <w:sz w:val="16"/>
            <w:szCs w:val="22"/>
          </w:rPr>
          <w:t xml:space="preserve"> from Washington residents and the mayor</w:t>
        </w:r>
      </w:hyperlink>
      <w:r w:rsidRPr="005B78E6">
        <w:rPr>
          <w:rFonts w:asciiTheme="minorHAnsi" w:hAnsiTheme="minorHAnsi" w:cstheme="minorHAnsi"/>
          <w:color w:val="333333"/>
          <w:sz w:val="16"/>
          <w:szCs w:val="22"/>
        </w:rPr>
        <w:t> </w:t>
      </w:r>
      <w:r w:rsidRPr="005B78E6">
        <w:rPr>
          <w:rFonts w:asciiTheme="minorHAnsi" w:hAnsiTheme="minorHAnsi" w:cstheme="minorHAnsi"/>
          <w:color w:val="333333"/>
          <w:sz w:val="22"/>
          <w:szCs w:val="22"/>
          <w:u w:val="single"/>
        </w:rPr>
        <w:t>during last week’s largely peaceful protests</w:t>
      </w:r>
      <w:r w:rsidRPr="005B78E6">
        <w:rPr>
          <w:rFonts w:asciiTheme="minorHAnsi" w:hAnsiTheme="minorHAnsi" w:cstheme="minorHAnsi"/>
          <w:color w:val="333333"/>
          <w:sz w:val="16"/>
          <w:szCs w:val="22"/>
        </w:rPr>
        <w:t xml:space="preserve">. </w:t>
      </w:r>
      <w:r w:rsidRPr="005B78E6">
        <w:rPr>
          <w:rFonts w:asciiTheme="minorHAnsi" w:hAnsiTheme="minorHAnsi" w:cstheme="minorHAnsi"/>
          <w:color w:val="333333"/>
          <w:sz w:val="22"/>
          <w:szCs w:val="22"/>
          <w:u w:val="single"/>
        </w:rPr>
        <w:t xml:space="preserve">But the act could also be even further abused by a president to forcibly deport or detain undocumented immigrants, intimidate voters at polling sites under the guise of rule of law, and </w:t>
      </w:r>
      <w:r w:rsidRPr="005B78E6">
        <w:rPr>
          <w:rFonts w:asciiTheme="minorHAnsi" w:hAnsiTheme="minorHAnsi" w:cstheme="minorHAnsi"/>
          <w:color w:val="333333"/>
          <w:sz w:val="16"/>
          <w:szCs w:val="22"/>
        </w:rPr>
        <w:t>of course,</w:t>
      </w:r>
      <w:r w:rsidRPr="005B78E6">
        <w:rPr>
          <w:rFonts w:asciiTheme="minorHAnsi" w:hAnsiTheme="minorHAnsi" w:cstheme="minorHAnsi"/>
          <w:color w:val="333333"/>
          <w:sz w:val="22"/>
          <w:szCs w:val="22"/>
          <w:u w:val="single"/>
        </w:rPr>
        <w:t xml:space="preserve"> to quell peaceful protestors seeking to exercise their constitutional rights</w:t>
      </w:r>
      <w:r w:rsidRPr="005B78E6">
        <w:rPr>
          <w:rFonts w:asciiTheme="minorHAnsi" w:hAnsiTheme="minorHAnsi" w:cstheme="minorHAnsi"/>
          <w:color w:val="333333"/>
          <w:sz w:val="16"/>
          <w:szCs w:val="22"/>
        </w:rPr>
        <w:t>.</w:t>
      </w:r>
    </w:p>
    <w:p w14:paraId="5C16D414" w14:textId="09324C25" w:rsidR="005B78E6" w:rsidRPr="005B78E6" w:rsidRDefault="00CB6373" w:rsidP="00CB6373">
      <w:pPr>
        <w:pStyle w:val="Heading3"/>
        <w:rPr>
          <w:shd w:val="clear" w:color="auto" w:fill="FEFEFE"/>
        </w:rPr>
      </w:pPr>
      <w:r>
        <w:rPr>
          <w:shd w:val="clear" w:color="auto" w:fill="FEFEFE"/>
        </w:rPr>
        <w:lastRenderedPageBreak/>
        <w:t xml:space="preserve">Net Benefit – Elections </w:t>
      </w:r>
    </w:p>
    <w:p w14:paraId="4F258302" w14:textId="3EBC3FAA" w:rsidR="00111BFE" w:rsidRPr="00111BFE" w:rsidRDefault="007F3276" w:rsidP="00111BFE">
      <w:pPr>
        <w:pStyle w:val="Heading4"/>
        <w:rPr>
          <w:rFonts w:asciiTheme="minorHAnsi" w:hAnsiTheme="minorHAnsi" w:cstheme="minorHAnsi"/>
        </w:rPr>
      </w:pPr>
      <w:r>
        <w:rPr>
          <w:rFonts w:asciiTheme="minorHAnsi" w:hAnsiTheme="minorHAnsi" w:cstheme="minorHAnsi"/>
        </w:rPr>
        <w:t>CP unpopular</w:t>
      </w:r>
      <w:r w:rsidR="00111BFE" w:rsidRPr="00111BFE">
        <w:rPr>
          <w:rFonts w:asciiTheme="minorHAnsi" w:hAnsiTheme="minorHAnsi" w:cstheme="minorHAnsi"/>
        </w:rPr>
        <w:t xml:space="preserve">—recent voting </w:t>
      </w:r>
      <w:r>
        <w:rPr>
          <w:rFonts w:asciiTheme="minorHAnsi" w:hAnsiTheme="minorHAnsi" w:cstheme="minorHAnsi"/>
        </w:rPr>
        <w:t>proves</w:t>
      </w:r>
    </w:p>
    <w:p w14:paraId="6A2EB68E" w14:textId="77777777" w:rsidR="00484EA8" w:rsidRDefault="00111BFE" w:rsidP="00484EA8">
      <w:pPr>
        <w:pStyle w:val="NormalWeb"/>
        <w:spacing w:before="0" w:beforeAutospacing="0" w:after="300" w:afterAutospacing="0"/>
        <w:rPr>
          <w:rFonts w:asciiTheme="minorHAnsi" w:hAnsiTheme="minorHAnsi" w:cstheme="minorHAnsi"/>
          <w:color w:val="2B2C30"/>
        </w:rPr>
      </w:pPr>
      <w:r w:rsidRPr="005B78E6">
        <w:rPr>
          <w:rStyle w:val="Style13ptBold"/>
          <w:rFonts w:asciiTheme="minorHAnsi" w:hAnsiTheme="minorHAnsi" w:cstheme="minorHAnsi"/>
        </w:rPr>
        <w:t>Kheel ’20—</w:t>
      </w:r>
      <w:r w:rsidRPr="00111BFE">
        <w:rPr>
          <w:rFonts w:asciiTheme="minorHAnsi" w:hAnsiTheme="minorHAnsi" w:cstheme="minorHAnsi"/>
          <w:color w:val="2B2C30"/>
        </w:rPr>
        <w:t xml:space="preserve"> reporter at The Hill covering defense (Rebecca Kheel, Syracuse University, “</w:t>
      </w:r>
      <w:r w:rsidRPr="00111BFE">
        <w:rPr>
          <w:rFonts w:asciiTheme="minorHAnsi" w:hAnsiTheme="minorHAnsi" w:cstheme="minorHAnsi"/>
          <w:color w:val="2C2C2C"/>
          <w:shd w:val="clear" w:color="auto" w:fill="FFFFFF"/>
        </w:rPr>
        <w:t>House panel votes against curtailing Insurrection Act powers after heated debate,” https://thehill.com/policy/defense/505569-hoHouse panel votes against curtailing Insurrection Act powers after heated debateuse-panel-votes-against-curtailing-insurrection-act-powers-after-heated)//SkyD</w:t>
      </w:r>
    </w:p>
    <w:p w14:paraId="1F5A1CEA" w14:textId="77777777" w:rsidR="00484EA8" w:rsidRPr="000E41A1" w:rsidRDefault="00484EA8" w:rsidP="00484EA8">
      <w:pPr>
        <w:spacing w:before="240" w:line="360" w:lineRule="atLeast"/>
        <w:rPr>
          <w:rFonts w:asciiTheme="minorHAnsi" w:hAnsiTheme="minorHAnsi" w:cstheme="minorHAnsi"/>
          <w:color w:val="000000"/>
          <w:sz w:val="16"/>
        </w:rPr>
      </w:pPr>
      <w:r w:rsidRPr="005B78E6">
        <w:rPr>
          <w:rFonts w:asciiTheme="minorHAnsi" w:hAnsiTheme="minorHAnsi" w:cstheme="minorHAnsi"/>
          <w:color w:val="000000"/>
          <w:u w:val="single"/>
        </w:rPr>
        <w:t xml:space="preserve">The </w:t>
      </w:r>
      <w:r>
        <w:rPr>
          <w:rFonts w:asciiTheme="minorHAnsi" w:hAnsiTheme="minorHAnsi" w:cstheme="minorHAnsi"/>
          <w:color w:val="000000"/>
          <w:u w:val="single"/>
        </w:rPr>
        <w:t>House Armed Services Committee has voted against limiting presidential authority under the Insurrection Act,</w:t>
      </w:r>
      <w:r w:rsidRPr="00F604D8">
        <w:rPr>
          <w:rFonts w:asciiTheme="minorHAnsi" w:hAnsiTheme="minorHAnsi" w:cstheme="minorHAnsi"/>
          <w:color w:val="000000"/>
          <w:sz w:val="16"/>
        </w:rPr>
        <w:t xml:space="preserve"> </w:t>
      </w:r>
      <w:r>
        <w:rPr>
          <w:rFonts w:asciiTheme="minorHAnsi" w:hAnsiTheme="minorHAnsi" w:cstheme="minorHAnsi"/>
          <w:color w:val="000000"/>
          <w:sz w:val="16"/>
        </w:rPr>
        <w:t xml:space="preserve">the law President Trump threatened to invoke to deploy active-duty troops in response to protests against racial injustices. </w:t>
      </w:r>
      <w:r>
        <w:rPr>
          <w:rFonts w:asciiTheme="minorHAnsi" w:hAnsiTheme="minorHAnsi" w:cstheme="minorHAnsi"/>
          <w:color w:val="000000"/>
          <w:u w:val="single"/>
        </w:rPr>
        <w:t>The amendment offered by Rep. Veronica Escobar</w:t>
      </w:r>
      <w:r w:rsidRPr="00F604D8">
        <w:rPr>
          <w:rFonts w:asciiTheme="minorHAnsi" w:hAnsiTheme="minorHAnsi" w:cstheme="minorHAnsi"/>
          <w:color w:val="000000"/>
        </w:rPr>
        <w:t xml:space="preserve"> </w:t>
      </w:r>
      <w:r>
        <w:rPr>
          <w:rFonts w:asciiTheme="minorHAnsi" w:hAnsiTheme="minorHAnsi" w:cstheme="minorHAnsi"/>
          <w:color w:val="000000"/>
          <w:sz w:val="16"/>
        </w:rPr>
        <w:t>(D-Texas)</w:t>
      </w:r>
      <w:r w:rsidRPr="005B78E6">
        <w:rPr>
          <w:rFonts w:asciiTheme="minorHAnsi" w:hAnsiTheme="minorHAnsi" w:cstheme="minorHAnsi"/>
          <w:color w:val="000000"/>
          <w:sz w:val="16"/>
        </w:rPr>
        <w:t xml:space="preserve"> </w:t>
      </w:r>
      <w:r>
        <w:rPr>
          <w:rFonts w:asciiTheme="minorHAnsi" w:hAnsiTheme="minorHAnsi" w:cstheme="minorHAnsi"/>
          <w:color w:val="000000"/>
          <w:u w:val="single"/>
        </w:rPr>
        <w:t>failed largely along party lines in a 25-31 vote. Seve</w:t>
      </w:r>
      <w:r w:rsidRPr="005B78E6">
        <w:rPr>
          <w:rFonts w:asciiTheme="minorHAnsi" w:hAnsiTheme="minorHAnsi" w:cstheme="minorHAnsi"/>
          <w:color w:val="000000"/>
          <w:u w:val="single"/>
        </w:rPr>
        <w:t>r</w:t>
      </w:r>
      <w:r>
        <w:rPr>
          <w:rFonts w:asciiTheme="minorHAnsi" w:hAnsiTheme="minorHAnsi" w:cstheme="minorHAnsi"/>
          <w:color w:val="000000"/>
          <w:u w:val="single"/>
        </w:rPr>
        <w:t>al moderate or vulnerable Democrats voted against the amendment:</w:t>
      </w:r>
      <w:r w:rsidRPr="005B78E6">
        <w:rPr>
          <w:rFonts w:asciiTheme="minorHAnsi" w:hAnsiTheme="minorHAnsi" w:cstheme="minorHAnsi"/>
          <w:color w:val="000000"/>
          <w:sz w:val="16"/>
        </w:rPr>
        <w:t xml:space="preserve"> </w:t>
      </w:r>
      <w:r>
        <w:rPr>
          <w:rFonts w:asciiTheme="minorHAnsi" w:hAnsiTheme="minorHAnsi" w:cstheme="minorHAnsi"/>
          <w:color w:val="000000"/>
          <w:sz w:val="16"/>
        </w:rPr>
        <w:t>Reps. Kendra Horn (Okla.), Xochitl Torres Small (N.M.), Jared Golden (Maine), Elaine Luria (Va.), Anthony Brindisi (N.Y.) and Gill Cisneros (Calif.)</w:t>
      </w:r>
    </w:p>
    <w:p w14:paraId="435D8656" w14:textId="36D1E17A" w:rsidR="00CD0AA6" w:rsidRPr="00111BFE" w:rsidRDefault="00CD0AA6" w:rsidP="00CD0AA6">
      <w:pPr>
        <w:pStyle w:val="Heading3"/>
      </w:pPr>
      <w:r>
        <w:lastRenderedPageBreak/>
        <w:t>CP Helper - Alt cause –  National Guard</w:t>
      </w:r>
    </w:p>
    <w:p w14:paraId="75F76E86" w14:textId="31E2189F" w:rsidR="00CD0AA6" w:rsidRPr="005B78E6" w:rsidRDefault="00CD0AA6" w:rsidP="00CD0AA6">
      <w:pPr>
        <w:pStyle w:val="Heading4"/>
        <w:rPr>
          <w:rFonts w:asciiTheme="minorHAnsi" w:hAnsiTheme="minorHAnsi" w:cstheme="minorHAnsi"/>
        </w:rPr>
      </w:pPr>
      <w:r w:rsidRPr="005B78E6">
        <w:rPr>
          <w:rFonts w:asciiTheme="minorHAnsi" w:hAnsiTheme="minorHAnsi" w:cstheme="minorHAnsi"/>
        </w:rPr>
        <w:t>Alt cause—</w:t>
      </w:r>
      <w:r w:rsidR="007F3276">
        <w:rPr>
          <w:rFonts w:asciiTheme="minorHAnsi" w:hAnsiTheme="minorHAnsi" w:cstheme="minorHAnsi"/>
        </w:rPr>
        <w:t>Trump will deploy National Guard to militarize local law enforcement</w:t>
      </w:r>
    </w:p>
    <w:p w14:paraId="3058105A" w14:textId="77777777" w:rsidR="00CD0AA6" w:rsidRDefault="00CD0AA6" w:rsidP="00CD0AA6">
      <w:pPr>
        <w:rPr>
          <w:rFonts w:asciiTheme="minorHAnsi" w:hAnsiTheme="minorHAnsi" w:cstheme="minorHAnsi"/>
          <w:sz w:val="24"/>
        </w:rPr>
      </w:pPr>
      <w:r>
        <w:rPr>
          <w:rStyle w:val="Style13ptBold"/>
        </w:rPr>
        <w:t xml:space="preserve">Andrews </w:t>
      </w:r>
      <w:r w:rsidRPr="001865EB">
        <w:rPr>
          <w:rStyle w:val="Style13ptBold"/>
        </w:rPr>
        <w:t>’20--</w:t>
      </w:r>
      <w:r w:rsidRPr="00111BFE">
        <w:rPr>
          <w:rFonts w:asciiTheme="minorHAnsi" w:hAnsiTheme="minorHAnsi" w:cstheme="minorHAnsi"/>
          <w:b/>
          <w:bCs/>
          <w:sz w:val="24"/>
        </w:rPr>
        <w:t xml:space="preserve"> </w:t>
      </w:r>
      <w:r w:rsidRPr="005B78E6">
        <w:rPr>
          <w:rFonts w:asciiTheme="minorHAnsi" w:hAnsiTheme="minorHAnsi" w:cstheme="minorHAnsi"/>
          <w:color w:val="333333"/>
        </w:rPr>
        <w:t>associate writer of trends and cultures at CNN(Scottie Andrews, University of Florida College of Journalism and Communications, “</w:t>
      </w:r>
      <w:r w:rsidRPr="005B78E6">
        <w:rPr>
          <w:rFonts w:asciiTheme="minorHAnsi" w:hAnsiTheme="minorHAnsi" w:cstheme="minorHAnsi"/>
          <w:color w:val="262626"/>
          <w:shd w:val="clear" w:color="auto" w:fill="FEFEFE"/>
        </w:rPr>
        <w:t>The National Guard has a long history of being called out during protests - but not in numbers like this,</w:t>
      </w:r>
      <w:r w:rsidRPr="005B78E6">
        <w:rPr>
          <w:rFonts w:asciiTheme="minorHAnsi" w:hAnsiTheme="minorHAnsi" w:cstheme="minorHAnsi"/>
          <w:b/>
          <w:bCs/>
          <w:color w:val="262626"/>
          <w:shd w:val="clear" w:color="auto" w:fill="FEFEFE"/>
        </w:rPr>
        <w:t xml:space="preserve">” </w:t>
      </w:r>
      <w:hyperlink r:id="rId43" w:history="1">
        <w:r w:rsidRPr="00AD3290">
          <w:rPr>
            <w:rStyle w:val="Hyperlink"/>
            <w:rFonts w:asciiTheme="minorHAnsi" w:hAnsiTheme="minorHAnsi" w:cstheme="minorHAnsi"/>
            <w:shd w:val="clear" w:color="auto" w:fill="FEFEFE"/>
          </w:rPr>
          <w:t>https://www.cnn.com/2020/06/03/us/what-is-national-guard-trnd/index.html</w:t>
        </w:r>
      </w:hyperlink>
      <w:r w:rsidRPr="005B78E6">
        <w:rPr>
          <w:rFonts w:asciiTheme="minorHAnsi" w:hAnsiTheme="minorHAnsi" w:cstheme="minorHAnsi"/>
          <w:color w:val="262626"/>
          <w:shd w:val="clear" w:color="auto" w:fill="FEFEFE"/>
        </w:rPr>
        <w:t>)</w:t>
      </w:r>
    </w:p>
    <w:p w14:paraId="51FA9E8C" w14:textId="2CC44591" w:rsidR="00111BFE" w:rsidRPr="00CD0AA6" w:rsidRDefault="00CD0AA6" w:rsidP="00111BFE">
      <w:pPr>
        <w:rPr>
          <w:rFonts w:asciiTheme="minorHAnsi" w:hAnsiTheme="minorHAnsi" w:cstheme="minorHAnsi"/>
          <w:sz w:val="16"/>
        </w:rPr>
      </w:pPr>
      <w:r w:rsidRPr="005B78E6">
        <w:rPr>
          <w:rFonts w:asciiTheme="minorHAnsi" w:hAnsiTheme="minorHAnsi" w:cstheme="minorHAnsi"/>
          <w:sz w:val="16"/>
        </w:rPr>
        <w:t xml:space="preserve">What powers does the National Guard have? </w:t>
      </w:r>
      <w:r w:rsidRPr="005B78E6">
        <w:rPr>
          <w:rFonts w:asciiTheme="minorHAnsi" w:hAnsiTheme="minorHAnsi" w:cstheme="minorHAnsi"/>
          <w:color w:val="262626"/>
          <w:u w:val="single"/>
        </w:rPr>
        <w:t>The National Guard can perform law enforcement actions under state governors' command, unlike active military members, who are forbidden from law enforcement actions unless the President invokes the Insurrection Act, which allows the federal government to deploy active troops in the US. In most cases, National Guard members are under the direction of governors or the President</w:t>
      </w:r>
      <w:r w:rsidRPr="005B78E6">
        <w:rPr>
          <w:rFonts w:asciiTheme="minorHAnsi" w:hAnsiTheme="minorHAnsi" w:cstheme="minorHAnsi"/>
          <w:color w:val="262626"/>
          <w:sz w:val="16"/>
        </w:rPr>
        <w:t>, depending on who requested their service</w:t>
      </w:r>
      <w:r w:rsidRPr="005B78E6">
        <w:rPr>
          <w:rFonts w:asciiTheme="minorHAnsi" w:hAnsiTheme="minorHAnsi" w:cstheme="minorHAnsi"/>
          <w:color w:val="262626"/>
          <w:u w:val="single"/>
        </w:rPr>
        <w:t xml:space="preserve">. And in that capacity, they do what the state or federal leaders ask. In some cases, National Guardsmen are armed. Minnesota National Guard members are carrying ammunition now </w:t>
      </w:r>
      <w:r w:rsidRPr="005B78E6">
        <w:rPr>
          <w:rFonts w:asciiTheme="minorHAnsi" w:hAnsiTheme="minorHAnsi" w:cstheme="minorHAnsi"/>
          <w:color w:val="262626"/>
          <w:sz w:val="16"/>
        </w:rPr>
        <w:t xml:space="preserve">after the FBI informed them of a "credible lethal threat," Army Maj. Gen. Jon Jensen, the Adjutant General of the Minnesota National Guard, told reporters. </w:t>
      </w:r>
      <w:r w:rsidRPr="005B78E6">
        <w:rPr>
          <w:rFonts w:asciiTheme="minorHAnsi" w:hAnsiTheme="minorHAnsi" w:cstheme="minorHAnsi"/>
          <w:sz w:val="16"/>
        </w:rPr>
        <w:t xml:space="preserve">Why are National Guard members called to protests, and what do they do? </w:t>
      </w:r>
      <w:r w:rsidRPr="005B78E6">
        <w:rPr>
          <w:rFonts w:asciiTheme="minorHAnsi" w:hAnsiTheme="minorHAnsi" w:cstheme="minorHAnsi"/>
          <w:color w:val="262626"/>
          <w:u w:val="single"/>
        </w:rPr>
        <w:t xml:space="preserve">Governors (or Presidents) usually call on Guard members during protests to quell "civil unrest," </w:t>
      </w:r>
      <w:r w:rsidRPr="005B78E6">
        <w:rPr>
          <w:rFonts w:asciiTheme="minorHAnsi" w:hAnsiTheme="minorHAnsi" w:cstheme="minorHAnsi"/>
          <w:color w:val="262626"/>
          <w:sz w:val="16"/>
        </w:rPr>
        <w:t xml:space="preserve">whether that means protecting protesters, assisting law enforcement or ending riots. Civil support missions provide the following, according to the National Guard Bureau: Support to law enforcement, protection of US citizens' lives and property and protection of critical infrastructure. Gen. Joseph Lengyel said this civil unrest mission is "one of the most difficult and dangerous homeland missions we do." In the current nationwide protests, which erupted after George Floyd died in police custody, Guard members will do what governors -- or the President -- asks of them. "The situation remains fluid and the numbers may change rapidly as governors assess their needs," the Guard said in a news release. In the protests so far, low-flying </w:t>
      </w:r>
      <w:hyperlink r:id="rId44" w:tgtFrame="_blank" w:history="1">
        <w:r w:rsidRPr="005B78E6">
          <w:rPr>
            <w:rStyle w:val="Hyperlink"/>
            <w:rFonts w:asciiTheme="minorHAnsi" w:hAnsiTheme="minorHAnsi" w:cstheme="minorHAnsi"/>
            <w:color w:val="006598"/>
            <w:sz w:val="16"/>
          </w:rPr>
          <w:t>National Guard helicopters in DC hovered over crowds</w:t>
        </w:r>
      </w:hyperlink>
      <w:r w:rsidRPr="005B78E6">
        <w:rPr>
          <w:rFonts w:asciiTheme="minorHAnsi" w:hAnsiTheme="minorHAnsi" w:cstheme="minorHAnsi"/>
          <w:color w:val="262626"/>
          <w:sz w:val="16"/>
        </w:rPr>
        <w:t xml:space="preserve"> who were out past the city's curfew to protest, kicking up strong winds and debris. The Guard said it would investigate. </w:t>
      </w:r>
      <w:r w:rsidRPr="005B78E6">
        <w:rPr>
          <w:rFonts w:ascii="Georgia Pro" w:hAnsi="Georgia Pro"/>
          <w:color w:val="000000"/>
          <w:sz w:val="16"/>
        </w:rPr>
        <w:br/>
      </w:r>
    </w:p>
    <w:p w14:paraId="235E4011" w14:textId="3218132F" w:rsidR="002B3CDA" w:rsidRDefault="002B3CDA" w:rsidP="002B3CDA">
      <w:pPr>
        <w:pStyle w:val="Heading2"/>
      </w:pPr>
      <w:r>
        <w:lastRenderedPageBreak/>
        <w:t>Case</w:t>
      </w:r>
    </w:p>
    <w:p w14:paraId="72F6DE8D" w14:textId="750A37ED" w:rsidR="002B3CDA" w:rsidRDefault="002B3CDA" w:rsidP="002B3CDA">
      <w:pPr>
        <w:pStyle w:val="Heading3"/>
      </w:pPr>
      <w:r>
        <w:lastRenderedPageBreak/>
        <w:t>Militarization Good – Counter-Terrorism</w:t>
      </w:r>
    </w:p>
    <w:p w14:paraId="03C4B7C5" w14:textId="4F57C7CE" w:rsidR="002B3CDA" w:rsidRPr="004F3A88" w:rsidRDefault="002B3CDA" w:rsidP="002B3CDA">
      <w:pPr>
        <w:pStyle w:val="Heading4"/>
      </w:pPr>
      <w:r w:rsidRPr="004F3A88">
        <w:t>103</w:t>
      </w:r>
      <w:r>
        <w:t>3</w:t>
      </w:r>
      <w:r w:rsidR="008D4434">
        <w:t>’</w:t>
      </w:r>
      <w:r>
        <w:t xml:space="preserve">s </w:t>
      </w:r>
      <w:r w:rsidR="003211C8">
        <w:t>key</w:t>
      </w:r>
      <w:r>
        <w:t xml:space="preserve"> for counterterror</w:t>
      </w:r>
      <w:r w:rsidR="008D4434">
        <w:t xml:space="preserve"> – guns and armed vehicles necessary</w:t>
      </w:r>
    </w:p>
    <w:p w14:paraId="766CE70C" w14:textId="1A17ED59" w:rsidR="002B3CDA" w:rsidRPr="00B56C34" w:rsidRDefault="002B3CDA" w:rsidP="002B3CDA">
      <w:pPr>
        <w:rPr>
          <w:b/>
          <w:bCs/>
          <w:sz w:val="26"/>
        </w:rPr>
      </w:pPr>
      <w:r w:rsidRPr="00D75900">
        <w:rPr>
          <w:rStyle w:val="Style13ptBold"/>
        </w:rPr>
        <w:t xml:space="preserve">Kerik, </w:t>
      </w:r>
      <w:r w:rsidR="00B56C34">
        <w:rPr>
          <w:rStyle w:val="Style13ptBold"/>
        </w:rPr>
        <w:t>17</w:t>
      </w:r>
      <w:r w:rsidR="00B56C34" w:rsidRPr="00B56C34">
        <w:t xml:space="preserve"> - F</w:t>
      </w:r>
      <w:r w:rsidRPr="00B56C34">
        <w:t>ormer NYPD Commissioner</w:t>
      </w:r>
      <w:r w:rsidR="00B56C34" w:rsidRPr="00B56C34">
        <w:t xml:space="preserve"> &amp; signatory to the Right on Crime Statement of Principles (</w:t>
      </w:r>
      <w:r w:rsidRPr="00B56C34">
        <w:t>Bernard B.</w:t>
      </w:r>
      <w:r w:rsidR="00B56C34" w:rsidRPr="00B56C34">
        <w:t xml:space="preserve"> Kerik</w:t>
      </w:r>
      <w:r w:rsidRPr="00B56C34">
        <w:t xml:space="preserve">, </w:t>
      </w:r>
      <w:r w:rsidR="00B56C34" w:rsidRPr="00B56C34">
        <w:t>Policing</w:t>
      </w:r>
      <w:r w:rsidRPr="00B56C34">
        <w:t>, TIME, “Ex–NYPD Commissioner: Why President Trump Is Right to Let Local Police Buy Military Equipment,”</w:t>
      </w:r>
      <w:r w:rsidR="00B56C34" w:rsidRPr="00B56C34">
        <w:t xml:space="preserve"> 9-8-17, </w:t>
      </w:r>
      <w:hyperlink r:id="rId45" w:history="1">
        <w:r w:rsidR="004029BC" w:rsidRPr="00AD3290">
          <w:rPr>
            <w:rStyle w:val="Hyperlink"/>
          </w:rPr>
          <w:t>https://time.com/4933453/trump-police-military-equipment)/</w:t>
        </w:r>
      </w:hyperlink>
      <w:r w:rsidR="00B56C34" w:rsidRPr="00B56C34">
        <w:t>/</w:t>
      </w:r>
      <w:r w:rsidR="0057352A" w:rsidRPr="00B56C34">
        <w:t>VV</w:t>
      </w:r>
    </w:p>
    <w:p w14:paraId="473E3C5D" w14:textId="6F433B50" w:rsidR="002B3CDA" w:rsidRPr="004029BC" w:rsidRDefault="002B3CDA" w:rsidP="002B3CDA">
      <w:pPr>
        <w:rPr>
          <w:sz w:val="16"/>
        </w:rPr>
      </w:pPr>
      <w:r w:rsidRPr="004029BC">
        <w:rPr>
          <w:sz w:val="16"/>
        </w:rPr>
        <w:t xml:space="preserve">Before the order was even released, much hand-wringing over the Trump White House’s reversal of the previous Administration’s restrictions on </w:t>
      </w:r>
      <w:r w:rsidRPr="00F152F9">
        <w:rPr>
          <w:rStyle w:val="StyleUnderline"/>
        </w:rPr>
        <w:t>the 1033 program</w:t>
      </w:r>
      <w:r w:rsidRPr="004029BC">
        <w:rPr>
          <w:sz w:val="16"/>
        </w:rPr>
        <w:t xml:space="preserve"> began in earnest. The program</w:t>
      </w:r>
      <w:r w:rsidRPr="00B33F8A">
        <w:rPr>
          <w:u w:val="single"/>
        </w:rPr>
        <w:t xml:space="preserve"> is designed to transfer obsolete military equipment from the Department of Defense to federal, state and local law enforcement. </w:t>
      </w:r>
      <w:r w:rsidRPr="004029BC">
        <w:rPr>
          <w:sz w:val="16"/>
        </w:rPr>
        <w:t xml:space="preserve">In reality, the limitations did very little and included such things as bayonets and tracked armored vehicles — items not particularly high on the wish list of a law enforcement agency. Opposing the militarization of civilian law enforcement is well established across all political spectrums. But it is not universal. </w:t>
      </w:r>
      <w:r w:rsidRPr="00B33F8A">
        <w:rPr>
          <w:u w:val="single"/>
        </w:rPr>
        <w:t xml:space="preserve">Policing is a very local issue, and is best left as such. Resources are often scarce, and decisions on policing are often made based on those financial realities. </w:t>
      </w:r>
      <w:r w:rsidRPr="004029BC">
        <w:rPr>
          <w:sz w:val="16"/>
        </w:rPr>
        <w:t>In instances where the needs of public safety exceed the ability of the local jurisdiction to appropriate, federal assistance is a valued and appreciated resource. The federal government is not using the 1033 program to force law enforcement agencies to take military-grade weapons and equipment. They are not showing up at the doorstep of your local sheriff’s office and dropping off tanks and assault rifles unsolicited.</w:t>
      </w:r>
      <w:r w:rsidRPr="00B33F8A">
        <w:rPr>
          <w:u w:val="single"/>
        </w:rPr>
        <w:t xml:space="preserve"> All of the equipment transfers are at the request of the local agency.</w:t>
      </w:r>
      <w:r w:rsidRPr="004029BC">
        <w:rPr>
          <w:sz w:val="16"/>
        </w:rPr>
        <w:t xml:space="preserve"> And it is here that the accountability for the storage, display and use of the equipment belongs.</w:t>
      </w:r>
      <w:r w:rsidRPr="00B33F8A">
        <w:rPr>
          <w:u w:val="single"/>
        </w:rPr>
        <w:t xml:space="preserve"> If there is a singular place to look to for responsibility when it comes to police militarization, it absolutely is at the local level.</w:t>
      </w:r>
      <w:r>
        <w:rPr>
          <w:u w:val="single"/>
        </w:rPr>
        <w:t xml:space="preserve"> </w:t>
      </w:r>
      <w:r w:rsidRPr="00B33F8A">
        <w:rPr>
          <w:u w:val="single"/>
        </w:rPr>
        <w:t xml:space="preserve">As far as federal programs go, 1033 is one of the least intrusive. Participation is completely voluntary. Much of the equipment is germane to the role of local law enforcement, and it relieves the financial burden of acquisition on resource-limited agencies to a certain extent by using taxpayer-funded equipment in a repurposed role once it is no longer of value to the military. </w:t>
      </w:r>
      <w:r w:rsidRPr="004029BC">
        <w:rPr>
          <w:sz w:val="16"/>
        </w:rPr>
        <w:t>Federal distribution oversight problems are extremely concerning, but are only tangential to the local policing issue. Transparency in and oversight of the acquisition of military equipment belongs at the level of the jurisdiction employing it. Whether at the state, county or local municipality, the voters can hold elected officials accountable for the policing done in their respective jurisdictions, and those elected officials need to be a part of the policing process. Militarization should not be considered some spontaneous mutation of the police agency, but a process that has been allowed, encouraged or ignored by the governing bodies in those jurisdictions. Very few jurisdictions could independently afford the cost of some of the equipment the 1033 program provides them with, such as MRAPs. These</w:t>
      </w:r>
      <w:r w:rsidRPr="00B33F8A">
        <w:rPr>
          <w:u w:val="single"/>
        </w:rPr>
        <w:t xml:space="preserve"> Mine Resistant Ambush Protected vehicles are armored troop carriers with a distinct military appearance</w:t>
      </w:r>
      <w:r w:rsidRPr="004029BC">
        <w:rPr>
          <w:sz w:val="16"/>
        </w:rPr>
        <w:t xml:space="preserve">, and are both awesome and intimidating. </w:t>
      </w:r>
      <w:r w:rsidRPr="00B33F8A">
        <w:rPr>
          <w:u w:val="single"/>
        </w:rPr>
        <w:t xml:space="preserve">They are used to protect our troops from roadside explosions and small arms fire in combat situations. Responding to </w:t>
      </w:r>
      <w:r w:rsidRPr="002B3CDA">
        <w:rPr>
          <w:b/>
          <w:bCs/>
          <w:u w:val="single"/>
        </w:rPr>
        <w:t>terrorist</w:t>
      </w:r>
      <w:r w:rsidRPr="00B33F8A">
        <w:rPr>
          <w:u w:val="single"/>
        </w:rPr>
        <w:t xml:space="preserve"> events in San Bernardino and the Pulse nightclub in Orlando provide two such examples where they were needed and used as intended. When this equipment is truly needed, </w:t>
      </w:r>
      <w:r w:rsidRPr="002B3CDA">
        <w:rPr>
          <w:b/>
          <w:bCs/>
          <w:u w:val="single"/>
        </w:rPr>
        <w:t>there is nothing else that will suffice.</w:t>
      </w:r>
      <w:r>
        <w:rPr>
          <w:u w:val="single"/>
        </w:rPr>
        <w:t xml:space="preserve"> </w:t>
      </w:r>
      <w:r w:rsidRPr="004029BC">
        <w:rPr>
          <w:sz w:val="16"/>
        </w:rPr>
        <w:t xml:space="preserve">However, such incidents are rare, and the deployment of such equipment should reflect such infrequency. There are good reasons to be concerned with the militarization of our civilian police forces. Militarization blurs the lines between warfighters and civilian police, shifting the perception the public has of its police officers and the perception our police officers have of their communities. Policing a free society is different from a military patrol of hostile territory. If the police are seen as combatants, or the community is seen as an enemy, we will have lost much of what makes America unique. But </w:t>
      </w:r>
      <w:r w:rsidRPr="00B33F8A">
        <w:rPr>
          <w:u w:val="single"/>
        </w:rPr>
        <w:t>there are</w:t>
      </w:r>
      <w:r w:rsidRPr="004029BC">
        <w:rPr>
          <w:sz w:val="16"/>
        </w:rPr>
        <w:t xml:space="preserve"> also </w:t>
      </w:r>
      <w:r w:rsidRPr="00B33F8A">
        <w:rPr>
          <w:u w:val="single"/>
        </w:rPr>
        <w:t>good reasons for our civilian police to have access to such equipment in true emergencies. A complete lack in such capabilities would place localities in need of actual military assistance in times of true crisis, a phenomenon generally repulsive to Americans</w:t>
      </w:r>
      <w:r>
        <w:rPr>
          <w:u w:val="single"/>
        </w:rPr>
        <w:t xml:space="preserve">. </w:t>
      </w:r>
      <w:r w:rsidRPr="00F152F9">
        <w:rPr>
          <w:u w:val="single"/>
        </w:rPr>
        <w:t>Access to military equipment, as afforded by the 1033 program, need not be a catalyst toward the militarization of our police in and of itself.</w:t>
      </w:r>
      <w:r w:rsidRPr="004029BC">
        <w:rPr>
          <w:sz w:val="16"/>
        </w:rPr>
        <w:t xml:space="preserve"> Misuse of military equipment — whether during protests or parades — is the responsibility of the law enforcement agency using it, not those who supplied it. Proper oversight, community involvement in policy decisions and disciplined storage, display and use of the equipment are essential in maintaining the precious balance of the police as both members of our communities and an arm of our governments. Their honorable desire to protect their communities from any danger that may present itself should be encouraged, but must be tempered with the realization that they are public servants in the remaining time that makes up the vast majority of their job.</w:t>
      </w:r>
    </w:p>
    <w:p w14:paraId="399EA8CE" w14:textId="77777777" w:rsidR="002B3CDA" w:rsidRPr="0058232D" w:rsidRDefault="002B3CDA" w:rsidP="002B3CDA"/>
    <w:p w14:paraId="16BECBB1" w14:textId="5A4D55F5" w:rsidR="002B3CDA" w:rsidRDefault="008D4434" w:rsidP="002B3CDA">
      <w:pPr>
        <w:pStyle w:val="Heading4"/>
      </w:pPr>
      <w:bookmarkStart w:id="1" w:name="_Hlk45571183"/>
      <w:r>
        <w:lastRenderedPageBreak/>
        <w:t xml:space="preserve">Turns case - </w:t>
      </w:r>
      <w:r w:rsidR="00265029">
        <w:t>D</w:t>
      </w:r>
      <w:r w:rsidR="002B3CDA">
        <w:t xml:space="preserve">omestic terror </w:t>
      </w:r>
      <w:bookmarkEnd w:id="1"/>
      <w:r w:rsidR="00265029">
        <w:t>strengthens</w:t>
      </w:r>
      <w:r w:rsidR="002B3CDA">
        <w:t xml:space="preserve"> global white supremacist groups - </w:t>
      </w:r>
      <w:r w:rsidR="00265029">
        <w:t>L</w:t>
      </w:r>
      <w:r w:rsidR="002B3CDA">
        <w:t xml:space="preserve">aw enforcement </w:t>
      </w:r>
      <w:r w:rsidR="00265029">
        <w:t xml:space="preserve">prevention </w:t>
      </w:r>
      <w:r w:rsidR="002B3CDA">
        <w:t>key to check</w:t>
      </w:r>
    </w:p>
    <w:p w14:paraId="7A5B5BA1" w14:textId="7B2092B9" w:rsidR="002B3CDA" w:rsidRPr="003207CA" w:rsidRDefault="002B3CDA" w:rsidP="002B3CDA">
      <w:r w:rsidRPr="009F0B38">
        <w:rPr>
          <w:rStyle w:val="Style13ptBold"/>
        </w:rPr>
        <w:t>Watts,</w:t>
      </w:r>
      <w:r w:rsidR="003207CA">
        <w:rPr>
          <w:rStyle w:val="Style13ptBold"/>
        </w:rPr>
        <w:t xml:space="preserve"> 19</w:t>
      </w:r>
      <w:r w:rsidRPr="003207CA">
        <w:t xml:space="preserve"> </w:t>
      </w:r>
      <w:r w:rsidR="003207CA" w:rsidRPr="003207CA">
        <w:t xml:space="preserve">- Distinguished Research Fellow at the Foreign Policy Research Institute and Non-Resident Fellow at the Alliance for Securing Democracy and </w:t>
      </w:r>
      <w:r w:rsidRPr="003207CA">
        <w:t>former FBI Special Agent on a Joint Terrorism Task Force, 19</w:t>
      </w:r>
      <w:r w:rsidR="003207CA" w:rsidRPr="003207CA">
        <w:t xml:space="preserve"> (</w:t>
      </w:r>
      <w:r w:rsidRPr="003207CA">
        <w:t>Clint</w:t>
      </w:r>
      <w:r w:rsidR="003207CA">
        <w:t xml:space="preserve"> Watts</w:t>
      </w:r>
      <w:r w:rsidRPr="003207CA">
        <w:t xml:space="preserve">, </w:t>
      </w:r>
      <w:r w:rsidR="003207CA">
        <w:t xml:space="preserve">Foreign Policy, </w:t>
      </w:r>
      <w:r w:rsidRPr="003207CA">
        <w:t>Foreign Policy Research Institute, “America Has A White Nationalist Terrorism Problem. What Should We Do?”</w:t>
      </w:r>
      <w:r w:rsidR="003207CA">
        <w:t>,</w:t>
      </w:r>
      <w:r w:rsidRPr="003207CA">
        <w:t xml:space="preserve"> </w:t>
      </w:r>
      <w:r w:rsidR="003207CA" w:rsidRPr="003207CA">
        <w:t>5-1-19,</w:t>
      </w:r>
      <w:r w:rsidR="003207CA">
        <w:t xml:space="preserve"> </w:t>
      </w:r>
      <w:hyperlink r:id="rId46" w:history="1">
        <w:r w:rsidR="00403591" w:rsidRPr="00AD3290">
          <w:rPr>
            <w:rStyle w:val="Hyperlink"/>
          </w:rPr>
          <w:t>https://www.fpri.org/article/2019/05/america-has-a-white-nationalist-terrorism-problem-what-should-we-do)/</w:t>
        </w:r>
      </w:hyperlink>
      <w:r w:rsidR="003207CA">
        <w:t>/</w:t>
      </w:r>
      <w:r w:rsidR="0057352A" w:rsidRPr="003207CA">
        <w:t>VV</w:t>
      </w:r>
    </w:p>
    <w:p w14:paraId="1AD2D7F3" w14:textId="40C4B0E2" w:rsidR="00CA708F" w:rsidRPr="004029BC" w:rsidRDefault="002B3CDA" w:rsidP="002B3CDA">
      <w:pPr>
        <w:rPr>
          <w:sz w:val="16"/>
        </w:rPr>
      </w:pPr>
      <w:r w:rsidRPr="004029BC">
        <w:rPr>
          <w:sz w:val="16"/>
        </w:rPr>
        <w:t xml:space="preserve">Lacking a central core leadership, </w:t>
      </w:r>
      <w:r w:rsidRPr="00437D64">
        <w:rPr>
          <w:u w:val="single"/>
        </w:rPr>
        <w:t>white supremacists emerge from grass roots</w:t>
      </w:r>
      <w:r w:rsidRPr="004029BC">
        <w:rPr>
          <w:sz w:val="16"/>
        </w:rPr>
        <w:t xml:space="preserve">, online organizing. </w:t>
      </w:r>
      <w:r w:rsidRPr="00437D64">
        <w:rPr>
          <w:u w:val="single"/>
        </w:rPr>
        <w:t>Each attack inspires another</w:t>
      </w:r>
      <w:r w:rsidRPr="004029BC">
        <w:rPr>
          <w:sz w:val="16"/>
        </w:rPr>
        <w:t xml:space="preserve"> one leading to a global network of online supporters spreading the ideology and offering technical and tactical assistance when possible to further additional attacks. Whereas jihadists needed money, training, weapons, and access to targets, </w:t>
      </w:r>
      <w:r w:rsidRPr="00437D64">
        <w:rPr>
          <w:u w:val="single"/>
        </w:rPr>
        <w:t>white supremacists have easy access to African-American, Jewish, Muslim, LGBT, and other minority group targets</w:t>
      </w:r>
      <w:r w:rsidRPr="004029BC">
        <w:rPr>
          <w:sz w:val="16"/>
        </w:rPr>
        <w:t xml:space="preserve">; enough money to self-finance attacks; and plenty of weapons at their disposal. </w:t>
      </w:r>
      <w:r w:rsidRPr="00437D64">
        <w:rPr>
          <w:u w:val="single"/>
        </w:rPr>
        <w:t>Continued successful attacks and online networking</w:t>
      </w:r>
      <w:r w:rsidRPr="004029BC">
        <w:rPr>
          <w:sz w:val="16"/>
        </w:rPr>
        <w:t>, if not addressed holistically by Western law enforcement,</w:t>
      </w:r>
      <w:r w:rsidRPr="00437D64">
        <w:rPr>
          <w:u w:val="single"/>
        </w:rPr>
        <w:t xml:space="preserve"> will likely lead to further in-person networking at rallies, movement to compounds domestically, or even regional or international white supremacist enclaves that could lead to the formation of</w:t>
      </w:r>
      <w:r w:rsidRPr="004029BC">
        <w:rPr>
          <w:sz w:val="16"/>
        </w:rPr>
        <w:t xml:space="preserve"> named, </w:t>
      </w:r>
      <w:r w:rsidRPr="00437D64">
        <w:rPr>
          <w:u w:val="single"/>
        </w:rPr>
        <w:t xml:space="preserve">global </w:t>
      </w:r>
      <w:r w:rsidRPr="00437D64">
        <w:rPr>
          <w:rStyle w:val="StyleUnderline"/>
        </w:rPr>
        <w:t>white supremacist groups</w:t>
      </w:r>
      <w:r w:rsidRPr="004029BC">
        <w:rPr>
          <w:sz w:val="16"/>
        </w:rPr>
        <w:t xml:space="preserve">. If left unabated, the pattern of jihadists (Top-down, Directed-Networked-Inspired) </w:t>
      </w:r>
      <w:r w:rsidRPr="00437D64">
        <w:rPr>
          <w:u w:val="single"/>
        </w:rPr>
        <w:t>will reverse itself for white nationalist terrorists as they grow in strength</w:t>
      </w:r>
      <w:r w:rsidRPr="004029BC">
        <w:rPr>
          <w:sz w:val="16"/>
        </w:rPr>
        <w:t xml:space="preserve"> (Bottom-up, Inspired-Networked-Directed). A good current example of this right-wing terrorist formation is Atomwaffen—a Neo-Nazi group linked to multiple murders in the U.S. </w:t>
      </w:r>
      <w:r w:rsidRPr="00437D64">
        <w:rPr>
          <w:u w:val="single"/>
        </w:rPr>
        <w:t>The West should now worry equally about the global networking, state sponsorship, and facilitation of right-wing extremists. Russia’s state-sponsored disinformation system amplifies racial divides in America, boosts anti-immigrant and anti-Muslim sentiment globally, and helps act as connective tissue linking like-minded white nationalist movements across the West.</w:t>
      </w:r>
      <w:r w:rsidRPr="004029BC">
        <w:rPr>
          <w:sz w:val="16"/>
        </w:rPr>
        <w:t xml:space="preserve"> In Sweden, two of three bombers from the neo-Nazi Nordic Resistance Movement received military training in Russia before returning home to attack left-wing activists and a refugee home in Gothenburg. The Balkans and in particular Serbia, home to a long history of ethnic strife, surface regularly in white nationalist terrorism discussions, appear routinely in extremist circles, and may become an attractive hub for like-minded extremists seeking a new home abroad over time. A reminder, the Christchurch mosque attacker, Brenton Tarrant, was not from New Zealand, but Australia.</w:t>
      </w:r>
    </w:p>
    <w:p w14:paraId="1E2B2029" w14:textId="77777777" w:rsidR="00CA708F" w:rsidRDefault="00CA708F" w:rsidP="002B3CDA"/>
    <w:p w14:paraId="74D9C577" w14:textId="702D5A7F" w:rsidR="0057352A" w:rsidRDefault="008D4434" w:rsidP="0057352A">
      <w:pPr>
        <w:pStyle w:val="Heading3"/>
      </w:pPr>
      <w:r>
        <w:lastRenderedPageBreak/>
        <w:t xml:space="preserve">AT </w:t>
      </w:r>
      <w:r w:rsidR="0057352A">
        <w:t xml:space="preserve">Ferguson </w:t>
      </w:r>
    </w:p>
    <w:p w14:paraId="61796EC0" w14:textId="17543E2C" w:rsidR="0057352A" w:rsidRDefault="0057352A" w:rsidP="0057352A">
      <w:pPr>
        <w:pStyle w:val="Heading4"/>
      </w:pPr>
      <w:r>
        <w:t xml:space="preserve">No </w:t>
      </w:r>
      <w:r w:rsidR="008D4434">
        <w:t>tech</w:t>
      </w:r>
      <w:r>
        <w:t xml:space="preserve"> from </w:t>
      </w:r>
      <w:r w:rsidR="007D6572">
        <w:t>1033</w:t>
      </w:r>
      <w:r>
        <w:t xml:space="preserve"> </w:t>
      </w:r>
      <w:r w:rsidR="008D4434">
        <w:t>used in</w:t>
      </w:r>
      <w:r>
        <w:t xml:space="preserve"> Ferguson </w:t>
      </w:r>
    </w:p>
    <w:p w14:paraId="43E653FE" w14:textId="3C09CA3F" w:rsidR="00265029" w:rsidRPr="00BB1A6D" w:rsidRDefault="0057352A" w:rsidP="0057352A">
      <w:r>
        <w:rPr>
          <w:rStyle w:val="Style13ptBold"/>
        </w:rPr>
        <w:t>Davenport</w:t>
      </w:r>
      <w:r w:rsidR="00265029">
        <w:rPr>
          <w:rStyle w:val="Style13ptBold"/>
        </w:rPr>
        <w:t xml:space="preserve"> </w:t>
      </w:r>
      <w:r w:rsidR="00265029" w:rsidRPr="00E51F3B">
        <w:rPr>
          <w:rStyle w:val="Style13ptBold"/>
        </w:rPr>
        <w:t xml:space="preserve">et al., 18 </w:t>
      </w:r>
      <w:r w:rsidR="00265029" w:rsidRPr="00BB1A6D">
        <w:t xml:space="preserve">- </w:t>
      </w:r>
      <w:r w:rsidRPr="00BB1A6D">
        <w:t>RAND Senior Policy Researcher</w:t>
      </w:r>
      <w:r w:rsidR="00265029" w:rsidRPr="00BB1A6D">
        <w:t xml:space="preserve"> (</w:t>
      </w:r>
      <w:r w:rsidRPr="00BB1A6D">
        <w:t>Aaron C. Davenport, Senior Policy Researcher, Jonathan William Welburn, Associate Operations Researcher, Andrew Lauland, Senior International/Defense Researcher, Annelise Pietenpol, contributing author, Marc Robbins, contributing author, Erin Rebhan, Lead Communications Analyst, Patricia Boren, contributing author, K. Jack Riley, Vice President</w:t>
      </w:r>
      <w:r w:rsidR="00BB1A6D">
        <w:t xml:space="preserve"> of </w:t>
      </w:r>
      <w:r w:rsidRPr="00BB1A6D">
        <w:t>RAND National Security Research Division,</w:t>
      </w:r>
      <w:r w:rsidR="00BB1A6D">
        <w:t xml:space="preserve"> </w:t>
      </w:r>
      <w:r w:rsidR="00BB1A6D" w:rsidRPr="00BB1A6D">
        <w:t>International</w:t>
      </w:r>
      <w:r w:rsidR="00BB1A6D">
        <w:t xml:space="preserve"> </w:t>
      </w:r>
      <w:r w:rsidR="00BB1A6D" w:rsidRPr="00BB1A6D">
        <w:t>Defense</w:t>
      </w:r>
      <w:r w:rsidR="00BB1A6D">
        <w:t xml:space="preserve"> and </w:t>
      </w:r>
      <w:r w:rsidR="00BB1A6D" w:rsidRPr="00BB1A6D">
        <w:t>Homeland Security</w:t>
      </w:r>
      <w:r w:rsidR="00BB1A6D">
        <w:t xml:space="preserve">, </w:t>
      </w:r>
      <w:r w:rsidRPr="00BB1A6D">
        <w:t>RAND, "</w:t>
      </w:r>
      <w:r w:rsidR="00265029" w:rsidRPr="00BB1A6D">
        <w:t xml:space="preserve"> An Evaluation of the Department of Defense's Excess Property Program: Law Enforcement Agency Equipment Acquisition Policies, Findings, and Options</w:t>
      </w:r>
      <w:r w:rsidRPr="00BB1A6D">
        <w:t xml:space="preserve">," </w:t>
      </w:r>
      <w:r w:rsidR="00BB1A6D" w:rsidRPr="00BB1A6D">
        <w:t>2018,</w:t>
      </w:r>
      <w:r w:rsidR="00A52FB7">
        <w:t xml:space="preserve"> </w:t>
      </w:r>
      <w:r w:rsidRPr="00BB1A6D">
        <w:t>https://www.rand.org/pubs/research_reports/RR2464.html</w:t>
      </w:r>
      <w:r w:rsidR="00403591">
        <w:t>)</w:t>
      </w:r>
      <w:r w:rsidRPr="00BB1A6D">
        <w:t>//</w:t>
      </w:r>
      <w:r w:rsidR="00265029" w:rsidRPr="00BB1A6D">
        <w:t>VV</w:t>
      </w:r>
    </w:p>
    <w:p w14:paraId="79792411" w14:textId="0B249D11" w:rsidR="007E4179" w:rsidRDefault="0057352A" w:rsidP="007E4179">
      <w:pPr>
        <w:rPr>
          <w:rStyle w:val="StyleUnderline"/>
        </w:rPr>
      </w:pPr>
      <w:r w:rsidRPr="002F3645">
        <w:rPr>
          <w:rStyle w:val="StyleUnderline"/>
        </w:rPr>
        <w:t>The</w:t>
      </w:r>
      <w:r w:rsidRPr="004029BC">
        <w:rPr>
          <w:rStyle w:val="StyleUnderline"/>
          <w:sz w:val="16"/>
          <w:u w:val="none"/>
        </w:rPr>
        <w:t xml:space="preserve"> 2014 shooting</w:t>
      </w:r>
      <w:r w:rsidRPr="004029BC">
        <w:rPr>
          <w:sz w:val="16"/>
        </w:rPr>
        <w:t xml:space="preserve"> </w:t>
      </w:r>
      <w:r w:rsidRPr="004029BC">
        <w:rPr>
          <w:rStyle w:val="StyleUnderline"/>
        </w:rPr>
        <w:t>death</w:t>
      </w:r>
      <w:r w:rsidRPr="002F3645">
        <w:rPr>
          <w:rStyle w:val="StyleUnderline"/>
        </w:rPr>
        <w:t xml:space="preserve"> of Michael Brown by a Ferguson</w:t>
      </w:r>
      <w:r w:rsidRPr="004029BC">
        <w:rPr>
          <w:rStyle w:val="StyleUnderline"/>
          <w:sz w:val="16"/>
          <w:u w:val="none"/>
        </w:rPr>
        <w:t xml:space="preserve">, Missouri, </w:t>
      </w:r>
      <w:r w:rsidRPr="002F3645">
        <w:rPr>
          <w:rStyle w:val="StyleUnderline"/>
        </w:rPr>
        <w:t xml:space="preserve">police officer and the </w:t>
      </w:r>
      <w:r w:rsidRPr="004029BC">
        <w:rPr>
          <w:rStyle w:val="StyleUnderline"/>
          <w:sz w:val="16"/>
          <w:u w:val="none"/>
        </w:rPr>
        <w:t>subsequent</w:t>
      </w:r>
      <w:r w:rsidRPr="002F3645">
        <w:rPr>
          <w:rStyle w:val="StyleUnderline"/>
        </w:rPr>
        <w:t xml:space="preserve"> police response to protests and riots led to scrutiny of LESO program transfers</w:t>
      </w:r>
      <w:r w:rsidRPr="004029BC">
        <w:rPr>
          <w:sz w:val="16"/>
        </w:rPr>
        <w:t xml:space="preserve">. Although </w:t>
      </w:r>
      <w:r w:rsidRPr="002F3645">
        <w:rPr>
          <w:rStyle w:val="Emphasis"/>
        </w:rPr>
        <w:t>no LESO program equipment was involved in the events at Ferguson</w:t>
      </w:r>
      <w:r w:rsidRPr="004029BC">
        <w:rPr>
          <w:sz w:val="16"/>
        </w:rPr>
        <w:t xml:space="preserve">, </w:t>
      </w:r>
      <w:r w:rsidRPr="002F3645">
        <w:rPr>
          <w:rStyle w:val="StyleUnderline"/>
        </w:rPr>
        <w:t>the presence of armored personnel carriers focused public attention on the use of military equipment by the police</w:t>
      </w:r>
      <w:r w:rsidRPr="004029BC">
        <w:rPr>
          <w:sz w:val="16"/>
        </w:rPr>
        <w:t xml:space="preserve"> and the relationship between transferred equipment, communities, and law enforcement. </w:t>
      </w:r>
      <w:r w:rsidRPr="002F3645">
        <w:rPr>
          <w:rStyle w:val="StyleUnderline"/>
        </w:rPr>
        <w:t>Some pointed to police possession</w:t>
      </w:r>
      <w:r w:rsidRPr="004029BC">
        <w:rPr>
          <w:sz w:val="16"/>
        </w:rPr>
        <w:t xml:space="preserve"> and use </w:t>
      </w:r>
      <w:r w:rsidRPr="002F3645">
        <w:rPr>
          <w:rStyle w:val="StyleUnderline"/>
        </w:rPr>
        <w:t>of military equipment as proof of the militarization of police</w:t>
      </w:r>
      <w:r w:rsidRPr="004029BC">
        <w:rPr>
          <w:sz w:val="16"/>
        </w:rPr>
        <w:t xml:space="preserve"> and suggested that the LESO program was a contributing factor. </w:t>
      </w:r>
      <w:r w:rsidRPr="002F3645">
        <w:rPr>
          <w:rStyle w:val="StyleUnderline"/>
        </w:rPr>
        <w:t>Proponents of the program</w:t>
      </w:r>
      <w:r w:rsidRPr="004029BC">
        <w:rPr>
          <w:sz w:val="16"/>
        </w:rPr>
        <w:t xml:space="preserve">, however, </w:t>
      </w:r>
      <w:r w:rsidRPr="002F3645">
        <w:rPr>
          <w:rStyle w:val="StyleUnderline"/>
        </w:rPr>
        <w:t>argued that reuse of DoD equipment</w:t>
      </w:r>
      <w:r w:rsidRPr="004029BC">
        <w:rPr>
          <w:rStyle w:val="StyleUnderline"/>
          <w:sz w:val="16"/>
          <w:u w:val="none"/>
        </w:rPr>
        <w:t xml:space="preserve"> was good stewardship of taxpayer dollars and that it </w:t>
      </w:r>
      <w:r w:rsidRPr="002F3645">
        <w:rPr>
          <w:rStyle w:val="StyleUnderline"/>
        </w:rPr>
        <w:t>contributed to officer and community safety.</w:t>
      </w:r>
    </w:p>
    <w:p w14:paraId="16AA5EAF" w14:textId="77777777" w:rsidR="007E4179" w:rsidRDefault="007E4179" w:rsidP="007E4179">
      <w:pPr>
        <w:rPr>
          <w:rStyle w:val="StyleUnderline"/>
        </w:rPr>
      </w:pPr>
    </w:p>
    <w:p w14:paraId="01DA4D7E" w14:textId="6C335C5B" w:rsidR="007E4179" w:rsidRPr="007E4179" w:rsidRDefault="008D4434" w:rsidP="007E4179">
      <w:pPr>
        <w:pStyle w:val="Heading3"/>
      </w:pPr>
      <w:r>
        <w:lastRenderedPageBreak/>
        <w:t>Alt ca</w:t>
      </w:r>
      <w:r w:rsidR="00CB6373">
        <w:t>u</w:t>
      </w:r>
      <w:r>
        <w:t xml:space="preserve">se - </w:t>
      </w:r>
      <w:r w:rsidR="007E4179">
        <w:t>Trainin</w:t>
      </w:r>
      <w:r>
        <w:t>g</w:t>
      </w:r>
    </w:p>
    <w:p w14:paraId="398DF15C" w14:textId="77777777" w:rsidR="007E4179" w:rsidRPr="00D45D02" w:rsidRDefault="007E4179" w:rsidP="007E4179">
      <w:pPr>
        <w:rPr>
          <w:rFonts w:ascii="Palatino Linotype" w:hAnsi="Palatino Linotype"/>
          <w:b/>
          <w:bCs/>
          <w:sz w:val="20"/>
          <w:szCs w:val="20"/>
        </w:rPr>
      </w:pPr>
    </w:p>
    <w:p w14:paraId="2E8350D5" w14:textId="0E17651C" w:rsidR="00A52FB7" w:rsidRPr="00A52FB7" w:rsidRDefault="00A52FB7" w:rsidP="00A52FB7">
      <w:pPr>
        <w:pStyle w:val="Heading4"/>
        <w:rPr>
          <w:rFonts w:asciiTheme="minorHAnsi" w:hAnsiTheme="minorHAnsi" w:cstheme="minorHAnsi"/>
        </w:rPr>
      </w:pPr>
      <w:r w:rsidRPr="00A52FB7">
        <w:rPr>
          <w:rFonts w:asciiTheme="minorHAnsi" w:hAnsiTheme="minorHAnsi" w:cstheme="minorHAnsi"/>
        </w:rPr>
        <w:t>Police are trained to kill – Discrimination inevitable</w:t>
      </w:r>
    </w:p>
    <w:p w14:paraId="333E218A" w14:textId="7F0BD827" w:rsidR="007E4179" w:rsidRPr="008D4434" w:rsidRDefault="00A52FB7" w:rsidP="007E4179">
      <w:pPr>
        <w:rPr>
          <w:rFonts w:asciiTheme="minorHAnsi" w:hAnsiTheme="minorHAnsi" w:cstheme="minorHAnsi"/>
        </w:rPr>
      </w:pPr>
      <w:r w:rsidRPr="00A52FB7">
        <w:rPr>
          <w:rStyle w:val="Style13ptBold"/>
          <w:rFonts w:asciiTheme="minorHAnsi" w:hAnsiTheme="minorHAnsi" w:cstheme="minorHAnsi"/>
        </w:rPr>
        <w:t xml:space="preserve">Stoughton, 14 </w:t>
      </w:r>
      <w:r w:rsidRPr="00623CE4">
        <w:t xml:space="preserve">– Professor of law at the University of South Carolina and co-author of Evaluating Police Uses of Force (Seth Stoughton, Law and Police, The Atlantic, “How Police Training Contributes to Avoidable Deaths,” 12-12-14, </w:t>
      </w:r>
      <w:hyperlink r:id="rId47" w:history="1">
        <w:r w:rsidR="00403591" w:rsidRPr="00AD3290">
          <w:rPr>
            <w:rStyle w:val="Hyperlink"/>
          </w:rPr>
          <w:t>https://www.theatlantic.com/national/archive/2014/12/police-gun-shooting-training-ferguson/383681)/</w:t>
        </w:r>
      </w:hyperlink>
      <w:r w:rsidRPr="00623CE4">
        <w:t>/VV</w:t>
      </w:r>
    </w:p>
    <w:p w14:paraId="7199699F" w14:textId="77777777" w:rsidR="007E4179" w:rsidRPr="00B3090D" w:rsidRDefault="007E4179" w:rsidP="007E4179">
      <w:pPr>
        <w:rPr>
          <w:sz w:val="16"/>
        </w:rPr>
      </w:pPr>
      <w:r w:rsidRPr="00B3090D">
        <w:rPr>
          <w:sz w:val="16"/>
        </w:rPr>
        <w:t xml:space="preserve">There have been too many lives lost to police killings. Too many phone calls telling families that their loved ones, particularly young black men, won’t be coming home. But in most cases, it isn’t because individual police officers are consciously racist or think black lives don’t matter. It is because </w:t>
      </w:r>
      <w:r w:rsidRPr="007E4179">
        <w:rPr>
          <w:u w:val="single"/>
        </w:rPr>
        <w:t>officers perform the way they are trained to perform</w:t>
      </w:r>
      <w:r w:rsidRPr="00B3090D">
        <w:rPr>
          <w:sz w:val="16"/>
        </w:rPr>
        <w:t xml:space="preserve">. Having served as an officer at a large municipal police department, and now as a scholar who researches policing, I am intimately familiar with police training. I’m not just relying on my own experience, though. I’ve had long conversations with officers and former officers, including firearms trainers and use-of-force instructors, at law enforcement agencies across the country, and they’ve all led to one conclusion: </w:t>
      </w:r>
      <w:r w:rsidRPr="007E4179">
        <w:rPr>
          <w:u w:val="single"/>
        </w:rPr>
        <w:t>American police officers are among the best-trained in the world, but what they’re trained to do is part of the problem</w:t>
      </w:r>
      <w:r w:rsidRPr="00B3090D">
        <w:rPr>
          <w:sz w:val="16"/>
        </w:rPr>
        <w:t xml:space="preserve">. Police training starts in the academy, where </w:t>
      </w:r>
      <w:r w:rsidRPr="007E4179">
        <w:rPr>
          <w:u w:val="single"/>
        </w:rPr>
        <w:t>the concept of officer safety is so heavily emphasized that it takes on almost religious significance</w:t>
      </w:r>
      <w:r w:rsidRPr="00B3090D">
        <w:rPr>
          <w:sz w:val="16"/>
        </w:rPr>
        <w:t xml:space="preserve">. Rookie officers are taught what is widely known as the “first rule of law enforcement”: An officer’s overriding goal every day is to go home at the end of their shift. But cops live in a hostile world. </w:t>
      </w:r>
      <w:r w:rsidRPr="007E4179">
        <w:rPr>
          <w:u w:val="single"/>
        </w:rPr>
        <w:t xml:space="preserve">They learn that every encounter, every individual is a potential threat. They always have to be on their guard because, as cops often say, “complacency kills.” </w:t>
      </w:r>
      <w:r w:rsidRPr="00B3090D">
        <w:rPr>
          <w:sz w:val="16"/>
        </w:rPr>
        <w:t>Officers aren’t just told about the risks they face.</w:t>
      </w:r>
      <w:r w:rsidRPr="007E4179">
        <w:rPr>
          <w:u w:val="single"/>
        </w:rPr>
        <w:t xml:space="preserve"> They are shown painfully vivid, heart-wrenching dash-cam footage of officers being beaten, disarmed, or gunned down after a moment of inattention or hesitation. They are told that the primary culprit isn’t the felon on the video, it is the officer’s lack of vigilance.</w:t>
      </w:r>
      <w:r w:rsidRPr="00B3090D">
        <w:rPr>
          <w:sz w:val="16"/>
        </w:rPr>
        <w:t xml:space="preserve"> And as they listen to the fallen officer’s last, desperate radio calls for help, every cop in the room is thinking exactly the same thing: “I won’t ever let that happen to me.” That’s the point of the training. More pointed lessons come in the form of hands-on exercises. </w:t>
      </w:r>
      <w:r w:rsidRPr="007E4179">
        <w:rPr>
          <w:u w:val="single"/>
        </w:rPr>
        <w:t>One common scenario teaches officers that a suspect leaning into a car can pull out a gun and shoot at officers before they can react.</w:t>
      </w:r>
      <w:r w:rsidRPr="00B3090D">
        <w:rPr>
          <w:sz w:val="16"/>
        </w:rPr>
        <w:t xml:space="preserve"> Another teaches that even when an officer are pointing a gun at a suspect whose back is turned, the suspect can spin around and fire first. Yet another teaches that a knife-carrying suspect standing 20 feet away can run up to an officer and start stabbing before the officer can get their gun out of the holster. There are countless variations, but </w:t>
      </w:r>
      <w:r w:rsidRPr="007E4179">
        <w:rPr>
          <w:u w:val="single"/>
        </w:rPr>
        <w:t>the lessons are the same: Hesitation can be fatal. So officers are trained to shoot before a threat is fully realized, to not wait</w:t>
      </w:r>
      <w:r w:rsidRPr="00B3090D">
        <w:rPr>
          <w:sz w:val="16"/>
        </w:rPr>
        <w:t xml:space="preserve"> until the last minute </w:t>
      </w:r>
      <w:r w:rsidRPr="007E4179">
        <w:rPr>
          <w:u w:val="single"/>
        </w:rPr>
        <w:t>because the last minute may be too late</w:t>
      </w:r>
      <w:r w:rsidRPr="00B3090D">
        <w:rPr>
          <w:sz w:val="16"/>
        </w:rPr>
        <w:t xml:space="preserve">. But what about the consequences of a mistake? After all, that dark object in the suspect’s hands could be a wallet, not a gun. The occasional training scenario may even make that point. But </w:t>
      </w:r>
      <w:r w:rsidRPr="007E4179">
        <w:rPr>
          <w:u w:val="single"/>
        </w:rPr>
        <w:t>officers are taught that the risks of mistake are less</w:t>
      </w:r>
      <w:r w:rsidRPr="00B3090D">
        <w:rPr>
          <w:sz w:val="16"/>
        </w:rPr>
        <w:t xml:space="preserve">—far less—than the risks of hesitation. A common phrase among cops pretty much sums it up: “Better to be judged by twelve than carried by six.” In most police shootings, </w:t>
      </w:r>
      <w:r w:rsidRPr="007E4179">
        <w:rPr>
          <w:u w:val="single"/>
        </w:rPr>
        <w:t>officers don’t shoot out of anger or frustration or hatred. They shoot because they are afraid. And they are afraid because they are constantly barraged with the message that that they should be afraid</w:t>
      </w:r>
      <w:r w:rsidRPr="00B3090D">
        <w:rPr>
          <w:sz w:val="16"/>
        </w:rPr>
        <w:t xml:space="preserve">, that their survival depends on it. Not only do officers hear it in formal training, they also hear it informally from supervisors and older officers. They talk about it with their peers. They see it on police forums and law enforcement publications. For example, three of the four stories mentioned on the cover of this month’s Police Magazine are about dealing with threats to officer safety. </w:t>
      </w:r>
      <w:r w:rsidRPr="007E4179">
        <w:rPr>
          <w:u w:val="single"/>
        </w:rPr>
        <w:t>Officers’</w:t>
      </w:r>
      <w:r w:rsidRPr="00B3090D">
        <w:rPr>
          <w:sz w:val="16"/>
        </w:rPr>
        <w:t xml:space="preserve"> actions are grounded in their expectations, and they </w:t>
      </w:r>
      <w:r w:rsidRPr="007E4179">
        <w:rPr>
          <w:u w:val="single"/>
        </w:rPr>
        <w:t>are taught to expect the worst</w:t>
      </w:r>
      <w:r w:rsidRPr="00B3090D">
        <w:rPr>
          <w:sz w:val="16"/>
        </w:rPr>
        <w:t xml:space="preserve">. The officers who shot John Crawford may have honestly believed that he was raising his rifle to a shooting position even though security camera footage shows him on the phone, casually swinging the BB gun back and forth. The same may be true of the Phoenix officer who shot an unarmed man because he thought, mistakenly, that the suspect had a gun in his waistband. The officers saw what they were afraid of. They saw what they were trained to see. And they did what they had been taught to do. That’s the problem. Police training needs to go beyond emphasizing the severity of the risks that officers face by taking into account the likelihood of those risks materializing. Policing has risks—serious ones—that we cannot casually dismiss. </w:t>
      </w:r>
    </w:p>
    <w:p w14:paraId="38B114C9" w14:textId="023F35F7" w:rsidR="007E4179" w:rsidRPr="00CB6373" w:rsidRDefault="00CB6373" w:rsidP="00CB6373">
      <w:pPr>
        <w:pStyle w:val="Heading3"/>
      </w:pPr>
      <w:r w:rsidRPr="00CB6373">
        <w:lastRenderedPageBreak/>
        <w:t xml:space="preserve">No solvency </w:t>
      </w:r>
    </w:p>
    <w:p w14:paraId="556C024C" w14:textId="77777777" w:rsidR="00CB6373" w:rsidRPr="000501B4" w:rsidRDefault="00CB6373" w:rsidP="00CB6373">
      <w:pPr>
        <w:pStyle w:val="Heading4"/>
        <w:rPr>
          <w:rFonts w:ascii="Georgia" w:hAnsi="Georgia"/>
        </w:rPr>
      </w:pPr>
      <w:r>
        <w:rPr>
          <w:rFonts w:ascii="Georgia" w:hAnsi="Georgia"/>
        </w:rPr>
        <w:t>Can’t solve</w:t>
      </w:r>
      <w:r w:rsidRPr="000501B4">
        <w:rPr>
          <w:rFonts w:ascii="Georgia" w:hAnsi="Georgia"/>
        </w:rPr>
        <w:t xml:space="preserve"> </w:t>
      </w:r>
      <w:r>
        <w:rPr>
          <w:rFonts w:ascii="Georgia" w:hAnsi="Georgia"/>
        </w:rPr>
        <w:t>–</w:t>
      </w:r>
      <w:r w:rsidRPr="000501B4">
        <w:rPr>
          <w:rFonts w:ascii="Georgia" w:hAnsi="Georgia"/>
        </w:rPr>
        <w:t xml:space="preserve"> </w:t>
      </w:r>
      <w:r>
        <w:rPr>
          <w:rFonts w:ascii="Georgia" w:hAnsi="Georgia"/>
        </w:rPr>
        <w:t>Ferguson proves</w:t>
      </w:r>
    </w:p>
    <w:p w14:paraId="2BA112B9" w14:textId="77777777" w:rsidR="00CB6373" w:rsidRPr="000501B4" w:rsidRDefault="00CB6373" w:rsidP="00CB6373">
      <w:pPr>
        <w:rPr>
          <w:rFonts w:ascii="Georgia" w:hAnsi="Georgia"/>
        </w:rPr>
      </w:pPr>
      <w:r w:rsidRPr="000501B4">
        <w:rPr>
          <w:rFonts w:ascii="Georgia" w:hAnsi="Georgia" w:cs="Arial"/>
          <w:b/>
          <w:bCs/>
          <w:color w:val="000000"/>
        </w:rPr>
        <w:t>Jon Swaine et. al. ‘15</w:t>
      </w:r>
      <w:r w:rsidRPr="000501B4">
        <w:rPr>
          <w:rFonts w:ascii="Georgia" w:hAnsi="Georgia" w:cs="Arial"/>
          <w:color w:val="000000"/>
        </w:rPr>
        <w:t xml:space="preserve">– guardian senior reporter; national security editor for the Guardian; political reporter for the guardian and graduate of Northwestern (Jon Swaine, Spencer Ackerman, Sabrina Siddiqui, The Guardian, “Ferguson forced to return Humvees as US military gear still flows to local police” August 11, 2015, </w:t>
      </w:r>
      <w:hyperlink r:id="rId48" w:history="1">
        <w:r w:rsidRPr="000501B4">
          <w:rPr>
            <w:rStyle w:val="Hyperlink"/>
            <w:rFonts w:ascii="Georgia" w:hAnsi="Georgia" w:cs="Arial"/>
          </w:rPr>
          <w:t>https://www.theguardian.com/us-news/2015/aug/11/ferguson-protests-police-militarization-humvees)//SkyD</w:t>
        </w:r>
      </w:hyperlink>
      <w:r w:rsidRPr="000501B4">
        <w:rPr>
          <w:rFonts w:ascii="Georgia" w:hAnsi="Georgia" w:cs="Arial"/>
          <w:color w:val="000000"/>
        </w:rPr>
        <w:t xml:space="preserve"> and RG</w:t>
      </w:r>
    </w:p>
    <w:p w14:paraId="5D581960" w14:textId="77777777" w:rsidR="00CB6373" w:rsidRPr="000501B4" w:rsidRDefault="00CB6373" w:rsidP="00CB6373">
      <w:pPr>
        <w:pStyle w:val="NormalWeb"/>
        <w:shd w:val="clear" w:color="auto" w:fill="FFFFFF"/>
        <w:rPr>
          <w:rFonts w:ascii="Georgia" w:hAnsi="Georgia"/>
          <w:color w:val="121212"/>
          <w:sz w:val="26"/>
          <w:szCs w:val="26"/>
          <w:u w:val="single"/>
        </w:rPr>
      </w:pPr>
      <w:r w:rsidRPr="000501B4">
        <w:rPr>
          <w:rFonts w:ascii="Georgia" w:hAnsi="Georgia"/>
          <w:color w:val="121212"/>
          <w:sz w:val="12"/>
          <w:szCs w:val="12"/>
        </w:rPr>
        <w:t>The city of</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Ferguson, Missouri, is being forced</w:t>
      </w:r>
      <w:r w:rsidRPr="000501B4">
        <w:rPr>
          <w:rFonts w:ascii="Georgia" w:hAnsi="Georgia"/>
          <w:color w:val="121212"/>
          <w:sz w:val="26"/>
          <w:szCs w:val="26"/>
          <w:u w:val="single"/>
        </w:rPr>
        <w:t xml:space="preserve"> by</w:t>
      </w:r>
      <w:r w:rsidRPr="000501B4">
        <w:rPr>
          <w:rFonts w:ascii="Georgia" w:hAnsi="Georgia"/>
          <w:color w:val="121212"/>
          <w:sz w:val="26"/>
          <w:szCs w:val="26"/>
        </w:rPr>
        <w:t xml:space="preserve"> </w:t>
      </w:r>
      <w:r w:rsidRPr="000501B4">
        <w:rPr>
          <w:rFonts w:ascii="Georgia" w:hAnsi="Georgia"/>
          <w:color w:val="121212"/>
          <w:sz w:val="12"/>
          <w:szCs w:val="12"/>
        </w:rPr>
        <w:t>the</w:t>
      </w:r>
      <w:r w:rsidRPr="000501B4">
        <w:rPr>
          <w:rFonts w:ascii="Georgia" w:hAnsi="Georgia"/>
          <w:color w:val="121212"/>
          <w:sz w:val="26"/>
          <w:szCs w:val="26"/>
        </w:rPr>
        <w:t> </w:t>
      </w:r>
      <w:r w:rsidRPr="000501B4">
        <w:rPr>
          <w:rFonts w:ascii="Georgia" w:eastAsiaTheme="majorEastAsia" w:hAnsi="Georgia"/>
          <w:color w:val="121212"/>
          <w:sz w:val="26"/>
          <w:szCs w:val="26"/>
          <w:u w:val="single"/>
        </w:rPr>
        <w:t>Obama</w:t>
      </w:r>
      <w:r w:rsidRPr="000501B4">
        <w:rPr>
          <w:rFonts w:ascii="Georgia" w:eastAsiaTheme="majorEastAsia" w:hAnsi="Georgia"/>
          <w:color w:val="121212"/>
          <w:sz w:val="26"/>
          <w:szCs w:val="26"/>
        </w:rPr>
        <w:t xml:space="preserve"> </w:t>
      </w:r>
      <w:r w:rsidRPr="000501B4">
        <w:rPr>
          <w:rFonts w:ascii="Georgia" w:hAnsi="Georgia"/>
          <w:color w:val="121212"/>
          <w:sz w:val="12"/>
          <w:szCs w:val="12"/>
        </w:rPr>
        <w:t>administration</w:t>
      </w:r>
      <w:r w:rsidRPr="000501B4">
        <w:rPr>
          <w:rFonts w:ascii="Georgia" w:hAnsi="Georgia"/>
          <w:color w:val="121212"/>
          <w:sz w:val="26"/>
          <w:szCs w:val="26"/>
        </w:rPr>
        <w:t> </w:t>
      </w:r>
      <w:r w:rsidRPr="000501B4">
        <w:rPr>
          <w:rFonts w:ascii="Georgia" w:hAnsi="Georgia"/>
          <w:color w:val="121212"/>
          <w:sz w:val="26"/>
          <w:szCs w:val="26"/>
          <w:highlight w:val="cyan"/>
          <w:u w:val="single"/>
        </w:rPr>
        <w:t>to return two military vehicle</w:t>
      </w:r>
      <w:r w:rsidRPr="000501B4">
        <w:rPr>
          <w:rFonts w:ascii="Georgia" w:hAnsi="Georgia"/>
          <w:color w:val="121212"/>
          <w:sz w:val="26"/>
          <w:szCs w:val="26"/>
          <w:u w:val="single"/>
        </w:rPr>
        <w:t>s that it obtained from the Pentagon</w:t>
      </w:r>
      <w:r w:rsidRPr="000501B4">
        <w:rPr>
          <w:rFonts w:ascii="Georgia" w:hAnsi="Georgia"/>
          <w:color w:val="121212"/>
          <w:sz w:val="26"/>
          <w:szCs w:val="26"/>
        </w:rPr>
        <w:t xml:space="preserve">, </w:t>
      </w:r>
      <w:r w:rsidRPr="000501B4">
        <w:rPr>
          <w:rFonts w:ascii="Georgia" w:hAnsi="Georgia"/>
          <w:color w:val="121212"/>
          <w:sz w:val="12"/>
          <w:szCs w:val="12"/>
        </w:rPr>
        <w:t>amid widespread concern and criticism over the deployment on American streets of equipment intended for war zones</w:t>
      </w:r>
      <w:r w:rsidRPr="000501B4">
        <w:rPr>
          <w:rFonts w:ascii="Georgia" w:hAnsi="Georgia"/>
          <w:color w:val="121212"/>
          <w:sz w:val="26"/>
          <w:szCs w:val="26"/>
        </w:rPr>
        <w:t xml:space="preserve">. </w:t>
      </w:r>
      <w:r w:rsidRPr="000501B4">
        <w:rPr>
          <w:rFonts w:ascii="Georgia" w:hAnsi="Georgia"/>
          <w:color w:val="121212"/>
          <w:sz w:val="26"/>
          <w:szCs w:val="26"/>
          <w:u w:val="single"/>
        </w:rPr>
        <w:t>The</w:t>
      </w:r>
      <w:r w:rsidRPr="000501B4">
        <w:rPr>
          <w:rFonts w:ascii="Georgia" w:hAnsi="Georgia"/>
          <w:color w:val="121212"/>
          <w:sz w:val="26"/>
          <w:szCs w:val="26"/>
        </w:rPr>
        <w:t xml:space="preserve"> </w:t>
      </w:r>
      <w:r w:rsidRPr="000501B4">
        <w:rPr>
          <w:rFonts w:ascii="Georgia" w:hAnsi="Georgia"/>
          <w:color w:val="121212"/>
          <w:sz w:val="12"/>
          <w:szCs w:val="12"/>
        </w:rPr>
        <w:t>US</w:t>
      </w:r>
      <w:r w:rsidRPr="000501B4">
        <w:rPr>
          <w:rFonts w:ascii="Georgia" w:hAnsi="Georgia"/>
          <w:color w:val="121212"/>
          <w:sz w:val="26"/>
          <w:szCs w:val="26"/>
        </w:rPr>
        <w:t xml:space="preserve"> </w:t>
      </w:r>
      <w:r w:rsidRPr="000501B4">
        <w:rPr>
          <w:rFonts w:ascii="Georgia" w:hAnsi="Georgia"/>
          <w:color w:val="121212"/>
          <w:sz w:val="26"/>
          <w:szCs w:val="26"/>
          <w:u w:val="single"/>
        </w:rPr>
        <w:t>D</w:t>
      </w:r>
      <w:r w:rsidRPr="000501B4">
        <w:rPr>
          <w:rFonts w:ascii="Georgia" w:hAnsi="Georgia"/>
          <w:color w:val="121212"/>
          <w:sz w:val="12"/>
          <w:szCs w:val="12"/>
        </w:rPr>
        <w:t>epartment</w:t>
      </w:r>
      <w:r w:rsidRPr="000501B4">
        <w:rPr>
          <w:rFonts w:ascii="Georgia" w:hAnsi="Georgia"/>
          <w:color w:val="121212"/>
          <w:sz w:val="26"/>
          <w:szCs w:val="26"/>
        </w:rPr>
        <w:t xml:space="preserve"> </w:t>
      </w:r>
      <w:r w:rsidRPr="000501B4">
        <w:rPr>
          <w:rFonts w:ascii="Georgia" w:hAnsi="Georgia"/>
          <w:color w:val="121212"/>
          <w:sz w:val="26"/>
          <w:szCs w:val="26"/>
          <w:u w:val="single"/>
        </w:rPr>
        <w:t>o</w:t>
      </w:r>
      <w:r w:rsidRPr="000501B4">
        <w:rPr>
          <w:rFonts w:ascii="Georgia" w:hAnsi="Georgia"/>
          <w:color w:val="121212"/>
          <w:sz w:val="12"/>
          <w:szCs w:val="12"/>
        </w:rPr>
        <w:t xml:space="preserve">f </w:t>
      </w:r>
      <w:r w:rsidRPr="000501B4">
        <w:rPr>
          <w:rFonts w:ascii="Georgia" w:hAnsi="Georgia"/>
          <w:color w:val="121212"/>
          <w:sz w:val="26"/>
          <w:szCs w:val="26"/>
          <w:u w:val="single"/>
        </w:rPr>
        <w:t>D</w:t>
      </w:r>
      <w:r w:rsidRPr="000501B4">
        <w:rPr>
          <w:rFonts w:ascii="Georgia" w:hAnsi="Georgia"/>
          <w:color w:val="121212"/>
          <w:sz w:val="12"/>
          <w:szCs w:val="12"/>
        </w:rPr>
        <w:t>efense</w:t>
      </w:r>
      <w:r w:rsidRPr="000501B4">
        <w:rPr>
          <w:rFonts w:ascii="Georgia" w:hAnsi="Georgia"/>
          <w:color w:val="121212"/>
          <w:sz w:val="26"/>
          <w:szCs w:val="26"/>
        </w:rPr>
        <w:t xml:space="preserve"> </w:t>
      </w:r>
      <w:r w:rsidRPr="000501B4">
        <w:rPr>
          <w:rFonts w:ascii="Georgia" w:hAnsi="Georgia"/>
          <w:color w:val="121212"/>
          <w:sz w:val="26"/>
          <w:szCs w:val="26"/>
          <w:u w:val="single"/>
        </w:rPr>
        <w:t>will reclaim a pair of Humvees that were given</w:t>
      </w:r>
      <w:r w:rsidRPr="000501B4">
        <w:rPr>
          <w:rFonts w:ascii="Georgia" w:hAnsi="Georgia"/>
          <w:color w:val="121212"/>
          <w:sz w:val="26"/>
          <w:szCs w:val="26"/>
        </w:rPr>
        <w:t xml:space="preserve"> </w:t>
      </w:r>
      <w:r w:rsidRPr="000501B4">
        <w:rPr>
          <w:rFonts w:ascii="Georgia" w:hAnsi="Georgia"/>
          <w:color w:val="121212"/>
          <w:sz w:val="12"/>
          <w:szCs w:val="12"/>
        </w:rPr>
        <w:t>to the beleaguered St Louis suburb</w:t>
      </w:r>
      <w:r w:rsidRPr="000501B4">
        <w:rPr>
          <w:rFonts w:ascii="Georgia" w:hAnsi="Georgia"/>
          <w:color w:val="121212"/>
          <w:sz w:val="26"/>
          <w:szCs w:val="26"/>
        </w:rPr>
        <w:t xml:space="preserve"> </w:t>
      </w:r>
      <w:r w:rsidRPr="000501B4">
        <w:rPr>
          <w:rFonts w:ascii="Georgia" w:hAnsi="Georgia"/>
          <w:color w:val="121212"/>
          <w:sz w:val="26"/>
          <w:szCs w:val="26"/>
          <w:u w:val="single"/>
        </w:rPr>
        <w:t>under a controversial program</w:t>
      </w:r>
      <w:r w:rsidRPr="000501B4">
        <w:rPr>
          <w:rFonts w:ascii="Georgia" w:hAnsi="Georgia"/>
          <w:color w:val="121212"/>
          <w:sz w:val="26"/>
          <w:szCs w:val="26"/>
        </w:rPr>
        <w:t xml:space="preserve"> </w:t>
      </w:r>
      <w:r w:rsidRPr="000501B4">
        <w:rPr>
          <w:rFonts w:ascii="Georgia" w:hAnsi="Georgia"/>
          <w:color w:val="121212"/>
          <w:sz w:val="12"/>
          <w:szCs w:val="12"/>
        </w:rPr>
        <w:t>to distribute surplus weapons, vehicles and other gear, according to several government officials involved in the process.</w:t>
      </w:r>
      <w:r w:rsidRPr="000501B4">
        <w:rPr>
          <w:rFonts w:ascii="Georgia" w:hAnsi="Georgia"/>
          <w:color w:val="121212"/>
          <w:sz w:val="26"/>
          <w:szCs w:val="26"/>
        </w:rPr>
        <w:t xml:space="preserve"> </w:t>
      </w:r>
      <w:r w:rsidRPr="000501B4">
        <w:rPr>
          <w:rFonts w:ascii="Georgia" w:hAnsi="Georgia"/>
          <w:color w:val="121212"/>
          <w:sz w:val="26"/>
          <w:szCs w:val="26"/>
          <w:u w:val="single"/>
        </w:rPr>
        <w:t>“They have simply informed us they will be taking them back,” Jeff Small, a spokesman for </w:t>
      </w:r>
      <w:r w:rsidRPr="000501B4">
        <w:rPr>
          <w:rFonts w:ascii="Georgia" w:eastAsiaTheme="majorEastAsia" w:hAnsi="Georgia"/>
          <w:color w:val="121212"/>
          <w:sz w:val="26"/>
          <w:szCs w:val="26"/>
          <w:u w:val="single"/>
        </w:rPr>
        <w:t>Ferguson</w:t>
      </w:r>
      <w:r w:rsidRPr="000501B4">
        <w:rPr>
          <w:rFonts w:ascii="Georgia" w:hAnsi="Georgia"/>
          <w:color w:val="121212"/>
          <w:sz w:val="26"/>
          <w:szCs w:val="26"/>
        </w:rPr>
        <w:t xml:space="preserve">, </w:t>
      </w:r>
      <w:r w:rsidRPr="000501B4">
        <w:rPr>
          <w:rFonts w:ascii="Georgia" w:hAnsi="Georgia"/>
          <w:color w:val="121212"/>
          <w:sz w:val="12"/>
          <w:szCs w:val="12"/>
        </w:rPr>
        <w:t>told the Guardian in an email. Several</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Humvees</w:t>
      </w:r>
      <w:r w:rsidRPr="000501B4">
        <w:rPr>
          <w:rFonts w:ascii="Georgia" w:hAnsi="Georgia"/>
          <w:color w:val="121212"/>
          <w:sz w:val="26"/>
          <w:szCs w:val="26"/>
        </w:rPr>
        <w:t xml:space="preserve"> </w:t>
      </w:r>
      <w:r w:rsidRPr="000501B4">
        <w:rPr>
          <w:rFonts w:ascii="Georgia" w:hAnsi="Georgia"/>
          <w:color w:val="121212"/>
          <w:sz w:val="12"/>
          <w:szCs w:val="12"/>
        </w:rPr>
        <w:t>from regional police forces</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were</w:t>
      </w:r>
      <w:r w:rsidRPr="000501B4">
        <w:rPr>
          <w:rFonts w:ascii="Georgia" w:hAnsi="Georgia"/>
          <w:color w:val="121212"/>
          <w:sz w:val="26"/>
          <w:szCs w:val="26"/>
        </w:rPr>
        <w:t xml:space="preserve"> </w:t>
      </w:r>
      <w:r w:rsidRPr="000501B4">
        <w:rPr>
          <w:rFonts w:ascii="Georgia" w:hAnsi="Georgia"/>
          <w:color w:val="121212"/>
          <w:sz w:val="12"/>
          <w:szCs w:val="12"/>
        </w:rPr>
        <w:t xml:space="preserve">among the military vehicles </w:t>
      </w:r>
      <w:r w:rsidRPr="000501B4">
        <w:rPr>
          <w:rFonts w:ascii="Georgia" w:hAnsi="Georgia"/>
          <w:color w:val="121212"/>
          <w:sz w:val="26"/>
          <w:szCs w:val="26"/>
          <w:highlight w:val="cyan"/>
          <w:u w:val="single"/>
        </w:rPr>
        <w:t>seen on the streets</w:t>
      </w:r>
      <w:r w:rsidRPr="000501B4">
        <w:rPr>
          <w:rFonts w:ascii="Georgia" w:hAnsi="Georgia"/>
          <w:color w:val="121212"/>
          <w:sz w:val="26"/>
          <w:szCs w:val="26"/>
          <w:u w:val="single"/>
        </w:rPr>
        <w:t xml:space="preserve"> of Ferguson</w:t>
      </w:r>
      <w:r w:rsidRPr="000501B4">
        <w:rPr>
          <w:rFonts w:ascii="Georgia" w:hAnsi="Georgia"/>
          <w:color w:val="121212"/>
          <w:sz w:val="26"/>
          <w:szCs w:val="26"/>
        </w:rPr>
        <w:t xml:space="preserve"> </w:t>
      </w:r>
      <w:r w:rsidRPr="000501B4">
        <w:rPr>
          <w:rFonts w:ascii="Georgia" w:hAnsi="Georgia"/>
          <w:color w:val="121212"/>
          <w:sz w:val="12"/>
          <w:szCs w:val="12"/>
        </w:rPr>
        <w:t>last summer</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as officers cracked down on protests over the fatal shooting o</w:t>
      </w:r>
      <w:r w:rsidRPr="000501B4">
        <w:rPr>
          <w:rFonts w:ascii="Georgia" w:hAnsi="Georgia"/>
          <w:color w:val="121212"/>
          <w:sz w:val="26"/>
          <w:szCs w:val="26"/>
          <w:u w:val="single"/>
        </w:rPr>
        <w:t xml:space="preserve">f Michael Brown, </w:t>
      </w:r>
      <w:r w:rsidRPr="000501B4">
        <w:rPr>
          <w:rFonts w:ascii="Georgia" w:hAnsi="Georgia"/>
          <w:color w:val="121212"/>
          <w:sz w:val="26"/>
          <w:szCs w:val="26"/>
          <w:highlight w:val="cyan"/>
          <w:u w:val="single"/>
        </w:rPr>
        <w:t>an unarmed black 18-year-old</w:t>
      </w:r>
      <w:r w:rsidRPr="000501B4">
        <w:rPr>
          <w:rFonts w:ascii="Georgia" w:hAnsi="Georgia"/>
          <w:color w:val="121212"/>
          <w:sz w:val="26"/>
          <w:szCs w:val="26"/>
        </w:rPr>
        <w:t xml:space="preserve">, </w:t>
      </w:r>
      <w:r w:rsidRPr="000501B4">
        <w:rPr>
          <w:rFonts w:ascii="Georgia" w:hAnsi="Georgia"/>
          <w:color w:val="121212"/>
          <w:sz w:val="12"/>
          <w:szCs w:val="12"/>
        </w:rPr>
        <w:t>by a white Ferguson police officer. The images were seen around the world: protesters clashing with camouflage-clad police who advanced toward their lines in armored trucks and were kitted out like soldiers – wielding assault rifles and firing teargas against emotional but largely peaceful demonstrations. The heavy-handed police actions were sharply condemned by leaders such as Claire McCaskill, Missouri’s senior US senator, who said at the time they were compounding the problem. “We need to demilitarize this situation,” said McCaskill, who has since led a congressional inquiry into the issue.</w:t>
      </w:r>
      <w:r w:rsidRPr="000501B4">
        <w:rPr>
          <w:rFonts w:ascii="Georgia" w:hAnsi="Georgia"/>
          <w:color w:val="121212"/>
          <w:sz w:val="26"/>
          <w:szCs w:val="26"/>
        </w:rPr>
        <w:t xml:space="preserve"> </w:t>
      </w:r>
      <w:r w:rsidRPr="000501B4">
        <w:rPr>
          <w:rFonts w:ascii="Georgia" w:hAnsi="Georgia"/>
          <w:color w:val="121212"/>
          <w:sz w:val="26"/>
          <w:szCs w:val="26"/>
          <w:u w:val="single"/>
        </w:rPr>
        <w:t>Such</w:t>
      </w:r>
      <w:r w:rsidRPr="000501B4">
        <w:rPr>
          <w:rFonts w:ascii="Georgia" w:hAnsi="Georgia"/>
          <w:u w:val="single"/>
        </w:rPr>
        <w:t xml:space="preserve"> </w:t>
      </w:r>
      <w:r w:rsidRPr="000501B4">
        <w:rPr>
          <w:rFonts w:ascii="Georgia" w:hAnsi="Georgia"/>
          <w:color w:val="121212"/>
          <w:sz w:val="26"/>
          <w:szCs w:val="26"/>
          <w:u w:val="single"/>
        </w:rPr>
        <w:t>vehicles returned</w:t>
      </w:r>
      <w:r w:rsidRPr="000501B4">
        <w:rPr>
          <w:rFonts w:ascii="Georgia" w:hAnsi="Georgia"/>
          <w:color w:val="121212"/>
          <w:sz w:val="26"/>
          <w:szCs w:val="26"/>
        </w:rPr>
        <w:t xml:space="preserve"> </w:t>
      </w:r>
      <w:r w:rsidRPr="000501B4">
        <w:rPr>
          <w:rFonts w:ascii="Georgia" w:hAnsi="Georgia"/>
          <w:color w:val="121212"/>
          <w:sz w:val="12"/>
          <w:szCs w:val="12"/>
        </w:rPr>
        <w:t>on Sunday night to West Florissant Avenue</w:t>
      </w:r>
      <w:r w:rsidRPr="000501B4">
        <w:rPr>
          <w:rFonts w:ascii="Georgia" w:hAnsi="Georgia"/>
          <w:color w:val="121212"/>
          <w:sz w:val="26"/>
          <w:szCs w:val="26"/>
        </w:rPr>
        <w:t xml:space="preserve">, </w:t>
      </w:r>
      <w:r w:rsidRPr="000501B4">
        <w:rPr>
          <w:rFonts w:ascii="Georgia" w:hAnsi="Georgia"/>
          <w:color w:val="121212"/>
          <w:sz w:val="26"/>
          <w:szCs w:val="26"/>
          <w:u w:val="single"/>
        </w:rPr>
        <w:t>the site of</w:t>
      </w:r>
      <w:r w:rsidRPr="000501B4">
        <w:rPr>
          <w:rFonts w:ascii="Georgia" w:hAnsi="Georgia"/>
          <w:color w:val="121212"/>
          <w:sz w:val="26"/>
          <w:szCs w:val="26"/>
        </w:rPr>
        <w:t xml:space="preserve"> </w:t>
      </w:r>
      <w:r w:rsidRPr="000501B4">
        <w:rPr>
          <w:rFonts w:ascii="Georgia" w:hAnsi="Georgia"/>
          <w:color w:val="121212"/>
          <w:sz w:val="12"/>
          <w:szCs w:val="12"/>
        </w:rPr>
        <w:t>many</w:t>
      </w:r>
      <w:r w:rsidRPr="000501B4">
        <w:rPr>
          <w:rFonts w:ascii="Georgia" w:hAnsi="Georgia"/>
          <w:color w:val="121212"/>
          <w:sz w:val="26"/>
          <w:szCs w:val="26"/>
        </w:rPr>
        <w:t xml:space="preserve"> </w:t>
      </w:r>
      <w:r w:rsidRPr="000501B4">
        <w:rPr>
          <w:rFonts w:ascii="Georgia" w:hAnsi="Georgia"/>
          <w:color w:val="121212"/>
          <w:sz w:val="26"/>
          <w:szCs w:val="26"/>
          <w:u w:val="single"/>
        </w:rPr>
        <w:t>demonstrations over Brown’s death</w:t>
      </w:r>
      <w:r w:rsidRPr="000501B4">
        <w:rPr>
          <w:rFonts w:ascii="Georgia" w:hAnsi="Georgia"/>
          <w:color w:val="121212"/>
          <w:sz w:val="26"/>
          <w:szCs w:val="26"/>
        </w:rPr>
        <w:t xml:space="preserve">, </w:t>
      </w:r>
      <w:r w:rsidRPr="000501B4">
        <w:rPr>
          <w:rFonts w:ascii="Georgia" w:hAnsi="Georgia"/>
          <w:color w:val="121212"/>
          <w:sz w:val="12"/>
          <w:szCs w:val="12"/>
        </w:rPr>
        <w:t xml:space="preserve">after a black 18-year-old was shot by officers when he allegedly opened fire on their unmarked SUV following a gunfight with several other men. The man is in a critical condition in the hospital and has been charged with several crimes. </w:t>
      </w:r>
      <w:r w:rsidRPr="000501B4">
        <w:rPr>
          <w:rFonts w:ascii="Georgia" w:hAnsi="Georgia"/>
          <w:color w:val="121212"/>
          <w:sz w:val="26"/>
          <w:szCs w:val="26"/>
          <w:highlight w:val="cyan"/>
          <w:u w:val="single"/>
          <w:shd w:val="clear" w:color="auto" w:fill="FFFFFF"/>
        </w:rPr>
        <w:t>Pentagon</w:t>
      </w:r>
      <w:r w:rsidRPr="000501B4">
        <w:rPr>
          <w:rFonts w:ascii="Georgia" w:hAnsi="Georgia"/>
          <w:color w:val="121212"/>
          <w:sz w:val="26"/>
          <w:szCs w:val="26"/>
          <w:u w:val="single"/>
          <w:shd w:val="clear" w:color="auto" w:fill="FFFFFF"/>
        </w:rPr>
        <w:t xml:space="preserve"> officials</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said</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they</w:t>
      </w:r>
      <w:r w:rsidRPr="000501B4">
        <w:rPr>
          <w:rFonts w:ascii="Georgia" w:hAnsi="Georgia"/>
          <w:color w:val="121212"/>
          <w:sz w:val="26"/>
          <w:szCs w:val="26"/>
          <w:shd w:val="clear" w:color="auto" w:fill="FFFFFF"/>
        </w:rPr>
        <w:t xml:space="preserve"> </w:t>
      </w:r>
      <w:r w:rsidRPr="000501B4">
        <w:rPr>
          <w:rFonts w:ascii="Georgia" w:hAnsi="Georgia"/>
          <w:color w:val="121212"/>
          <w:sz w:val="26"/>
          <w:szCs w:val="26"/>
          <w:highlight w:val="cyan"/>
          <w:u w:val="single"/>
          <w:shd w:val="clear" w:color="auto" w:fill="FFFFFF"/>
        </w:rPr>
        <w:t>ordered Ferguson to return the two vehicles</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in June this</w:t>
      </w:r>
      <w:r w:rsidRPr="000501B4">
        <w:rPr>
          <w:rFonts w:ascii="Georgia" w:hAnsi="Georgia"/>
          <w:color w:val="121212"/>
          <w:sz w:val="26"/>
          <w:szCs w:val="26"/>
          <w:shd w:val="clear" w:color="auto" w:fill="FFFFFF"/>
        </w:rPr>
        <w:t xml:space="preserve"> </w:t>
      </w:r>
      <w:r w:rsidRPr="000501B4">
        <w:rPr>
          <w:rFonts w:ascii="Georgia" w:hAnsi="Georgia"/>
          <w:color w:val="121212"/>
          <w:sz w:val="26"/>
          <w:szCs w:val="26"/>
          <w:u w:val="single"/>
          <w:shd w:val="clear" w:color="auto" w:fill="FFFFFF"/>
        </w:rPr>
        <w:t xml:space="preserve">year </w:t>
      </w:r>
      <w:r w:rsidRPr="000501B4">
        <w:rPr>
          <w:rFonts w:ascii="Georgia" w:hAnsi="Georgia"/>
          <w:color w:val="121212"/>
          <w:sz w:val="26"/>
          <w:szCs w:val="26"/>
          <w:highlight w:val="cyan"/>
          <w:u w:val="single"/>
          <w:shd w:val="clear" w:color="auto" w:fill="FFFFFF"/>
        </w:rPr>
        <w:t>after</w:t>
      </w:r>
      <w:r w:rsidRPr="000501B4">
        <w:rPr>
          <w:rFonts w:ascii="Georgia" w:hAnsi="Georgia"/>
          <w:color w:val="121212"/>
          <w:sz w:val="26"/>
          <w:szCs w:val="26"/>
          <w:u w:val="single"/>
          <w:shd w:val="clear" w:color="auto" w:fill="FFFFFF"/>
        </w:rPr>
        <w:t xml:space="preserve"> </w:t>
      </w:r>
      <w:r w:rsidRPr="000501B4">
        <w:rPr>
          <w:rFonts w:ascii="Georgia" w:hAnsi="Georgia"/>
          <w:color w:val="121212"/>
          <w:sz w:val="26"/>
          <w:szCs w:val="26"/>
          <w:highlight w:val="cyan"/>
          <w:u w:val="single"/>
          <w:shd w:val="clear" w:color="auto" w:fill="FFFFFF"/>
        </w:rPr>
        <w:t>discovering</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 xml:space="preserve">in a data review </w:t>
      </w:r>
      <w:r w:rsidRPr="000501B4">
        <w:rPr>
          <w:rFonts w:ascii="Georgia" w:hAnsi="Georgia"/>
          <w:color w:val="121212"/>
          <w:sz w:val="26"/>
          <w:szCs w:val="26"/>
          <w:highlight w:val="cyan"/>
          <w:u w:val="single"/>
          <w:shd w:val="clear" w:color="auto" w:fill="FFFFFF"/>
        </w:rPr>
        <w:t>that the city had been given twice as many Humvees</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in 2013</w:t>
      </w:r>
      <w:r w:rsidRPr="000501B4">
        <w:rPr>
          <w:rFonts w:ascii="Georgia" w:hAnsi="Georgia"/>
          <w:color w:val="121212"/>
          <w:sz w:val="26"/>
          <w:szCs w:val="26"/>
          <w:shd w:val="clear" w:color="auto" w:fill="FFFFFF"/>
        </w:rPr>
        <w:t xml:space="preserve"> </w:t>
      </w:r>
      <w:r w:rsidRPr="000501B4">
        <w:rPr>
          <w:rFonts w:ascii="Georgia" w:hAnsi="Georgia"/>
          <w:color w:val="121212"/>
          <w:sz w:val="26"/>
          <w:szCs w:val="26"/>
          <w:u w:val="single"/>
          <w:shd w:val="clear" w:color="auto" w:fill="FFFFFF"/>
        </w:rPr>
        <w:t>under th</w:t>
      </w:r>
      <w:r w:rsidRPr="000501B4">
        <w:rPr>
          <w:rFonts w:ascii="Georgia" w:hAnsi="Georgia"/>
          <w:color w:val="121212"/>
          <w:sz w:val="26"/>
          <w:szCs w:val="26"/>
          <w:shd w:val="clear" w:color="auto" w:fill="FFFFFF"/>
        </w:rPr>
        <w:t xml:space="preserve">e </w:t>
      </w:r>
      <w:r w:rsidRPr="000501B4">
        <w:rPr>
          <w:rFonts w:ascii="Georgia" w:hAnsi="Georgia"/>
          <w:color w:val="121212"/>
          <w:sz w:val="12"/>
          <w:szCs w:val="12"/>
        </w:rPr>
        <w:t>so-called</w:t>
      </w:r>
      <w:r w:rsidRPr="000501B4">
        <w:rPr>
          <w:rFonts w:ascii="Georgia" w:hAnsi="Georgia"/>
          <w:color w:val="121212"/>
          <w:sz w:val="26"/>
          <w:szCs w:val="26"/>
          <w:shd w:val="clear" w:color="auto" w:fill="FFFFFF"/>
        </w:rPr>
        <w:t xml:space="preserve"> </w:t>
      </w:r>
      <w:r w:rsidRPr="000501B4">
        <w:rPr>
          <w:rFonts w:ascii="Georgia" w:hAnsi="Georgia"/>
          <w:color w:val="121212"/>
          <w:sz w:val="26"/>
          <w:szCs w:val="26"/>
          <w:u w:val="single"/>
          <w:shd w:val="clear" w:color="auto" w:fill="FFFFFF"/>
        </w:rPr>
        <w:t>“1033”</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 xml:space="preserve">equipment transfer </w:t>
      </w:r>
      <w:r w:rsidRPr="000501B4">
        <w:rPr>
          <w:rFonts w:ascii="Georgia" w:hAnsi="Georgia"/>
          <w:color w:val="121212"/>
          <w:sz w:val="26"/>
          <w:szCs w:val="26"/>
          <w:u w:val="single"/>
          <w:shd w:val="clear" w:color="auto" w:fill="FFFFFF"/>
        </w:rPr>
        <w:t>program</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as they had previously known,</w:t>
      </w:r>
      <w:r w:rsidRPr="000501B4">
        <w:rPr>
          <w:rFonts w:ascii="Georgia" w:hAnsi="Georgia"/>
          <w:color w:val="121212"/>
          <w:sz w:val="26"/>
          <w:szCs w:val="26"/>
          <w:shd w:val="clear" w:color="auto" w:fill="FFFFFF"/>
        </w:rPr>
        <w:t xml:space="preserve"> </w:t>
      </w:r>
      <w:r w:rsidRPr="000501B4">
        <w:rPr>
          <w:rFonts w:ascii="Georgia" w:hAnsi="Georgia"/>
          <w:color w:val="121212"/>
          <w:sz w:val="26"/>
          <w:szCs w:val="26"/>
          <w:highlight w:val="cyan"/>
          <w:u w:val="single"/>
          <w:shd w:val="clear" w:color="auto" w:fill="FFFFFF"/>
        </w:rPr>
        <w:t>without</w:t>
      </w:r>
      <w:r w:rsidRPr="000501B4">
        <w:rPr>
          <w:rFonts w:ascii="Georgia" w:hAnsi="Georgia"/>
          <w:color w:val="121212"/>
          <w:sz w:val="26"/>
          <w:szCs w:val="26"/>
          <w:shd w:val="clear" w:color="auto" w:fill="FFFFFF"/>
        </w:rPr>
        <w:t xml:space="preserve"> </w:t>
      </w:r>
      <w:r w:rsidRPr="000501B4">
        <w:rPr>
          <w:rFonts w:ascii="Georgia" w:hAnsi="Georgia"/>
          <w:color w:val="121212"/>
          <w:sz w:val="12"/>
          <w:szCs w:val="12"/>
        </w:rPr>
        <w:t xml:space="preserve">proper federal </w:t>
      </w:r>
      <w:r w:rsidRPr="000501B4">
        <w:rPr>
          <w:rFonts w:ascii="Georgia" w:hAnsi="Georgia"/>
          <w:color w:val="121212"/>
          <w:sz w:val="26"/>
          <w:szCs w:val="26"/>
          <w:highlight w:val="cyan"/>
          <w:u w:val="single"/>
          <w:shd w:val="clear" w:color="auto" w:fill="FFFFFF"/>
        </w:rPr>
        <w:t>authorisation</w:t>
      </w:r>
      <w:r w:rsidRPr="000501B4">
        <w:rPr>
          <w:rFonts w:ascii="Georgia" w:hAnsi="Georgia"/>
          <w:color w:val="121212"/>
          <w:sz w:val="26"/>
          <w:szCs w:val="26"/>
          <w:shd w:val="clear" w:color="auto" w:fill="FFFFFF"/>
        </w:rPr>
        <w:t>.</w:t>
      </w:r>
      <w:r w:rsidRPr="000501B4">
        <w:rPr>
          <w:rFonts w:ascii="Georgia" w:hAnsi="Georgia"/>
          <w:color w:val="121212"/>
          <w:sz w:val="26"/>
          <w:szCs w:val="26"/>
        </w:rPr>
        <w:t xml:space="preserve"> “</w:t>
      </w:r>
      <w:r w:rsidRPr="000501B4">
        <w:rPr>
          <w:rFonts w:ascii="Georgia" w:hAnsi="Georgia"/>
          <w:color w:val="121212"/>
          <w:sz w:val="12"/>
          <w:szCs w:val="12"/>
        </w:rPr>
        <w:t xml:space="preserve">The Ferguson police department officially has two Humvees on their books; the state coordinators provided the police department two more Humvees without following the proper transfer protocol,” Mark Wright, a spokesman for the Defense Department, said in a statement. </w:t>
      </w:r>
      <w:r w:rsidRPr="000501B4">
        <w:rPr>
          <w:rFonts w:ascii="Georgia" w:hAnsi="Georgia"/>
          <w:color w:val="121212"/>
          <w:sz w:val="26"/>
          <w:szCs w:val="26"/>
          <w:highlight w:val="cyan"/>
          <w:u w:val="single"/>
        </w:rPr>
        <w:t>But this was denied by </w:t>
      </w:r>
      <w:r w:rsidRPr="000501B4">
        <w:rPr>
          <w:rFonts w:ascii="Georgia" w:eastAsiaTheme="majorEastAsia" w:hAnsi="Georgia"/>
          <w:color w:val="121212"/>
          <w:sz w:val="26"/>
          <w:szCs w:val="26"/>
          <w:highlight w:val="cyan"/>
          <w:u w:val="single"/>
        </w:rPr>
        <w:t>Missouri</w:t>
      </w:r>
      <w:r w:rsidRPr="000501B4">
        <w:rPr>
          <w:rFonts w:ascii="Georgia" w:hAnsi="Georgia"/>
          <w:color w:val="121212"/>
          <w:sz w:val="26"/>
          <w:szCs w:val="26"/>
          <w:highlight w:val="cyan"/>
          <w:u w:val="single"/>
        </w:rPr>
        <w:t> law enforcement officials</w:t>
      </w:r>
      <w:r w:rsidRPr="000501B4">
        <w:rPr>
          <w:rFonts w:ascii="Georgia" w:hAnsi="Georgia"/>
          <w:color w:val="121212"/>
          <w:sz w:val="26"/>
          <w:szCs w:val="26"/>
        </w:rPr>
        <w:t xml:space="preserve">, </w:t>
      </w:r>
      <w:r w:rsidRPr="000501B4">
        <w:rPr>
          <w:rFonts w:ascii="Georgia" w:hAnsi="Georgia"/>
          <w:color w:val="121212"/>
          <w:sz w:val="12"/>
          <w:szCs w:val="12"/>
        </w:rPr>
        <w:t>who in effect operate a warehouse for federal military equipment and act as broker between the Pentagon and municipalities in the state that are seeking it</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The state</w:t>
      </w:r>
      <w:r w:rsidRPr="000501B4">
        <w:rPr>
          <w:rFonts w:ascii="Georgia" w:hAnsi="Georgia"/>
          <w:color w:val="121212"/>
          <w:sz w:val="26"/>
          <w:szCs w:val="26"/>
          <w:u w:val="single"/>
        </w:rPr>
        <w:t xml:space="preserve"> officials </w:t>
      </w:r>
      <w:r w:rsidRPr="000501B4">
        <w:rPr>
          <w:rFonts w:ascii="Georgia" w:hAnsi="Georgia"/>
          <w:color w:val="121212"/>
          <w:sz w:val="26"/>
          <w:szCs w:val="26"/>
          <w:highlight w:val="cyan"/>
          <w:u w:val="single"/>
        </w:rPr>
        <w:t xml:space="preserve">said the Pentagon did give permission </w:t>
      </w:r>
      <w:r w:rsidRPr="0042605A">
        <w:rPr>
          <w:rFonts w:ascii="Georgia" w:hAnsi="Georgia"/>
          <w:color w:val="121212"/>
          <w:sz w:val="26"/>
          <w:szCs w:val="26"/>
          <w:u w:val="single"/>
        </w:rPr>
        <w:t>for Ferguson to have four Humvees</w:t>
      </w:r>
      <w:r w:rsidRPr="000501B4">
        <w:rPr>
          <w:rFonts w:ascii="Georgia" w:hAnsi="Georgia"/>
          <w:color w:val="121212"/>
          <w:sz w:val="26"/>
          <w:szCs w:val="26"/>
          <w:u w:val="single"/>
        </w:rPr>
        <w:t xml:space="preserve"> </w:t>
      </w:r>
      <w:r w:rsidRPr="0042605A">
        <w:rPr>
          <w:rFonts w:ascii="Georgia" w:hAnsi="Georgia"/>
          <w:color w:val="121212"/>
          <w:sz w:val="26"/>
          <w:szCs w:val="26"/>
          <w:highlight w:val="cyan"/>
          <w:u w:val="single"/>
        </w:rPr>
        <w:t>before “losing the records”</w:t>
      </w:r>
      <w:r w:rsidRPr="000501B4">
        <w:rPr>
          <w:rFonts w:ascii="Georgia" w:hAnsi="Georgia"/>
          <w:color w:val="121212"/>
          <w:sz w:val="26"/>
          <w:szCs w:val="26"/>
          <w:u w:val="single"/>
        </w:rPr>
        <w:t xml:space="preserve"> for two of them</w:t>
      </w:r>
      <w:r w:rsidRPr="000501B4">
        <w:rPr>
          <w:rFonts w:ascii="Georgia" w:hAnsi="Georgia"/>
          <w:color w:val="121212"/>
          <w:sz w:val="26"/>
          <w:szCs w:val="26"/>
        </w:rPr>
        <w:t xml:space="preserve">. </w:t>
      </w:r>
      <w:r w:rsidRPr="000501B4">
        <w:rPr>
          <w:rFonts w:ascii="Georgia" w:hAnsi="Georgia"/>
          <w:color w:val="121212"/>
          <w:sz w:val="12"/>
          <w:szCs w:val="12"/>
        </w:rPr>
        <w:t>Wright, the Pentagon spokesman, did not immediately respond to this claim. Officials said Ferguson initially told the Pentagon they wanted to appeal against the decision to take back the vehicles, but this was rejected by the Defense Department.</w:t>
      </w:r>
      <w:r w:rsidRPr="000501B4">
        <w:rPr>
          <w:rFonts w:ascii="Georgia" w:hAnsi="Georgia"/>
          <w:color w:val="121212"/>
          <w:sz w:val="26"/>
          <w:szCs w:val="26"/>
        </w:rPr>
        <w:t xml:space="preserve"> </w:t>
      </w:r>
      <w:r w:rsidRPr="000501B4">
        <w:rPr>
          <w:rFonts w:ascii="Georgia" w:hAnsi="Georgia"/>
          <w:color w:val="121212"/>
          <w:sz w:val="26"/>
          <w:szCs w:val="26"/>
          <w:u w:val="single"/>
        </w:rPr>
        <w:t>“So we’re going to go down with a trailer and truck and get them on an expedited basis,” said</w:t>
      </w:r>
      <w:r w:rsidRPr="000501B4">
        <w:rPr>
          <w:rFonts w:ascii="Georgia" w:hAnsi="Georgia"/>
          <w:color w:val="121212"/>
          <w:sz w:val="26"/>
          <w:szCs w:val="26"/>
        </w:rPr>
        <w:t xml:space="preserve"> </w:t>
      </w:r>
      <w:r w:rsidRPr="000501B4">
        <w:rPr>
          <w:rFonts w:ascii="Georgia" w:hAnsi="Georgia"/>
          <w:color w:val="121212"/>
          <w:sz w:val="12"/>
          <w:szCs w:val="12"/>
        </w:rPr>
        <w:t>Mike O’Connell</w:t>
      </w:r>
      <w:r w:rsidRPr="000501B4">
        <w:rPr>
          <w:rFonts w:ascii="Georgia" w:hAnsi="Georgia"/>
          <w:color w:val="121212"/>
          <w:sz w:val="26"/>
          <w:szCs w:val="26"/>
        </w:rPr>
        <w:t xml:space="preserve">, </w:t>
      </w:r>
      <w:r w:rsidRPr="000501B4">
        <w:rPr>
          <w:rFonts w:ascii="Georgia" w:hAnsi="Georgia"/>
          <w:color w:val="121212"/>
          <w:sz w:val="26"/>
          <w:szCs w:val="26"/>
          <w:u w:val="single"/>
        </w:rPr>
        <w:t>the communications director for the Missouri department of public safety</w:t>
      </w:r>
      <w:r w:rsidRPr="000501B4">
        <w:rPr>
          <w:rFonts w:ascii="Georgia" w:hAnsi="Georgia"/>
          <w:color w:val="121212"/>
          <w:sz w:val="26"/>
          <w:szCs w:val="26"/>
        </w:rPr>
        <w:t xml:space="preserve">, </w:t>
      </w:r>
      <w:r w:rsidRPr="0042605A">
        <w:rPr>
          <w:rFonts w:ascii="Georgia" w:hAnsi="Georgia"/>
          <w:color w:val="121212"/>
        </w:rPr>
        <w:t xml:space="preserve">which acts as the go-between with the US government in the equipment transfer program. Wright also stressed that while </w:t>
      </w:r>
      <w:r w:rsidRPr="0042605A">
        <w:rPr>
          <w:rFonts w:ascii="Georgia" w:hAnsi="Georgia"/>
          <w:color w:val="121212"/>
          <w:u w:val="single"/>
        </w:rPr>
        <w:t>“uncontrolled” equipment transferred under the federal program</w:t>
      </w:r>
      <w:r w:rsidRPr="0042605A">
        <w:rPr>
          <w:rFonts w:ascii="Georgia" w:hAnsi="Georgia"/>
          <w:color w:val="121212"/>
        </w:rPr>
        <w:t xml:space="preserve"> – such as office supplies and many other nonlethal materials – </w:t>
      </w:r>
      <w:r w:rsidRPr="0042605A">
        <w:rPr>
          <w:rFonts w:ascii="Georgia" w:hAnsi="Georgia"/>
          <w:color w:val="121212"/>
          <w:u w:val="single"/>
        </w:rPr>
        <w:t xml:space="preserve">are the municipalities’ to keep, controlled equipment </w:t>
      </w:r>
      <w:r w:rsidRPr="0042605A">
        <w:rPr>
          <w:rFonts w:ascii="Georgia" w:hAnsi="Georgia"/>
          <w:color w:val="121212"/>
        </w:rPr>
        <w:t xml:space="preserve">such as vehicles and weapons </w:t>
      </w:r>
      <w:r w:rsidRPr="0042605A">
        <w:rPr>
          <w:rFonts w:ascii="Georgia" w:hAnsi="Georgia"/>
          <w:color w:val="121212"/>
          <w:u w:val="single"/>
        </w:rPr>
        <w:t>“remain on our books”.</w:t>
      </w:r>
      <w:r w:rsidRPr="0042605A">
        <w:rPr>
          <w:rFonts w:ascii="Georgia" w:hAnsi="Georgia"/>
          <w:color w:val="121212"/>
        </w:rPr>
        <w:t xml:space="preserve"> He said: “They are kind of </w:t>
      </w:r>
      <w:r w:rsidRPr="0042605A">
        <w:rPr>
          <w:rFonts w:ascii="Georgia" w:hAnsi="Georgia"/>
          <w:color w:val="121212"/>
          <w:u w:val="single"/>
        </w:rPr>
        <w:t>on a long-term lease</w:t>
      </w:r>
      <w:r w:rsidRPr="0042605A">
        <w:rPr>
          <w:rFonts w:ascii="Georgia" w:hAnsi="Georgia"/>
          <w:color w:val="121212"/>
        </w:rPr>
        <w:t>.” But while federal officials deny the Humvee reclamation was directly related to the long-running civil unrest in Ferguson, the city is an exception to the militarized-police rule</w:t>
      </w:r>
      <w:r w:rsidRPr="0042605A">
        <w:rPr>
          <w:rFonts w:ascii="Georgia" w:hAnsi="Georgia"/>
          <w:color w:val="121212"/>
          <w:highlight w:val="cyan"/>
        </w:rPr>
        <w:t xml:space="preserve">. </w:t>
      </w:r>
      <w:r w:rsidRPr="0042605A">
        <w:rPr>
          <w:rFonts w:ascii="Georgia" w:hAnsi="Georgia"/>
          <w:color w:val="121212"/>
          <w:highlight w:val="cyan"/>
          <w:u w:val="single"/>
        </w:rPr>
        <w:t>Even</w:t>
      </w:r>
      <w:r w:rsidRPr="000501B4">
        <w:rPr>
          <w:rFonts w:ascii="Georgia" w:hAnsi="Georgia"/>
          <w:color w:val="121212"/>
          <w:sz w:val="26"/>
          <w:szCs w:val="26"/>
          <w:highlight w:val="cyan"/>
          <w:u w:val="single"/>
        </w:rPr>
        <w:t xml:space="preserve"> after</w:t>
      </w:r>
      <w:r w:rsidRPr="000501B4">
        <w:rPr>
          <w:rFonts w:ascii="Georgia" w:hAnsi="Georgia"/>
          <w:color w:val="121212"/>
          <w:sz w:val="26"/>
          <w:szCs w:val="26"/>
        </w:rPr>
        <w:t xml:space="preserve"> </w:t>
      </w:r>
      <w:r w:rsidRPr="000501B4">
        <w:rPr>
          <w:rFonts w:ascii="Georgia" w:hAnsi="Georgia"/>
          <w:color w:val="121212"/>
          <w:sz w:val="12"/>
          <w:szCs w:val="12"/>
        </w:rPr>
        <w:t>Barack</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Obama</w:t>
      </w:r>
      <w:r w:rsidRPr="000501B4">
        <w:rPr>
          <w:rFonts w:ascii="Georgia" w:hAnsi="Georgia"/>
          <w:color w:val="121212"/>
          <w:sz w:val="26"/>
          <w:szCs w:val="26"/>
        </w:rPr>
        <w:t xml:space="preserve">, </w:t>
      </w:r>
      <w:r w:rsidRPr="000501B4">
        <w:rPr>
          <w:rFonts w:ascii="Georgia" w:hAnsi="Georgia"/>
          <w:color w:val="121212"/>
          <w:sz w:val="12"/>
          <w:szCs w:val="12"/>
        </w:rPr>
        <w:t>prompted by Ferguson,</w:t>
      </w:r>
      <w:r w:rsidRPr="000501B4">
        <w:rPr>
          <w:rFonts w:ascii="Georgia" w:hAnsi="Georgia"/>
          <w:color w:val="121212"/>
          <w:sz w:val="26"/>
          <w:szCs w:val="26"/>
        </w:rPr>
        <w:t xml:space="preserve"> </w:t>
      </w:r>
      <w:r w:rsidRPr="000501B4">
        <w:rPr>
          <w:rFonts w:ascii="Georgia" w:hAnsi="Georgia"/>
          <w:color w:val="121212"/>
          <w:sz w:val="26"/>
          <w:szCs w:val="26"/>
          <w:highlight w:val="cyan"/>
          <w:u w:val="single"/>
        </w:rPr>
        <w:t>ordered</w:t>
      </w:r>
      <w:r w:rsidRPr="000501B4">
        <w:rPr>
          <w:rFonts w:ascii="Georgia" w:hAnsi="Georgia"/>
          <w:color w:val="121212"/>
          <w:sz w:val="26"/>
          <w:szCs w:val="26"/>
          <w:u w:val="single"/>
        </w:rPr>
        <w:t xml:space="preserve"> a</w:t>
      </w:r>
      <w:r w:rsidRPr="000501B4">
        <w:rPr>
          <w:rFonts w:ascii="Georgia" w:hAnsi="Georgia"/>
          <w:color w:val="121212"/>
          <w:sz w:val="26"/>
          <w:szCs w:val="26"/>
        </w:rPr>
        <w:t xml:space="preserve"> </w:t>
      </w:r>
      <w:r w:rsidRPr="000501B4">
        <w:rPr>
          <w:rFonts w:ascii="Georgia" w:hAnsi="Georgia"/>
          <w:color w:val="121212"/>
          <w:sz w:val="12"/>
          <w:szCs w:val="12"/>
        </w:rPr>
        <w:t>government-wide</w:t>
      </w:r>
      <w:r w:rsidRPr="000501B4">
        <w:rPr>
          <w:rFonts w:ascii="Georgia" w:hAnsi="Georgia"/>
          <w:color w:val="121212"/>
          <w:sz w:val="26"/>
          <w:szCs w:val="26"/>
        </w:rPr>
        <w:t> </w:t>
      </w:r>
      <w:r w:rsidRPr="000501B4">
        <w:rPr>
          <w:rFonts w:ascii="Georgia" w:eastAsiaTheme="majorEastAsia" w:hAnsi="Georgia"/>
          <w:color w:val="121212"/>
          <w:sz w:val="26"/>
          <w:szCs w:val="26"/>
          <w:highlight w:val="cyan"/>
          <w:u w:val="single"/>
        </w:rPr>
        <w:t>review o</w:t>
      </w:r>
      <w:r w:rsidRPr="000501B4">
        <w:rPr>
          <w:rFonts w:ascii="Georgia" w:eastAsiaTheme="majorEastAsia" w:hAnsi="Georgia"/>
          <w:color w:val="121212"/>
          <w:sz w:val="26"/>
          <w:szCs w:val="26"/>
          <w:u w:val="single"/>
        </w:rPr>
        <w:t>f</w:t>
      </w:r>
      <w:r w:rsidRPr="000501B4">
        <w:rPr>
          <w:rFonts w:ascii="Georgia" w:eastAsiaTheme="majorEastAsia" w:hAnsi="Georgia"/>
          <w:color w:val="121212"/>
          <w:sz w:val="26"/>
          <w:szCs w:val="26"/>
        </w:rPr>
        <w:t xml:space="preserve"> </w:t>
      </w:r>
      <w:r w:rsidRPr="000501B4">
        <w:rPr>
          <w:rFonts w:ascii="Georgia" w:hAnsi="Georgia"/>
          <w:color w:val="121212"/>
          <w:sz w:val="12"/>
          <w:szCs w:val="12"/>
        </w:rPr>
        <w:t>the provision of</w:t>
      </w:r>
      <w:r w:rsidRPr="000501B4">
        <w:rPr>
          <w:rFonts w:ascii="Georgia" w:eastAsiaTheme="majorEastAsia" w:hAnsi="Georgia"/>
          <w:color w:val="121212"/>
          <w:sz w:val="26"/>
          <w:szCs w:val="26"/>
        </w:rPr>
        <w:t xml:space="preserve"> </w:t>
      </w:r>
      <w:r w:rsidRPr="000501B4">
        <w:rPr>
          <w:rFonts w:ascii="Georgia" w:eastAsiaTheme="majorEastAsia" w:hAnsi="Georgia"/>
          <w:color w:val="121212"/>
          <w:sz w:val="26"/>
          <w:szCs w:val="26"/>
          <w:highlight w:val="cyan"/>
          <w:u w:val="single"/>
        </w:rPr>
        <w:t>military hardware to police</w:t>
      </w:r>
      <w:r w:rsidRPr="000501B4">
        <w:rPr>
          <w:rFonts w:ascii="Georgia" w:hAnsi="Georgia"/>
          <w:color w:val="121212"/>
          <w:sz w:val="26"/>
          <w:szCs w:val="26"/>
          <w:highlight w:val="cyan"/>
          <w:u w:val="single"/>
        </w:rPr>
        <w:t>, lethal weaponry, vehicles, equipment and cash continue to funnel down to police – only now with more</w:t>
      </w:r>
      <w:r w:rsidRPr="000501B4">
        <w:rPr>
          <w:rFonts w:ascii="Georgia" w:hAnsi="Georgia"/>
          <w:color w:val="121212"/>
          <w:sz w:val="26"/>
          <w:szCs w:val="26"/>
          <w:u w:val="single"/>
        </w:rPr>
        <w:t xml:space="preserve"> layers of </w:t>
      </w:r>
      <w:r w:rsidRPr="000501B4">
        <w:rPr>
          <w:rFonts w:ascii="Georgia" w:hAnsi="Georgia"/>
          <w:color w:val="121212"/>
          <w:sz w:val="26"/>
          <w:szCs w:val="26"/>
          <w:highlight w:val="cyan"/>
          <w:u w:val="single"/>
        </w:rPr>
        <w:t>red tape</w:t>
      </w:r>
      <w:r w:rsidRPr="000501B4">
        <w:rPr>
          <w:rFonts w:ascii="Georgia" w:hAnsi="Georgia"/>
          <w:color w:val="121212"/>
          <w:sz w:val="26"/>
          <w:szCs w:val="26"/>
          <w:u w:val="single"/>
        </w:rPr>
        <w:t>.</w:t>
      </w:r>
    </w:p>
    <w:p w14:paraId="4E05F3EF" w14:textId="77777777" w:rsidR="00CB6373" w:rsidRPr="00CB6373" w:rsidRDefault="00CB6373" w:rsidP="00CB6373"/>
    <w:p w14:paraId="6C94DF62" w14:textId="4D31BC34" w:rsidR="00CB6373" w:rsidRPr="00CB6373" w:rsidRDefault="00CB6373" w:rsidP="00CB6373">
      <w:pPr>
        <w:pStyle w:val="Heading3"/>
      </w:pPr>
      <w:r w:rsidRPr="00CB6373">
        <w:lastRenderedPageBreak/>
        <w:t>Circumvention</w:t>
      </w:r>
      <w:r>
        <w:t>/Rollback</w:t>
      </w:r>
    </w:p>
    <w:p w14:paraId="31856E66" w14:textId="77777777" w:rsidR="00CB6373" w:rsidRPr="000501B4" w:rsidRDefault="00CB6373" w:rsidP="00CB6373">
      <w:pPr>
        <w:rPr>
          <w:rFonts w:ascii="Georgia" w:hAnsi="Georgia"/>
        </w:rPr>
      </w:pPr>
    </w:p>
    <w:p w14:paraId="66E90CFA" w14:textId="77777777" w:rsidR="00CB6373" w:rsidRPr="000501B4" w:rsidRDefault="00CB6373" w:rsidP="00CB6373">
      <w:pPr>
        <w:pStyle w:val="Heading4"/>
        <w:rPr>
          <w:rFonts w:ascii="Georgia" w:hAnsi="Georgia"/>
          <w:sz w:val="24"/>
        </w:rPr>
      </w:pPr>
      <w:r>
        <w:rPr>
          <w:rFonts w:ascii="Georgia" w:hAnsi="Georgia"/>
          <w:shd w:val="clear" w:color="auto" w:fill="FCFCFC"/>
        </w:rPr>
        <w:t>Plan will be</w:t>
      </w:r>
      <w:r w:rsidRPr="000501B4">
        <w:rPr>
          <w:rFonts w:ascii="Georgia" w:hAnsi="Georgia"/>
          <w:shd w:val="clear" w:color="auto" w:fill="FCFCFC"/>
        </w:rPr>
        <w:t xml:space="preserve"> circumvented -- DHS </w:t>
      </w:r>
      <w:r>
        <w:rPr>
          <w:rFonts w:ascii="Georgia" w:hAnsi="Georgia"/>
          <w:shd w:val="clear" w:color="auto" w:fill="FCFCFC"/>
        </w:rPr>
        <w:t>gives billions with no oversight</w:t>
      </w:r>
    </w:p>
    <w:p w14:paraId="15A3CF6E" w14:textId="77777777" w:rsidR="00CB6373" w:rsidRPr="000501B4" w:rsidRDefault="00CB6373" w:rsidP="00CB6373">
      <w:pPr>
        <w:pStyle w:val="NormalWeb"/>
        <w:shd w:val="clear" w:color="auto" w:fill="FCFCFC"/>
        <w:spacing w:before="0" w:beforeAutospacing="0" w:after="0" w:afterAutospacing="0"/>
        <w:rPr>
          <w:rFonts w:ascii="Georgia" w:hAnsi="Georgia"/>
        </w:rPr>
      </w:pPr>
      <w:r w:rsidRPr="000501B4">
        <w:rPr>
          <w:rFonts w:ascii="Georgia" w:hAnsi="Georgia"/>
          <w:b/>
          <w:bCs/>
          <w:color w:val="000000"/>
          <w:shd w:val="clear" w:color="auto" w:fill="FCFCFC"/>
        </w:rPr>
        <w:t>Ackerman ‘14</w:t>
      </w:r>
      <w:r w:rsidRPr="000501B4">
        <w:rPr>
          <w:rFonts w:ascii="Georgia" w:hAnsi="Georgia"/>
          <w:color w:val="000000"/>
          <w:shd w:val="clear" w:color="auto" w:fill="FCFCFC"/>
        </w:rPr>
        <w:t xml:space="preserve"> </w:t>
      </w:r>
      <w:r w:rsidRPr="000501B4">
        <w:rPr>
          <w:rFonts w:ascii="Georgia" w:hAnsi="Georgia"/>
          <w:color w:val="000000"/>
          <w:szCs w:val="22"/>
          <w:shd w:val="clear" w:color="auto" w:fill="FCFCFC"/>
        </w:rPr>
        <w:t>- the national security editor for Guardian US and part of the Guardian team that won the 2014 Pulitzer prize for public service journalism (Spencer A., The Guardian, “US police given billions from Homeland Security for 'tactical' equipment,” August 20, 2014,</w:t>
      </w:r>
      <w:hyperlink r:id="rId49" w:history="1">
        <w:r w:rsidRPr="000501B4">
          <w:rPr>
            <w:rStyle w:val="Hyperlink"/>
            <w:rFonts w:ascii="Georgia" w:eastAsiaTheme="majorEastAsia" w:hAnsi="Georgia"/>
            <w:color w:val="000000"/>
            <w:szCs w:val="22"/>
            <w:shd w:val="clear" w:color="auto" w:fill="FCFCFC"/>
          </w:rPr>
          <w:t xml:space="preserve"> </w:t>
        </w:r>
        <w:r w:rsidRPr="000501B4">
          <w:rPr>
            <w:rStyle w:val="Hyperlink"/>
            <w:rFonts w:ascii="Georgia" w:eastAsiaTheme="majorEastAsia" w:hAnsi="Georgia"/>
            <w:color w:val="1155CC"/>
            <w:szCs w:val="22"/>
            <w:shd w:val="clear" w:color="auto" w:fill="FCFCFC"/>
          </w:rPr>
          <w:t>https://www.theguardian.com/world/2014/aug/20/police-billions-homeland-security-military-equipment</w:t>
        </w:r>
      </w:hyperlink>
      <w:r w:rsidRPr="000501B4">
        <w:rPr>
          <w:rFonts w:ascii="Georgia" w:hAnsi="Georgia"/>
          <w:color w:val="000000"/>
          <w:szCs w:val="22"/>
          <w:shd w:val="clear" w:color="auto" w:fill="FCFCFC"/>
        </w:rPr>
        <w:t>)//RG</w:t>
      </w:r>
    </w:p>
    <w:p w14:paraId="4859650F" w14:textId="77777777" w:rsidR="00CB6373" w:rsidRPr="000501B4" w:rsidRDefault="00CB6373" w:rsidP="00CB6373">
      <w:pPr>
        <w:pStyle w:val="NormalWeb"/>
        <w:shd w:val="clear" w:color="auto" w:fill="FCFCFC"/>
        <w:spacing w:before="0" w:beforeAutospacing="0" w:after="0" w:afterAutospacing="0"/>
        <w:rPr>
          <w:rFonts w:ascii="Georgia" w:hAnsi="Georgia"/>
        </w:rPr>
      </w:pPr>
      <w:r w:rsidRPr="000501B4">
        <w:rPr>
          <w:rFonts w:ascii="Georgia" w:hAnsi="Georgia"/>
        </w:rPr>
        <w:t> </w:t>
      </w:r>
    </w:p>
    <w:p w14:paraId="56E000FC" w14:textId="2D25722E" w:rsidR="00CB6373" w:rsidRPr="00CB6373" w:rsidRDefault="00CB6373" w:rsidP="00CB6373">
      <w:pPr>
        <w:pStyle w:val="NormalWeb"/>
        <w:shd w:val="clear" w:color="auto" w:fill="FFFFFF"/>
        <w:spacing w:before="0" w:beforeAutospacing="0" w:after="240" w:afterAutospacing="0"/>
        <w:rPr>
          <w:rFonts w:ascii="Georgia" w:hAnsi="Georgia"/>
        </w:rPr>
      </w:pPr>
      <w:r w:rsidRPr="000501B4">
        <w:rPr>
          <w:rFonts w:ascii="Georgia" w:hAnsi="Georgia" w:cs="Arial"/>
          <w:color w:val="000000"/>
          <w:u w:val="single"/>
          <w:shd w:val="clear" w:color="auto" w:fill="FCFCFC"/>
        </w:rPr>
        <w:t>The Department of Homeland Security would not say whether it plans to review any of its grant programs in light of</w:t>
      </w:r>
      <w:r w:rsidRPr="000501B4">
        <w:rPr>
          <w:rFonts w:ascii="Georgia" w:hAnsi="Georgia" w:cs="Arial"/>
          <w:color w:val="000000"/>
          <w:shd w:val="clear" w:color="auto" w:fill="FCFCFC"/>
        </w:rPr>
        <w:t xml:space="preserve"> </w:t>
      </w:r>
      <w:r w:rsidRPr="000501B4">
        <w:rPr>
          <w:rFonts w:ascii="Georgia" w:hAnsi="Georgia"/>
          <w:sz w:val="12"/>
          <w:szCs w:val="12"/>
        </w:rPr>
        <w:t>the controversy surrounding the deployment of military-style gear on the streets of</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Ferguson</w:t>
      </w:r>
      <w:r w:rsidRPr="000501B4">
        <w:rPr>
          <w:rFonts w:ascii="Georgia" w:hAnsi="Georgia" w:cs="Arial"/>
          <w:color w:val="000000"/>
          <w:shd w:val="clear" w:color="auto" w:fill="FCFCFC"/>
        </w:rPr>
        <w:t xml:space="preserve">. </w:t>
      </w:r>
      <w:r w:rsidRPr="000501B4">
        <w:rPr>
          <w:rFonts w:ascii="Georgia" w:hAnsi="Georgia"/>
          <w:sz w:val="12"/>
          <w:szCs w:val="12"/>
        </w:rPr>
        <w:t>One of its main congressional overseers told the Guardian he plans to “continue” scrutiny of the grants, while praising them as necessary. During the current fiscal year</w:t>
      </w:r>
      <w:r w:rsidRPr="000501B4">
        <w:rPr>
          <w:rFonts w:ascii="Georgia" w:hAnsi="Georgia" w:cs="Arial"/>
          <w:color w:val="000000"/>
          <w:sz w:val="16"/>
          <w:szCs w:val="16"/>
          <w:shd w:val="clear" w:color="auto" w:fill="FCFCFC"/>
        </w:rPr>
        <w:t>,</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DHS plans to award $1.6bn in grant money for state, local and tribal agencie</w:t>
      </w:r>
      <w:r w:rsidRPr="000501B4">
        <w:rPr>
          <w:rFonts w:ascii="Georgia" w:hAnsi="Georgia" w:cs="Arial"/>
          <w:color w:val="000000"/>
          <w:u w:val="single"/>
          <w:shd w:val="clear" w:color="auto" w:fill="FCFCFC"/>
        </w:rPr>
        <w:t>s, mostly to aid them with counterterrorism, border security and disaster preparedness</w:t>
      </w:r>
      <w:r w:rsidRPr="000501B4">
        <w:rPr>
          <w:rFonts w:ascii="Georgia" w:hAnsi="Georgia" w:cs="Arial"/>
          <w:color w:val="000000"/>
          <w:shd w:val="clear" w:color="auto" w:fill="FCFCFC"/>
        </w:rPr>
        <w:t xml:space="preserve">, </w:t>
      </w:r>
      <w:r w:rsidRPr="000501B4">
        <w:rPr>
          <w:rFonts w:ascii="Georgia" w:hAnsi="Georgia"/>
          <w:sz w:val="12"/>
          <w:szCs w:val="12"/>
        </w:rPr>
        <w:t>it announced last month. By contrast</w:t>
      </w:r>
      <w:r w:rsidRPr="000501B4">
        <w:rPr>
          <w:rFonts w:ascii="Georgia" w:hAnsi="Georgia" w:cs="Arial"/>
          <w:color w:val="000000"/>
          <w:sz w:val="16"/>
          <w:szCs w:val="16"/>
          <w:shd w:val="clear" w:color="auto" w:fill="FCFCFC"/>
        </w:rPr>
        <w:t>,</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the</w:t>
      </w:r>
      <w:r w:rsidRPr="000501B4">
        <w:rPr>
          <w:rFonts w:ascii="Georgia" w:hAnsi="Georgia" w:cs="Arial"/>
          <w:color w:val="000000"/>
          <w:shd w:val="clear" w:color="auto" w:fill="FCFCFC"/>
        </w:rPr>
        <w:t xml:space="preserve"> </w:t>
      </w:r>
      <w:r w:rsidRPr="000501B4">
        <w:rPr>
          <w:rFonts w:ascii="Georgia" w:hAnsi="Georgia"/>
          <w:sz w:val="12"/>
          <w:szCs w:val="12"/>
        </w:rPr>
        <w:t>Defense Department’s</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w:t>
      </w:r>
      <w:r w:rsidRPr="000501B4">
        <w:rPr>
          <w:rFonts w:ascii="Georgia" w:hAnsi="Georgia" w:cs="Arial"/>
          <w:color w:val="000000"/>
          <w:highlight w:val="cyan"/>
          <w:u w:val="single"/>
          <w:shd w:val="clear" w:color="auto" w:fill="FCFCFC"/>
        </w:rPr>
        <w:t>1033” program</w:t>
      </w:r>
      <w:r w:rsidRPr="000501B4">
        <w:rPr>
          <w:rFonts w:ascii="Georgia" w:hAnsi="Georgia" w:cs="Arial"/>
          <w:color w:val="000000"/>
          <w:shd w:val="clear" w:color="auto" w:fill="FCFCFC"/>
        </w:rPr>
        <w:t xml:space="preserve"> </w:t>
      </w:r>
      <w:r w:rsidRPr="000501B4">
        <w:rPr>
          <w:rFonts w:ascii="Georgia" w:hAnsi="Georgia"/>
          <w:sz w:val="12"/>
          <w:szCs w:val="12"/>
        </w:rPr>
        <w:t>to transfer surplus military gear</w:t>
      </w:r>
      <w:r w:rsidRPr="000501B4">
        <w:rPr>
          <w:rFonts w:ascii="Georgia" w:hAnsi="Georgia" w:cs="Arial"/>
          <w:color w:val="000000"/>
          <w:sz w:val="16"/>
          <w:szCs w:val="16"/>
          <w:shd w:val="clear" w:color="auto" w:fill="FCFCFC"/>
        </w:rPr>
        <w:t xml:space="preserve"> </w:t>
      </w:r>
      <w:r w:rsidRPr="000501B4">
        <w:rPr>
          <w:rFonts w:ascii="Georgia" w:hAnsi="Georgia" w:cs="Arial"/>
          <w:color w:val="000000"/>
          <w:highlight w:val="cyan"/>
          <w:u w:val="single"/>
          <w:shd w:val="clear" w:color="auto" w:fill="FCFCFC"/>
        </w:rPr>
        <w:t>gave out less than $500m</w:t>
      </w:r>
      <w:r w:rsidRPr="000501B4">
        <w:rPr>
          <w:rFonts w:ascii="Georgia" w:hAnsi="Georgia" w:cs="Arial"/>
          <w:color w:val="000000"/>
          <w:shd w:val="clear" w:color="auto" w:fill="FCFCFC"/>
        </w:rPr>
        <w:t xml:space="preserve"> </w:t>
      </w:r>
      <w:r w:rsidRPr="000501B4">
        <w:rPr>
          <w:rFonts w:ascii="Georgia" w:hAnsi="Georgia"/>
          <w:sz w:val="12"/>
          <w:szCs w:val="12"/>
        </w:rPr>
        <w:t>worth of equipment in fiscal 2013</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Two grant programs</w:t>
      </w:r>
      <w:r w:rsidRPr="000501B4">
        <w:rPr>
          <w:rFonts w:ascii="Georgia" w:hAnsi="Georgia" w:cs="Arial"/>
          <w:color w:val="000000"/>
          <w:shd w:val="clear" w:color="auto" w:fill="FCFCFC"/>
        </w:rPr>
        <w:t xml:space="preserve"> </w:t>
      </w:r>
      <w:r w:rsidRPr="000501B4">
        <w:rPr>
          <w:rFonts w:ascii="Georgia" w:hAnsi="Georgia"/>
          <w:sz w:val="12"/>
          <w:szCs w:val="12"/>
        </w:rPr>
        <w:t>in particular</w:t>
      </w:r>
      <w:r w:rsidRPr="000501B4">
        <w:rPr>
          <w:rFonts w:ascii="Georgia" w:hAnsi="Georgia" w:cs="Arial"/>
          <w:color w:val="000000"/>
          <w:sz w:val="16"/>
          <w:szCs w:val="16"/>
          <w:shd w:val="clear" w:color="auto" w:fill="FCFCFC"/>
        </w:rPr>
        <w:t>,</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awarded through</w:t>
      </w:r>
      <w:r w:rsidRPr="000501B4">
        <w:rPr>
          <w:rFonts w:ascii="Georgia" w:hAnsi="Georgia" w:cs="Arial"/>
          <w:color w:val="000000"/>
          <w:shd w:val="clear" w:color="auto" w:fill="FCFCFC"/>
        </w:rPr>
        <w:t xml:space="preserve"> the </w:t>
      </w:r>
      <w:r w:rsidRPr="000501B4">
        <w:rPr>
          <w:rFonts w:ascii="Georgia" w:hAnsi="Georgia"/>
          <w:sz w:val="12"/>
          <w:szCs w:val="12"/>
        </w:rPr>
        <w:t xml:space="preserve">Federal Emergency Management Agency </w:t>
      </w:r>
      <w:r w:rsidRPr="000501B4">
        <w:rPr>
          <w:rFonts w:ascii="Georgia" w:hAnsi="Georgia" w:cs="Arial"/>
          <w:color w:val="000000"/>
          <w:shd w:val="clear" w:color="auto" w:fill="FCFCFC"/>
        </w:rPr>
        <w:t>(</w:t>
      </w:r>
      <w:r w:rsidRPr="000501B4">
        <w:rPr>
          <w:rFonts w:ascii="Georgia" w:hAnsi="Georgia" w:cs="Arial"/>
          <w:color w:val="000000"/>
          <w:highlight w:val="cyan"/>
          <w:u w:val="single"/>
          <w:shd w:val="clear" w:color="auto" w:fill="FCFCFC"/>
        </w:rPr>
        <w:t>Fema</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provide the lion’s share of the DHS money</w:t>
      </w:r>
      <w:r w:rsidRPr="000501B4">
        <w:rPr>
          <w:rFonts w:ascii="Georgia" w:hAnsi="Georgia" w:cs="Arial"/>
          <w:color w:val="000000"/>
          <w:u w:val="single"/>
          <w:shd w:val="clear" w:color="auto" w:fill="FCFCFC"/>
        </w:rPr>
        <w:t>: the State Homeland Security Program and the Urban Areas Security Initiative.</w:t>
      </w:r>
      <w:r w:rsidRPr="000501B4">
        <w:rPr>
          <w:rFonts w:ascii="Georgia" w:hAnsi="Georgia" w:cs="Arial"/>
          <w:color w:val="000000"/>
          <w:shd w:val="clear" w:color="auto" w:fill="FCFCFC"/>
        </w:rPr>
        <w:t xml:space="preserve"> </w:t>
      </w:r>
      <w:r w:rsidRPr="000501B4">
        <w:rPr>
          <w:rFonts w:ascii="Georgia" w:hAnsi="Georgia"/>
          <w:sz w:val="12"/>
          <w:szCs w:val="12"/>
        </w:rPr>
        <w:t>The former program provides federal dollars to states, while the latter funds cities and metro areas directly</w:t>
      </w:r>
      <w:r w:rsidRPr="000501B4">
        <w:rPr>
          <w:rFonts w:ascii="Georgia" w:hAnsi="Georgia" w:cs="Arial"/>
          <w:color w:val="000000"/>
          <w:sz w:val="16"/>
          <w:szCs w:val="16"/>
          <w:shd w:val="clear" w:color="auto" w:fill="FCFCFC"/>
        </w:rPr>
        <w:t xml:space="preserve">. </w:t>
      </w:r>
      <w:r w:rsidRPr="000501B4">
        <w:rPr>
          <w:rFonts w:ascii="Georgia" w:hAnsi="Georgia" w:cs="Arial"/>
          <w:color w:val="000000"/>
          <w:u w:val="single"/>
          <w:shd w:val="clear" w:color="auto" w:fill="FCFCFC"/>
        </w:rPr>
        <w:t xml:space="preserve">The State Homeland Security Program </w:t>
      </w:r>
      <w:r w:rsidRPr="000501B4">
        <w:rPr>
          <w:rFonts w:ascii="Georgia" w:hAnsi="Georgia" w:cs="Arial"/>
          <w:color w:val="000000"/>
          <w:highlight w:val="cyan"/>
          <w:u w:val="single"/>
          <w:shd w:val="clear" w:color="auto" w:fill="FCFCFC"/>
        </w:rPr>
        <w:t xml:space="preserve">will disburse over $401m </w:t>
      </w:r>
      <w:r w:rsidRPr="000501B4">
        <w:rPr>
          <w:rFonts w:ascii="Georgia" w:hAnsi="Georgia" w:cs="Arial"/>
          <w:color w:val="000000"/>
          <w:u w:val="single"/>
          <w:shd w:val="clear" w:color="auto" w:fill="FCFCFC"/>
        </w:rPr>
        <w:t xml:space="preserve">this year </w:t>
      </w:r>
      <w:r w:rsidRPr="000501B4">
        <w:rPr>
          <w:rFonts w:ascii="Georgia" w:hAnsi="Georgia"/>
          <w:sz w:val="12"/>
          <w:szCs w:val="12"/>
        </w:rPr>
        <w:t xml:space="preserve">for “planning, organization, equipment, training and exercise needs” relevant to preventing and responding to “acts of terrorism </w:t>
      </w:r>
      <w:r w:rsidRPr="000501B4">
        <w:rPr>
          <w:rFonts w:ascii="Georgia" w:hAnsi="Georgia"/>
          <w:highlight w:val="cyan"/>
          <w:u w:val="single"/>
        </w:rPr>
        <w:t>and</w:t>
      </w:r>
      <w:r w:rsidRPr="000501B4">
        <w:rPr>
          <w:rFonts w:ascii="Georgia" w:hAnsi="Georgia"/>
          <w:sz w:val="12"/>
          <w:szCs w:val="12"/>
        </w:rPr>
        <w:t xml:space="preserve"> other catastrophic events”.</w:t>
      </w:r>
      <w:r w:rsidRPr="000501B4">
        <w:rPr>
          <w:rFonts w:ascii="Georgia" w:hAnsi="Georgia" w:cs="Arial"/>
          <w:color w:val="000000"/>
          <w:u w:val="single"/>
          <w:shd w:val="clear" w:color="auto" w:fill="FCFCFC"/>
        </w:rPr>
        <w:t xml:space="preserve"> The Urban Areas Security Initiative </w:t>
      </w:r>
      <w:r w:rsidRPr="000501B4">
        <w:rPr>
          <w:rFonts w:ascii="Georgia" w:hAnsi="Georgia"/>
          <w:sz w:val="12"/>
          <w:szCs w:val="12"/>
        </w:rPr>
        <w:t>focuses on the “unique planning, organization, equipment training and exercise needs of high-threat, high-density urban areas” vulnerable to terrorism and other catastrophes. It</w:t>
      </w:r>
      <w:r w:rsidRPr="000501B4">
        <w:rPr>
          <w:rFonts w:ascii="Georgia" w:hAnsi="Georgia" w:cs="Arial"/>
          <w:color w:val="000000"/>
          <w:u w:val="single"/>
          <w:shd w:val="clear" w:color="auto" w:fill="FCFCFC"/>
        </w:rPr>
        <w:t xml:space="preserve"> will spend </w:t>
      </w:r>
      <w:r w:rsidRPr="000501B4">
        <w:rPr>
          <w:rFonts w:ascii="Georgia" w:hAnsi="Georgia" w:cs="Arial"/>
          <w:color w:val="000000"/>
          <w:highlight w:val="cyan"/>
          <w:u w:val="single"/>
          <w:shd w:val="clear" w:color="auto" w:fill="FCFCFC"/>
        </w:rPr>
        <w:t>$587m this yea</w:t>
      </w:r>
      <w:r w:rsidRPr="000501B4">
        <w:rPr>
          <w:rFonts w:ascii="Georgia" w:hAnsi="Georgia" w:cs="Arial"/>
          <w:color w:val="000000"/>
          <w:u w:val="single"/>
          <w:shd w:val="clear" w:color="auto" w:fill="FCFCFC"/>
        </w:rPr>
        <w:t>r</w:t>
      </w:r>
      <w:r w:rsidRPr="000501B4">
        <w:rPr>
          <w:rFonts w:ascii="Georgia" w:hAnsi="Georgia" w:cs="Arial"/>
          <w:color w:val="000000"/>
          <w:shd w:val="clear" w:color="auto" w:fill="FCFCFC"/>
        </w:rPr>
        <w:t xml:space="preserve">, </w:t>
      </w:r>
      <w:r w:rsidRPr="000501B4">
        <w:rPr>
          <w:rFonts w:ascii="Georgia" w:hAnsi="Georgia"/>
          <w:sz w:val="12"/>
          <w:szCs w:val="12"/>
        </w:rPr>
        <w:t>both in cities proven to be terrorist targets such as New York ($179m) and Washington DC ($53m) and those that are not, such as Charlotte, North Carolina ($3m) and Sacramento, California ($1m).</w:t>
      </w:r>
      <w:r w:rsidRPr="000501B4">
        <w:rPr>
          <w:rFonts w:ascii="Georgia" w:hAnsi="Georgia" w:cs="Arial"/>
          <w:color w:val="000000"/>
          <w:sz w:val="16"/>
          <w:szCs w:val="16"/>
          <w:shd w:val="clear" w:color="auto" w:fill="FCFCFC"/>
        </w:rPr>
        <w:t xml:space="preserve"> </w:t>
      </w:r>
      <w:r w:rsidRPr="000501B4">
        <w:rPr>
          <w:rFonts w:ascii="Georgia" w:hAnsi="Georgia" w:cs="Arial"/>
          <w:color w:val="000000"/>
          <w:highlight w:val="cyan"/>
          <w:u w:val="single"/>
          <w:shd w:val="clear" w:color="auto" w:fill="FCFCFC"/>
        </w:rPr>
        <w:t>A 2012 report</w:t>
      </w:r>
      <w:r w:rsidRPr="000501B4">
        <w:rPr>
          <w:rFonts w:ascii="Georgia" w:hAnsi="Georgia" w:cs="Arial"/>
          <w:color w:val="000000"/>
          <w:highlight w:val="cyan"/>
          <w:shd w:val="clear" w:color="auto" w:fill="FCFCFC"/>
        </w:rPr>
        <w:t xml:space="preserve"> </w:t>
      </w:r>
      <w:r w:rsidRPr="000501B4">
        <w:rPr>
          <w:rFonts w:ascii="Georgia" w:hAnsi="Georgia" w:cs="Arial"/>
          <w:color w:val="000000"/>
          <w:shd w:val="clear" w:color="auto" w:fill="FCFCFC"/>
        </w:rPr>
        <w:t>b</w:t>
      </w:r>
      <w:r w:rsidRPr="000501B4">
        <w:rPr>
          <w:rFonts w:ascii="Georgia" w:hAnsi="Georgia" w:cs="Arial"/>
          <w:color w:val="000000"/>
          <w:sz w:val="16"/>
          <w:szCs w:val="16"/>
          <w:shd w:val="clear" w:color="auto" w:fill="FCFCFC"/>
        </w:rPr>
        <w:t xml:space="preserve">y </w:t>
      </w:r>
      <w:r w:rsidRPr="000501B4">
        <w:rPr>
          <w:rFonts w:ascii="Georgia" w:hAnsi="Georgia"/>
          <w:sz w:val="12"/>
          <w:szCs w:val="12"/>
        </w:rPr>
        <w:t>Senator Tom Coburn, an Oklahoma Republican on the homeland security committee</w:t>
      </w:r>
      <w:r w:rsidRPr="000501B4">
        <w:rPr>
          <w:rFonts w:ascii="Georgia" w:hAnsi="Georgia" w:cs="Arial"/>
          <w:color w:val="000000"/>
          <w:sz w:val="16"/>
          <w:szCs w:val="16"/>
          <w:shd w:val="clear" w:color="auto" w:fill="FCFCFC"/>
        </w:rPr>
        <w:t xml:space="preserve">, </w:t>
      </w:r>
      <w:r w:rsidRPr="000501B4">
        <w:rPr>
          <w:rFonts w:ascii="Georgia" w:hAnsi="Georgia" w:cs="Arial"/>
          <w:color w:val="000000"/>
          <w:highlight w:val="cyan"/>
          <w:u w:val="single"/>
          <w:shd w:val="clear" w:color="auto" w:fill="FCFCFC"/>
        </w:rPr>
        <w:t xml:space="preserve">calculated that </w:t>
      </w:r>
      <w:r w:rsidRPr="000501B4">
        <w:rPr>
          <w:rFonts w:ascii="Georgia" w:hAnsi="Georgia" w:cs="Arial"/>
          <w:b/>
          <w:bCs/>
          <w:color w:val="000000"/>
          <w:highlight w:val="cyan"/>
          <w:u w:val="single"/>
          <w:shd w:val="clear" w:color="auto" w:fill="FCFCFC"/>
        </w:rPr>
        <w:t>the program had given</w:t>
      </w:r>
      <w:r w:rsidRPr="000501B4">
        <w:rPr>
          <w:rFonts w:ascii="Georgia" w:hAnsi="Georgia" w:cs="Arial"/>
          <w:color w:val="000000"/>
          <w:shd w:val="clear" w:color="auto" w:fill="FCFCFC"/>
        </w:rPr>
        <w:t xml:space="preserve"> </w:t>
      </w:r>
      <w:r w:rsidRPr="000501B4">
        <w:rPr>
          <w:rFonts w:ascii="Georgia" w:hAnsi="Georgia"/>
          <w:sz w:val="12"/>
          <w:szCs w:val="12"/>
        </w:rPr>
        <w:t>the program at giving</w:t>
      </w:r>
      <w:r w:rsidRPr="000501B4">
        <w:rPr>
          <w:rFonts w:ascii="Georgia" w:hAnsi="Georgia" w:cs="Arial"/>
          <w:color w:val="000000"/>
          <w:sz w:val="16"/>
          <w:szCs w:val="16"/>
          <w:shd w:val="clear" w:color="auto" w:fill="FCFCFC"/>
        </w:rPr>
        <w:t xml:space="preserve"> </w:t>
      </w:r>
      <w:r w:rsidRPr="000501B4">
        <w:rPr>
          <w:rFonts w:ascii="Georgia" w:hAnsi="Georgia" w:cs="Arial"/>
          <w:b/>
          <w:bCs/>
          <w:color w:val="000000"/>
          <w:highlight w:val="cyan"/>
          <w:u w:val="single"/>
          <w:shd w:val="clear" w:color="auto" w:fill="FCFCFC"/>
        </w:rPr>
        <w:t>out over $7.1bn over the previous nine years</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 xml:space="preserve">Officials charged with overseeing the programs say </w:t>
      </w:r>
      <w:r w:rsidRPr="000501B4">
        <w:rPr>
          <w:rFonts w:ascii="Georgia" w:hAnsi="Georgia" w:cs="Arial"/>
          <w:color w:val="000000"/>
          <w:highlight w:val="cyan"/>
          <w:u w:val="single"/>
          <w:shd w:val="clear" w:color="auto" w:fill="FCFCFC"/>
        </w:rPr>
        <w:t>it is difficult t</w:t>
      </w:r>
      <w:r w:rsidRPr="000501B4">
        <w:rPr>
          <w:rFonts w:ascii="Georgia" w:hAnsi="Georgia" w:cs="Arial"/>
          <w:color w:val="000000"/>
          <w:u w:val="single"/>
          <w:shd w:val="clear" w:color="auto" w:fill="FCFCFC"/>
        </w:rPr>
        <w:t xml:space="preserve">o directly </w:t>
      </w:r>
      <w:r w:rsidRPr="000501B4">
        <w:rPr>
          <w:rFonts w:ascii="Georgia" w:hAnsi="Georgia" w:cs="Arial"/>
          <w:color w:val="000000"/>
          <w:highlight w:val="cyan"/>
          <w:u w:val="single"/>
          <w:shd w:val="clear" w:color="auto" w:fill="FCFCFC"/>
        </w:rPr>
        <w:t>trace back to the DHS programs the purchase</w:t>
      </w:r>
      <w:r w:rsidRPr="000501B4">
        <w:rPr>
          <w:rFonts w:ascii="Georgia" w:hAnsi="Georgia" w:cs="Arial"/>
          <w:color w:val="000000"/>
          <w:u w:val="single"/>
          <w:shd w:val="clear" w:color="auto" w:fill="FCFCFC"/>
        </w:rPr>
        <w:t xml:space="preserve"> </w:t>
      </w:r>
      <w:r w:rsidRPr="000501B4">
        <w:rPr>
          <w:rFonts w:ascii="Georgia" w:hAnsi="Georgia" w:cs="Arial"/>
          <w:color w:val="000000"/>
          <w:highlight w:val="cyan"/>
          <w:u w:val="single"/>
          <w:shd w:val="clear" w:color="auto" w:fill="FCFCFC"/>
        </w:rPr>
        <w:t>of</w:t>
      </w:r>
      <w:r w:rsidRPr="000501B4">
        <w:rPr>
          <w:rFonts w:ascii="Georgia" w:hAnsi="Georgia" w:cs="Arial"/>
          <w:color w:val="000000"/>
          <w:u w:val="single"/>
          <w:shd w:val="clear" w:color="auto" w:fill="FCFCFC"/>
        </w:rPr>
        <w:t xml:space="preserve"> Bearcat armored vehicles, sound cannons, and other </w:t>
      </w:r>
      <w:r w:rsidRPr="000501B4">
        <w:rPr>
          <w:rFonts w:ascii="Georgia" w:hAnsi="Georgia" w:cs="Arial"/>
          <w:color w:val="000000"/>
          <w:highlight w:val="cyan"/>
          <w:u w:val="single"/>
          <w:shd w:val="clear" w:color="auto" w:fill="FCFCFC"/>
        </w:rPr>
        <w:t>tactical gear</w:t>
      </w:r>
      <w:r w:rsidRPr="000501B4">
        <w:rPr>
          <w:rFonts w:ascii="Georgia" w:hAnsi="Georgia" w:cs="Arial"/>
          <w:color w:val="000000"/>
          <w:u w:val="single"/>
          <w:shd w:val="clear" w:color="auto" w:fill="FCFCFC"/>
        </w:rPr>
        <w:t xml:space="preserve"> used by</w:t>
      </w:r>
      <w:r w:rsidRPr="000501B4">
        <w:rPr>
          <w:rFonts w:ascii="Georgia" w:hAnsi="Georgia" w:cs="Arial"/>
          <w:color w:val="000000"/>
          <w:shd w:val="clear" w:color="auto" w:fill="FCFCFC"/>
        </w:rPr>
        <w:t xml:space="preserve"> </w:t>
      </w:r>
      <w:r w:rsidRPr="000501B4">
        <w:rPr>
          <w:rFonts w:ascii="Georgia" w:hAnsi="Georgia"/>
          <w:sz w:val="12"/>
          <w:szCs w:val="12"/>
        </w:rPr>
        <w:t>Ferguson law enforcement and similar police departments. The listed phone number for Missouri’s administrator of homeland-security grants was out of service, and neither the administrator nor his deputy returned email and phone messages. But the value of DHS grants to Missouri and the greater St Louis metropolitan area runs in the millions. DHS statistics show that</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Missouri is due for $3.98m under the the State Homeland Security Program, with another $3m coming specifically to the St Louis area</w:t>
      </w:r>
      <w:r w:rsidRPr="000501B4">
        <w:rPr>
          <w:rFonts w:ascii="Georgia" w:hAnsi="Georgia" w:cs="Arial"/>
          <w:color w:val="000000"/>
          <w:shd w:val="clear" w:color="auto" w:fill="FCFCFC"/>
        </w:rPr>
        <w:t xml:space="preserve">, </w:t>
      </w:r>
      <w:r w:rsidRPr="000501B4">
        <w:rPr>
          <w:rFonts w:ascii="Georgia" w:hAnsi="Georgia"/>
          <w:sz w:val="12"/>
          <w:szCs w:val="12"/>
        </w:rPr>
        <w:t>which includes Ferguson, under the Urban Areas Security Initiative</w:t>
      </w:r>
      <w:r w:rsidRPr="000501B4">
        <w:rPr>
          <w:rFonts w:ascii="Georgia" w:hAnsi="Georgia" w:cs="Arial"/>
          <w:color w:val="000000"/>
          <w:sz w:val="16"/>
          <w:szCs w:val="16"/>
          <w:shd w:val="clear" w:color="auto" w:fill="FCFCFC"/>
        </w:rPr>
        <w:t>. (</w:t>
      </w:r>
      <w:r w:rsidRPr="000501B4">
        <w:rPr>
          <w:rFonts w:ascii="Georgia" w:hAnsi="Georgia" w:cs="Arial"/>
          <w:color w:val="000000"/>
          <w:u w:val="single"/>
          <w:shd w:val="clear" w:color="auto" w:fill="FCFCFC"/>
        </w:rPr>
        <w:t>Another $1m is slated this year for Kansas City</w:t>
      </w:r>
      <w:r w:rsidRPr="000501B4">
        <w:rPr>
          <w:rFonts w:ascii="Georgia" w:hAnsi="Georgia" w:cs="Arial"/>
          <w:color w:val="000000"/>
          <w:shd w:val="clear" w:color="auto" w:fill="FCFCFC"/>
        </w:rPr>
        <w:t>.</w:t>
      </w:r>
      <w:r w:rsidRPr="000501B4">
        <w:rPr>
          <w:rFonts w:ascii="Georgia" w:hAnsi="Georgia" w:cs="Arial"/>
          <w:color w:val="000000"/>
          <w:sz w:val="16"/>
          <w:szCs w:val="16"/>
          <w:shd w:val="clear" w:color="auto" w:fill="FCFCFC"/>
        </w:rPr>
        <w:t>)</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Between 2003 and 2012, the St Louis area received</w:t>
      </w:r>
      <w:r w:rsidRPr="000501B4">
        <w:rPr>
          <w:rFonts w:ascii="Georgia" w:hAnsi="Georgia" w:cs="Arial"/>
          <w:color w:val="000000"/>
          <w:shd w:val="clear" w:color="auto" w:fill="FCFCFC"/>
        </w:rPr>
        <w:t xml:space="preserve"> </w:t>
      </w:r>
      <w:r w:rsidRPr="000501B4">
        <w:rPr>
          <w:rFonts w:ascii="Georgia" w:hAnsi="Georgia"/>
          <w:sz w:val="12"/>
          <w:szCs w:val="12"/>
        </w:rPr>
        <w:t>some</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w:t>
      </w:r>
      <w:r w:rsidRPr="000501B4">
        <w:rPr>
          <w:rFonts w:ascii="Georgia" w:hAnsi="Georgia" w:cs="Arial"/>
          <w:color w:val="000000"/>
          <w:highlight w:val="cyan"/>
          <w:u w:val="single"/>
          <w:shd w:val="clear" w:color="auto" w:fill="FCFCFC"/>
        </w:rPr>
        <w:t xml:space="preserve">81m </w:t>
      </w:r>
      <w:r w:rsidRPr="000501B4">
        <w:rPr>
          <w:rFonts w:ascii="Georgia" w:hAnsi="Georgia" w:cs="Arial"/>
          <w:color w:val="000000"/>
          <w:u w:val="single"/>
          <w:shd w:val="clear" w:color="auto" w:fill="FCFCFC"/>
        </w:rPr>
        <w:t>in Urban Areas Security Initiative money</w:t>
      </w:r>
      <w:r w:rsidRPr="000501B4">
        <w:rPr>
          <w:rFonts w:ascii="Georgia" w:hAnsi="Georgia" w:cs="Arial"/>
          <w:color w:val="000000"/>
          <w:shd w:val="clear" w:color="auto" w:fill="FCFCFC"/>
        </w:rPr>
        <w:t xml:space="preserve">. </w:t>
      </w:r>
      <w:r w:rsidRPr="000501B4">
        <w:rPr>
          <w:rFonts w:ascii="Georgia" w:hAnsi="Georgia" w:cs="Arial"/>
          <w:b/>
          <w:bCs/>
          <w:color w:val="000000"/>
          <w:highlight w:val="cyan"/>
          <w:u w:val="single"/>
          <w:shd w:val="clear" w:color="auto" w:fill="FCFCFC"/>
        </w:rPr>
        <w:t xml:space="preserve">State and local police are under no obligation to spend the </w:t>
      </w:r>
      <w:r w:rsidRPr="000501B4">
        <w:rPr>
          <w:rFonts w:ascii="Georgia" w:hAnsi="Georgia" w:cs="Arial"/>
          <w:b/>
          <w:bCs/>
          <w:color w:val="000000"/>
          <w:u w:val="single"/>
          <w:shd w:val="clear" w:color="auto" w:fill="FCFCFC"/>
        </w:rPr>
        <w:t xml:space="preserve">vast majority of that </w:t>
      </w:r>
      <w:r w:rsidRPr="000501B4">
        <w:rPr>
          <w:rFonts w:ascii="Georgia" w:hAnsi="Georgia" w:cs="Arial"/>
          <w:b/>
          <w:bCs/>
          <w:color w:val="000000"/>
          <w:highlight w:val="cyan"/>
          <w:u w:val="single"/>
          <w:shd w:val="clear" w:color="auto" w:fill="FCFCFC"/>
        </w:rPr>
        <w:t xml:space="preserve">money for the counterterrorism or disaster-preparedness </w:t>
      </w:r>
      <w:r w:rsidRPr="000501B4">
        <w:rPr>
          <w:rFonts w:ascii="Georgia" w:hAnsi="Georgia" w:cs="Arial"/>
          <w:b/>
          <w:bCs/>
          <w:color w:val="000000"/>
          <w:u w:val="single"/>
          <w:shd w:val="clear" w:color="auto" w:fill="FCFCFC"/>
        </w:rPr>
        <w:t>purposes underlying the creation of the grant programs.</w:t>
      </w:r>
      <w:r w:rsidRPr="000501B4">
        <w:rPr>
          <w:rFonts w:ascii="Georgia" w:hAnsi="Georgia" w:cs="Arial"/>
          <w:color w:val="000000"/>
          <w:shd w:val="clear" w:color="auto" w:fill="FCFCFC"/>
        </w:rPr>
        <w:t xml:space="preserve"> </w:t>
      </w:r>
      <w:r w:rsidRPr="000501B4">
        <w:rPr>
          <w:rFonts w:ascii="Georgia" w:hAnsi="Georgia"/>
          <w:sz w:val="12"/>
          <w:szCs w:val="12"/>
        </w:rPr>
        <w:t xml:space="preserve">Under a 2007 law, the Implementing Recommendations of the 9/11 Commission Act, </w:t>
      </w:r>
      <w:r w:rsidRPr="000501B4">
        <w:rPr>
          <w:rFonts w:ascii="Georgia" w:hAnsi="Georgia" w:cs="Arial"/>
          <w:color w:val="000000"/>
          <w:shd w:val="clear" w:color="auto" w:fill="FCFCFC"/>
        </w:rPr>
        <w:t>“</w:t>
      </w:r>
      <w:r w:rsidRPr="000501B4">
        <w:rPr>
          <w:rFonts w:ascii="Georgia" w:hAnsi="Georgia" w:cs="Arial"/>
          <w:color w:val="000000"/>
          <w:u w:val="single"/>
          <w:shd w:val="clear" w:color="auto" w:fill="FCFCFC"/>
        </w:rPr>
        <w:t>not less than 25%</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of the total</w:t>
      </w:r>
      <w:r w:rsidRPr="000501B4">
        <w:rPr>
          <w:rFonts w:ascii="Georgia" w:hAnsi="Georgia" w:cs="Arial"/>
          <w:color w:val="000000"/>
          <w:shd w:val="clear" w:color="auto" w:fill="FCFCFC"/>
        </w:rPr>
        <w:t xml:space="preserve"> </w:t>
      </w:r>
      <w:r w:rsidRPr="000501B4">
        <w:rPr>
          <w:rFonts w:ascii="Georgia" w:hAnsi="Georgia"/>
          <w:sz w:val="12"/>
          <w:szCs w:val="12"/>
        </w:rPr>
        <w:t>money for the two programs</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must be “used for law enforcement terrorism prevention activities</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There are few other restrictions</w:t>
      </w:r>
      <w:r w:rsidRPr="000501B4">
        <w:rPr>
          <w:rFonts w:ascii="Georgia" w:hAnsi="Georgia" w:cs="Arial"/>
          <w:color w:val="000000"/>
          <w:shd w:val="clear" w:color="auto" w:fill="FCFCFC"/>
        </w:rPr>
        <w:t xml:space="preserve">. </w:t>
      </w:r>
      <w:r w:rsidRPr="000501B4">
        <w:rPr>
          <w:rFonts w:ascii="Georgia" w:hAnsi="Georgia"/>
          <w:sz w:val="12"/>
          <w:szCs w:val="12"/>
        </w:rPr>
        <w:t>State and local authorities are not supposed to use the money to buy land or construct buildings, but the law provides for exceptions. “Not more than 25%” of money under the two grant programs can be spent on “overtime and backfill costs” or other personnel affairs. The 21 acceptable categories of authorized equipment eligible for purchase under homeland security grants – from information technology to personal protective equipment to “animals and plants” – cover a broad range of gear. They run the gamut from animal restraint tools, small surveillance drones, “explosive entry” equipment, the sedative Lorazepam, the cyanide antidote (and psychoactive recreational drug) Amyl Nitrite, and blast-resistant garbage cans</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Coburn’s 2012 report found that DHS grant money helped police purchase armored vehicles</w:t>
      </w:r>
      <w:r w:rsidRPr="000501B4">
        <w:rPr>
          <w:rFonts w:ascii="Georgia" w:hAnsi="Georgia" w:cs="Arial"/>
          <w:color w:val="000000"/>
          <w:shd w:val="clear" w:color="auto" w:fill="FCFCFC"/>
        </w:rPr>
        <w:t xml:space="preserve"> </w:t>
      </w:r>
      <w:r w:rsidRPr="000501B4">
        <w:rPr>
          <w:rFonts w:ascii="Georgia" w:hAnsi="Georgia"/>
          <w:sz w:val="12"/>
          <w:szCs w:val="12"/>
        </w:rPr>
        <w:t>such as the the Bearcats</w:t>
      </w:r>
      <w:r w:rsidRPr="000501B4">
        <w:rPr>
          <w:rFonts w:ascii="Georgia" w:hAnsi="Georgia" w:cs="Arial"/>
          <w:color w:val="000000"/>
          <w:u w:val="single"/>
          <w:shd w:val="clear" w:color="auto" w:fill="FCFCFC"/>
        </w:rPr>
        <w:t xml:space="preserve"> now on the streets</w:t>
      </w:r>
      <w:r w:rsidRPr="000501B4">
        <w:rPr>
          <w:rFonts w:ascii="Georgia" w:hAnsi="Georgia" w:cs="Arial"/>
          <w:color w:val="000000"/>
          <w:shd w:val="clear" w:color="auto" w:fill="FCFCFC"/>
        </w:rPr>
        <w:t xml:space="preserve"> </w:t>
      </w:r>
      <w:r w:rsidRPr="000501B4">
        <w:rPr>
          <w:rFonts w:ascii="Georgia" w:hAnsi="Georgia"/>
          <w:sz w:val="12"/>
          <w:szCs w:val="12"/>
        </w:rPr>
        <w:t>of Ferguson for departments in Fargo, North Dakota; Syracuse, New York; Manchester, New Hampshire; and Clovis, California. Officials with knowledge of the programs</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 xml:space="preserve">say </w:t>
      </w:r>
      <w:r w:rsidRPr="000501B4">
        <w:rPr>
          <w:rFonts w:ascii="Georgia" w:hAnsi="Georgia" w:cs="Arial"/>
          <w:color w:val="000000"/>
          <w:highlight w:val="cyan"/>
          <w:u w:val="single"/>
          <w:shd w:val="clear" w:color="auto" w:fill="FCFCFC"/>
        </w:rPr>
        <w:t>it is difficult to keep track on how the money is spent. “</w:t>
      </w:r>
      <w:r w:rsidRPr="000501B4">
        <w:rPr>
          <w:rFonts w:ascii="Georgia" w:hAnsi="Georgia" w:cs="Arial"/>
          <w:color w:val="000000"/>
          <w:u w:val="single"/>
          <w:shd w:val="clear" w:color="auto" w:fill="FCFCFC"/>
        </w:rPr>
        <w:t>From an oversight perspective</w:t>
      </w:r>
      <w:r w:rsidRPr="000501B4">
        <w:rPr>
          <w:rFonts w:ascii="Georgia" w:hAnsi="Georgia" w:cs="Arial"/>
          <w:color w:val="000000"/>
          <w:highlight w:val="cyan"/>
          <w:u w:val="single"/>
          <w:shd w:val="clear" w:color="auto" w:fill="FCFCFC"/>
        </w:rPr>
        <w:t xml:space="preserve">, DHS grant programs are </w:t>
      </w:r>
      <w:r w:rsidRPr="000501B4">
        <w:rPr>
          <w:rFonts w:ascii="Georgia" w:hAnsi="Georgia" w:cs="Arial"/>
          <w:color w:val="000000"/>
          <w:u w:val="single"/>
          <w:shd w:val="clear" w:color="auto" w:fill="FCFCFC"/>
        </w:rPr>
        <w:t xml:space="preserve">pretty much </w:t>
      </w:r>
      <w:r w:rsidRPr="000501B4">
        <w:rPr>
          <w:rFonts w:ascii="Georgia" w:hAnsi="Georgia" w:cs="Arial"/>
          <w:color w:val="000000"/>
          <w:highlight w:val="cyan"/>
          <w:u w:val="single"/>
          <w:shd w:val="clear" w:color="auto" w:fill="FCFCFC"/>
        </w:rPr>
        <w:t>a mess</w:t>
      </w:r>
      <w:r w:rsidRPr="000501B4">
        <w:rPr>
          <w:rFonts w:ascii="Georgia" w:hAnsi="Georgia" w:cs="Arial"/>
          <w:color w:val="000000"/>
          <w:u w:val="single"/>
          <w:shd w:val="clear" w:color="auto" w:fill="FCFCFC"/>
        </w:rPr>
        <w:t>,</w:t>
      </w:r>
      <w:r w:rsidRPr="000501B4">
        <w:rPr>
          <w:rFonts w:ascii="Georgia" w:hAnsi="Georgia" w:cs="Arial"/>
          <w:color w:val="000000"/>
          <w:shd w:val="clear" w:color="auto" w:fill="FCFCFC"/>
        </w:rPr>
        <w:t xml:space="preserve">” </w:t>
      </w:r>
      <w:r w:rsidRPr="000501B4">
        <w:rPr>
          <w:rFonts w:ascii="Georgia" w:hAnsi="Georgia"/>
          <w:sz w:val="12"/>
          <w:szCs w:val="12"/>
        </w:rPr>
        <w:t>said a congressional aide who was not cleared to speak with the media</w:t>
      </w:r>
      <w:r w:rsidRPr="000501B4">
        <w:rPr>
          <w:rFonts w:ascii="Georgia" w:hAnsi="Georgia" w:cs="Arial"/>
          <w:color w:val="000000"/>
          <w:shd w:val="clear" w:color="auto" w:fill="FCFCFC"/>
        </w:rPr>
        <w:t>. “</w:t>
      </w:r>
      <w:r w:rsidRPr="000501B4">
        <w:rPr>
          <w:rFonts w:ascii="Georgia" w:hAnsi="Georgia" w:cs="Arial"/>
          <w:color w:val="000000"/>
          <w:highlight w:val="cyan"/>
          <w:u w:val="single"/>
          <w:shd w:val="clear" w:color="auto" w:fill="FCFCFC"/>
        </w:rPr>
        <w:t xml:space="preserve">They don’t know what’s been bought with the money, how that equipment has been used, or whether it’s made </w:t>
      </w:r>
      <w:r w:rsidRPr="000501B4">
        <w:rPr>
          <w:rFonts w:ascii="Georgia" w:hAnsi="Georgia" w:cs="Arial"/>
          <w:color w:val="000000"/>
          <w:highlight w:val="cyan"/>
          <w:u w:val="single"/>
          <w:shd w:val="clear" w:color="auto" w:fill="FCFCFC"/>
        </w:rPr>
        <w:lastRenderedPageBreak/>
        <w:t xml:space="preserve">anyone </w:t>
      </w:r>
      <w:r w:rsidRPr="000501B4">
        <w:rPr>
          <w:rFonts w:ascii="Georgia" w:hAnsi="Georgia" w:cs="Arial"/>
          <w:color w:val="000000"/>
          <w:u w:val="single"/>
          <w:shd w:val="clear" w:color="auto" w:fill="FCFCFC"/>
        </w:rPr>
        <w:t xml:space="preserve">measurably </w:t>
      </w:r>
      <w:r w:rsidRPr="000501B4">
        <w:rPr>
          <w:rFonts w:ascii="Georgia" w:hAnsi="Georgia" w:cs="Arial"/>
          <w:color w:val="000000"/>
          <w:highlight w:val="cyan"/>
          <w:u w:val="single"/>
          <w:shd w:val="clear" w:color="auto" w:fill="FCFCFC"/>
        </w:rPr>
        <w:t>any safer</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A 2012 audit</w:t>
      </w:r>
      <w:r w:rsidRPr="000501B4">
        <w:rPr>
          <w:rFonts w:ascii="Georgia" w:hAnsi="Georgia" w:cs="Arial"/>
          <w:color w:val="000000"/>
          <w:shd w:val="clear" w:color="auto" w:fill="FCFCFC"/>
        </w:rPr>
        <w:t xml:space="preserve"> </w:t>
      </w:r>
      <w:r w:rsidRPr="000501B4">
        <w:rPr>
          <w:rFonts w:ascii="Georgia" w:hAnsi="Georgia"/>
          <w:sz w:val="12"/>
          <w:szCs w:val="12"/>
        </w:rPr>
        <w:t>prepared for the DHS inspector general</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 xml:space="preserve">found that </w:t>
      </w:r>
      <w:r w:rsidRPr="000501B4">
        <w:rPr>
          <w:rFonts w:ascii="Georgia" w:hAnsi="Georgia" w:cs="Arial"/>
          <w:color w:val="000000"/>
          <w:highlight w:val="cyan"/>
          <w:u w:val="single"/>
          <w:shd w:val="clear" w:color="auto" w:fill="FCFCFC"/>
        </w:rPr>
        <w:t>Fema</w:t>
      </w:r>
      <w:r w:rsidRPr="000501B4">
        <w:rPr>
          <w:rFonts w:ascii="Georgia" w:hAnsi="Georgia" w:cs="Arial"/>
          <w:color w:val="000000"/>
          <w:shd w:val="clear" w:color="auto" w:fill="FCFCFC"/>
        </w:rPr>
        <w:t xml:space="preserve">, </w:t>
      </w:r>
      <w:r w:rsidRPr="000501B4">
        <w:rPr>
          <w:rFonts w:ascii="Georgia" w:hAnsi="Georgia"/>
          <w:sz w:val="12"/>
          <w:szCs w:val="12"/>
        </w:rPr>
        <w:t>which administers the over-arching grant program to which the State Homeland Security Program and the Urban Areas Security Initiative belong</w:t>
      </w:r>
      <w:r w:rsidRPr="000501B4">
        <w:rPr>
          <w:rFonts w:ascii="Georgia" w:hAnsi="Georgia" w:cs="Arial"/>
          <w:color w:val="000000"/>
          <w:sz w:val="16"/>
          <w:szCs w:val="16"/>
          <w:shd w:val="clear" w:color="auto" w:fill="FCFCFC"/>
        </w:rPr>
        <w:t>,</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lacks</w:t>
      </w:r>
      <w:r w:rsidRPr="000501B4">
        <w:rPr>
          <w:rFonts w:ascii="Georgia" w:hAnsi="Georgia" w:cs="Arial"/>
          <w:color w:val="000000"/>
          <w:u w:val="single"/>
          <w:shd w:val="clear" w:color="auto" w:fill="FCFCFC"/>
        </w:rPr>
        <w:t xml:space="preserve"> a clear </w:t>
      </w:r>
      <w:r w:rsidRPr="000501B4">
        <w:rPr>
          <w:rFonts w:ascii="Georgia" w:hAnsi="Georgia" w:cs="Arial"/>
          <w:color w:val="000000"/>
          <w:highlight w:val="cyan"/>
          <w:u w:val="single"/>
          <w:shd w:val="clear" w:color="auto" w:fill="FCFCFC"/>
        </w:rPr>
        <w:t>understanding of its own system</w:t>
      </w:r>
      <w:r w:rsidRPr="000501B4">
        <w:rPr>
          <w:rFonts w:ascii="Georgia" w:hAnsi="Georgia" w:cs="Arial"/>
          <w:color w:val="000000"/>
          <w:shd w:val="clear" w:color="auto" w:fill="FCFCFC"/>
        </w:rPr>
        <w:t xml:space="preserve">. </w:t>
      </w:r>
      <w:r w:rsidRPr="000501B4">
        <w:rPr>
          <w:rFonts w:ascii="Georgia" w:hAnsi="Georgia" w:cs="Arial"/>
          <w:color w:val="000000"/>
          <w:highlight w:val="cyan"/>
          <w:u w:val="single"/>
          <w:shd w:val="clear" w:color="auto" w:fill="FCFCFC"/>
        </w:rPr>
        <w:t>The program</w:t>
      </w:r>
      <w:r w:rsidRPr="000501B4">
        <w:rPr>
          <w:rFonts w:ascii="Georgia" w:hAnsi="Georgia" w:cs="Arial"/>
          <w:color w:val="000000"/>
          <w:u w:val="single"/>
          <w:shd w:val="clear" w:color="auto" w:fill="FCFCFC"/>
        </w:rPr>
        <w:t xml:space="preserve">, which </w:t>
      </w:r>
      <w:r w:rsidRPr="000501B4">
        <w:rPr>
          <w:rFonts w:ascii="Georgia" w:hAnsi="Georgia" w:cs="Arial"/>
          <w:color w:val="000000"/>
          <w:highlight w:val="cyan"/>
          <w:u w:val="single"/>
          <w:shd w:val="clear" w:color="auto" w:fill="FCFCFC"/>
        </w:rPr>
        <w:t>distributed more than $11bn between 2003 and 201</w:t>
      </w:r>
      <w:r w:rsidRPr="000501B4">
        <w:rPr>
          <w:rFonts w:ascii="Georgia" w:hAnsi="Georgia" w:cs="Arial"/>
          <w:color w:val="000000"/>
          <w:u w:val="single"/>
          <w:shd w:val="clear" w:color="auto" w:fill="FCFCFC"/>
        </w:rPr>
        <w:t xml:space="preserve">1, exists </w:t>
      </w:r>
      <w:r w:rsidRPr="000501B4">
        <w:rPr>
          <w:rFonts w:ascii="Georgia" w:hAnsi="Georgia" w:cs="Arial"/>
          <w:color w:val="000000"/>
          <w:highlight w:val="cyan"/>
          <w:u w:val="single"/>
          <w:shd w:val="clear" w:color="auto" w:fill="FCFCFC"/>
        </w:rPr>
        <w:t>with little oversight</w:t>
      </w:r>
      <w:r w:rsidRPr="000501B4">
        <w:rPr>
          <w:rFonts w:ascii="Georgia" w:hAnsi="Georgia" w:cs="Arial"/>
          <w:color w:val="000000"/>
          <w:shd w:val="clear" w:color="auto" w:fill="FCFCFC"/>
        </w:rPr>
        <w:t xml:space="preserve">, </w:t>
      </w:r>
      <w:r w:rsidRPr="000501B4">
        <w:rPr>
          <w:rFonts w:ascii="Georgia" w:hAnsi="Georgia"/>
          <w:sz w:val="12"/>
          <w:szCs w:val="12"/>
        </w:rPr>
        <w:t>the report said</w:t>
      </w:r>
      <w:r w:rsidRPr="000501B4">
        <w:rPr>
          <w:rFonts w:ascii="Georgia" w:hAnsi="Georgia" w:cs="Arial"/>
          <w:color w:val="000000"/>
          <w:sz w:val="16"/>
          <w:szCs w:val="16"/>
          <w:shd w:val="clear" w:color="auto" w:fill="FCFCFC"/>
        </w:rPr>
        <w:t>.</w:t>
      </w:r>
      <w:r w:rsidRPr="000501B4">
        <w:rPr>
          <w:rFonts w:ascii="Georgia" w:hAnsi="Georgia" w:cs="Arial"/>
          <w:color w:val="000000"/>
          <w:shd w:val="clear" w:color="auto" w:fill="FCFCFC"/>
        </w:rPr>
        <w:t xml:space="preserve"> </w:t>
      </w:r>
      <w:r w:rsidRPr="000501B4">
        <w:rPr>
          <w:rFonts w:ascii="Georgia" w:hAnsi="Georgia" w:cs="Arial"/>
          <w:color w:val="000000"/>
          <w:u w:val="single"/>
          <w:shd w:val="clear" w:color="auto" w:fill="FCFCFC"/>
        </w:rPr>
        <w:t>“</w:t>
      </w:r>
      <w:r w:rsidRPr="000501B4">
        <w:rPr>
          <w:rFonts w:ascii="Georgia" w:hAnsi="Georgia" w:cs="Arial"/>
          <w:color w:val="000000"/>
          <w:highlight w:val="cyan"/>
          <w:u w:val="single"/>
          <w:shd w:val="clear" w:color="auto" w:fill="FCFCFC"/>
        </w:rPr>
        <w:t>Fema did not have a system</w:t>
      </w:r>
      <w:r w:rsidRPr="000501B4">
        <w:rPr>
          <w:rFonts w:ascii="Georgia" w:hAnsi="Georgia" w:cs="Arial"/>
          <w:color w:val="000000"/>
          <w:u w:val="single"/>
          <w:shd w:val="clear" w:color="auto" w:fill="FCFCFC"/>
        </w:rPr>
        <w:t xml:space="preserve"> in place </w:t>
      </w:r>
      <w:r w:rsidRPr="000501B4">
        <w:rPr>
          <w:rFonts w:ascii="Georgia" w:hAnsi="Georgia" w:cs="Arial"/>
          <w:color w:val="000000"/>
          <w:highlight w:val="cyan"/>
          <w:u w:val="single"/>
          <w:shd w:val="clear" w:color="auto" w:fill="FCFCFC"/>
        </w:rPr>
        <w:t>to determine the extent that</w:t>
      </w:r>
      <w:r w:rsidRPr="000501B4">
        <w:rPr>
          <w:rFonts w:ascii="Georgia" w:hAnsi="Georgia" w:cs="Arial"/>
          <w:color w:val="000000"/>
          <w:u w:val="single"/>
          <w:shd w:val="clear" w:color="auto" w:fill="FCFCFC"/>
        </w:rPr>
        <w:t xml:space="preserve"> Homeland Security Grant Program </w:t>
      </w:r>
      <w:r w:rsidRPr="000501B4">
        <w:rPr>
          <w:rFonts w:ascii="Georgia" w:hAnsi="Georgia" w:cs="Arial"/>
          <w:color w:val="000000"/>
          <w:highlight w:val="cyan"/>
          <w:u w:val="single"/>
          <w:shd w:val="clear" w:color="auto" w:fill="FCFCFC"/>
        </w:rPr>
        <w:t>funds enhanced the states’ capabilities</w:t>
      </w:r>
      <w:r w:rsidRPr="000501B4">
        <w:rPr>
          <w:rFonts w:ascii="Georgia" w:hAnsi="Georgia" w:cs="Arial"/>
          <w:color w:val="000000"/>
          <w:u w:val="single"/>
          <w:shd w:val="clear" w:color="auto" w:fill="FCFCFC"/>
        </w:rPr>
        <w:t xml:space="preserve"> to prevent, deter, respond to and recover from terrorist attacks, major disasters and other emergencies before awarding more funds to the states,</w:t>
      </w:r>
      <w:r w:rsidRPr="000501B4">
        <w:rPr>
          <w:rFonts w:ascii="Georgia" w:hAnsi="Georgia" w:cs="Arial"/>
          <w:color w:val="000000"/>
          <w:shd w:val="clear" w:color="auto" w:fill="FCFCFC"/>
        </w:rPr>
        <w:t xml:space="preserve">” </w:t>
      </w:r>
      <w:r w:rsidRPr="000501B4">
        <w:rPr>
          <w:rFonts w:ascii="Georgia" w:hAnsi="Georgia"/>
          <w:sz w:val="12"/>
          <w:szCs w:val="12"/>
        </w:rPr>
        <w:t>the audit found.</w:t>
      </w:r>
    </w:p>
    <w:p w14:paraId="6A929EE2" w14:textId="77777777" w:rsidR="00CB6373" w:rsidRPr="000501B4" w:rsidRDefault="00CB6373" w:rsidP="00CB6373">
      <w:pPr>
        <w:pStyle w:val="Heading4"/>
        <w:rPr>
          <w:rFonts w:ascii="Georgia" w:hAnsi="Georgia"/>
          <w:color w:val="222222"/>
          <w:sz w:val="24"/>
        </w:rPr>
      </w:pPr>
      <w:r>
        <w:rPr>
          <w:rFonts w:ascii="Georgia" w:hAnsi="Georgia"/>
        </w:rPr>
        <w:t>No solvency</w:t>
      </w:r>
      <w:r w:rsidRPr="000501B4">
        <w:rPr>
          <w:rFonts w:ascii="Georgia" w:hAnsi="Georgia"/>
        </w:rPr>
        <w:t xml:space="preserve"> </w:t>
      </w:r>
      <w:r>
        <w:rPr>
          <w:rFonts w:ascii="Georgia" w:hAnsi="Georgia"/>
        </w:rPr>
        <w:t>–</w:t>
      </w:r>
      <w:r w:rsidRPr="000501B4">
        <w:rPr>
          <w:rFonts w:ascii="Georgia" w:hAnsi="Georgia"/>
        </w:rPr>
        <w:t xml:space="preserve"> </w:t>
      </w:r>
      <w:r>
        <w:rPr>
          <w:rFonts w:ascii="Georgia" w:hAnsi="Georgia"/>
        </w:rPr>
        <w:t>executive rollback</w:t>
      </w:r>
    </w:p>
    <w:p w14:paraId="15E62E0E" w14:textId="77777777" w:rsidR="00CB6373" w:rsidRPr="000501B4" w:rsidRDefault="00CB6373" w:rsidP="00CB6373">
      <w:pPr>
        <w:pStyle w:val="NormalWeb"/>
        <w:spacing w:before="0" w:beforeAutospacing="0" w:after="0" w:afterAutospacing="0"/>
        <w:rPr>
          <w:rFonts w:ascii="Georgia" w:hAnsi="Georgia" w:cs="Arial"/>
          <w:color w:val="222222"/>
        </w:rPr>
      </w:pPr>
      <w:r w:rsidRPr="000501B4">
        <w:rPr>
          <w:rFonts w:ascii="Georgia" w:hAnsi="Georgia" w:cs="Arial"/>
          <w:b/>
          <w:bCs/>
          <w:color w:val="2A2A2A"/>
          <w:sz w:val="26"/>
          <w:szCs w:val="26"/>
        </w:rPr>
        <w:t>Malcom ‘17</w:t>
      </w:r>
      <w:r w:rsidRPr="000501B4">
        <w:rPr>
          <w:rFonts w:ascii="Georgia" w:hAnsi="Georgia" w:cs="Arial"/>
          <w:b/>
          <w:bCs/>
          <w:color w:val="2A2A2A"/>
        </w:rPr>
        <w:t>-</w:t>
      </w:r>
      <w:r w:rsidRPr="000501B4">
        <w:rPr>
          <w:rFonts w:ascii="Georgia" w:hAnsi="Georgia" w:cs="Arial"/>
          <w:color w:val="000000"/>
          <w:szCs w:val="22"/>
        </w:rPr>
        <w:t xml:space="preserve"> Vice President for the Institute for Constitutional Government and Director of the Meese Center for Legal &amp; Judicial Studies (“Why Trump Was Right to Reverse Obama’s Policy on Military Gear for Police” The Heritage Foundation 9/28/17 </w:t>
      </w:r>
      <w:hyperlink r:id="rId50" w:tgtFrame="_blank" w:history="1">
        <w:r w:rsidRPr="000501B4">
          <w:rPr>
            <w:rStyle w:val="Hyperlink"/>
            <w:rFonts w:ascii="Georgia" w:hAnsi="Georgia" w:cs="Arial"/>
            <w:color w:val="1155CC"/>
            <w:szCs w:val="22"/>
          </w:rPr>
          <w:t>https://www.heritage.org/homeland-security/commentary/why-trump-was-right-reverse-obamas-policy-military-gear-police</w:t>
        </w:r>
      </w:hyperlink>
      <w:r w:rsidRPr="000501B4">
        <w:rPr>
          <w:rFonts w:ascii="Georgia" w:hAnsi="Georgia" w:cs="Arial"/>
          <w:color w:val="000000"/>
          <w:szCs w:val="22"/>
        </w:rPr>
        <w:t>)//MCU</w:t>
      </w:r>
    </w:p>
    <w:p w14:paraId="3A817C6B" w14:textId="77777777" w:rsidR="00CB6373" w:rsidRPr="000501B4" w:rsidRDefault="00CB6373" w:rsidP="00CB6373">
      <w:pPr>
        <w:pStyle w:val="NormalWeb"/>
        <w:spacing w:before="0" w:beforeAutospacing="0" w:after="0" w:afterAutospacing="0"/>
        <w:rPr>
          <w:rFonts w:ascii="Georgia" w:hAnsi="Georgia" w:cs="Arial"/>
          <w:color w:val="111D22"/>
          <w:sz w:val="16"/>
          <w:szCs w:val="16"/>
        </w:rPr>
      </w:pPr>
    </w:p>
    <w:p w14:paraId="148EEA98" w14:textId="77777777" w:rsidR="00CB6373" w:rsidRPr="000501B4" w:rsidRDefault="00CB6373" w:rsidP="00CB6373">
      <w:pPr>
        <w:pStyle w:val="NormalWeb"/>
        <w:spacing w:before="0" w:beforeAutospacing="0" w:after="0" w:afterAutospacing="0"/>
        <w:rPr>
          <w:rFonts w:ascii="Georgia" w:hAnsi="Georgia" w:cs="Arial"/>
          <w:color w:val="222222"/>
          <w:u w:val="single"/>
        </w:rPr>
      </w:pPr>
      <w:r w:rsidRPr="000501B4">
        <w:rPr>
          <w:rFonts w:ascii="Georgia" w:hAnsi="Georgia" w:cs="Arial"/>
          <w:color w:val="111D22"/>
          <w:sz w:val="12"/>
          <w:szCs w:val="12"/>
        </w:rPr>
        <w:t xml:space="preserve">Speaking to a supportive crowd at the national convention of the Fraternal Order of Police, Attorney General Jeff </w:t>
      </w:r>
      <w:r w:rsidRPr="000501B4">
        <w:rPr>
          <w:rFonts w:ascii="Georgia" w:hAnsi="Georgia" w:cs="Arial"/>
          <w:color w:val="111D22"/>
          <w:u w:val="single"/>
        </w:rPr>
        <w:t xml:space="preserve">Sessions </w:t>
      </w:r>
      <w:r w:rsidRPr="000501B4">
        <w:rPr>
          <w:rFonts w:ascii="Georgia" w:hAnsi="Georgia" w:cs="Arial"/>
          <w:color w:val="222222"/>
          <w:u w:val="single"/>
        </w:rPr>
        <w:t>announced</w:t>
      </w:r>
      <w:r w:rsidRPr="000501B4">
        <w:rPr>
          <w:rFonts w:ascii="Georgia" w:hAnsi="Georgia" w:cs="Arial"/>
          <w:color w:val="111D22"/>
          <w:u w:val="single"/>
        </w:rPr>
        <w:t xml:space="preserve"> that President </w:t>
      </w:r>
      <w:r w:rsidRPr="000501B4">
        <w:rPr>
          <w:rFonts w:ascii="Georgia" w:hAnsi="Georgia" w:cs="Arial"/>
          <w:color w:val="111D22"/>
          <w:highlight w:val="cyan"/>
          <w:u w:val="single"/>
        </w:rPr>
        <w:t>Donald Trump</w:t>
      </w:r>
      <w:r w:rsidRPr="000501B4">
        <w:rPr>
          <w:rFonts w:ascii="Georgia" w:hAnsi="Georgia" w:cs="Arial"/>
          <w:color w:val="111D22"/>
          <w:u w:val="single"/>
        </w:rPr>
        <w:t xml:space="preserve"> would shortly sign an executive order—which he has </w:t>
      </w:r>
      <w:r w:rsidRPr="000501B4">
        <w:rPr>
          <w:rFonts w:ascii="Georgia" w:hAnsi="Georgia" w:cs="Arial"/>
          <w:color w:val="222222"/>
          <w:u w:val="single"/>
        </w:rPr>
        <w:t>now done</w:t>
      </w:r>
      <w:r w:rsidRPr="000501B4">
        <w:rPr>
          <w:rFonts w:ascii="Georgia" w:hAnsi="Georgia" w:cs="Arial"/>
          <w:color w:val="111D22"/>
          <w:u w:val="single"/>
        </w:rPr>
        <w:t>—</w:t>
      </w:r>
      <w:r w:rsidRPr="000501B4">
        <w:rPr>
          <w:rFonts w:ascii="Georgia" w:hAnsi="Georgia" w:cs="Arial"/>
          <w:color w:val="111D22"/>
          <w:highlight w:val="cyan"/>
          <w:u w:val="single"/>
        </w:rPr>
        <w:t>rolling back limitations that had been placed by</w:t>
      </w:r>
      <w:r w:rsidRPr="000501B4">
        <w:rPr>
          <w:rFonts w:ascii="Georgia" w:hAnsi="Georgia" w:cs="Arial"/>
          <w:color w:val="111D22"/>
          <w:u w:val="single"/>
        </w:rPr>
        <w:t xml:space="preserve"> the </w:t>
      </w:r>
      <w:r w:rsidRPr="000501B4">
        <w:rPr>
          <w:rFonts w:ascii="Georgia" w:hAnsi="Georgia" w:cs="Arial"/>
          <w:color w:val="111D22"/>
          <w:highlight w:val="cyan"/>
          <w:u w:val="single"/>
        </w:rPr>
        <w:t>Obama</w:t>
      </w:r>
      <w:r w:rsidRPr="000501B4">
        <w:rPr>
          <w:rFonts w:ascii="Georgia" w:hAnsi="Georgia" w:cs="Arial"/>
          <w:color w:val="111D22"/>
          <w:u w:val="single"/>
        </w:rPr>
        <w:t xml:space="preserve"> administration </w:t>
      </w:r>
      <w:r w:rsidRPr="000501B4">
        <w:rPr>
          <w:rFonts w:ascii="Georgia" w:hAnsi="Georgia" w:cs="Arial"/>
          <w:color w:val="111D22"/>
          <w:highlight w:val="cyan"/>
          <w:u w:val="single"/>
        </w:rPr>
        <w:t>on the ability of the military to transfer</w:t>
      </w:r>
      <w:r w:rsidRPr="000501B4">
        <w:rPr>
          <w:rFonts w:ascii="Georgia" w:hAnsi="Georgia" w:cs="Arial"/>
          <w:color w:val="111D22"/>
          <w:u w:val="single"/>
        </w:rPr>
        <w:t xml:space="preserve"> excess </w:t>
      </w:r>
      <w:r w:rsidRPr="000501B4">
        <w:rPr>
          <w:rFonts w:ascii="Georgia" w:hAnsi="Georgia" w:cs="Arial"/>
          <w:color w:val="111D22"/>
          <w:highlight w:val="cyan"/>
          <w:u w:val="single"/>
        </w:rPr>
        <w:t>equipment to civilian law enforcement authorities</w:t>
      </w:r>
      <w:r w:rsidRPr="000501B4">
        <w:rPr>
          <w:rFonts w:ascii="Georgia" w:hAnsi="Georgia" w:cs="Arial"/>
          <w:color w:val="111D22"/>
          <w:u w:val="single"/>
        </w:rPr>
        <w:t>.</w:t>
      </w:r>
      <w:r w:rsidRPr="000501B4">
        <w:rPr>
          <w:rFonts w:ascii="Georgia" w:hAnsi="Georgia" w:cs="Arial"/>
          <w:color w:val="222222"/>
          <w:sz w:val="12"/>
          <w:szCs w:val="12"/>
          <w:u w:val="single"/>
        </w:rPr>
        <w:t xml:space="preserve"> </w:t>
      </w:r>
      <w:r w:rsidRPr="000501B4">
        <w:rPr>
          <w:rFonts w:ascii="Georgia" w:hAnsi="Georgia" w:cs="Arial"/>
          <w:color w:val="111D22"/>
          <w:sz w:val="12"/>
          <w:szCs w:val="12"/>
        </w:rPr>
        <w:t xml:space="preserve">Sessions told the crowd: </w:t>
      </w:r>
      <w:r w:rsidRPr="000501B4">
        <w:rPr>
          <w:rFonts w:ascii="Georgia" w:hAnsi="Georgia" w:cs="Arial"/>
          <w:color w:val="2B4E5E"/>
          <w:sz w:val="12"/>
          <w:szCs w:val="12"/>
        </w:rPr>
        <w:t>President Trump is serious about this mission. He is doing all he can to restore law and order and support our police across America. And that is why, today, I am here to announce that President Trump is issuing an executive order that will make it easier to protect yourselves and your communities. He is rescinding restrictions from the prior administration that limited your agencies’ ability to get equipment through federal programs, including life-saving gear like Kevlar vests and helmets and first responder and rescue equipment like what they’re using in Texas right now.</w:t>
      </w:r>
      <w:r w:rsidRPr="000501B4">
        <w:rPr>
          <w:rFonts w:ascii="Georgia" w:hAnsi="Georgia" w:cs="Arial"/>
          <w:color w:val="222222"/>
          <w:sz w:val="12"/>
          <w:szCs w:val="12"/>
          <w:u w:val="single"/>
        </w:rPr>
        <w:t xml:space="preserve"> </w:t>
      </w:r>
      <w:r w:rsidRPr="000501B4">
        <w:rPr>
          <w:rFonts w:ascii="Georgia" w:hAnsi="Georgia" w:cs="Arial"/>
          <w:color w:val="111D22"/>
          <w:u w:val="single"/>
        </w:rPr>
        <w:t>The so-called “1033 program</w:t>
      </w:r>
      <w:r w:rsidRPr="000501B4">
        <w:rPr>
          <w:rFonts w:ascii="Georgia" w:hAnsi="Georgia" w:cs="Arial"/>
          <w:color w:val="111D22"/>
        </w:rPr>
        <w:t xml:space="preserve">” </w:t>
      </w:r>
      <w:r w:rsidRPr="000501B4">
        <w:rPr>
          <w:rFonts w:ascii="Georgia" w:hAnsi="Georgia" w:cs="Arial"/>
          <w:color w:val="111D22"/>
          <w:sz w:val="12"/>
          <w:szCs w:val="12"/>
        </w:rPr>
        <w:t xml:space="preserve">was created by Congress as part of the National Defense Authorization Act, which was signed into law in 1996 by President Bill Clinton. This program </w:t>
      </w:r>
      <w:r w:rsidRPr="000501B4">
        <w:rPr>
          <w:rFonts w:ascii="Georgia" w:hAnsi="Georgia" w:cs="Arial"/>
          <w:color w:val="111D22"/>
          <w:u w:val="single"/>
        </w:rPr>
        <w:t>allowed the Defense Department to transfer excess military equipment to civilian law enforcement agencies.</w:t>
      </w:r>
      <w:r w:rsidRPr="000501B4">
        <w:rPr>
          <w:rFonts w:ascii="Georgia" w:hAnsi="Georgia" w:cs="Arial"/>
          <w:color w:val="222222"/>
          <w:sz w:val="12"/>
          <w:szCs w:val="12"/>
          <w:u w:val="single"/>
        </w:rPr>
        <w:t xml:space="preserve"> </w:t>
      </w:r>
      <w:r w:rsidRPr="000501B4">
        <w:rPr>
          <w:rFonts w:ascii="Georgia" w:hAnsi="Georgia" w:cs="Arial"/>
          <w:color w:val="111D22"/>
          <w:sz w:val="12"/>
          <w:szCs w:val="12"/>
        </w:rPr>
        <w:t>As of 2014, approximately 8,000 local law enforcement agencies have participated in the program resulting in more than $5.4 billion in previously purchased, surplus military gear—including computers, air conditioners, clothing, medical supplies, flashlights, ammunition, rifles, helmets, helicopters, and armored vehicles—being recycled for domestic law enforcement purposes.</w:t>
      </w:r>
      <w:r w:rsidRPr="000501B4">
        <w:rPr>
          <w:rFonts w:ascii="Georgia" w:hAnsi="Georgia" w:cs="Arial"/>
          <w:color w:val="222222"/>
          <w:sz w:val="12"/>
          <w:szCs w:val="12"/>
          <w:u w:val="single"/>
        </w:rPr>
        <w:t xml:space="preserve"> </w:t>
      </w:r>
      <w:r w:rsidRPr="000501B4">
        <w:rPr>
          <w:rFonts w:ascii="Georgia" w:hAnsi="Georgia" w:cs="Arial"/>
          <w:color w:val="111D22"/>
          <w:highlight w:val="cyan"/>
          <w:u w:val="single"/>
        </w:rPr>
        <w:t>In</w:t>
      </w:r>
      <w:r w:rsidRPr="000501B4">
        <w:rPr>
          <w:rFonts w:ascii="Georgia" w:hAnsi="Georgia" w:cs="Arial"/>
          <w:color w:val="111D22"/>
          <w:u w:val="single"/>
        </w:rPr>
        <w:t xml:space="preserve"> the </w:t>
      </w:r>
      <w:r w:rsidRPr="000501B4">
        <w:rPr>
          <w:rFonts w:ascii="Georgia" w:hAnsi="Georgia" w:cs="Arial"/>
          <w:color w:val="111D22"/>
          <w:highlight w:val="cyan"/>
          <w:u w:val="single"/>
        </w:rPr>
        <w:t>wake</w:t>
      </w:r>
      <w:r w:rsidRPr="000501B4">
        <w:rPr>
          <w:rFonts w:ascii="Georgia" w:hAnsi="Georgia" w:cs="Arial"/>
          <w:color w:val="111D22"/>
          <w:u w:val="single"/>
        </w:rPr>
        <w:t xml:space="preserve"> of the riots in </w:t>
      </w:r>
      <w:r w:rsidRPr="000501B4">
        <w:rPr>
          <w:rFonts w:ascii="Georgia" w:hAnsi="Georgia" w:cs="Arial"/>
          <w:color w:val="111D22"/>
          <w:highlight w:val="cyan"/>
          <w:u w:val="single"/>
        </w:rPr>
        <w:t>Ferguson</w:t>
      </w:r>
      <w:r w:rsidRPr="000501B4">
        <w:rPr>
          <w:rFonts w:ascii="Georgia" w:hAnsi="Georgia" w:cs="Arial"/>
          <w:color w:val="111D22"/>
          <w:u w:val="single"/>
        </w:rPr>
        <w:t xml:space="preserve">, Missouri in August 2014 following the death of Michael Brown, President Barack </w:t>
      </w:r>
      <w:r w:rsidRPr="000501B4">
        <w:rPr>
          <w:rFonts w:ascii="Georgia" w:hAnsi="Georgia" w:cs="Arial"/>
          <w:color w:val="111D22"/>
          <w:highlight w:val="cyan"/>
          <w:u w:val="single"/>
        </w:rPr>
        <w:t xml:space="preserve">Obama signed </w:t>
      </w:r>
      <w:r w:rsidRPr="000501B4">
        <w:rPr>
          <w:rFonts w:ascii="Georgia" w:hAnsi="Georgia" w:cs="Arial"/>
          <w:color w:val="222222"/>
          <w:highlight w:val="cyan"/>
          <w:u w:val="single"/>
        </w:rPr>
        <w:t>Executive Order 13688</w:t>
      </w:r>
      <w:r w:rsidRPr="000501B4">
        <w:rPr>
          <w:rFonts w:ascii="Georgia" w:hAnsi="Georgia" w:cs="Arial"/>
          <w:color w:val="111D22"/>
          <w:highlight w:val="cyan"/>
          <w:u w:val="single"/>
        </w:rPr>
        <w:t>, which established a Law Enforcement Equipment Working Group</w:t>
      </w:r>
      <w:r w:rsidRPr="000501B4">
        <w:rPr>
          <w:rFonts w:ascii="Georgia" w:hAnsi="Georgia" w:cs="Arial"/>
          <w:color w:val="111D22"/>
          <w:u w:val="single"/>
        </w:rPr>
        <w:t>.</w:t>
      </w:r>
    </w:p>
    <w:p w14:paraId="49CA74E7" w14:textId="77777777" w:rsidR="00CB6373" w:rsidRPr="000501B4" w:rsidRDefault="00CB6373" w:rsidP="00CB6373">
      <w:pPr>
        <w:rPr>
          <w:rFonts w:ascii="Georgia" w:eastAsia="Times New Roman" w:hAnsi="Georgia" w:cs="Times New Roman"/>
          <w:sz w:val="24"/>
        </w:rPr>
      </w:pPr>
    </w:p>
    <w:p w14:paraId="76F397C8" w14:textId="77777777" w:rsidR="00CB6373" w:rsidRPr="000501B4" w:rsidRDefault="00CB6373" w:rsidP="00CB6373">
      <w:pPr>
        <w:rPr>
          <w:rFonts w:ascii="Georgia" w:hAnsi="Georgia"/>
        </w:rPr>
      </w:pPr>
    </w:p>
    <w:p w14:paraId="7A12DA00" w14:textId="2A94E517" w:rsidR="00CB6373" w:rsidRPr="000501B4" w:rsidRDefault="00CB6373" w:rsidP="00CB6373">
      <w:pPr>
        <w:pStyle w:val="Heading3"/>
      </w:pPr>
      <w:r>
        <w:lastRenderedPageBreak/>
        <w:t>1ar - Rollback</w:t>
      </w:r>
    </w:p>
    <w:p w14:paraId="40422610" w14:textId="77777777" w:rsidR="00CB6373" w:rsidRPr="000501B4" w:rsidRDefault="00CB6373" w:rsidP="00CB6373">
      <w:pPr>
        <w:pStyle w:val="css-exrw3m"/>
        <w:spacing w:before="0" w:beforeAutospacing="0" w:after="0" w:afterAutospacing="0"/>
        <w:textAlignment w:val="baseline"/>
        <w:rPr>
          <w:rFonts w:ascii="Georgia" w:hAnsi="Georgia"/>
        </w:rPr>
      </w:pPr>
    </w:p>
    <w:p w14:paraId="44BB1B97" w14:textId="77777777" w:rsidR="00CB6373" w:rsidRPr="000501B4" w:rsidRDefault="00CB6373" w:rsidP="00CB6373">
      <w:pPr>
        <w:pStyle w:val="Heading4"/>
        <w:rPr>
          <w:rFonts w:ascii="Georgia" w:hAnsi="Georgia"/>
        </w:rPr>
      </w:pPr>
      <w:r>
        <w:rPr>
          <w:rFonts w:ascii="Georgia" w:hAnsi="Georgia"/>
        </w:rPr>
        <w:t>Executive agencies rollback militarization policies with local efforts</w:t>
      </w:r>
    </w:p>
    <w:p w14:paraId="591E3949" w14:textId="77777777" w:rsidR="00CB6373" w:rsidRPr="000501B4" w:rsidRDefault="00CB6373" w:rsidP="00CB6373">
      <w:pPr>
        <w:spacing w:line="240" w:lineRule="auto"/>
        <w:rPr>
          <w:rFonts w:ascii="Georgia" w:hAnsi="Georgia" w:cs="Arial"/>
          <w:color w:val="202122"/>
          <w:szCs w:val="22"/>
          <w:shd w:val="clear" w:color="auto" w:fill="FFFFFF"/>
        </w:rPr>
      </w:pPr>
      <w:r w:rsidRPr="000501B4">
        <w:rPr>
          <w:rFonts w:ascii="Georgia" w:hAnsi="Georgia"/>
          <w:b/>
          <w:bCs/>
          <w:sz w:val="26"/>
          <w:szCs w:val="26"/>
        </w:rPr>
        <w:t>Goldman ’17</w:t>
      </w:r>
      <w:r w:rsidRPr="000501B4">
        <w:rPr>
          <w:rFonts w:ascii="Georgia" w:hAnsi="Georgia"/>
        </w:rPr>
        <w:t xml:space="preserve"> </w:t>
      </w:r>
      <w:r w:rsidRPr="000501B4">
        <w:rPr>
          <w:rFonts w:ascii="Georgia" w:hAnsi="Georgia"/>
          <w:szCs w:val="22"/>
        </w:rPr>
        <w:t xml:space="preserve">- </w:t>
      </w:r>
      <w:r w:rsidRPr="000501B4">
        <w:rPr>
          <w:rFonts w:ascii="Georgia" w:hAnsi="Georgia" w:cs="Arial"/>
          <w:color w:val="202122"/>
          <w:szCs w:val="22"/>
          <w:shd w:val="clear" w:color="auto" w:fill="FFFFFF"/>
        </w:rPr>
        <w:t>two-time</w:t>
      </w:r>
      <w:r w:rsidRPr="000501B4">
        <w:rPr>
          <w:rStyle w:val="apple-converted-space"/>
          <w:rFonts w:ascii="Georgia" w:hAnsi="Georgia" w:cs="Arial"/>
          <w:color w:val="202122"/>
          <w:szCs w:val="22"/>
          <w:shd w:val="clear" w:color="auto" w:fill="FFFFFF"/>
        </w:rPr>
        <w:t> </w:t>
      </w:r>
      <w:r w:rsidRPr="000501B4">
        <w:rPr>
          <w:rFonts w:ascii="Georgia" w:hAnsi="Georgia" w:cs="Arial"/>
          <w:szCs w:val="22"/>
        </w:rPr>
        <w:t>Pulitzer Prize</w:t>
      </w:r>
      <w:r w:rsidRPr="000501B4">
        <w:rPr>
          <w:rFonts w:ascii="Georgia" w:hAnsi="Georgia" w:cs="Arial"/>
          <w:color w:val="202122"/>
          <w:szCs w:val="22"/>
          <w:shd w:val="clear" w:color="auto" w:fill="FFFFFF"/>
        </w:rPr>
        <w:t>-winning journalist and reporter for the New York Times (Adam G., The New York Times, “Trump Reverses Restrictions on Military Hardware for Police”, August 28, 2017, https://www.nytimes.com/2017/08/28/us/politics/trump-police-military-surplus-equipment.html)//RG</w:t>
      </w:r>
    </w:p>
    <w:p w14:paraId="77887FA8" w14:textId="77777777" w:rsidR="00CB6373" w:rsidRPr="000501B4" w:rsidRDefault="00CB6373" w:rsidP="00CB6373">
      <w:pPr>
        <w:pStyle w:val="css-exrw3m"/>
        <w:spacing w:before="0" w:beforeAutospacing="0" w:after="0" w:afterAutospacing="0"/>
        <w:textAlignment w:val="baseline"/>
        <w:rPr>
          <w:rFonts w:ascii="Georgia" w:hAnsi="Georgia"/>
          <w:color w:val="000000" w:themeColor="text1"/>
        </w:rPr>
      </w:pPr>
    </w:p>
    <w:p w14:paraId="4A963D93" w14:textId="77777777" w:rsidR="00CB6373" w:rsidRPr="000501B4" w:rsidRDefault="00CB6373" w:rsidP="00CB6373">
      <w:pPr>
        <w:pStyle w:val="css-exrw3m"/>
        <w:spacing w:before="0" w:beforeAutospacing="0" w:after="0" w:afterAutospacing="0"/>
        <w:textAlignment w:val="baseline"/>
        <w:rPr>
          <w:rFonts w:ascii="Georgia" w:hAnsi="Georgia"/>
          <w:color w:val="000000" w:themeColor="text1"/>
          <w:sz w:val="16"/>
          <w:szCs w:val="16"/>
        </w:rPr>
      </w:pPr>
      <w:r w:rsidRPr="000501B4">
        <w:rPr>
          <w:rFonts w:ascii="Georgia" w:hAnsi="Georgia"/>
          <w:color w:val="000000" w:themeColor="text1"/>
          <w:highlight w:val="cyan"/>
          <w:u w:val="single"/>
        </w:rPr>
        <w:t>Police</w:t>
      </w:r>
      <w:r w:rsidRPr="000501B4">
        <w:rPr>
          <w:rFonts w:ascii="Georgia" w:hAnsi="Georgia"/>
          <w:color w:val="000000" w:themeColor="text1"/>
        </w:rPr>
        <w:t xml:space="preserve"> </w:t>
      </w:r>
      <w:r w:rsidRPr="000501B4">
        <w:rPr>
          <w:rFonts w:ascii="Georgia" w:hAnsi="Georgia"/>
          <w:color w:val="000000" w:themeColor="text1"/>
          <w:sz w:val="16"/>
          <w:szCs w:val="16"/>
        </w:rPr>
        <w:t>departments</w:t>
      </w:r>
      <w:r w:rsidRPr="000501B4">
        <w:rPr>
          <w:rFonts w:ascii="Georgia" w:hAnsi="Georgia"/>
          <w:color w:val="000000" w:themeColor="text1"/>
        </w:rPr>
        <w:t xml:space="preserve"> </w:t>
      </w:r>
      <w:r w:rsidRPr="000501B4">
        <w:rPr>
          <w:rFonts w:ascii="Georgia" w:hAnsi="Georgia"/>
          <w:color w:val="000000" w:themeColor="text1"/>
          <w:highlight w:val="cyan"/>
          <w:u w:val="single"/>
        </w:rPr>
        <w:t>will now have access to military</w:t>
      </w:r>
      <w:r w:rsidRPr="000501B4">
        <w:rPr>
          <w:rFonts w:ascii="Georgia" w:hAnsi="Georgia"/>
          <w:color w:val="000000" w:themeColor="text1"/>
        </w:rPr>
        <w:t xml:space="preserve"> </w:t>
      </w:r>
      <w:r w:rsidRPr="000501B4">
        <w:rPr>
          <w:rFonts w:ascii="Georgia" w:hAnsi="Georgia"/>
          <w:color w:val="000000" w:themeColor="text1"/>
          <w:sz w:val="16"/>
          <w:szCs w:val="16"/>
        </w:rPr>
        <w:t>surplus</w:t>
      </w:r>
      <w:r w:rsidRPr="000501B4">
        <w:rPr>
          <w:rFonts w:ascii="Georgia" w:hAnsi="Georgia"/>
          <w:color w:val="000000" w:themeColor="text1"/>
        </w:rPr>
        <w:t xml:space="preserve"> </w:t>
      </w:r>
      <w:r w:rsidRPr="000501B4">
        <w:rPr>
          <w:rFonts w:ascii="Georgia" w:hAnsi="Georgia"/>
          <w:color w:val="000000" w:themeColor="text1"/>
          <w:highlight w:val="cyan"/>
          <w:u w:val="single"/>
        </w:rPr>
        <w:t>equipment</w:t>
      </w:r>
      <w:r w:rsidRPr="000501B4">
        <w:rPr>
          <w:rFonts w:ascii="Georgia" w:hAnsi="Georgia"/>
          <w:color w:val="000000" w:themeColor="text1"/>
          <w:u w:val="single"/>
        </w:rPr>
        <w:t xml:space="preserve"> typically used in warfare</w:t>
      </w:r>
      <w:r w:rsidRPr="000501B4">
        <w:rPr>
          <w:rFonts w:ascii="Georgia" w:hAnsi="Georgia"/>
          <w:color w:val="000000" w:themeColor="text1"/>
        </w:rPr>
        <w:t xml:space="preserve">, </w:t>
      </w:r>
      <w:r w:rsidRPr="000501B4">
        <w:rPr>
          <w:rFonts w:ascii="Georgia" w:hAnsi="Georgia"/>
          <w:color w:val="000000" w:themeColor="text1"/>
          <w:sz w:val="16"/>
          <w:szCs w:val="16"/>
        </w:rPr>
        <w:t>including grenade launchers, armored vehicles and bayonets, Attorney General Jeff Sessions announced on Monday, describing it as “lifesaving gear</w:t>
      </w:r>
      <w:r w:rsidRPr="000501B4">
        <w:rPr>
          <w:rFonts w:ascii="Georgia" w:hAnsi="Georgia"/>
          <w:color w:val="000000" w:themeColor="text1"/>
        </w:rPr>
        <w:t xml:space="preserve">.” </w:t>
      </w:r>
      <w:r w:rsidRPr="000501B4">
        <w:rPr>
          <w:rFonts w:ascii="Georgia" w:hAnsi="Georgia"/>
          <w:color w:val="000000" w:themeColor="text1"/>
          <w:highlight w:val="cyan"/>
          <w:u w:val="single"/>
        </w:rPr>
        <w:t>The move rescinds limits on</w:t>
      </w:r>
      <w:r w:rsidRPr="000501B4">
        <w:rPr>
          <w:rFonts w:ascii="Georgia" w:hAnsi="Georgia"/>
          <w:color w:val="000000" w:themeColor="text1"/>
          <w:u w:val="single"/>
        </w:rPr>
        <w:t xml:space="preserve"> the Pentagon </w:t>
      </w:r>
      <w:r w:rsidRPr="000501B4">
        <w:rPr>
          <w:rFonts w:ascii="Georgia" w:hAnsi="Georgia"/>
          <w:color w:val="000000" w:themeColor="text1"/>
          <w:highlight w:val="cyan"/>
          <w:u w:val="single"/>
        </w:rPr>
        <w:t>handouts</w:t>
      </w:r>
      <w:r w:rsidRPr="000501B4">
        <w:rPr>
          <w:rFonts w:ascii="Georgia" w:hAnsi="Georgia"/>
          <w:color w:val="000000" w:themeColor="text1"/>
          <w:u w:val="single"/>
        </w:rPr>
        <w:t xml:space="preserve"> that were</w:t>
      </w:r>
      <w:r w:rsidRPr="000501B4">
        <w:rPr>
          <w:rStyle w:val="apple-converted-space"/>
          <w:rFonts w:ascii="Georgia" w:eastAsiaTheme="majorEastAsia" w:hAnsi="Georgia"/>
          <w:color w:val="000000" w:themeColor="text1"/>
          <w:u w:val="single"/>
        </w:rPr>
        <w:t> </w:t>
      </w:r>
      <w:r w:rsidRPr="000501B4">
        <w:rPr>
          <w:rFonts w:ascii="Georgia" w:eastAsiaTheme="majorEastAsia" w:hAnsi="Georgia"/>
          <w:color w:val="000000" w:themeColor="text1"/>
          <w:highlight w:val="cyan"/>
          <w:u w:val="single"/>
          <w:bdr w:val="none" w:sz="0" w:space="0" w:color="auto" w:frame="1"/>
        </w:rPr>
        <w:t>put in place</w:t>
      </w:r>
      <w:r w:rsidRPr="000501B4">
        <w:rPr>
          <w:rFonts w:ascii="Georgia" w:eastAsiaTheme="majorEastAsia" w:hAnsi="Georgia"/>
          <w:color w:val="000000" w:themeColor="text1"/>
          <w:u w:val="single"/>
          <w:bdr w:val="none" w:sz="0" w:space="0" w:color="auto" w:frame="1"/>
        </w:rPr>
        <w:t xml:space="preserve"> </w:t>
      </w:r>
      <w:r w:rsidRPr="000501B4">
        <w:rPr>
          <w:rFonts w:ascii="Georgia" w:eastAsiaTheme="majorEastAsia" w:hAnsi="Georgia"/>
          <w:color w:val="000000" w:themeColor="text1"/>
          <w:highlight w:val="cyan"/>
          <w:u w:val="single"/>
          <w:bdr w:val="none" w:sz="0" w:space="0" w:color="auto" w:frame="1"/>
        </w:rPr>
        <w:t>by</w:t>
      </w:r>
      <w:r w:rsidRPr="000501B4">
        <w:rPr>
          <w:rFonts w:ascii="Georgia" w:eastAsiaTheme="majorEastAsia" w:hAnsi="Georgia"/>
          <w:color w:val="000000" w:themeColor="text1"/>
          <w:u w:val="single"/>
          <w:bdr w:val="none" w:sz="0" w:space="0" w:color="auto" w:frame="1"/>
        </w:rPr>
        <w:t xml:space="preserve"> </w:t>
      </w:r>
      <w:r w:rsidRPr="000501B4">
        <w:rPr>
          <w:rFonts w:ascii="Georgia" w:hAnsi="Georgia"/>
          <w:color w:val="000000" w:themeColor="text1"/>
          <w:sz w:val="16"/>
          <w:szCs w:val="16"/>
        </w:rPr>
        <w:t xml:space="preserve">President Barack </w:t>
      </w:r>
      <w:r w:rsidRPr="000501B4">
        <w:rPr>
          <w:rFonts w:ascii="Georgia" w:hAnsi="Georgia"/>
          <w:color w:val="000000" w:themeColor="text1"/>
          <w:highlight w:val="cyan"/>
          <w:u w:val="single"/>
        </w:rPr>
        <w:t>Obama</w:t>
      </w:r>
      <w:r w:rsidRPr="000501B4">
        <w:rPr>
          <w:rFonts w:ascii="Georgia" w:hAnsi="Georgia"/>
          <w:color w:val="000000" w:themeColor="text1"/>
          <w:sz w:val="16"/>
          <w:szCs w:val="16"/>
        </w:rPr>
        <w:t xml:space="preserve"> in 2015</w:t>
      </w:r>
      <w:r w:rsidRPr="000501B4">
        <w:rPr>
          <w:rFonts w:ascii="Georgia" w:hAnsi="Georgia"/>
          <w:sz w:val="16"/>
          <w:szCs w:val="16"/>
        </w:rPr>
        <w:t> </w:t>
      </w:r>
      <w:r w:rsidRPr="000501B4">
        <w:rPr>
          <w:rFonts w:ascii="Georgia" w:hAnsi="Georgia"/>
          <w:color w:val="000000" w:themeColor="text1"/>
          <w:sz w:val="16"/>
          <w:szCs w:val="16"/>
        </w:rPr>
        <w:t>amid a national debate over policing touched off by a spate of high-profile deaths of black men at the hands of the police, including the</w:t>
      </w:r>
      <w:r w:rsidRPr="000501B4">
        <w:rPr>
          <w:rFonts w:ascii="Georgia" w:hAnsi="Georgia"/>
          <w:sz w:val="16"/>
          <w:szCs w:val="16"/>
        </w:rPr>
        <w:t> </w:t>
      </w:r>
      <w:r w:rsidRPr="000501B4">
        <w:rPr>
          <w:rFonts w:ascii="Georgia" w:hAnsi="Georgia"/>
          <w:color w:val="000000" w:themeColor="text1"/>
          <w:sz w:val="16"/>
          <w:szCs w:val="16"/>
        </w:rPr>
        <w:t>shooting death in 2014 of 18-year-old Michael Brown, in Ferguson, Mo., by a white officer. Some local residents viewed police use of military equipment during the ensuing protests as an unnecessary show of force and intimidation. In a speech to the Fraternal Order of Police in Nashville, Mr. Sessions said Mr. Obama had made it harder for the police to protect themselves and their neighborhoods. “Those restrictions went too far,” Mr. Sessions said. “We will not put superficial concerns above public safety.” Mr.</w:t>
      </w:r>
      <w:r w:rsidRPr="000501B4">
        <w:rPr>
          <w:rFonts w:ascii="Georgia" w:hAnsi="Georgia"/>
          <w:color w:val="000000" w:themeColor="text1"/>
        </w:rPr>
        <w:t xml:space="preserve"> </w:t>
      </w:r>
      <w:r w:rsidRPr="000501B4">
        <w:rPr>
          <w:rFonts w:ascii="Georgia" w:hAnsi="Georgia"/>
          <w:color w:val="000000" w:themeColor="text1"/>
          <w:u w:val="single"/>
        </w:rPr>
        <w:t>Sessions said</w:t>
      </w:r>
      <w:r w:rsidRPr="000501B4">
        <w:rPr>
          <w:rFonts w:ascii="Georgia" w:hAnsi="Georgia"/>
          <w:color w:val="000000" w:themeColor="text1"/>
        </w:rPr>
        <w:t xml:space="preserve"> </w:t>
      </w:r>
      <w:r w:rsidRPr="000501B4">
        <w:rPr>
          <w:rFonts w:ascii="Georgia" w:hAnsi="Georgia"/>
          <w:color w:val="000000" w:themeColor="text1"/>
          <w:sz w:val="16"/>
          <w:szCs w:val="16"/>
        </w:rPr>
        <w:t xml:space="preserve">that President </w:t>
      </w:r>
      <w:r w:rsidRPr="000501B4">
        <w:rPr>
          <w:rFonts w:ascii="Georgia" w:hAnsi="Georgia"/>
          <w:color w:val="000000" w:themeColor="text1"/>
          <w:highlight w:val="cyan"/>
          <w:u w:val="single"/>
        </w:rPr>
        <w:t>Trump would</w:t>
      </w:r>
      <w:r w:rsidRPr="000501B4">
        <w:rPr>
          <w:rFonts w:ascii="Georgia" w:hAnsi="Georgia"/>
          <w:color w:val="000000" w:themeColor="text1"/>
          <w:u w:val="single"/>
        </w:rPr>
        <w:t xml:space="preserve"> sign an executive order</w:t>
      </w:r>
      <w:r w:rsidRPr="000501B4">
        <w:rPr>
          <w:rFonts w:ascii="Georgia" w:hAnsi="Georgia"/>
          <w:color w:val="000000" w:themeColor="text1"/>
        </w:rPr>
        <w:t xml:space="preserve"> </w:t>
      </w:r>
      <w:r w:rsidRPr="000501B4">
        <w:rPr>
          <w:rFonts w:ascii="Georgia" w:hAnsi="Georgia"/>
          <w:color w:val="000000" w:themeColor="text1"/>
          <w:sz w:val="16"/>
          <w:szCs w:val="16"/>
        </w:rPr>
        <w:t>on Monday</w:t>
      </w:r>
      <w:r w:rsidRPr="000501B4">
        <w:rPr>
          <w:rFonts w:ascii="Georgia" w:hAnsi="Georgia"/>
          <w:color w:val="000000" w:themeColor="text1"/>
        </w:rPr>
        <w:t xml:space="preserve"> </w:t>
      </w:r>
      <w:r w:rsidRPr="000501B4">
        <w:rPr>
          <w:rFonts w:ascii="Georgia" w:hAnsi="Georgia"/>
          <w:color w:val="000000" w:themeColor="text1"/>
          <w:highlight w:val="cyan"/>
          <w:u w:val="single"/>
        </w:rPr>
        <w:t>fully restor</w:t>
      </w:r>
      <w:r w:rsidRPr="000501B4">
        <w:rPr>
          <w:rFonts w:ascii="Georgia" w:hAnsi="Georgia"/>
          <w:color w:val="000000" w:themeColor="text1"/>
          <w:u w:val="single"/>
        </w:rPr>
        <w:t>ing</w:t>
      </w:r>
      <w:r w:rsidRPr="000501B4">
        <w:rPr>
          <w:rFonts w:ascii="Georgia" w:hAnsi="Georgia"/>
          <w:color w:val="000000" w:themeColor="text1"/>
        </w:rPr>
        <w:t xml:space="preserve"> </w:t>
      </w:r>
      <w:r w:rsidRPr="000501B4">
        <w:rPr>
          <w:rFonts w:ascii="Georgia" w:hAnsi="Georgia"/>
          <w:color w:val="000000" w:themeColor="text1"/>
          <w:sz w:val="16"/>
          <w:szCs w:val="16"/>
        </w:rPr>
        <w:t>the military program, called</w:t>
      </w:r>
      <w:r w:rsidRPr="000501B4">
        <w:rPr>
          <w:rFonts w:ascii="Georgia" w:hAnsi="Georgia"/>
          <w:color w:val="000000" w:themeColor="text1"/>
        </w:rPr>
        <w:t xml:space="preserve"> </w:t>
      </w:r>
      <w:r w:rsidRPr="000501B4">
        <w:rPr>
          <w:rFonts w:ascii="Georgia" w:hAnsi="Georgia"/>
          <w:color w:val="000000" w:themeColor="text1"/>
          <w:highlight w:val="cyan"/>
          <w:u w:val="single"/>
        </w:rPr>
        <w:t>1033</w:t>
      </w:r>
      <w:r w:rsidRPr="000501B4">
        <w:rPr>
          <w:rFonts w:ascii="Georgia" w:hAnsi="Georgia"/>
          <w:color w:val="000000" w:themeColor="text1"/>
        </w:rPr>
        <w:t xml:space="preserve">, </w:t>
      </w:r>
      <w:r w:rsidRPr="000501B4">
        <w:rPr>
          <w:rFonts w:ascii="Georgia" w:hAnsi="Georgia"/>
          <w:color w:val="000000" w:themeColor="text1"/>
          <w:sz w:val="16"/>
          <w:szCs w:val="16"/>
        </w:rPr>
        <w:t>and that the president was doing “all he can to restore law and order and support our police across America.”</w:t>
      </w:r>
      <w:r w:rsidRPr="000501B4">
        <w:rPr>
          <w:rFonts w:ascii="Georgia" w:hAnsi="Georgia"/>
          <w:color w:val="000000" w:themeColor="text1"/>
        </w:rPr>
        <w:t xml:space="preserve"> </w:t>
      </w:r>
      <w:r w:rsidRPr="000501B4">
        <w:rPr>
          <w:rFonts w:ascii="Georgia" w:hAnsi="Georgia"/>
          <w:b/>
          <w:bCs/>
          <w:color w:val="000000" w:themeColor="text1"/>
          <w:u w:val="single"/>
        </w:rPr>
        <w:t xml:space="preserve">Mr. </w:t>
      </w:r>
      <w:r w:rsidRPr="000501B4">
        <w:rPr>
          <w:rFonts w:ascii="Georgia" w:hAnsi="Georgia"/>
          <w:b/>
          <w:bCs/>
          <w:color w:val="000000" w:themeColor="text1"/>
          <w:highlight w:val="cyan"/>
          <w:u w:val="single"/>
        </w:rPr>
        <w:t>Sessions has rolled back</w:t>
      </w:r>
      <w:r w:rsidRPr="000501B4">
        <w:rPr>
          <w:rFonts w:ascii="Georgia" w:hAnsi="Georgia"/>
          <w:b/>
          <w:bCs/>
          <w:color w:val="000000" w:themeColor="text1"/>
          <w:u w:val="single"/>
        </w:rPr>
        <w:t xml:space="preserve"> a number of </w:t>
      </w:r>
      <w:r w:rsidRPr="000501B4">
        <w:rPr>
          <w:rFonts w:ascii="Georgia" w:hAnsi="Georgia"/>
          <w:b/>
          <w:bCs/>
          <w:color w:val="000000" w:themeColor="text1"/>
          <w:highlight w:val="cyan"/>
          <w:u w:val="single"/>
        </w:rPr>
        <w:t>Obama-era efforts toward police reform</w:t>
      </w:r>
      <w:r w:rsidRPr="000501B4">
        <w:rPr>
          <w:rFonts w:ascii="Georgia" w:hAnsi="Georgia"/>
          <w:color w:val="000000" w:themeColor="text1"/>
        </w:rPr>
        <w:t xml:space="preserve">. </w:t>
      </w:r>
      <w:r w:rsidRPr="000501B4">
        <w:rPr>
          <w:rFonts w:ascii="Georgia" w:hAnsi="Georgia"/>
          <w:color w:val="000000" w:themeColor="text1"/>
          <w:sz w:val="16"/>
          <w:szCs w:val="16"/>
        </w:rPr>
        <w:t>In April</w:t>
      </w:r>
      <w:r w:rsidRPr="000501B4">
        <w:rPr>
          <w:rFonts w:ascii="Georgia" w:hAnsi="Georgia"/>
          <w:color w:val="000000" w:themeColor="text1"/>
        </w:rPr>
        <w:t xml:space="preserve">, </w:t>
      </w:r>
      <w:r w:rsidRPr="000501B4">
        <w:rPr>
          <w:rFonts w:ascii="Georgia" w:hAnsi="Georgia"/>
          <w:color w:val="000000" w:themeColor="text1"/>
          <w:u w:val="single"/>
        </w:rPr>
        <w:t xml:space="preserve">he </w:t>
      </w:r>
      <w:r w:rsidRPr="000501B4">
        <w:rPr>
          <w:rFonts w:ascii="Georgia" w:hAnsi="Georgia"/>
          <w:color w:val="000000" w:themeColor="text1"/>
          <w:highlight w:val="cyan"/>
          <w:u w:val="single"/>
        </w:rPr>
        <w:t>ordered a</w:t>
      </w:r>
      <w:r w:rsidRPr="000501B4">
        <w:rPr>
          <w:rFonts w:ascii="Georgia" w:hAnsi="Georgia"/>
          <w:color w:val="000000" w:themeColor="text1"/>
          <w:u w:val="single"/>
        </w:rPr>
        <w:t xml:space="preserve"> sweeping </w:t>
      </w:r>
      <w:r w:rsidRPr="000501B4">
        <w:rPr>
          <w:rFonts w:ascii="Georgia" w:hAnsi="Georgia"/>
          <w:color w:val="000000" w:themeColor="text1"/>
          <w:highlight w:val="cyan"/>
          <w:u w:val="single"/>
        </w:rPr>
        <w:t>review of federal agreements with</w:t>
      </w:r>
      <w:r w:rsidRPr="000501B4">
        <w:rPr>
          <w:rFonts w:ascii="Georgia" w:hAnsi="Georgia"/>
          <w:color w:val="000000" w:themeColor="text1"/>
          <w:u w:val="single"/>
        </w:rPr>
        <w:t xml:space="preserve"> dozens of </w:t>
      </w:r>
      <w:r w:rsidRPr="000501B4">
        <w:rPr>
          <w:rFonts w:ascii="Georgia" w:hAnsi="Georgia"/>
          <w:color w:val="000000" w:themeColor="text1"/>
          <w:highlight w:val="cyan"/>
          <w:u w:val="single"/>
        </w:rPr>
        <w:t>law enforcement agencie</w:t>
      </w:r>
      <w:r w:rsidRPr="000501B4">
        <w:rPr>
          <w:rFonts w:ascii="Georgia" w:hAnsi="Georgia"/>
          <w:color w:val="000000" w:themeColor="text1"/>
          <w:highlight w:val="cyan"/>
        </w:rPr>
        <w:t>s</w:t>
      </w:r>
      <w:r w:rsidRPr="000501B4">
        <w:rPr>
          <w:rFonts w:ascii="Georgia" w:hAnsi="Georgia"/>
          <w:color w:val="000000" w:themeColor="text1"/>
        </w:rPr>
        <w:t xml:space="preserve">, </w:t>
      </w:r>
      <w:r w:rsidRPr="000501B4">
        <w:rPr>
          <w:rFonts w:ascii="Georgia" w:hAnsi="Georgia"/>
          <w:color w:val="000000" w:themeColor="text1"/>
          <w:sz w:val="16"/>
          <w:szCs w:val="16"/>
        </w:rPr>
        <w:t>including consent decrees with troubled police departments nationwide. Mr. Obama ordered a review of the Pentagon program in late 2014 after the police responded to protests with armored vehicles, snipers and riot gear. The images of police officers with military gear squaring off against protesters around the country angered community activists who said law enforcement agencies were reacting disproportionately. In addition to the prohibitions on certain military surplus gear, he added restrictions on transferring some weapons and devices, including explosives, battering rams, riot helmets and shields.</w:t>
      </w:r>
    </w:p>
    <w:p w14:paraId="5C138B74" w14:textId="77777777" w:rsidR="0057352A" w:rsidRPr="00B55AD5" w:rsidRDefault="0057352A" w:rsidP="002B3CDA"/>
    <w:p w14:paraId="76C4AC47" w14:textId="77777777" w:rsidR="002B3CDA" w:rsidRPr="005A4DAC" w:rsidRDefault="002B3CDA" w:rsidP="002B3CDA"/>
    <w:p w14:paraId="721229BC" w14:textId="77777777" w:rsidR="002B3CDA" w:rsidRDefault="002B3CDA" w:rsidP="002B3CDA"/>
    <w:p w14:paraId="6B9B54BF" w14:textId="77777777" w:rsidR="002B3CDA" w:rsidRPr="002B3CDA" w:rsidRDefault="002B3CDA" w:rsidP="002B3CDA"/>
    <w:p w14:paraId="60AE8CD9" w14:textId="77777777" w:rsidR="002B3CDA" w:rsidRDefault="002B3CDA" w:rsidP="00A6569B"/>
    <w:p w14:paraId="631514FB" w14:textId="3AD2DD1E" w:rsidR="000D7E93" w:rsidRDefault="000D7E93" w:rsidP="00A6569B"/>
    <w:p w14:paraId="46798C02" w14:textId="3FFD06D6" w:rsidR="000D7E93" w:rsidRDefault="000D7E93" w:rsidP="00A6569B"/>
    <w:p w14:paraId="68FC1EF9" w14:textId="2B3D317E" w:rsidR="000D7E93" w:rsidRDefault="000D7E93" w:rsidP="00A6569B"/>
    <w:p w14:paraId="65A06BFD" w14:textId="565BB21C" w:rsidR="000D7E93" w:rsidRDefault="000D7E93" w:rsidP="00A6569B"/>
    <w:p w14:paraId="23248BEE" w14:textId="77777777" w:rsidR="000D7E93" w:rsidRPr="00A6569B" w:rsidRDefault="000D7E93" w:rsidP="00A6569B"/>
    <w:sectPr w:rsidR="000D7E93" w:rsidRPr="00A65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p;quot">
    <w:altName w:val="Cambria"/>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Pro">
    <w:panose1 w:val="02040502050405020303"/>
    <w:charset w:val="00"/>
    <w:family w:val="roman"/>
    <w:pitch w:val="variable"/>
    <w:sig w:usb0="80000287" w:usb1="00000043"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F2107"/>
    <w:multiLevelType w:val="hybridMultilevel"/>
    <w:tmpl w:val="8C0050DC"/>
    <w:lvl w:ilvl="0" w:tplc="8CE82E1E">
      <w:start w:val="1"/>
      <w:numFmt w:val="decimal"/>
      <w:lvlText w:val="%1."/>
      <w:lvlJc w:val="left"/>
      <w:pPr>
        <w:ind w:left="720" w:hanging="360"/>
      </w:pPr>
      <w:rPr>
        <w:rFonts w:ascii="&amp;quot" w:hAnsi="&amp;quot"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01359A"/>
    <w:multiLevelType w:val="multilevel"/>
    <w:tmpl w:val="2F7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C5EDC"/>
    <w:rsid w:val="000139A3"/>
    <w:rsid w:val="00043687"/>
    <w:rsid w:val="00070490"/>
    <w:rsid w:val="00071F7C"/>
    <w:rsid w:val="000944C1"/>
    <w:rsid w:val="000B6E3F"/>
    <w:rsid w:val="000C41CA"/>
    <w:rsid w:val="000C5009"/>
    <w:rsid w:val="000D7E93"/>
    <w:rsid w:val="00100833"/>
    <w:rsid w:val="00104529"/>
    <w:rsid w:val="00105942"/>
    <w:rsid w:val="00107396"/>
    <w:rsid w:val="00111BFE"/>
    <w:rsid w:val="00144A4C"/>
    <w:rsid w:val="00176AB0"/>
    <w:rsid w:val="00177B7D"/>
    <w:rsid w:val="00177E0B"/>
    <w:rsid w:val="0018322D"/>
    <w:rsid w:val="001865EB"/>
    <w:rsid w:val="0019346E"/>
    <w:rsid w:val="001B5776"/>
    <w:rsid w:val="001E527A"/>
    <w:rsid w:val="001F78CE"/>
    <w:rsid w:val="002125B2"/>
    <w:rsid w:val="00244E47"/>
    <w:rsid w:val="00251FC7"/>
    <w:rsid w:val="00265029"/>
    <w:rsid w:val="002855A7"/>
    <w:rsid w:val="002A1205"/>
    <w:rsid w:val="002A7191"/>
    <w:rsid w:val="002B146A"/>
    <w:rsid w:val="002B31D3"/>
    <w:rsid w:val="002B35D3"/>
    <w:rsid w:val="002B3CDA"/>
    <w:rsid w:val="002B56E2"/>
    <w:rsid w:val="002B5E17"/>
    <w:rsid w:val="002C2697"/>
    <w:rsid w:val="002C38E2"/>
    <w:rsid w:val="002D6572"/>
    <w:rsid w:val="00300DD2"/>
    <w:rsid w:val="00315690"/>
    <w:rsid w:val="00316B75"/>
    <w:rsid w:val="003207CA"/>
    <w:rsid w:val="003211C8"/>
    <w:rsid w:val="00321D80"/>
    <w:rsid w:val="003226CF"/>
    <w:rsid w:val="00325646"/>
    <w:rsid w:val="003460F2"/>
    <w:rsid w:val="0038158C"/>
    <w:rsid w:val="003902BA"/>
    <w:rsid w:val="003A09E2"/>
    <w:rsid w:val="003F16CC"/>
    <w:rsid w:val="003F70D7"/>
    <w:rsid w:val="003F7353"/>
    <w:rsid w:val="004029BC"/>
    <w:rsid w:val="00403591"/>
    <w:rsid w:val="00407037"/>
    <w:rsid w:val="00416521"/>
    <w:rsid w:val="004605D6"/>
    <w:rsid w:val="00484EA8"/>
    <w:rsid w:val="004C37F9"/>
    <w:rsid w:val="004C3FA7"/>
    <w:rsid w:val="004C60E8"/>
    <w:rsid w:val="004D4F6F"/>
    <w:rsid w:val="004D501E"/>
    <w:rsid w:val="004E3579"/>
    <w:rsid w:val="004E728B"/>
    <w:rsid w:val="004E7F90"/>
    <w:rsid w:val="004F39E0"/>
    <w:rsid w:val="00504E64"/>
    <w:rsid w:val="00537BD5"/>
    <w:rsid w:val="00562EDF"/>
    <w:rsid w:val="0057268A"/>
    <w:rsid w:val="0057352A"/>
    <w:rsid w:val="00594294"/>
    <w:rsid w:val="00596DD2"/>
    <w:rsid w:val="005B78E6"/>
    <w:rsid w:val="005D2912"/>
    <w:rsid w:val="005D547F"/>
    <w:rsid w:val="005E6BCB"/>
    <w:rsid w:val="005F5D47"/>
    <w:rsid w:val="006065BD"/>
    <w:rsid w:val="00623CE4"/>
    <w:rsid w:val="00645FA9"/>
    <w:rsid w:val="00647866"/>
    <w:rsid w:val="00665003"/>
    <w:rsid w:val="00672FCE"/>
    <w:rsid w:val="00687BE8"/>
    <w:rsid w:val="006A2AD0"/>
    <w:rsid w:val="006B1989"/>
    <w:rsid w:val="006C2375"/>
    <w:rsid w:val="006C5EDC"/>
    <w:rsid w:val="006C5F6F"/>
    <w:rsid w:val="006D4ECC"/>
    <w:rsid w:val="006F54D7"/>
    <w:rsid w:val="00704AE5"/>
    <w:rsid w:val="00722258"/>
    <w:rsid w:val="007243E5"/>
    <w:rsid w:val="007247E1"/>
    <w:rsid w:val="00737989"/>
    <w:rsid w:val="00742CFD"/>
    <w:rsid w:val="00766EA0"/>
    <w:rsid w:val="007A2226"/>
    <w:rsid w:val="007D0B18"/>
    <w:rsid w:val="007D6572"/>
    <w:rsid w:val="007E4179"/>
    <w:rsid w:val="007F3276"/>
    <w:rsid w:val="007F5B66"/>
    <w:rsid w:val="00823A1C"/>
    <w:rsid w:val="00845B9D"/>
    <w:rsid w:val="00860984"/>
    <w:rsid w:val="00864504"/>
    <w:rsid w:val="00894C69"/>
    <w:rsid w:val="008B3ECB"/>
    <w:rsid w:val="008B4E85"/>
    <w:rsid w:val="008C08F2"/>
    <w:rsid w:val="008C1B2E"/>
    <w:rsid w:val="008D4434"/>
    <w:rsid w:val="009156DC"/>
    <w:rsid w:val="0091627E"/>
    <w:rsid w:val="009529E9"/>
    <w:rsid w:val="0097032B"/>
    <w:rsid w:val="009A36D6"/>
    <w:rsid w:val="009A6037"/>
    <w:rsid w:val="009B40CD"/>
    <w:rsid w:val="009B51F5"/>
    <w:rsid w:val="009C6411"/>
    <w:rsid w:val="009D2EAD"/>
    <w:rsid w:val="009D54B2"/>
    <w:rsid w:val="009E1922"/>
    <w:rsid w:val="009F7ED2"/>
    <w:rsid w:val="00A149A9"/>
    <w:rsid w:val="00A32710"/>
    <w:rsid w:val="00A5092F"/>
    <w:rsid w:val="00A52FB7"/>
    <w:rsid w:val="00A6569B"/>
    <w:rsid w:val="00A76A81"/>
    <w:rsid w:val="00A93661"/>
    <w:rsid w:val="00A94A0D"/>
    <w:rsid w:val="00A95652"/>
    <w:rsid w:val="00AB7931"/>
    <w:rsid w:val="00AC0AB8"/>
    <w:rsid w:val="00AD15BA"/>
    <w:rsid w:val="00B3090D"/>
    <w:rsid w:val="00B33C6D"/>
    <w:rsid w:val="00B350E2"/>
    <w:rsid w:val="00B4508F"/>
    <w:rsid w:val="00B55AD5"/>
    <w:rsid w:val="00B56C34"/>
    <w:rsid w:val="00B8057C"/>
    <w:rsid w:val="00B832D5"/>
    <w:rsid w:val="00BA5260"/>
    <w:rsid w:val="00BB1A6D"/>
    <w:rsid w:val="00BC0393"/>
    <w:rsid w:val="00BD6238"/>
    <w:rsid w:val="00BF593B"/>
    <w:rsid w:val="00BF773A"/>
    <w:rsid w:val="00BF7E81"/>
    <w:rsid w:val="00C061D8"/>
    <w:rsid w:val="00C13773"/>
    <w:rsid w:val="00C17CC8"/>
    <w:rsid w:val="00C2762F"/>
    <w:rsid w:val="00C62080"/>
    <w:rsid w:val="00C67DF8"/>
    <w:rsid w:val="00C70EF8"/>
    <w:rsid w:val="00C83417"/>
    <w:rsid w:val="00C932CA"/>
    <w:rsid w:val="00C949BB"/>
    <w:rsid w:val="00C9604F"/>
    <w:rsid w:val="00CA19AA"/>
    <w:rsid w:val="00CA708F"/>
    <w:rsid w:val="00CB1489"/>
    <w:rsid w:val="00CB6373"/>
    <w:rsid w:val="00CC5298"/>
    <w:rsid w:val="00CD0AA6"/>
    <w:rsid w:val="00CD736E"/>
    <w:rsid w:val="00CD798D"/>
    <w:rsid w:val="00CE161E"/>
    <w:rsid w:val="00CF59A8"/>
    <w:rsid w:val="00D325A9"/>
    <w:rsid w:val="00D36A8A"/>
    <w:rsid w:val="00D4265B"/>
    <w:rsid w:val="00D61409"/>
    <w:rsid w:val="00D6691E"/>
    <w:rsid w:val="00D71170"/>
    <w:rsid w:val="00D86E91"/>
    <w:rsid w:val="00DA1C92"/>
    <w:rsid w:val="00DA2126"/>
    <w:rsid w:val="00DA25D4"/>
    <w:rsid w:val="00DA6538"/>
    <w:rsid w:val="00DB44F9"/>
    <w:rsid w:val="00E014FB"/>
    <w:rsid w:val="00E13C72"/>
    <w:rsid w:val="00E15E75"/>
    <w:rsid w:val="00E24B8A"/>
    <w:rsid w:val="00E5262C"/>
    <w:rsid w:val="00E7681C"/>
    <w:rsid w:val="00EC7DC4"/>
    <w:rsid w:val="00ED30CF"/>
    <w:rsid w:val="00F176EF"/>
    <w:rsid w:val="00F35B09"/>
    <w:rsid w:val="00F45E10"/>
    <w:rsid w:val="00F6364A"/>
    <w:rsid w:val="00F770B9"/>
    <w:rsid w:val="00F9113A"/>
    <w:rsid w:val="00FD14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7BA"/>
  <w15:chartTrackingRefBased/>
  <w15:docId w15:val="{5D386425-AF15-4346-9EF5-9D7518BC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E7F90"/>
    <w:rPr>
      <w:rFonts w:ascii="Calibri" w:eastAsiaTheme="minorEastAsia" w:hAnsi="Calibri"/>
      <w:szCs w:val="24"/>
    </w:rPr>
  </w:style>
  <w:style w:type="paragraph" w:styleId="Heading1">
    <w:name w:val="heading 1"/>
    <w:aliases w:val="Pocket"/>
    <w:basedOn w:val="Normal"/>
    <w:next w:val="Normal"/>
    <w:link w:val="Heading1Char"/>
    <w:uiPriority w:val="9"/>
    <w:qFormat/>
    <w:rsid w:val="004E7F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E7F9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
    <w:basedOn w:val="Normal"/>
    <w:next w:val="Normal"/>
    <w:link w:val="Heading3Char"/>
    <w:uiPriority w:val="9"/>
    <w:unhideWhenUsed/>
    <w:qFormat/>
    <w:rsid w:val="004E7F9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5"/>
    <w:basedOn w:val="Normal"/>
    <w:next w:val="Normal"/>
    <w:link w:val="Heading4Char"/>
    <w:uiPriority w:val="9"/>
    <w:unhideWhenUsed/>
    <w:qFormat/>
    <w:rsid w:val="004E7F9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E7F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F90"/>
  </w:style>
  <w:style w:type="character" w:customStyle="1" w:styleId="Heading1Char">
    <w:name w:val="Heading 1 Char"/>
    <w:aliases w:val="Pocket Char"/>
    <w:basedOn w:val="DefaultParagraphFont"/>
    <w:link w:val="Heading1"/>
    <w:uiPriority w:val="9"/>
    <w:rsid w:val="004E7F9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E7F90"/>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No Underline Char,Text 7 Char,3: Cite Char,Index Headers Char,Bold Cite Char1,Heading 3 Char1 Char Char Char,Citation Char Char Char Char Char,unread card Char"/>
    <w:basedOn w:val="DefaultParagraphFont"/>
    <w:link w:val="Heading3"/>
    <w:uiPriority w:val="9"/>
    <w:rsid w:val="004E7F90"/>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4E7F90"/>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20"/>
    <w:qFormat/>
    <w:rsid w:val="004E7F9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E7F90"/>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4E7F90"/>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4E7F90"/>
    <w:rPr>
      <w:color w:val="auto"/>
      <w:u w:val="none"/>
    </w:rPr>
  </w:style>
  <w:style w:type="character" w:styleId="FollowedHyperlink">
    <w:name w:val="FollowedHyperlink"/>
    <w:basedOn w:val="DefaultParagraphFont"/>
    <w:uiPriority w:val="99"/>
    <w:semiHidden/>
    <w:unhideWhenUsed/>
    <w:rsid w:val="004E7F90"/>
    <w:rPr>
      <w:color w:val="auto"/>
      <w:u w:val="none"/>
    </w:rPr>
  </w:style>
  <w:style w:type="character" w:styleId="UnresolvedMention">
    <w:name w:val="Unresolved Mention"/>
    <w:basedOn w:val="DefaultParagraphFont"/>
    <w:uiPriority w:val="99"/>
    <w:semiHidden/>
    <w:unhideWhenUsed/>
    <w:rsid w:val="00C932CA"/>
    <w:rPr>
      <w:color w:val="605E5C"/>
      <w:shd w:val="clear" w:color="auto" w:fill="E1DFDD"/>
    </w:rPr>
  </w:style>
  <w:style w:type="paragraph" w:customStyle="1" w:styleId="textbold">
    <w:name w:val="text bold"/>
    <w:basedOn w:val="Normal"/>
    <w:link w:val="Emphasis"/>
    <w:autoRedefine/>
    <w:uiPriority w:val="20"/>
    <w:qFormat/>
    <w:rsid w:val="00E13C72"/>
    <w:pPr>
      <w:ind w:left="720"/>
      <w:jc w:val="both"/>
    </w:pPr>
    <w:rPr>
      <w:rFonts w:eastAsiaTheme="minorHAnsi"/>
      <w:b/>
      <w:iCs/>
      <w:szCs w:val="22"/>
      <w:u w:val="single"/>
    </w:rPr>
  </w:style>
  <w:style w:type="character" w:styleId="Strong">
    <w:name w:val="Strong"/>
    <w:basedOn w:val="DefaultParagraphFont"/>
    <w:uiPriority w:val="22"/>
    <w:qFormat/>
    <w:rsid w:val="005D547F"/>
    <w:rPr>
      <w:b/>
      <w:bCs/>
    </w:rPr>
  </w:style>
  <w:style w:type="character" w:customStyle="1" w:styleId="hi">
    <w:name w:val="hi"/>
    <w:basedOn w:val="DefaultParagraphFont"/>
    <w:rsid w:val="00A6569B"/>
  </w:style>
  <w:style w:type="paragraph" w:styleId="NormalWeb">
    <w:name w:val="Normal (Web)"/>
    <w:basedOn w:val="Normal"/>
    <w:uiPriority w:val="99"/>
    <w:unhideWhenUsed/>
    <w:rsid w:val="000D7E93"/>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6"/>
    <w:qFormat/>
    <w:rsid w:val="002B3CDA"/>
    <w:pPr>
      <w:ind w:left="288" w:right="288"/>
    </w:pPr>
    <w:rPr>
      <w:rFonts w:asciiTheme="minorHAnsi" w:hAnsiTheme="minorHAnsi"/>
      <w:sz w:val="20"/>
      <w:u w:val="single"/>
    </w:rPr>
  </w:style>
  <w:style w:type="paragraph" w:customStyle="1" w:styleId="selectionshareable">
    <w:name w:val="selectionshareable"/>
    <w:basedOn w:val="Normal"/>
    <w:rsid w:val="00111BFE"/>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111BFE"/>
    <w:pPr>
      <w:ind w:left="720"/>
      <w:contextualSpacing/>
    </w:pPr>
  </w:style>
  <w:style w:type="paragraph" w:styleId="DocumentMap">
    <w:name w:val="Document Map"/>
    <w:basedOn w:val="Normal"/>
    <w:link w:val="DocumentMapChar"/>
    <w:uiPriority w:val="99"/>
    <w:semiHidden/>
    <w:unhideWhenUsed/>
    <w:rsid w:val="004E7F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7F90"/>
    <w:rPr>
      <w:rFonts w:ascii="Lucida Grande" w:eastAsiaTheme="minorEastAsia" w:hAnsi="Lucida Grande" w:cs="Lucida Grande"/>
      <w:sz w:val="24"/>
      <w:szCs w:val="24"/>
    </w:rPr>
  </w:style>
  <w:style w:type="paragraph" w:customStyle="1" w:styleId="css-exrw3m">
    <w:name w:val="css-exrw3m"/>
    <w:basedOn w:val="Normal"/>
    <w:rsid w:val="00CB637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CB6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911100">
      <w:bodyDiv w:val="1"/>
      <w:marLeft w:val="0"/>
      <w:marRight w:val="0"/>
      <w:marTop w:val="0"/>
      <w:marBottom w:val="0"/>
      <w:divBdr>
        <w:top w:val="none" w:sz="0" w:space="0" w:color="auto"/>
        <w:left w:val="none" w:sz="0" w:space="0" w:color="auto"/>
        <w:bottom w:val="none" w:sz="0" w:space="0" w:color="auto"/>
        <w:right w:val="none" w:sz="0" w:space="0" w:color="auto"/>
      </w:divBdr>
    </w:div>
    <w:div w:id="295987106">
      <w:bodyDiv w:val="1"/>
      <w:marLeft w:val="0"/>
      <w:marRight w:val="0"/>
      <w:marTop w:val="0"/>
      <w:marBottom w:val="0"/>
      <w:divBdr>
        <w:top w:val="none" w:sz="0" w:space="0" w:color="auto"/>
        <w:left w:val="none" w:sz="0" w:space="0" w:color="auto"/>
        <w:bottom w:val="none" w:sz="0" w:space="0" w:color="auto"/>
        <w:right w:val="none" w:sz="0" w:space="0" w:color="auto"/>
      </w:divBdr>
      <w:divsChild>
        <w:div w:id="577903898">
          <w:marLeft w:val="0"/>
          <w:marRight w:val="0"/>
          <w:marTop w:val="0"/>
          <w:marBottom w:val="195"/>
          <w:divBdr>
            <w:top w:val="none" w:sz="0" w:space="0" w:color="auto"/>
            <w:left w:val="none" w:sz="0" w:space="0" w:color="auto"/>
            <w:bottom w:val="none" w:sz="0" w:space="0" w:color="auto"/>
            <w:right w:val="none" w:sz="0" w:space="0" w:color="auto"/>
          </w:divBdr>
        </w:div>
        <w:div w:id="2019312161">
          <w:marLeft w:val="0"/>
          <w:marRight w:val="0"/>
          <w:marTop w:val="225"/>
          <w:marBottom w:val="0"/>
          <w:divBdr>
            <w:top w:val="none" w:sz="0" w:space="0" w:color="auto"/>
            <w:left w:val="none" w:sz="0" w:space="0" w:color="auto"/>
            <w:bottom w:val="none" w:sz="0" w:space="0" w:color="auto"/>
            <w:right w:val="none" w:sz="0" w:space="0" w:color="auto"/>
          </w:divBdr>
          <w:divsChild>
            <w:div w:id="19707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3527">
      <w:bodyDiv w:val="1"/>
      <w:marLeft w:val="0"/>
      <w:marRight w:val="0"/>
      <w:marTop w:val="0"/>
      <w:marBottom w:val="0"/>
      <w:divBdr>
        <w:top w:val="none" w:sz="0" w:space="0" w:color="auto"/>
        <w:left w:val="none" w:sz="0" w:space="0" w:color="auto"/>
        <w:bottom w:val="none" w:sz="0" w:space="0" w:color="auto"/>
        <w:right w:val="none" w:sz="0" w:space="0" w:color="auto"/>
      </w:divBdr>
    </w:div>
    <w:div w:id="346296324">
      <w:bodyDiv w:val="1"/>
      <w:marLeft w:val="0"/>
      <w:marRight w:val="0"/>
      <w:marTop w:val="0"/>
      <w:marBottom w:val="0"/>
      <w:divBdr>
        <w:top w:val="none" w:sz="0" w:space="0" w:color="auto"/>
        <w:left w:val="none" w:sz="0" w:space="0" w:color="auto"/>
        <w:bottom w:val="none" w:sz="0" w:space="0" w:color="auto"/>
        <w:right w:val="none" w:sz="0" w:space="0" w:color="auto"/>
      </w:divBdr>
    </w:div>
    <w:div w:id="540673324">
      <w:bodyDiv w:val="1"/>
      <w:marLeft w:val="0"/>
      <w:marRight w:val="0"/>
      <w:marTop w:val="0"/>
      <w:marBottom w:val="0"/>
      <w:divBdr>
        <w:top w:val="none" w:sz="0" w:space="0" w:color="auto"/>
        <w:left w:val="none" w:sz="0" w:space="0" w:color="auto"/>
        <w:bottom w:val="none" w:sz="0" w:space="0" w:color="auto"/>
        <w:right w:val="none" w:sz="0" w:space="0" w:color="auto"/>
      </w:divBdr>
      <w:divsChild>
        <w:div w:id="949124584">
          <w:marLeft w:val="0"/>
          <w:marRight w:val="0"/>
          <w:marTop w:val="0"/>
          <w:marBottom w:val="0"/>
          <w:divBdr>
            <w:top w:val="none" w:sz="0" w:space="0" w:color="auto"/>
            <w:left w:val="none" w:sz="0" w:space="0" w:color="auto"/>
            <w:bottom w:val="none" w:sz="0" w:space="0" w:color="auto"/>
            <w:right w:val="none" w:sz="0" w:space="0" w:color="auto"/>
          </w:divBdr>
          <w:divsChild>
            <w:div w:id="925573644">
              <w:marLeft w:val="0"/>
              <w:marRight w:val="0"/>
              <w:marTop w:val="0"/>
              <w:marBottom w:val="0"/>
              <w:divBdr>
                <w:top w:val="none" w:sz="0" w:space="0" w:color="auto"/>
                <w:left w:val="none" w:sz="0" w:space="0" w:color="auto"/>
                <w:bottom w:val="none" w:sz="0" w:space="0" w:color="auto"/>
                <w:right w:val="none" w:sz="0" w:space="0" w:color="auto"/>
              </w:divBdr>
              <w:divsChild>
                <w:div w:id="1114404216">
                  <w:marLeft w:val="0"/>
                  <w:marRight w:val="0"/>
                  <w:marTop w:val="0"/>
                  <w:marBottom w:val="0"/>
                  <w:divBdr>
                    <w:top w:val="none" w:sz="0" w:space="0" w:color="auto"/>
                    <w:left w:val="none" w:sz="0" w:space="0" w:color="auto"/>
                    <w:bottom w:val="none" w:sz="0" w:space="0" w:color="auto"/>
                    <w:right w:val="none" w:sz="0" w:space="0" w:color="auto"/>
                  </w:divBdr>
                  <w:divsChild>
                    <w:div w:id="886992879">
                      <w:marLeft w:val="0"/>
                      <w:marRight w:val="0"/>
                      <w:marTop w:val="0"/>
                      <w:marBottom w:val="0"/>
                      <w:divBdr>
                        <w:top w:val="none" w:sz="0" w:space="0" w:color="auto"/>
                        <w:left w:val="none" w:sz="0" w:space="0" w:color="auto"/>
                        <w:bottom w:val="none" w:sz="0" w:space="0" w:color="auto"/>
                        <w:right w:val="none" w:sz="0" w:space="0" w:color="auto"/>
                      </w:divBdr>
                      <w:divsChild>
                        <w:div w:id="16512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239824">
          <w:marLeft w:val="0"/>
          <w:marRight w:val="0"/>
          <w:marTop w:val="0"/>
          <w:marBottom w:val="0"/>
          <w:divBdr>
            <w:top w:val="none" w:sz="0" w:space="0" w:color="auto"/>
            <w:left w:val="none" w:sz="0" w:space="0" w:color="auto"/>
            <w:bottom w:val="none" w:sz="0" w:space="0" w:color="auto"/>
            <w:right w:val="none" w:sz="0" w:space="0" w:color="auto"/>
          </w:divBdr>
          <w:divsChild>
            <w:div w:id="1128284130">
              <w:marLeft w:val="0"/>
              <w:marRight w:val="0"/>
              <w:marTop w:val="0"/>
              <w:marBottom w:val="0"/>
              <w:divBdr>
                <w:top w:val="none" w:sz="0" w:space="0" w:color="auto"/>
                <w:left w:val="none" w:sz="0" w:space="0" w:color="auto"/>
                <w:bottom w:val="none" w:sz="0" w:space="0" w:color="auto"/>
                <w:right w:val="none" w:sz="0" w:space="0" w:color="auto"/>
              </w:divBdr>
              <w:divsChild>
                <w:div w:id="1589995335">
                  <w:marLeft w:val="0"/>
                  <w:marRight w:val="0"/>
                  <w:marTop w:val="0"/>
                  <w:marBottom w:val="0"/>
                  <w:divBdr>
                    <w:top w:val="none" w:sz="0" w:space="0" w:color="auto"/>
                    <w:left w:val="none" w:sz="0" w:space="0" w:color="auto"/>
                    <w:bottom w:val="none" w:sz="0" w:space="0" w:color="auto"/>
                    <w:right w:val="none" w:sz="0" w:space="0" w:color="auto"/>
                  </w:divBdr>
                  <w:divsChild>
                    <w:div w:id="940605051">
                      <w:marLeft w:val="0"/>
                      <w:marRight w:val="0"/>
                      <w:marTop w:val="0"/>
                      <w:marBottom w:val="0"/>
                      <w:divBdr>
                        <w:top w:val="none" w:sz="0" w:space="0" w:color="auto"/>
                        <w:left w:val="none" w:sz="0" w:space="0" w:color="auto"/>
                        <w:bottom w:val="none" w:sz="0" w:space="0" w:color="auto"/>
                        <w:right w:val="none" w:sz="0" w:space="0" w:color="auto"/>
                      </w:divBdr>
                      <w:divsChild>
                        <w:div w:id="13961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3632">
          <w:marLeft w:val="0"/>
          <w:marRight w:val="0"/>
          <w:marTop w:val="0"/>
          <w:marBottom w:val="0"/>
          <w:divBdr>
            <w:top w:val="none" w:sz="0" w:space="0" w:color="auto"/>
            <w:left w:val="none" w:sz="0" w:space="0" w:color="auto"/>
            <w:bottom w:val="none" w:sz="0" w:space="0" w:color="auto"/>
            <w:right w:val="none" w:sz="0" w:space="0" w:color="auto"/>
          </w:divBdr>
          <w:divsChild>
            <w:div w:id="390232159">
              <w:marLeft w:val="0"/>
              <w:marRight w:val="0"/>
              <w:marTop w:val="0"/>
              <w:marBottom w:val="0"/>
              <w:divBdr>
                <w:top w:val="none" w:sz="0" w:space="0" w:color="auto"/>
                <w:left w:val="none" w:sz="0" w:space="0" w:color="auto"/>
                <w:bottom w:val="none" w:sz="0" w:space="0" w:color="auto"/>
                <w:right w:val="none" w:sz="0" w:space="0" w:color="auto"/>
              </w:divBdr>
              <w:divsChild>
                <w:div w:id="25376252">
                  <w:marLeft w:val="0"/>
                  <w:marRight w:val="0"/>
                  <w:marTop w:val="0"/>
                  <w:marBottom w:val="0"/>
                  <w:divBdr>
                    <w:top w:val="none" w:sz="0" w:space="0" w:color="auto"/>
                    <w:left w:val="none" w:sz="0" w:space="0" w:color="auto"/>
                    <w:bottom w:val="none" w:sz="0" w:space="0" w:color="auto"/>
                    <w:right w:val="none" w:sz="0" w:space="0" w:color="auto"/>
                  </w:divBdr>
                  <w:divsChild>
                    <w:div w:id="1855460497">
                      <w:marLeft w:val="0"/>
                      <w:marRight w:val="0"/>
                      <w:marTop w:val="0"/>
                      <w:marBottom w:val="0"/>
                      <w:divBdr>
                        <w:top w:val="none" w:sz="0" w:space="0" w:color="auto"/>
                        <w:left w:val="none" w:sz="0" w:space="0" w:color="auto"/>
                        <w:bottom w:val="none" w:sz="0" w:space="0" w:color="auto"/>
                        <w:right w:val="none" w:sz="0" w:space="0" w:color="auto"/>
                      </w:divBdr>
                      <w:divsChild>
                        <w:div w:id="5900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52757">
          <w:marLeft w:val="0"/>
          <w:marRight w:val="0"/>
          <w:marTop w:val="0"/>
          <w:marBottom w:val="0"/>
          <w:divBdr>
            <w:top w:val="none" w:sz="0" w:space="0" w:color="auto"/>
            <w:left w:val="none" w:sz="0" w:space="0" w:color="auto"/>
            <w:bottom w:val="none" w:sz="0" w:space="0" w:color="auto"/>
            <w:right w:val="none" w:sz="0" w:space="0" w:color="auto"/>
          </w:divBdr>
          <w:divsChild>
            <w:div w:id="1482579590">
              <w:marLeft w:val="0"/>
              <w:marRight w:val="0"/>
              <w:marTop w:val="0"/>
              <w:marBottom w:val="0"/>
              <w:divBdr>
                <w:top w:val="none" w:sz="0" w:space="0" w:color="auto"/>
                <w:left w:val="none" w:sz="0" w:space="0" w:color="auto"/>
                <w:bottom w:val="none" w:sz="0" w:space="0" w:color="auto"/>
                <w:right w:val="none" w:sz="0" w:space="0" w:color="auto"/>
              </w:divBdr>
              <w:divsChild>
                <w:div w:id="1085611362">
                  <w:marLeft w:val="0"/>
                  <w:marRight w:val="0"/>
                  <w:marTop w:val="0"/>
                  <w:marBottom w:val="0"/>
                  <w:divBdr>
                    <w:top w:val="none" w:sz="0" w:space="0" w:color="auto"/>
                    <w:left w:val="none" w:sz="0" w:space="0" w:color="auto"/>
                    <w:bottom w:val="none" w:sz="0" w:space="0" w:color="auto"/>
                    <w:right w:val="none" w:sz="0" w:space="0" w:color="auto"/>
                  </w:divBdr>
                  <w:divsChild>
                    <w:div w:id="1598555335">
                      <w:marLeft w:val="0"/>
                      <w:marRight w:val="0"/>
                      <w:marTop w:val="0"/>
                      <w:marBottom w:val="0"/>
                      <w:divBdr>
                        <w:top w:val="none" w:sz="0" w:space="0" w:color="auto"/>
                        <w:left w:val="none" w:sz="0" w:space="0" w:color="auto"/>
                        <w:bottom w:val="none" w:sz="0" w:space="0" w:color="auto"/>
                        <w:right w:val="none" w:sz="0" w:space="0" w:color="auto"/>
                      </w:divBdr>
                      <w:divsChild>
                        <w:div w:id="1853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55733">
          <w:marLeft w:val="0"/>
          <w:marRight w:val="0"/>
          <w:marTop w:val="0"/>
          <w:marBottom w:val="0"/>
          <w:divBdr>
            <w:top w:val="none" w:sz="0" w:space="0" w:color="auto"/>
            <w:left w:val="none" w:sz="0" w:space="0" w:color="auto"/>
            <w:bottom w:val="none" w:sz="0" w:space="0" w:color="auto"/>
            <w:right w:val="none" w:sz="0" w:space="0" w:color="auto"/>
          </w:divBdr>
          <w:divsChild>
            <w:div w:id="260139826">
              <w:marLeft w:val="0"/>
              <w:marRight w:val="0"/>
              <w:marTop w:val="0"/>
              <w:marBottom w:val="0"/>
              <w:divBdr>
                <w:top w:val="none" w:sz="0" w:space="0" w:color="auto"/>
                <w:left w:val="none" w:sz="0" w:space="0" w:color="auto"/>
                <w:bottom w:val="none" w:sz="0" w:space="0" w:color="auto"/>
                <w:right w:val="none" w:sz="0" w:space="0" w:color="auto"/>
              </w:divBdr>
              <w:divsChild>
                <w:div w:id="1114788897">
                  <w:marLeft w:val="0"/>
                  <w:marRight w:val="0"/>
                  <w:marTop w:val="0"/>
                  <w:marBottom w:val="0"/>
                  <w:divBdr>
                    <w:top w:val="none" w:sz="0" w:space="0" w:color="auto"/>
                    <w:left w:val="none" w:sz="0" w:space="0" w:color="auto"/>
                    <w:bottom w:val="none" w:sz="0" w:space="0" w:color="auto"/>
                    <w:right w:val="none" w:sz="0" w:space="0" w:color="auto"/>
                  </w:divBdr>
                  <w:divsChild>
                    <w:div w:id="1779137927">
                      <w:marLeft w:val="0"/>
                      <w:marRight w:val="0"/>
                      <w:marTop w:val="0"/>
                      <w:marBottom w:val="0"/>
                      <w:divBdr>
                        <w:top w:val="none" w:sz="0" w:space="0" w:color="auto"/>
                        <w:left w:val="none" w:sz="0" w:space="0" w:color="auto"/>
                        <w:bottom w:val="none" w:sz="0" w:space="0" w:color="auto"/>
                        <w:right w:val="none" w:sz="0" w:space="0" w:color="auto"/>
                      </w:divBdr>
                      <w:divsChild>
                        <w:div w:id="13969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66973">
          <w:marLeft w:val="0"/>
          <w:marRight w:val="0"/>
          <w:marTop w:val="0"/>
          <w:marBottom w:val="0"/>
          <w:divBdr>
            <w:top w:val="none" w:sz="0" w:space="0" w:color="auto"/>
            <w:left w:val="none" w:sz="0" w:space="0" w:color="auto"/>
            <w:bottom w:val="none" w:sz="0" w:space="0" w:color="auto"/>
            <w:right w:val="none" w:sz="0" w:space="0" w:color="auto"/>
          </w:divBdr>
          <w:divsChild>
            <w:div w:id="1330862235">
              <w:marLeft w:val="0"/>
              <w:marRight w:val="0"/>
              <w:marTop w:val="0"/>
              <w:marBottom w:val="0"/>
              <w:divBdr>
                <w:top w:val="none" w:sz="0" w:space="0" w:color="auto"/>
                <w:left w:val="none" w:sz="0" w:space="0" w:color="auto"/>
                <w:bottom w:val="none" w:sz="0" w:space="0" w:color="auto"/>
                <w:right w:val="none" w:sz="0" w:space="0" w:color="auto"/>
              </w:divBdr>
              <w:divsChild>
                <w:div w:id="1050416298">
                  <w:marLeft w:val="0"/>
                  <w:marRight w:val="0"/>
                  <w:marTop w:val="0"/>
                  <w:marBottom w:val="0"/>
                  <w:divBdr>
                    <w:top w:val="none" w:sz="0" w:space="0" w:color="auto"/>
                    <w:left w:val="none" w:sz="0" w:space="0" w:color="auto"/>
                    <w:bottom w:val="none" w:sz="0" w:space="0" w:color="auto"/>
                    <w:right w:val="none" w:sz="0" w:space="0" w:color="auto"/>
                  </w:divBdr>
                  <w:divsChild>
                    <w:div w:id="1050304834">
                      <w:marLeft w:val="0"/>
                      <w:marRight w:val="0"/>
                      <w:marTop w:val="0"/>
                      <w:marBottom w:val="0"/>
                      <w:divBdr>
                        <w:top w:val="none" w:sz="0" w:space="0" w:color="auto"/>
                        <w:left w:val="none" w:sz="0" w:space="0" w:color="auto"/>
                        <w:bottom w:val="none" w:sz="0" w:space="0" w:color="auto"/>
                        <w:right w:val="none" w:sz="0" w:space="0" w:color="auto"/>
                      </w:divBdr>
                      <w:divsChild>
                        <w:div w:id="5504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423350">
      <w:bodyDiv w:val="1"/>
      <w:marLeft w:val="0"/>
      <w:marRight w:val="0"/>
      <w:marTop w:val="0"/>
      <w:marBottom w:val="0"/>
      <w:divBdr>
        <w:top w:val="none" w:sz="0" w:space="0" w:color="auto"/>
        <w:left w:val="none" w:sz="0" w:space="0" w:color="auto"/>
        <w:bottom w:val="none" w:sz="0" w:space="0" w:color="auto"/>
        <w:right w:val="none" w:sz="0" w:space="0" w:color="auto"/>
      </w:divBdr>
      <w:divsChild>
        <w:div w:id="721975863">
          <w:marLeft w:val="0"/>
          <w:marRight w:val="0"/>
          <w:marTop w:val="0"/>
          <w:marBottom w:val="0"/>
          <w:divBdr>
            <w:top w:val="none" w:sz="0" w:space="0" w:color="auto"/>
            <w:left w:val="none" w:sz="0" w:space="0" w:color="auto"/>
            <w:bottom w:val="none" w:sz="0" w:space="0" w:color="auto"/>
            <w:right w:val="none" w:sz="0" w:space="0" w:color="auto"/>
          </w:divBdr>
          <w:divsChild>
            <w:div w:id="1669092434">
              <w:marLeft w:val="0"/>
              <w:marRight w:val="0"/>
              <w:marTop w:val="0"/>
              <w:marBottom w:val="0"/>
              <w:divBdr>
                <w:top w:val="none" w:sz="0" w:space="0" w:color="auto"/>
                <w:left w:val="none" w:sz="0" w:space="0" w:color="auto"/>
                <w:bottom w:val="none" w:sz="0" w:space="0" w:color="auto"/>
                <w:right w:val="none" w:sz="0" w:space="0" w:color="auto"/>
              </w:divBdr>
              <w:divsChild>
                <w:div w:id="887841037">
                  <w:marLeft w:val="0"/>
                  <w:marRight w:val="0"/>
                  <w:marTop w:val="0"/>
                  <w:marBottom w:val="0"/>
                  <w:divBdr>
                    <w:top w:val="none" w:sz="0" w:space="0" w:color="auto"/>
                    <w:left w:val="none" w:sz="0" w:space="0" w:color="auto"/>
                    <w:bottom w:val="none" w:sz="0" w:space="0" w:color="auto"/>
                    <w:right w:val="none" w:sz="0" w:space="0" w:color="auto"/>
                  </w:divBdr>
                  <w:divsChild>
                    <w:div w:id="1280212932">
                      <w:marLeft w:val="0"/>
                      <w:marRight w:val="0"/>
                      <w:marTop w:val="0"/>
                      <w:marBottom w:val="0"/>
                      <w:divBdr>
                        <w:top w:val="none" w:sz="0" w:space="0" w:color="auto"/>
                        <w:left w:val="none" w:sz="0" w:space="0" w:color="auto"/>
                        <w:bottom w:val="none" w:sz="0" w:space="0" w:color="auto"/>
                        <w:right w:val="none" w:sz="0" w:space="0" w:color="auto"/>
                      </w:divBdr>
                      <w:divsChild>
                        <w:div w:id="1273589726">
                          <w:marLeft w:val="0"/>
                          <w:marRight w:val="0"/>
                          <w:marTop w:val="0"/>
                          <w:marBottom w:val="0"/>
                          <w:divBdr>
                            <w:top w:val="single" w:sz="6" w:space="8" w:color="CCCED7"/>
                            <w:left w:val="none" w:sz="0" w:space="0" w:color="auto"/>
                            <w:bottom w:val="none" w:sz="0" w:space="0" w:color="auto"/>
                            <w:right w:val="none" w:sz="0" w:space="0" w:color="auto"/>
                          </w:divBdr>
                        </w:div>
                      </w:divsChild>
                    </w:div>
                  </w:divsChild>
                </w:div>
                <w:div w:id="624241646">
                  <w:marLeft w:val="0"/>
                  <w:marRight w:val="0"/>
                  <w:marTop w:val="0"/>
                  <w:marBottom w:val="0"/>
                  <w:divBdr>
                    <w:top w:val="none" w:sz="0" w:space="0" w:color="auto"/>
                    <w:left w:val="none" w:sz="0" w:space="0" w:color="auto"/>
                    <w:bottom w:val="none" w:sz="0" w:space="0" w:color="auto"/>
                    <w:right w:val="none" w:sz="0" w:space="0" w:color="auto"/>
                  </w:divBdr>
                  <w:divsChild>
                    <w:div w:id="693187101">
                      <w:marLeft w:val="0"/>
                      <w:marRight w:val="0"/>
                      <w:marTop w:val="0"/>
                      <w:marBottom w:val="0"/>
                      <w:divBdr>
                        <w:top w:val="none" w:sz="0" w:space="0" w:color="auto"/>
                        <w:left w:val="none" w:sz="0" w:space="0" w:color="auto"/>
                        <w:bottom w:val="none" w:sz="0" w:space="0" w:color="auto"/>
                        <w:right w:val="none" w:sz="0" w:space="0" w:color="auto"/>
                      </w:divBdr>
                      <w:divsChild>
                        <w:div w:id="1262688259">
                          <w:marLeft w:val="0"/>
                          <w:marRight w:val="0"/>
                          <w:marTop w:val="0"/>
                          <w:marBottom w:val="0"/>
                          <w:divBdr>
                            <w:top w:val="none" w:sz="0" w:space="0" w:color="auto"/>
                            <w:left w:val="none" w:sz="0" w:space="0" w:color="auto"/>
                            <w:bottom w:val="none" w:sz="0" w:space="0" w:color="auto"/>
                            <w:right w:val="none" w:sz="0" w:space="0" w:color="auto"/>
                          </w:divBdr>
                          <w:divsChild>
                            <w:div w:id="1394114471">
                              <w:marLeft w:val="0"/>
                              <w:marRight w:val="0"/>
                              <w:marTop w:val="0"/>
                              <w:marBottom w:val="0"/>
                              <w:divBdr>
                                <w:top w:val="none" w:sz="0" w:space="0" w:color="auto"/>
                                <w:left w:val="none" w:sz="0" w:space="0" w:color="auto"/>
                                <w:bottom w:val="none" w:sz="0" w:space="0" w:color="auto"/>
                                <w:right w:val="none" w:sz="0" w:space="0" w:color="auto"/>
                              </w:divBdr>
                              <w:divsChild>
                                <w:div w:id="1731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980264">
              <w:marLeft w:val="0"/>
              <w:marRight w:val="0"/>
              <w:marTop w:val="0"/>
              <w:marBottom w:val="0"/>
              <w:divBdr>
                <w:top w:val="none" w:sz="0" w:space="0" w:color="auto"/>
                <w:left w:val="none" w:sz="0" w:space="0" w:color="auto"/>
                <w:bottom w:val="none" w:sz="0" w:space="0" w:color="auto"/>
                <w:right w:val="none" w:sz="0" w:space="0" w:color="auto"/>
              </w:divBdr>
            </w:div>
          </w:divsChild>
        </w:div>
        <w:div w:id="1604922262">
          <w:marLeft w:val="3225"/>
          <w:marRight w:val="0"/>
          <w:marTop w:val="0"/>
          <w:marBottom w:val="0"/>
          <w:divBdr>
            <w:top w:val="none" w:sz="0" w:space="0" w:color="auto"/>
            <w:left w:val="none" w:sz="0" w:space="0" w:color="auto"/>
            <w:bottom w:val="none" w:sz="0" w:space="0" w:color="auto"/>
            <w:right w:val="none" w:sz="0" w:space="0" w:color="auto"/>
          </w:divBdr>
          <w:divsChild>
            <w:div w:id="13313212">
              <w:marLeft w:val="0"/>
              <w:marRight w:val="0"/>
              <w:marTop w:val="0"/>
              <w:marBottom w:val="0"/>
              <w:divBdr>
                <w:top w:val="none" w:sz="0" w:space="0" w:color="auto"/>
                <w:left w:val="none" w:sz="0" w:space="0" w:color="auto"/>
                <w:bottom w:val="none" w:sz="0" w:space="0" w:color="auto"/>
                <w:right w:val="none" w:sz="0" w:space="0" w:color="auto"/>
              </w:divBdr>
              <w:divsChild>
                <w:div w:id="1971204950">
                  <w:marLeft w:val="0"/>
                  <w:marRight w:val="0"/>
                  <w:marTop w:val="0"/>
                  <w:marBottom w:val="0"/>
                  <w:divBdr>
                    <w:top w:val="none" w:sz="0" w:space="0" w:color="auto"/>
                    <w:left w:val="none" w:sz="0" w:space="0" w:color="auto"/>
                    <w:bottom w:val="none" w:sz="0" w:space="0" w:color="auto"/>
                    <w:right w:val="none" w:sz="0" w:space="0" w:color="auto"/>
                  </w:divBdr>
                  <w:divsChild>
                    <w:div w:id="1556427129">
                      <w:marLeft w:val="0"/>
                      <w:marRight w:val="0"/>
                      <w:marTop w:val="0"/>
                      <w:marBottom w:val="0"/>
                      <w:divBdr>
                        <w:top w:val="none" w:sz="0" w:space="0" w:color="auto"/>
                        <w:left w:val="none" w:sz="0" w:space="0" w:color="auto"/>
                        <w:bottom w:val="none" w:sz="0" w:space="0" w:color="auto"/>
                        <w:right w:val="none" w:sz="0" w:space="0" w:color="auto"/>
                      </w:divBdr>
                      <w:divsChild>
                        <w:div w:id="1151943509">
                          <w:marLeft w:val="0"/>
                          <w:marRight w:val="0"/>
                          <w:marTop w:val="0"/>
                          <w:marBottom w:val="0"/>
                          <w:divBdr>
                            <w:top w:val="none" w:sz="0" w:space="0" w:color="auto"/>
                            <w:left w:val="none" w:sz="0" w:space="0" w:color="auto"/>
                            <w:bottom w:val="none" w:sz="0" w:space="0" w:color="auto"/>
                            <w:right w:val="none" w:sz="0" w:space="0" w:color="auto"/>
                          </w:divBdr>
                          <w:divsChild>
                            <w:div w:id="1587954261">
                              <w:marLeft w:val="0"/>
                              <w:marRight w:val="0"/>
                              <w:marTop w:val="0"/>
                              <w:marBottom w:val="0"/>
                              <w:divBdr>
                                <w:top w:val="none" w:sz="0" w:space="0" w:color="auto"/>
                                <w:left w:val="none" w:sz="0" w:space="0" w:color="auto"/>
                                <w:bottom w:val="none" w:sz="0" w:space="0" w:color="auto"/>
                                <w:right w:val="none" w:sz="0" w:space="0" w:color="auto"/>
                              </w:divBdr>
                              <w:divsChild>
                                <w:div w:id="708342067">
                                  <w:marLeft w:val="-15"/>
                                  <w:marRight w:val="-15"/>
                                  <w:marTop w:val="0"/>
                                  <w:marBottom w:val="0"/>
                                  <w:divBdr>
                                    <w:top w:val="none" w:sz="0" w:space="0" w:color="auto"/>
                                    <w:left w:val="none" w:sz="0" w:space="0" w:color="auto"/>
                                    <w:bottom w:val="none" w:sz="0" w:space="0" w:color="auto"/>
                                    <w:right w:val="none" w:sz="0" w:space="0" w:color="auto"/>
                                  </w:divBdr>
                                </w:div>
                                <w:div w:id="1425951803">
                                  <w:marLeft w:val="0"/>
                                  <w:marRight w:val="0"/>
                                  <w:marTop w:val="0"/>
                                  <w:marBottom w:val="210"/>
                                  <w:divBdr>
                                    <w:top w:val="none" w:sz="0" w:space="0" w:color="auto"/>
                                    <w:left w:val="none" w:sz="0" w:space="0" w:color="auto"/>
                                    <w:bottom w:val="none" w:sz="0" w:space="0" w:color="auto"/>
                                    <w:right w:val="none" w:sz="0" w:space="0" w:color="auto"/>
                                  </w:divBdr>
                                </w:div>
                                <w:div w:id="496189764">
                                  <w:marLeft w:val="180"/>
                                  <w:marRight w:val="180"/>
                                  <w:marTop w:val="0"/>
                                  <w:marBottom w:val="150"/>
                                  <w:divBdr>
                                    <w:top w:val="none" w:sz="0" w:space="0" w:color="auto"/>
                                    <w:left w:val="none" w:sz="0" w:space="0" w:color="auto"/>
                                    <w:bottom w:val="none" w:sz="0" w:space="0" w:color="auto"/>
                                    <w:right w:val="none" w:sz="0" w:space="0" w:color="auto"/>
                                  </w:divBdr>
                                </w:div>
                              </w:divsChild>
                            </w:div>
                          </w:divsChild>
                        </w:div>
                        <w:div w:id="623270787">
                          <w:marLeft w:val="0"/>
                          <w:marRight w:val="0"/>
                          <w:marTop w:val="300"/>
                          <w:marBottom w:val="300"/>
                          <w:divBdr>
                            <w:top w:val="none" w:sz="0" w:space="0" w:color="auto"/>
                            <w:left w:val="none" w:sz="0" w:space="0" w:color="auto"/>
                            <w:bottom w:val="none" w:sz="0" w:space="0" w:color="auto"/>
                            <w:right w:val="none" w:sz="0" w:space="0" w:color="auto"/>
                          </w:divBdr>
                          <w:divsChild>
                            <w:div w:id="106510427">
                              <w:marLeft w:val="0"/>
                              <w:marRight w:val="0"/>
                              <w:marTop w:val="0"/>
                              <w:marBottom w:val="0"/>
                              <w:divBdr>
                                <w:top w:val="none" w:sz="0" w:space="0" w:color="auto"/>
                                <w:left w:val="none" w:sz="0" w:space="0" w:color="auto"/>
                                <w:bottom w:val="none" w:sz="0" w:space="0" w:color="auto"/>
                                <w:right w:val="none" w:sz="0" w:space="0" w:color="auto"/>
                              </w:divBdr>
                              <w:divsChild>
                                <w:div w:id="901983175">
                                  <w:marLeft w:val="0"/>
                                  <w:marRight w:val="0"/>
                                  <w:marTop w:val="0"/>
                                  <w:marBottom w:val="0"/>
                                  <w:divBdr>
                                    <w:top w:val="none" w:sz="0" w:space="0" w:color="auto"/>
                                    <w:left w:val="none" w:sz="0" w:space="0" w:color="auto"/>
                                    <w:bottom w:val="none" w:sz="0" w:space="0" w:color="auto"/>
                                    <w:right w:val="none" w:sz="0" w:space="0" w:color="auto"/>
                                  </w:divBdr>
                                  <w:divsChild>
                                    <w:div w:id="1501502083">
                                      <w:marLeft w:val="0"/>
                                      <w:marRight w:val="0"/>
                                      <w:marTop w:val="0"/>
                                      <w:marBottom w:val="0"/>
                                      <w:divBdr>
                                        <w:top w:val="none" w:sz="0" w:space="0" w:color="auto"/>
                                        <w:left w:val="none" w:sz="0" w:space="0" w:color="auto"/>
                                        <w:bottom w:val="none" w:sz="0" w:space="0" w:color="auto"/>
                                        <w:right w:val="none" w:sz="0" w:space="0" w:color="auto"/>
                                      </w:divBdr>
                                      <w:divsChild>
                                        <w:div w:id="1843398752">
                                          <w:marLeft w:val="-300"/>
                                          <w:marRight w:val="-300"/>
                                          <w:marTop w:val="450"/>
                                          <w:marBottom w:val="450"/>
                                          <w:divBdr>
                                            <w:top w:val="single" w:sz="6" w:space="8" w:color="CCCCCC"/>
                                            <w:left w:val="single" w:sz="6" w:space="8" w:color="CCCCCC"/>
                                            <w:bottom w:val="single" w:sz="6" w:space="8" w:color="CCCCCC"/>
                                            <w:right w:val="single" w:sz="6" w:space="8" w:color="CCCCCC"/>
                                          </w:divBdr>
                                        </w:div>
                                      </w:divsChild>
                                    </w:div>
                                  </w:divsChild>
                                </w:div>
                              </w:divsChild>
                            </w:div>
                          </w:divsChild>
                        </w:div>
                      </w:divsChild>
                    </w:div>
                  </w:divsChild>
                </w:div>
              </w:divsChild>
            </w:div>
          </w:divsChild>
        </w:div>
      </w:divsChild>
    </w:div>
    <w:div w:id="1114440373">
      <w:bodyDiv w:val="1"/>
      <w:marLeft w:val="0"/>
      <w:marRight w:val="0"/>
      <w:marTop w:val="0"/>
      <w:marBottom w:val="0"/>
      <w:divBdr>
        <w:top w:val="none" w:sz="0" w:space="0" w:color="auto"/>
        <w:left w:val="none" w:sz="0" w:space="0" w:color="auto"/>
        <w:bottom w:val="none" w:sz="0" w:space="0" w:color="auto"/>
        <w:right w:val="none" w:sz="0" w:space="0" w:color="auto"/>
      </w:divBdr>
      <w:divsChild>
        <w:div w:id="921137230">
          <w:marLeft w:val="0"/>
          <w:marRight w:val="0"/>
          <w:marTop w:val="0"/>
          <w:marBottom w:val="0"/>
          <w:divBdr>
            <w:top w:val="none" w:sz="0" w:space="0" w:color="auto"/>
            <w:left w:val="none" w:sz="0" w:space="0" w:color="auto"/>
            <w:bottom w:val="none" w:sz="0" w:space="0" w:color="auto"/>
            <w:right w:val="none" w:sz="0" w:space="0" w:color="auto"/>
          </w:divBdr>
        </w:div>
      </w:divsChild>
    </w:div>
    <w:div w:id="1182627599">
      <w:bodyDiv w:val="1"/>
      <w:marLeft w:val="0"/>
      <w:marRight w:val="0"/>
      <w:marTop w:val="0"/>
      <w:marBottom w:val="0"/>
      <w:divBdr>
        <w:top w:val="none" w:sz="0" w:space="0" w:color="auto"/>
        <w:left w:val="none" w:sz="0" w:space="0" w:color="auto"/>
        <w:bottom w:val="none" w:sz="0" w:space="0" w:color="auto"/>
        <w:right w:val="none" w:sz="0" w:space="0" w:color="auto"/>
      </w:divBdr>
    </w:div>
    <w:div w:id="1340737398">
      <w:bodyDiv w:val="1"/>
      <w:marLeft w:val="0"/>
      <w:marRight w:val="0"/>
      <w:marTop w:val="0"/>
      <w:marBottom w:val="0"/>
      <w:divBdr>
        <w:top w:val="none" w:sz="0" w:space="0" w:color="auto"/>
        <w:left w:val="none" w:sz="0" w:space="0" w:color="auto"/>
        <w:bottom w:val="none" w:sz="0" w:space="0" w:color="auto"/>
        <w:right w:val="none" w:sz="0" w:space="0" w:color="auto"/>
      </w:divBdr>
    </w:div>
    <w:div w:id="1690990349">
      <w:bodyDiv w:val="1"/>
      <w:marLeft w:val="0"/>
      <w:marRight w:val="0"/>
      <w:marTop w:val="0"/>
      <w:marBottom w:val="0"/>
      <w:divBdr>
        <w:top w:val="none" w:sz="0" w:space="0" w:color="auto"/>
        <w:left w:val="none" w:sz="0" w:space="0" w:color="auto"/>
        <w:bottom w:val="none" w:sz="0" w:space="0" w:color="auto"/>
        <w:right w:val="none" w:sz="0" w:space="0" w:color="auto"/>
      </w:divBdr>
    </w:div>
    <w:div w:id="1707755127">
      <w:bodyDiv w:val="1"/>
      <w:marLeft w:val="0"/>
      <w:marRight w:val="0"/>
      <w:marTop w:val="0"/>
      <w:marBottom w:val="0"/>
      <w:divBdr>
        <w:top w:val="none" w:sz="0" w:space="0" w:color="auto"/>
        <w:left w:val="none" w:sz="0" w:space="0" w:color="auto"/>
        <w:bottom w:val="none" w:sz="0" w:space="0" w:color="auto"/>
        <w:right w:val="none" w:sz="0" w:space="0" w:color="auto"/>
      </w:divBdr>
      <w:divsChild>
        <w:div w:id="1979919986">
          <w:marLeft w:val="0"/>
          <w:marRight w:val="0"/>
          <w:marTop w:val="0"/>
          <w:marBottom w:val="0"/>
          <w:divBdr>
            <w:top w:val="none" w:sz="0" w:space="0" w:color="auto"/>
            <w:left w:val="none" w:sz="0" w:space="0" w:color="auto"/>
            <w:bottom w:val="none" w:sz="0" w:space="0" w:color="auto"/>
            <w:right w:val="none" w:sz="0" w:space="0" w:color="auto"/>
          </w:divBdr>
          <w:divsChild>
            <w:div w:id="131100790">
              <w:marLeft w:val="0"/>
              <w:marRight w:val="0"/>
              <w:marTop w:val="0"/>
              <w:marBottom w:val="0"/>
              <w:divBdr>
                <w:top w:val="none" w:sz="0" w:space="0" w:color="auto"/>
                <w:left w:val="none" w:sz="0" w:space="0" w:color="auto"/>
                <w:bottom w:val="none" w:sz="0" w:space="0" w:color="auto"/>
                <w:right w:val="none" w:sz="0" w:space="0" w:color="auto"/>
              </w:divBdr>
            </w:div>
          </w:divsChild>
        </w:div>
        <w:div w:id="1240559970">
          <w:marLeft w:val="0"/>
          <w:marRight w:val="0"/>
          <w:marTop w:val="0"/>
          <w:marBottom w:val="0"/>
          <w:divBdr>
            <w:top w:val="none" w:sz="0" w:space="0" w:color="auto"/>
            <w:left w:val="none" w:sz="0" w:space="0" w:color="auto"/>
            <w:bottom w:val="none" w:sz="0" w:space="0" w:color="auto"/>
            <w:right w:val="none" w:sz="0" w:space="0" w:color="auto"/>
          </w:divBdr>
          <w:divsChild>
            <w:div w:id="623467588">
              <w:marLeft w:val="0"/>
              <w:marRight w:val="0"/>
              <w:marTop w:val="0"/>
              <w:marBottom w:val="0"/>
              <w:divBdr>
                <w:top w:val="none" w:sz="0" w:space="0" w:color="auto"/>
                <w:left w:val="none" w:sz="0" w:space="0" w:color="auto"/>
                <w:bottom w:val="none" w:sz="0" w:space="0" w:color="auto"/>
                <w:right w:val="none" w:sz="0" w:space="0" w:color="auto"/>
              </w:divBdr>
              <w:divsChild>
                <w:div w:id="1748729229">
                  <w:marLeft w:val="0"/>
                  <w:marRight w:val="0"/>
                  <w:marTop w:val="375"/>
                  <w:marBottom w:val="375"/>
                  <w:divBdr>
                    <w:top w:val="none" w:sz="0" w:space="0" w:color="auto"/>
                    <w:left w:val="none" w:sz="0" w:space="0" w:color="auto"/>
                    <w:bottom w:val="none" w:sz="0" w:space="0" w:color="auto"/>
                    <w:right w:val="none" w:sz="0" w:space="0" w:color="auto"/>
                  </w:divBdr>
                  <w:divsChild>
                    <w:div w:id="5851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3952">
              <w:marLeft w:val="0"/>
              <w:marRight w:val="0"/>
              <w:marTop w:val="0"/>
              <w:marBottom w:val="0"/>
              <w:divBdr>
                <w:top w:val="none" w:sz="0" w:space="0" w:color="auto"/>
                <w:left w:val="none" w:sz="0" w:space="0" w:color="auto"/>
                <w:bottom w:val="none" w:sz="0" w:space="0" w:color="auto"/>
                <w:right w:val="none" w:sz="0" w:space="0" w:color="auto"/>
              </w:divBdr>
              <w:divsChild>
                <w:div w:id="724254326">
                  <w:marLeft w:val="0"/>
                  <w:marRight w:val="0"/>
                  <w:marTop w:val="0"/>
                  <w:marBottom w:val="0"/>
                  <w:divBdr>
                    <w:top w:val="none" w:sz="0" w:space="0" w:color="auto"/>
                    <w:left w:val="none" w:sz="0" w:space="0" w:color="auto"/>
                    <w:bottom w:val="none" w:sz="0" w:space="0" w:color="auto"/>
                    <w:right w:val="none" w:sz="0" w:space="0" w:color="auto"/>
                  </w:divBdr>
                </w:div>
                <w:div w:id="1179346417">
                  <w:marLeft w:val="0"/>
                  <w:marRight w:val="0"/>
                  <w:marTop w:val="0"/>
                  <w:marBottom w:val="0"/>
                  <w:divBdr>
                    <w:top w:val="none" w:sz="0" w:space="0" w:color="auto"/>
                    <w:left w:val="none" w:sz="0" w:space="0" w:color="auto"/>
                    <w:bottom w:val="none" w:sz="0" w:space="0" w:color="auto"/>
                    <w:right w:val="none" w:sz="0" w:space="0" w:color="auto"/>
                  </w:divBdr>
                </w:div>
                <w:div w:id="21426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3730">
          <w:marLeft w:val="0"/>
          <w:marRight w:val="0"/>
          <w:marTop w:val="0"/>
          <w:marBottom w:val="0"/>
          <w:divBdr>
            <w:top w:val="none" w:sz="0" w:space="0" w:color="auto"/>
            <w:left w:val="none" w:sz="0" w:space="0" w:color="auto"/>
            <w:bottom w:val="none" w:sz="0" w:space="0" w:color="auto"/>
            <w:right w:val="none" w:sz="0" w:space="0" w:color="auto"/>
          </w:divBdr>
          <w:divsChild>
            <w:div w:id="1815491527">
              <w:marLeft w:val="0"/>
              <w:marRight w:val="0"/>
              <w:marTop w:val="0"/>
              <w:marBottom w:val="0"/>
              <w:divBdr>
                <w:top w:val="none" w:sz="0" w:space="0" w:color="auto"/>
                <w:left w:val="none" w:sz="0" w:space="0" w:color="auto"/>
                <w:bottom w:val="none" w:sz="0" w:space="0" w:color="auto"/>
                <w:right w:val="none" w:sz="0" w:space="0" w:color="auto"/>
              </w:divBdr>
              <w:divsChild>
                <w:div w:id="1021862458">
                  <w:marLeft w:val="0"/>
                  <w:marRight w:val="0"/>
                  <w:marTop w:val="0"/>
                  <w:marBottom w:val="240"/>
                  <w:divBdr>
                    <w:top w:val="none" w:sz="0" w:space="0" w:color="auto"/>
                    <w:left w:val="none" w:sz="0" w:space="0" w:color="auto"/>
                    <w:bottom w:val="none" w:sz="0" w:space="0" w:color="auto"/>
                    <w:right w:val="none" w:sz="0" w:space="0" w:color="auto"/>
                  </w:divBdr>
                  <w:divsChild>
                    <w:div w:id="1723288109">
                      <w:marLeft w:val="0"/>
                      <w:marRight w:val="0"/>
                      <w:marTop w:val="0"/>
                      <w:marBottom w:val="0"/>
                      <w:divBdr>
                        <w:top w:val="none" w:sz="0" w:space="0" w:color="auto"/>
                        <w:left w:val="none" w:sz="0" w:space="0" w:color="auto"/>
                        <w:bottom w:val="none" w:sz="0" w:space="0" w:color="auto"/>
                        <w:right w:val="none" w:sz="0" w:space="0" w:color="auto"/>
                      </w:divBdr>
                      <w:divsChild>
                        <w:div w:id="2027435802">
                          <w:marLeft w:val="0"/>
                          <w:marRight w:val="0"/>
                          <w:marTop w:val="0"/>
                          <w:marBottom w:val="0"/>
                          <w:divBdr>
                            <w:top w:val="none" w:sz="0" w:space="0" w:color="auto"/>
                            <w:left w:val="none" w:sz="0" w:space="0" w:color="auto"/>
                            <w:bottom w:val="none" w:sz="0" w:space="0" w:color="auto"/>
                            <w:right w:val="none" w:sz="0" w:space="0" w:color="auto"/>
                          </w:divBdr>
                          <w:divsChild>
                            <w:div w:id="2074355307">
                              <w:marLeft w:val="0"/>
                              <w:marRight w:val="0"/>
                              <w:marTop w:val="555"/>
                              <w:marBottom w:val="555"/>
                              <w:divBdr>
                                <w:top w:val="none" w:sz="0" w:space="0" w:color="auto"/>
                                <w:left w:val="none" w:sz="0" w:space="0" w:color="auto"/>
                                <w:bottom w:val="none" w:sz="0" w:space="0" w:color="auto"/>
                                <w:right w:val="none" w:sz="0" w:space="0" w:color="auto"/>
                              </w:divBdr>
                              <w:divsChild>
                                <w:div w:id="1761944092">
                                  <w:marLeft w:val="0"/>
                                  <w:marRight w:val="0"/>
                                  <w:marTop w:val="0"/>
                                  <w:marBottom w:val="240"/>
                                  <w:divBdr>
                                    <w:top w:val="none" w:sz="0" w:space="0" w:color="auto"/>
                                    <w:left w:val="none" w:sz="0" w:space="0" w:color="auto"/>
                                    <w:bottom w:val="none" w:sz="0" w:space="0" w:color="auto"/>
                                    <w:right w:val="none" w:sz="0" w:space="0" w:color="auto"/>
                                  </w:divBdr>
                                  <w:divsChild>
                                    <w:div w:id="1457023873">
                                      <w:marLeft w:val="0"/>
                                      <w:marRight w:val="0"/>
                                      <w:marTop w:val="0"/>
                                      <w:marBottom w:val="0"/>
                                      <w:divBdr>
                                        <w:top w:val="none" w:sz="0" w:space="0" w:color="auto"/>
                                        <w:left w:val="none" w:sz="0" w:space="0" w:color="auto"/>
                                        <w:bottom w:val="none" w:sz="0" w:space="0" w:color="auto"/>
                                        <w:right w:val="none" w:sz="0" w:space="0" w:color="auto"/>
                                      </w:divBdr>
                                    </w:div>
                                  </w:divsChild>
                                </w:div>
                                <w:div w:id="1446339934">
                                  <w:marLeft w:val="0"/>
                                  <w:marRight w:val="0"/>
                                  <w:marTop w:val="300"/>
                                  <w:marBottom w:val="0"/>
                                  <w:divBdr>
                                    <w:top w:val="none" w:sz="0" w:space="0" w:color="auto"/>
                                    <w:left w:val="none" w:sz="0" w:space="0" w:color="auto"/>
                                    <w:bottom w:val="none" w:sz="0" w:space="0" w:color="auto"/>
                                    <w:right w:val="none" w:sz="0" w:space="0" w:color="auto"/>
                                  </w:divBdr>
                                  <w:divsChild>
                                    <w:div w:id="18702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055268">
          <w:marLeft w:val="0"/>
          <w:marRight w:val="0"/>
          <w:marTop w:val="0"/>
          <w:marBottom w:val="0"/>
          <w:divBdr>
            <w:top w:val="none" w:sz="0" w:space="0" w:color="auto"/>
            <w:left w:val="none" w:sz="0" w:space="0" w:color="auto"/>
            <w:bottom w:val="none" w:sz="0" w:space="0" w:color="auto"/>
            <w:right w:val="none" w:sz="0" w:space="0" w:color="auto"/>
          </w:divBdr>
          <w:divsChild>
            <w:div w:id="1987781529">
              <w:marLeft w:val="0"/>
              <w:marRight w:val="0"/>
              <w:marTop w:val="0"/>
              <w:marBottom w:val="0"/>
              <w:divBdr>
                <w:top w:val="none" w:sz="0" w:space="0" w:color="auto"/>
                <w:left w:val="none" w:sz="0" w:space="0" w:color="auto"/>
                <w:bottom w:val="none" w:sz="0" w:space="0" w:color="auto"/>
                <w:right w:val="none" w:sz="0" w:space="0" w:color="auto"/>
              </w:divBdr>
              <w:divsChild>
                <w:div w:id="1187014479">
                  <w:marLeft w:val="0"/>
                  <w:marRight w:val="0"/>
                  <w:marTop w:val="0"/>
                  <w:marBottom w:val="0"/>
                  <w:divBdr>
                    <w:top w:val="none" w:sz="0" w:space="0" w:color="auto"/>
                    <w:left w:val="none" w:sz="0" w:space="0" w:color="auto"/>
                    <w:bottom w:val="none" w:sz="0" w:space="0" w:color="auto"/>
                    <w:right w:val="none" w:sz="0" w:space="0" w:color="auto"/>
                  </w:divBdr>
                  <w:divsChild>
                    <w:div w:id="1222598164">
                      <w:marLeft w:val="0"/>
                      <w:marRight w:val="0"/>
                      <w:marTop w:val="0"/>
                      <w:marBottom w:val="0"/>
                      <w:divBdr>
                        <w:top w:val="none" w:sz="0" w:space="0" w:color="auto"/>
                        <w:left w:val="none" w:sz="0" w:space="0" w:color="auto"/>
                        <w:bottom w:val="none" w:sz="0" w:space="0" w:color="auto"/>
                        <w:right w:val="none" w:sz="0" w:space="0" w:color="auto"/>
                      </w:divBdr>
                      <w:divsChild>
                        <w:div w:id="433287338">
                          <w:marLeft w:val="0"/>
                          <w:marRight w:val="0"/>
                          <w:marTop w:val="0"/>
                          <w:marBottom w:val="0"/>
                          <w:divBdr>
                            <w:top w:val="none" w:sz="0" w:space="0" w:color="auto"/>
                            <w:left w:val="none" w:sz="0" w:space="0" w:color="auto"/>
                            <w:bottom w:val="none" w:sz="0" w:space="0" w:color="auto"/>
                            <w:right w:val="none" w:sz="0" w:space="0" w:color="auto"/>
                          </w:divBdr>
                          <w:divsChild>
                            <w:div w:id="1823233888">
                              <w:marLeft w:val="0"/>
                              <w:marRight w:val="0"/>
                              <w:marTop w:val="0"/>
                              <w:marBottom w:val="0"/>
                              <w:divBdr>
                                <w:top w:val="none" w:sz="0" w:space="0" w:color="auto"/>
                                <w:left w:val="none" w:sz="0" w:space="0" w:color="auto"/>
                                <w:bottom w:val="none" w:sz="0" w:space="0" w:color="auto"/>
                                <w:right w:val="none" w:sz="0" w:space="0" w:color="auto"/>
                              </w:divBdr>
                              <w:divsChild>
                                <w:div w:id="20339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89115">
              <w:marLeft w:val="0"/>
              <w:marRight w:val="0"/>
              <w:marTop w:val="0"/>
              <w:marBottom w:val="0"/>
              <w:divBdr>
                <w:top w:val="none" w:sz="0" w:space="0" w:color="auto"/>
                <w:left w:val="none" w:sz="0" w:space="0" w:color="auto"/>
                <w:bottom w:val="none" w:sz="0" w:space="0" w:color="auto"/>
                <w:right w:val="none" w:sz="0" w:space="0" w:color="auto"/>
              </w:divBdr>
              <w:divsChild>
                <w:div w:id="6901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3438">
          <w:marLeft w:val="0"/>
          <w:marRight w:val="0"/>
          <w:marTop w:val="0"/>
          <w:marBottom w:val="0"/>
          <w:divBdr>
            <w:top w:val="none" w:sz="0" w:space="0" w:color="auto"/>
            <w:left w:val="none" w:sz="0" w:space="0" w:color="auto"/>
            <w:bottom w:val="none" w:sz="0" w:space="0" w:color="auto"/>
            <w:right w:val="none" w:sz="0" w:space="0" w:color="auto"/>
          </w:divBdr>
          <w:divsChild>
            <w:div w:id="976032137">
              <w:marLeft w:val="0"/>
              <w:marRight w:val="0"/>
              <w:marTop w:val="0"/>
              <w:marBottom w:val="0"/>
              <w:divBdr>
                <w:top w:val="none" w:sz="0" w:space="0" w:color="auto"/>
                <w:left w:val="none" w:sz="0" w:space="0" w:color="auto"/>
                <w:bottom w:val="none" w:sz="0" w:space="0" w:color="auto"/>
                <w:right w:val="none" w:sz="0" w:space="0" w:color="auto"/>
              </w:divBdr>
            </w:div>
          </w:divsChild>
        </w:div>
        <w:div w:id="595990198">
          <w:marLeft w:val="0"/>
          <w:marRight w:val="0"/>
          <w:marTop w:val="0"/>
          <w:marBottom w:val="0"/>
          <w:divBdr>
            <w:top w:val="none" w:sz="0" w:space="0" w:color="auto"/>
            <w:left w:val="none" w:sz="0" w:space="0" w:color="auto"/>
            <w:bottom w:val="none" w:sz="0" w:space="0" w:color="auto"/>
            <w:right w:val="none" w:sz="0" w:space="0" w:color="auto"/>
          </w:divBdr>
          <w:divsChild>
            <w:div w:id="1939750897">
              <w:marLeft w:val="0"/>
              <w:marRight w:val="0"/>
              <w:marTop w:val="0"/>
              <w:marBottom w:val="0"/>
              <w:divBdr>
                <w:top w:val="none" w:sz="0" w:space="0" w:color="auto"/>
                <w:left w:val="none" w:sz="0" w:space="0" w:color="auto"/>
                <w:bottom w:val="none" w:sz="0" w:space="0" w:color="auto"/>
                <w:right w:val="none" w:sz="0" w:space="0" w:color="auto"/>
              </w:divBdr>
              <w:divsChild>
                <w:div w:id="737947888">
                  <w:marLeft w:val="0"/>
                  <w:marRight w:val="0"/>
                  <w:marTop w:val="0"/>
                  <w:marBottom w:val="0"/>
                  <w:divBdr>
                    <w:top w:val="none" w:sz="0" w:space="0" w:color="auto"/>
                    <w:left w:val="none" w:sz="0" w:space="0" w:color="auto"/>
                    <w:bottom w:val="none" w:sz="0" w:space="0" w:color="auto"/>
                    <w:right w:val="none" w:sz="0" w:space="0" w:color="auto"/>
                  </w:divBdr>
                  <w:divsChild>
                    <w:div w:id="1687714035">
                      <w:marLeft w:val="0"/>
                      <w:marRight w:val="0"/>
                      <w:marTop w:val="240"/>
                      <w:marBottom w:val="240"/>
                      <w:divBdr>
                        <w:top w:val="none" w:sz="0" w:space="0" w:color="auto"/>
                        <w:left w:val="none" w:sz="0" w:space="0" w:color="auto"/>
                        <w:bottom w:val="none" w:sz="0" w:space="0" w:color="auto"/>
                        <w:right w:val="none" w:sz="0" w:space="0" w:color="auto"/>
                      </w:divBdr>
                      <w:divsChild>
                        <w:div w:id="14627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748010">
          <w:marLeft w:val="0"/>
          <w:marRight w:val="0"/>
          <w:marTop w:val="0"/>
          <w:marBottom w:val="0"/>
          <w:divBdr>
            <w:top w:val="none" w:sz="0" w:space="0" w:color="auto"/>
            <w:left w:val="none" w:sz="0" w:space="0" w:color="auto"/>
            <w:bottom w:val="none" w:sz="0" w:space="0" w:color="auto"/>
            <w:right w:val="none" w:sz="0" w:space="0" w:color="auto"/>
          </w:divBdr>
          <w:divsChild>
            <w:div w:id="1683899060">
              <w:marLeft w:val="0"/>
              <w:marRight w:val="0"/>
              <w:marTop w:val="0"/>
              <w:marBottom w:val="0"/>
              <w:divBdr>
                <w:top w:val="none" w:sz="0" w:space="0" w:color="auto"/>
                <w:left w:val="none" w:sz="0" w:space="0" w:color="auto"/>
                <w:bottom w:val="none" w:sz="0" w:space="0" w:color="auto"/>
                <w:right w:val="none" w:sz="0" w:space="0" w:color="auto"/>
              </w:divBdr>
            </w:div>
          </w:divsChild>
        </w:div>
        <w:div w:id="1518227089">
          <w:marLeft w:val="0"/>
          <w:marRight w:val="0"/>
          <w:marTop w:val="0"/>
          <w:marBottom w:val="0"/>
          <w:divBdr>
            <w:top w:val="none" w:sz="0" w:space="0" w:color="auto"/>
            <w:left w:val="none" w:sz="0" w:space="0" w:color="auto"/>
            <w:bottom w:val="none" w:sz="0" w:space="0" w:color="auto"/>
            <w:right w:val="none" w:sz="0" w:space="0" w:color="auto"/>
          </w:divBdr>
          <w:divsChild>
            <w:div w:id="1955403219">
              <w:marLeft w:val="0"/>
              <w:marRight w:val="0"/>
              <w:marTop w:val="0"/>
              <w:marBottom w:val="0"/>
              <w:divBdr>
                <w:top w:val="none" w:sz="0" w:space="0" w:color="auto"/>
                <w:left w:val="none" w:sz="0" w:space="0" w:color="auto"/>
                <w:bottom w:val="none" w:sz="0" w:space="0" w:color="auto"/>
                <w:right w:val="none" w:sz="0" w:space="0" w:color="auto"/>
              </w:divBdr>
            </w:div>
          </w:divsChild>
        </w:div>
        <w:div w:id="1443189946">
          <w:marLeft w:val="0"/>
          <w:marRight w:val="0"/>
          <w:marTop w:val="0"/>
          <w:marBottom w:val="0"/>
          <w:divBdr>
            <w:top w:val="none" w:sz="0" w:space="0" w:color="auto"/>
            <w:left w:val="none" w:sz="0" w:space="0" w:color="auto"/>
            <w:bottom w:val="none" w:sz="0" w:space="0" w:color="auto"/>
            <w:right w:val="none" w:sz="0" w:space="0" w:color="auto"/>
          </w:divBdr>
          <w:divsChild>
            <w:div w:id="150798722">
              <w:marLeft w:val="0"/>
              <w:marRight w:val="0"/>
              <w:marTop w:val="0"/>
              <w:marBottom w:val="0"/>
              <w:divBdr>
                <w:top w:val="none" w:sz="0" w:space="0" w:color="auto"/>
                <w:left w:val="none" w:sz="0" w:space="0" w:color="auto"/>
                <w:bottom w:val="none" w:sz="0" w:space="0" w:color="auto"/>
                <w:right w:val="none" w:sz="0" w:space="0" w:color="auto"/>
              </w:divBdr>
              <w:divsChild>
                <w:div w:id="1213497039">
                  <w:marLeft w:val="0"/>
                  <w:marRight w:val="0"/>
                  <w:marTop w:val="0"/>
                  <w:marBottom w:val="0"/>
                  <w:divBdr>
                    <w:top w:val="none" w:sz="0" w:space="0" w:color="auto"/>
                    <w:left w:val="none" w:sz="0" w:space="0" w:color="auto"/>
                    <w:bottom w:val="none" w:sz="0" w:space="0" w:color="auto"/>
                    <w:right w:val="none" w:sz="0" w:space="0" w:color="auto"/>
                  </w:divBdr>
                  <w:divsChild>
                    <w:div w:id="1914195922">
                      <w:marLeft w:val="0"/>
                      <w:marRight w:val="0"/>
                      <w:marTop w:val="0"/>
                      <w:marBottom w:val="0"/>
                      <w:divBdr>
                        <w:top w:val="none" w:sz="0" w:space="0" w:color="auto"/>
                        <w:left w:val="none" w:sz="0" w:space="0" w:color="auto"/>
                        <w:bottom w:val="none" w:sz="0" w:space="0" w:color="auto"/>
                        <w:right w:val="none" w:sz="0" w:space="0" w:color="auto"/>
                      </w:divBdr>
                      <w:divsChild>
                        <w:div w:id="348723345">
                          <w:marLeft w:val="0"/>
                          <w:marRight w:val="0"/>
                          <w:marTop w:val="0"/>
                          <w:marBottom w:val="0"/>
                          <w:divBdr>
                            <w:top w:val="none" w:sz="0" w:space="0" w:color="auto"/>
                            <w:left w:val="none" w:sz="0" w:space="0" w:color="auto"/>
                            <w:bottom w:val="none" w:sz="0" w:space="0" w:color="auto"/>
                            <w:right w:val="none" w:sz="0" w:space="0" w:color="auto"/>
                          </w:divBdr>
                          <w:divsChild>
                            <w:div w:id="1272324886">
                              <w:marLeft w:val="0"/>
                              <w:marRight w:val="0"/>
                              <w:marTop w:val="0"/>
                              <w:marBottom w:val="0"/>
                              <w:divBdr>
                                <w:top w:val="none" w:sz="0" w:space="0" w:color="auto"/>
                                <w:left w:val="none" w:sz="0" w:space="0" w:color="auto"/>
                                <w:bottom w:val="none" w:sz="0" w:space="0" w:color="auto"/>
                                <w:right w:val="none" w:sz="0" w:space="0" w:color="auto"/>
                              </w:divBdr>
                              <w:divsChild>
                                <w:div w:id="98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245483">
              <w:marLeft w:val="0"/>
              <w:marRight w:val="0"/>
              <w:marTop w:val="0"/>
              <w:marBottom w:val="0"/>
              <w:divBdr>
                <w:top w:val="none" w:sz="0" w:space="0" w:color="auto"/>
                <w:left w:val="none" w:sz="0" w:space="0" w:color="auto"/>
                <w:bottom w:val="none" w:sz="0" w:space="0" w:color="auto"/>
                <w:right w:val="none" w:sz="0" w:space="0" w:color="auto"/>
              </w:divBdr>
              <w:divsChild>
                <w:div w:id="285891041">
                  <w:marLeft w:val="0"/>
                  <w:marRight w:val="0"/>
                  <w:marTop w:val="0"/>
                  <w:marBottom w:val="0"/>
                  <w:divBdr>
                    <w:top w:val="none" w:sz="0" w:space="0" w:color="auto"/>
                    <w:left w:val="none" w:sz="0" w:space="0" w:color="auto"/>
                    <w:bottom w:val="none" w:sz="0" w:space="0" w:color="auto"/>
                    <w:right w:val="none" w:sz="0" w:space="0" w:color="auto"/>
                  </w:divBdr>
                  <w:divsChild>
                    <w:div w:id="1806459781">
                      <w:marLeft w:val="0"/>
                      <w:marRight w:val="0"/>
                      <w:marTop w:val="0"/>
                      <w:marBottom w:val="0"/>
                      <w:divBdr>
                        <w:top w:val="none" w:sz="0" w:space="0" w:color="auto"/>
                        <w:left w:val="none" w:sz="0" w:space="0" w:color="auto"/>
                        <w:bottom w:val="none" w:sz="0" w:space="0" w:color="auto"/>
                        <w:right w:val="none" w:sz="0" w:space="0" w:color="auto"/>
                      </w:divBdr>
                      <w:divsChild>
                        <w:div w:id="17167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217302">
          <w:marLeft w:val="0"/>
          <w:marRight w:val="0"/>
          <w:marTop w:val="0"/>
          <w:marBottom w:val="0"/>
          <w:divBdr>
            <w:top w:val="none" w:sz="0" w:space="0" w:color="auto"/>
            <w:left w:val="none" w:sz="0" w:space="0" w:color="auto"/>
            <w:bottom w:val="none" w:sz="0" w:space="0" w:color="auto"/>
            <w:right w:val="none" w:sz="0" w:space="0" w:color="auto"/>
          </w:divBdr>
          <w:divsChild>
            <w:div w:id="2033454575">
              <w:marLeft w:val="0"/>
              <w:marRight w:val="0"/>
              <w:marTop w:val="0"/>
              <w:marBottom w:val="0"/>
              <w:divBdr>
                <w:top w:val="none" w:sz="0" w:space="0" w:color="auto"/>
                <w:left w:val="none" w:sz="0" w:space="0" w:color="auto"/>
                <w:bottom w:val="none" w:sz="0" w:space="0" w:color="auto"/>
                <w:right w:val="none" w:sz="0" w:space="0" w:color="auto"/>
              </w:divBdr>
            </w:div>
          </w:divsChild>
        </w:div>
        <w:div w:id="1196195481">
          <w:marLeft w:val="0"/>
          <w:marRight w:val="0"/>
          <w:marTop w:val="0"/>
          <w:marBottom w:val="0"/>
          <w:divBdr>
            <w:top w:val="none" w:sz="0" w:space="0" w:color="auto"/>
            <w:left w:val="none" w:sz="0" w:space="0" w:color="auto"/>
            <w:bottom w:val="none" w:sz="0" w:space="0" w:color="auto"/>
            <w:right w:val="none" w:sz="0" w:space="0" w:color="auto"/>
          </w:divBdr>
          <w:divsChild>
            <w:div w:id="2487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29974">
      <w:bodyDiv w:val="1"/>
      <w:marLeft w:val="0"/>
      <w:marRight w:val="0"/>
      <w:marTop w:val="0"/>
      <w:marBottom w:val="0"/>
      <w:divBdr>
        <w:top w:val="none" w:sz="0" w:space="0" w:color="auto"/>
        <w:left w:val="none" w:sz="0" w:space="0" w:color="auto"/>
        <w:bottom w:val="none" w:sz="0" w:space="0" w:color="auto"/>
        <w:right w:val="none" w:sz="0" w:space="0" w:color="auto"/>
      </w:divBdr>
      <w:divsChild>
        <w:div w:id="1391617390">
          <w:marLeft w:val="180"/>
          <w:marRight w:val="180"/>
          <w:marTop w:val="105"/>
          <w:marBottom w:val="60"/>
          <w:divBdr>
            <w:top w:val="none" w:sz="0" w:space="0" w:color="auto"/>
            <w:left w:val="none" w:sz="0" w:space="0" w:color="auto"/>
            <w:bottom w:val="none" w:sz="0" w:space="0" w:color="auto"/>
            <w:right w:val="none" w:sz="0" w:space="0" w:color="auto"/>
          </w:divBdr>
        </w:div>
        <w:div w:id="805010066">
          <w:marLeft w:val="0"/>
          <w:marRight w:val="0"/>
          <w:marTop w:val="0"/>
          <w:marBottom w:val="0"/>
          <w:divBdr>
            <w:top w:val="none" w:sz="0" w:space="0" w:color="auto"/>
            <w:left w:val="none" w:sz="0" w:space="0" w:color="auto"/>
            <w:bottom w:val="none" w:sz="0" w:space="0" w:color="auto"/>
            <w:right w:val="none" w:sz="0" w:space="0" w:color="auto"/>
          </w:divBdr>
          <w:divsChild>
            <w:div w:id="1524203275">
              <w:marLeft w:val="180"/>
              <w:marRight w:val="180"/>
              <w:marTop w:val="180"/>
              <w:marBottom w:val="180"/>
              <w:divBdr>
                <w:top w:val="none" w:sz="0" w:space="0" w:color="auto"/>
                <w:left w:val="none" w:sz="0" w:space="0" w:color="auto"/>
                <w:bottom w:val="single" w:sz="6" w:space="8" w:color="000000"/>
                <w:right w:val="none" w:sz="0" w:space="0" w:color="auto"/>
              </w:divBdr>
              <w:divsChild>
                <w:div w:id="1574469350">
                  <w:marLeft w:val="0"/>
                  <w:marRight w:val="0"/>
                  <w:marTop w:val="0"/>
                  <w:marBottom w:val="0"/>
                  <w:divBdr>
                    <w:top w:val="none" w:sz="0" w:space="0" w:color="auto"/>
                    <w:left w:val="none" w:sz="0" w:space="0" w:color="auto"/>
                    <w:bottom w:val="none" w:sz="0" w:space="0" w:color="auto"/>
                    <w:right w:val="none" w:sz="0" w:space="0" w:color="auto"/>
                  </w:divBdr>
                </w:div>
              </w:divsChild>
            </w:div>
            <w:div w:id="1934046832">
              <w:marLeft w:val="180"/>
              <w:marRight w:val="180"/>
              <w:marTop w:val="180"/>
              <w:marBottom w:val="180"/>
              <w:divBdr>
                <w:top w:val="none" w:sz="0" w:space="0" w:color="auto"/>
                <w:left w:val="none" w:sz="0" w:space="0" w:color="auto"/>
                <w:bottom w:val="single" w:sz="6" w:space="8" w:color="000000"/>
                <w:right w:val="none" w:sz="0" w:space="0" w:color="auto"/>
              </w:divBdr>
              <w:divsChild>
                <w:div w:id="1910118081">
                  <w:marLeft w:val="0"/>
                  <w:marRight w:val="0"/>
                  <w:marTop w:val="0"/>
                  <w:marBottom w:val="0"/>
                  <w:divBdr>
                    <w:top w:val="none" w:sz="0" w:space="0" w:color="auto"/>
                    <w:left w:val="none" w:sz="0" w:space="0" w:color="auto"/>
                    <w:bottom w:val="none" w:sz="0" w:space="0" w:color="auto"/>
                    <w:right w:val="none" w:sz="0" w:space="0" w:color="auto"/>
                  </w:divBdr>
                </w:div>
              </w:divsChild>
            </w:div>
            <w:div w:id="1216970434">
              <w:marLeft w:val="180"/>
              <w:marRight w:val="180"/>
              <w:marTop w:val="180"/>
              <w:marBottom w:val="180"/>
              <w:divBdr>
                <w:top w:val="none" w:sz="0" w:space="0" w:color="auto"/>
                <w:left w:val="none" w:sz="0" w:space="0" w:color="auto"/>
                <w:bottom w:val="single" w:sz="6" w:space="8" w:color="000000"/>
                <w:right w:val="none" w:sz="0" w:space="0" w:color="auto"/>
              </w:divBdr>
              <w:divsChild>
                <w:div w:id="2021616639">
                  <w:marLeft w:val="0"/>
                  <w:marRight w:val="0"/>
                  <w:marTop w:val="0"/>
                  <w:marBottom w:val="0"/>
                  <w:divBdr>
                    <w:top w:val="none" w:sz="0" w:space="0" w:color="auto"/>
                    <w:left w:val="none" w:sz="0" w:space="0" w:color="auto"/>
                    <w:bottom w:val="none" w:sz="0" w:space="0" w:color="auto"/>
                    <w:right w:val="none" w:sz="0" w:space="0" w:color="auto"/>
                  </w:divBdr>
                </w:div>
              </w:divsChild>
            </w:div>
            <w:div w:id="1346595592">
              <w:marLeft w:val="180"/>
              <w:marRight w:val="180"/>
              <w:marTop w:val="180"/>
              <w:marBottom w:val="180"/>
              <w:divBdr>
                <w:top w:val="none" w:sz="0" w:space="0" w:color="auto"/>
                <w:left w:val="none" w:sz="0" w:space="0" w:color="auto"/>
                <w:bottom w:val="none" w:sz="0" w:space="0" w:color="auto"/>
                <w:right w:val="none" w:sz="0" w:space="0" w:color="auto"/>
              </w:divBdr>
              <w:divsChild>
                <w:div w:id="19864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41542">
      <w:bodyDiv w:val="1"/>
      <w:marLeft w:val="0"/>
      <w:marRight w:val="0"/>
      <w:marTop w:val="0"/>
      <w:marBottom w:val="0"/>
      <w:divBdr>
        <w:top w:val="none" w:sz="0" w:space="0" w:color="auto"/>
        <w:left w:val="none" w:sz="0" w:space="0" w:color="auto"/>
        <w:bottom w:val="none" w:sz="0" w:space="0" w:color="auto"/>
        <w:right w:val="none" w:sz="0" w:space="0" w:color="auto"/>
      </w:divBdr>
    </w:div>
    <w:div w:id="1914194973">
      <w:bodyDiv w:val="1"/>
      <w:marLeft w:val="0"/>
      <w:marRight w:val="0"/>
      <w:marTop w:val="0"/>
      <w:marBottom w:val="0"/>
      <w:divBdr>
        <w:top w:val="none" w:sz="0" w:space="0" w:color="auto"/>
        <w:left w:val="none" w:sz="0" w:space="0" w:color="auto"/>
        <w:bottom w:val="none" w:sz="0" w:space="0" w:color="auto"/>
        <w:right w:val="none" w:sz="0" w:space="0" w:color="auto"/>
      </w:divBdr>
      <w:divsChild>
        <w:div w:id="684207470">
          <w:marLeft w:val="0"/>
          <w:marRight w:val="0"/>
          <w:marTop w:val="0"/>
          <w:marBottom w:val="0"/>
          <w:divBdr>
            <w:top w:val="none" w:sz="0" w:space="0" w:color="auto"/>
            <w:left w:val="none" w:sz="0" w:space="0" w:color="auto"/>
            <w:bottom w:val="none" w:sz="0" w:space="0" w:color="auto"/>
            <w:right w:val="none" w:sz="0" w:space="0" w:color="auto"/>
          </w:divBdr>
        </w:div>
      </w:divsChild>
    </w:div>
    <w:div w:id="1949269943">
      <w:bodyDiv w:val="1"/>
      <w:marLeft w:val="0"/>
      <w:marRight w:val="0"/>
      <w:marTop w:val="0"/>
      <w:marBottom w:val="0"/>
      <w:divBdr>
        <w:top w:val="none" w:sz="0" w:space="0" w:color="auto"/>
        <w:left w:val="none" w:sz="0" w:space="0" w:color="auto"/>
        <w:bottom w:val="none" w:sz="0" w:space="0" w:color="auto"/>
        <w:right w:val="none" w:sz="0" w:space="0" w:color="auto"/>
      </w:divBdr>
      <w:divsChild>
        <w:div w:id="1509248522">
          <w:marLeft w:val="0"/>
          <w:marRight w:val="0"/>
          <w:marTop w:val="0"/>
          <w:marBottom w:val="0"/>
          <w:divBdr>
            <w:top w:val="none" w:sz="0" w:space="0" w:color="auto"/>
            <w:left w:val="none" w:sz="0" w:space="0" w:color="auto"/>
            <w:bottom w:val="none" w:sz="0" w:space="0" w:color="auto"/>
            <w:right w:val="none" w:sz="0" w:space="0" w:color="auto"/>
          </w:divBdr>
        </w:div>
      </w:divsChild>
    </w:div>
    <w:div w:id="2079282208">
      <w:bodyDiv w:val="1"/>
      <w:marLeft w:val="0"/>
      <w:marRight w:val="0"/>
      <w:marTop w:val="0"/>
      <w:marBottom w:val="0"/>
      <w:divBdr>
        <w:top w:val="none" w:sz="0" w:space="0" w:color="auto"/>
        <w:left w:val="none" w:sz="0" w:space="0" w:color="auto"/>
        <w:bottom w:val="none" w:sz="0" w:space="0" w:color="auto"/>
        <w:right w:val="none" w:sz="0" w:space="0" w:color="auto"/>
      </w:divBdr>
    </w:div>
    <w:div w:id="2085107051">
      <w:bodyDiv w:val="1"/>
      <w:marLeft w:val="0"/>
      <w:marRight w:val="0"/>
      <w:marTop w:val="0"/>
      <w:marBottom w:val="0"/>
      <w:divBdr>
        <w:top w:val="none" w:sz="0" w:space="0" w:color="auto"/>
        <w:left w:val="none" w:sz="0" w:space="0" w:color="auto"/>
        <w:bottom w:val="none" w:sz="0" w:space="0" w:color="auto"/>
        <w:right w:val="none" w:sz="0" w:space="0" w:color="auto"/>
      </w:divBdr>
      <w:divsChild>
        <w:div w:id="1165782320">
          <w:marLeft w:val="0"/>
          <w:marRight w:val="0"/>
          <w:marTop w:val="0"/>
          <w:marBottom w:val="0"/>
          <w:divBdr>
            <w:top w:val="none" w:sz="0" w:space="0" w:color="auto"/>
            <w:left w:val="none" w:sz="0" w:space="0" w:color="auto"/>
            <w:bottom w:val="none" w:sz="0" w:space="0" w:color="auto"/>
            <w:right w:val="none" w:sz="0" w:space="0" w:color="auto"/>
          </w:divBdr>
        </w:div>
      </w:divsChild>
    </w:div>
    <w:div w:id="214291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nas.org/content/115/37/9181" TargetMode="External"/><Relationship Id="rId18" Type="http://schemas.openxmlformats.org/officeDocument/2006/relationships/hyperlink" Target="http://findarticles.com/p/articles/mi_qa3720/is_/ai_n9334031" TargetMode="External"/><Relationship Id="rId26" Type="http://schemas.openxmlformats.org/officeDocument/2006/relationships/hyperlink" Target="https://sdlegislature.gov/docs/referencematerials/draftingmanual.pdf" TargetMode="External"/><Relationship Id="rId39" Type="http://schemas.openxmlformats.org/officeDocument/2006/relationships/hyperlink" Target="https://fas.org/sgp/crs/natsec/R42659.pdf" TargetMode="External"/><Relationship Id="rId21" Type="http://schemas.openxmlformats.org/officeDocument/2006/relationships/hyperlink" Target="https://legal-dictionary.thefreedictionary.com/The+Enactment+of+a+Bill)//VV" TargetMode="External"/><Relationship Id="rId34" Type="http://schemas.openxmlformats.org/officeDocument/2006/relationships/hyperlink" Target="https://www.nytimes.com/roomfordebate/2013/07/16/state-politics-vs-the-federal-government/states-get-things-done-affecting-national-policy" TargetMode="External"/><Relationship Id="rId42" Type="http://schemas.openxmlformats.org/officeDocument/2006/relationships/hyperlink" Target="https://www.nytimes.com/2020/06/05/us/politics/muriel-bowser-trump.html" TargetMode="External"/><Relationship Id="rId47" Type="http://schemas.openxmlformats.org/officeDocument/2006/relationships/hyperlink" Target="https://www.theatlantic.com/national/archive/2014/12/police-gun-shooting-training-ferguson/383681)/" TargetMode="External"/><Relationship Id="rId50" Type="http://schemas.openxmlformats.org/officeDocument/2006/relationships/hyperlink" Target="https://www.heritage.org/homeland-security/commentary/why-trump-was-right-reverse-obamas-policy-military-gear-police" TargetMode="External"/><Relationship Id="rId7" Type="http://schemas.openxmlformats.org/officeDocument/2006/relationships/hyperlink" Target="https://www.paul.senate.gov/news/sens-paul-schatz-and-van-hollen-reintroduce-stop-militarizing-law-enforcement-act)//VV" TargetMode="External"/><Relationship Id="rId2" Type="http://schemas.openxmlformats.org/officeDocument/2006/relationships/numbering" Target="numbering.xml"/><Relationship Id="rId16" Type="http://schemas.openxmlformats.org/officeDocument/2006/relationships/hyperlink" Target="https://www.cnn.com/2019/05/23/politics/fbi-white-supremacist-domestic-terror/index.html)//" TargetMode="External"/><Relationship Id="rId29" Type="http://schemas.openxmlformats.org/officeDocument/2006/relationships/hyperlink" Target="https://legiscan.com/MT/text/HB330/id/1198338" TargetMode="External"/><Relationship Id="rId11" Type="http://schemas.openxmlformats.org/officeDocument/2006/relationships/hyperlink" Target="https://www.pnas.org/content/115/37/9181" TargetMode="External"/><Relationship Id="rId24" Type="http://schemas.openxmlformats.org/officeDocument/2006/relationships/hyperlink" Target="https://www.nytimes.com/2020/06/29/us/politics/trump-swing-voters.html" TargetMode="External"/><Relationship Id="rId32" Type="http://schemas.openxmlformats.org/officeDocument/2006/relationships/hyperlink" Target="https://leginfo.legislature.ca.gov/faces/billNavClient.xhtml?bill_id=201520160AB36" TargetMode="External"/><Relationship Id="rId37" Type="http://schemas.openxmlformats.org/officeDocument/2006/relationships/hyperlink" Target="https://www.pewresearch.org/fact-tank/2016/10/18/most-americans-trust-the-military-and-scientists-to-act-in-the-publics-interest/" TargetMode="External"/><Relationship Id="rId40" Type="http://schemas.openxmlformats.org/officeDocument/2006/relationships/hyperlink" Target="https://www.army.mil/article/4897/army_commemorates_1957_little_rock_deployment" TargetMode="External"/><Relationship Id="rId45" Type="http://schemas.openxmlformats.org/officeDocument/2006/relationships/hyperlink" Target="https://time.com/4933453/trump-police-military-equipment)/" TargetMode="External"/><Relationship Id="rId5" Type="http://schemas.openxmlformats.org/officeDocument/2006/relationships/webSettings" Target="webSettings.xml"/><Relationship Id="rId15" Type="http://schemas.openxmlformats.org/officeDocument/2006/relationships/hyperlink" Target="https://www.pnas.org/content/115/37/9181" TargetMode="External"/><Relationship Id="rId23" Type="http://schemas.openxmlformats.org/officeDocument/2006/relationships/hyperlink" Target="https://thehill.com/homenews/media/502993-van-jones-trump-executive-order-on-police-reform-a-step-in-the-right-direction" TargetMode="External"/><Relationship Id="rId28" Type="http://schemas.openxmlformats.org/officeDocument/2006/relationships/hyperlink" Target="http://www.bozemandailychronicle.com/news/city/police-receive-backlash-over-armored-vehicle/article_833f6a48-437a-11e4-bcb1-5b9876a2a186.html" TargetMode="External"/><Relationship Id="rId36" Type="http://schemas.openxmlformats.org/officeDocument/2006/relationships/hyperlink" Target="https://www.aclu-nj.org/news/2015/03/19/aclu-nj-lauds-njs-first-nation-police-militarization-law" TargetMode="External"/><Relationship Id="rId49" Type="http://schemas.openxmlformats.org/officeDocument/2006/relationships/hyperlink" Target="https://www.theguardian.com/world/2014/aug/20/police-billions-homeland-security-military-equipment" TargetMode="External"/><Relationship Id="rId10" Type="http://schemas.openxmlformats.org/officeDocument/2006/relationships/hyperlink" Target="https://www.pnas.org/content/115/37/9181" TargetMode="External"/><Relationship Id="rId19" Type="http://schemas.openxmlformats.org/officeDocument/2006/relationships/hyperlink" Target="https://www.aclu.org/blog/criminal-law-reform/reforming-police-practices/retired-police-major-police-militarization" TargetMode="External"/><Relationship Id="rId31" Type="http://schemas.openxmlformats.org/officeDocument/2006/relationships/hyperlink" Target="http://www.mercurynews.com/2014/08/28/san-jose-police-jettison-hulking-armored-transport/" TargetMode="External"/><Relationship Id="rId44" Type="http://schemas.openxmlformats.org/officeDocument/2006/relationships/hyperlink" Target="https://www.cnn.com/2020/06/03/politics/dc-national-guard-investigation-helicopters-floyd-protests/index.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nas.org/content/115/37/9181" TargetMode="External"/><Relationship Id="rId14" Type="http://schemas.openxmlformats.org/officeDocument/2006/relationships/hyperlink" Target="https://www.pnas.org/content/115/37/9181" TargetMode="External"/><Relationship Id="rId22" Type="http://schemas.openxmlformats.org/officeDocument/2006/relationships/hyperlink" Target="https://www.politico.com/news/2020/06/16/trump-signs-police-reform-executive-order-322524" TargetMode="External"/><Relationship Id="rId27" Type="http://schemas.openxmlformats.org/officeDocument/2006/relationships/hyperlink" Target="https://www.citylab.com/equity/2017/08/how-cities-can-reject-military-equipment-for-police/538209/" TargetMode="External"/><Relationship Id="rId30" Type="http://schemas.openxmlformats.org/officeDocument/2006/relationships/hyperlink" Target="https://www.aclu-nj.org/news/2015/03/19/aclu-nj-lauds-njs-first-nation-police-militarization-law" TargetMode="External"/><Relationship Id="rId35" Type="http://schemas.openxmlformats.org/officeDocument/2006/relationships/hyperlink" Target="https://newrepublic.com/article/144600/trump-wants-re-militarize-police-montana-none-it" TargetMode="External"/><Relationship Id="rId43" Type="http://schemas.openxmlformats.org/officeDocument/2006/relationships/hyperlink" Target="https://www.cnn.com/2020/06/03/us/what-is-national-guard-trnd/index.html" TargetMode="External"/><Relationship Id="rId48" Type="http://schemas.openxmlformats.org/officeDocument/2006/relationships/hyperlink" Target="https://www.theguardian.com/us-news/2015/aug/11/ferguson-protests-police-militarization-humvees)//SkyD" TargetMode="External"/><Relationship Id="rId8" Type="http://schemas.openxmlformats.org/officeDocument/2006/relationships/hyperlink" Target="https://lsa.umich.edu/content/dam/sid-assets/SID%20Docs/_Militarizing%20America%20Police._.pdf"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pnas.org/content/115/37/9181" TargetMode="External"/><Relationship Id="rId17" Type="http://schemas.openxmlformats.org/officeDocument/2006/relationships/hyperlink" Target="https://www.theatlantic.com/national/archive/2011/11/how-the-war-on-terror-has-militarized-the-police/248047)/" TargetMode="External"/><Relationship Id="rId25" Type="http://schemas.openxmlformats.org/officeDocument/2006/relationships/hyperlink" Target="https://www.collinsdictionary.com/us/dictionary/english/enact" TargetMode="External"/><Relationship Id="rId33" Type="http://schemas.openxmlformats.org/officeDocument/2006/relationships/hyperlink" Target="https://www.csmonitor.com/USA/USA-Update/2015/0127/Tennessee-bill-would-cut-off-police-access-to-military-equipment" TargetMode="External"/><Relationship Id="rId38" Type="http://schemas.openxmlformats.org/officeDocument/2006/relationships/hyperlink" Target="http://www.loc.gov/law/help/usconlaw/war-powers.php" TargetMode="External"/><Relationship Id="rId46" Type="http://schemas.openxmlformats.org/officeDocument/2006/relationships/hyperlink" Target="https://www.fpri.org/article/2019/05/america-has-a-white-nationalist-terrorism-problem-what-should-we-do)/" TargetMode="External"/><Relationship Id="rId20" Type="http://schemas.openxmlformats.org/officeDocument/2006/relationships/hyperlink" Target="https://psmag.com/social-justice/militarization-of-police-does-not-reduce-crime)//" TargetMode="External"/><Relationship Id="rId41" Type="http://schemas.openxmlformats.org/officeDocument/2006/relationships/hyperlink" Target="https://www.nbcnews.com/news/us-news/insurrection-act-was-last-used-1992-los-angeles-riots-invoking-n1224356" TargetMode="External"/><Relationship Id="rId1" Type="http://schemas.openxmlformats.org/officeDocument/2006/relationships/customXml" Target="../customXml/item1.xml"/><Relationship Id="rId6"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ne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EA3F9-70B4-46B6-A0A7-F9692BF4C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66</TotalTime>
  <Pages>42</Pages>
  <Words>15767</Words>
  <Characters>89877</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V. Corrigan</dc:creator>
  <cp:keywords>5.1.1</cp:keywords>
  <dc:description/>
  <cp:lastModifiedBy>Tallungan, Christina</cp:lastModifiedBy>
  <cp:revision>7</cp:revision>
  <dcterms:created xsi:type="dcterms:W3CDTF">2020-07-14T20:03:00Z</dcterms:created>
  <dcterms:modified xsi:type="dcterms:W3CDTF">2020-07-19T22:30:00Z</dcterms:modified>
</cp:coreProperties>
</file>