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9F9F07" w14:textId="4F609B77" w:rsidR="00540A27" w:rsidRPr="001E7DFD" w:rsidRDefault="002B0AF5" w:rsidP="002B0AF5">
      <w:pPr>
        <w:pStyle w:val="Heading1"/>
        <w:rPr>
          <w:rFonts w:cs="Arial"/>
        </w:rPr>
      </w:pPr>
      <w:r w:rsidRPr="001E7DFD">
        <w:rPr>
          <w:rFonts w:cs="Arial"/>
        </w:rPr>
        <w:t>Neg</w:t>
      </w:r>
    </w:p>
    <w:p w14:paraId="4839033D" w14:textId="49AF05DB" w:rsidR="002B0AF5" w:rsidRPr="001E7DFD" w:rsidRDefault="002B0AF5" w:rsidP="002B0AF5">
      <w:pPr>
        <w:pStyle w:val="Heading3"/>
        <w:rPr>
          <w:rFonts w:cs="Arial"/>
        </w:rPr>
      </w:pPr>
      <w:r w:rsidRPr="001E7DFD">
        <w:rPr>
          <w:rFonts w:cs="Arial"/>
        </w:rPr>
        <w:t>1NC</w:t>
      </w:r>
    </w:p>
    <w:p w14:paraId="12A2E5D9" w14:textId="77C04B7A" w:rsidR="009F3F98" w:rsidRPr="001E7DFD" w:rsidRDefault="009F3F98" w:rsidP="009F3F98">
      <w:pPr>
        <w:pStyle w:val="Heading2"/>
        <w:rPr>
          <w:rFonts w:cs="Arial"/>
        </w:rPr>
      </w:pPr>
      <w:r w:rsidRPr="001E7DFD">
        <w:rPr>
          <w:rFonts w:cs="Arial"/>
        </w:rPr>
        <w:t>Links</w:t>
      </w:r>
    </w:p>
    <w:p w14:paraId="601EEB71" w14:textId="77777777" w:rsidR="009F3F98" w:rsidRPr="001E7DFD" w:rsidRDefault="009F3F98" w:rsidP="009F3F98">
      <w:pPr>
        <w:pStyle w:val="Heading3"/>
        <w:rPr>
          <w:rFonts w:cs="Arial"/>
        </w:rPr>
      </w:pPr>
      <w:r w:rsidRPr="001E7DFD">
        <w:rPr>
          <w:rFonts w:cs="Arial"/>
        </w:rPr>
        <w:t>2NC – Link – Agriculture</w:t>
      </w:r>
    </w:p>
    <w:p w14:paraId="1D3B46D6" w14:textId="77777777" w:rsidR="009F3F98" w:rsidRPr="001E7DFD" w:rsidRDefault="009F3F98" w:rsidP="009F3F98">
      <w:pPr>
        <w:pStyle w:val="Heading4"/>
        <w:rPr>
          <w:rFonts w:cs="Arial"/>
        </w:rPr>
      </w:pPr>
      <w:r w:rsidRPr="001E7DFD">
        <w:rPr>
          <w:rFonts w:cs="Arial"/>
        </w:rPr>
        <w:t>Capitalism has made agriculture a form of modern-day slavery.  POC suffer through dangerous conditions with insufficient benefits while they’re denied protections.  Educational spaces are valuable for bringing about justice</w:t>
      </w:r>
    </w:p>
    <w:p w14:paraId="06195218" w14:textId="77777777" w:rsidR="009F3F98" w:rsidRPr="001E7DFD" w:rsidRDefault="009F3F98" w:rsidP="009F3F98">
      <w:r w:rsidRPr="001E7DFD">
        <w:rPr>
          <w:rStyle w:val="Style13ptBold"/>
        </w:rPr>
        <w:t>Goldstein and Romero 16</w:t>
      </w:r>
      <w:r w:rsidRPr="001E7DFD">
        <w:t xml:space="preserve"> (Bruce Goldstein and Jessica Felix-Romero – Goldstein is president and founding director, and Felix-Romero is director of communications, both at Farmworker Justice.  &lt;TMS&gt; “Food Justice: Combating Racism in the Agricultural System,” Association of American Colleges and Universities, 2016.  DOA: 6/28/20.  https://www.aacu.org/liberaleducation/2016/fall/goldstein_felix-romero)</w:t>
      </w:r>
    </w:p>
    <w:p w14:paraId="146F07BC" w14:textId="77777777" w:rsidR="009F3F98" w:rsidRPr="001E7DFD" w:rsidRDefault="009F3F98" w:rsidP="009F3F98">
      <w:pPr>
        <w:rPr>
          <w:sz w:val="16"/>
        </w:rPr>
      </w:pPr>
      <w:r w:rsidRPr="001E7DFD">
        <w:rPr>
          <w:sz w:val="16"/>
        </w:rPr>
        <w:t xml:space="preserve">The </w:t>
      </w:r>
      <w:r w:rsidRPr="001E7DFD">
        <w:rPr>
          <w:u w:val="single"/>
        </w:rPr>
        <w:t>living and working conditions of most farmworkers</w:t>
      </w:r>
      <w:r w:rsidRPr="001E7DFD">
        <w:rPr>
          <w:sz w:val="16"/>
        </w:rPr>
        <w:t>—the people who labor on America’s farms and ranches to produce food—</w:t>
      </w:r>
      <w:r w:rsidRPr="001E7DFD">
        <w:rPr>
          <w:u w:val="single"/>
        </w:rPr>
        <w:t>are inadequate. Wages are low; fringe benefits are rare; agriculture is among the most dangerous jobs in the country; the health status of farmworkers and their family members is disproportionately poor; decent housing is in short supply; infrastructure in many farmworker communities is inadequate; many labor and occupational safety laws exclude farmworkers; most public benefits programs exclude many farmworker families due to immigration status; and many social services for which they are eligible do not reach farmworkers.</w:t>
      </w:r>
    </w:p>
    <w:p w14:paraId="028886CD" w14:textId="77777777" w:rsidR="009F3F98" w:rsidRPr="001E7DFD" w:rsidRDefault="009F3F98" w:rsidP="009F3F98">
      <w:pPr>
        <w:rPr>
          <w:sz w:val="16"/>
        </w:rPr>
      </w:pPr>
      <w:r w:rsidRPr="001E7DFD">
        <w:rPr>
          <w:sz w:val="16"/>
        </w:rPr>
        <w:t xml:space="preserve">The </w:t>
      </w:r>
      <w:r w:rsidRPr="001E7DFD">
        <w:rPr>
          <w:u w:val="single"/>
        </w:rPr>
        <w:t xml:space="preserve">agricultural system we have today is steeped in the legacy of plantation culture and settler colonialism. The massive agricultural system in the South was built on the backs of slaves from Africa and their children. After the Civil War, sharecropping and other mechanisms developed to continue exploitation of African Americans in the fields and deprive them of political power. </w:t>
      </w:r>
      <w:r w:rsidRPr="001E7DFD">
        <w:rPr>
          <w:b/>
          <w:bCs/>
          <w:u w:val="single"/>
        </w:rPr>
        <w:t>When Congress enacted</w:t>
      </w:r>
      <w:r w:rsidRPr="001E7DFD">
        <w:rPr>
          <w:u w:val="single"/>
        </w:rPr>
        <w:t xml:space="preserve"> the minimum wage, collective bargaining rights, and other </w:t>
      </w:r>
      <w:r w:rsidRPr="001E7DFD">
        <w:rPr>
          <w:b/>
          <w:bCs/>
          <w:u w:val="single"/>
        </w:rPr>
        <w:t>labor-protective legislation</w:t>
      </w:r>
      <w:r w:rsidRPr="001E7DFD">
        <w:rPr>
          <w:sz w:val="16"/>
        </w:rPr>
        <w:t xml:space="preserve"> during the 1930s, </w:t>
      </w:r>
      <w:r w:rsidRPr="001E7DFD">
        <w:rPr>
          <w:u w:val="single"/>
        </w:rPr>
        <w:t xml:space="preserve">agricultural employers were exempted, and </w:t>
      </w:r>
      <w:r w:rsidRPr="001E7DFD">
        <w:rPr>
          <w:b/>
          <w:bCs/>
          <w:u w:val="single"/>
        </w:rPr>
        <w:t>farmworkers—mostly African Americans—were excluded</w:t>
      </w:r>
      <w:r w:rsidRPr="001E7DFD">
        <w:rPr>
          <w:u w:val="single"/>
        </w:rPr>
        <w:t xml:space="preserve">. </w:t>
      </w:r>
      <w:r w:rsidRPr="001E7DFD">
        <w:rPr>
          <w:sz w:val="16"/>
        </w:rPr>
        <w:t>(Some protections were provided to farmworkers during the 1960s and 1980s.)</w:t>
      </w:r>
    </w:p>
    <w:p w14:paraId="4AA80F3C" w14:textId="77777777" w:rsidR="009F3F98" w:rsidRPr="001E7DFD" w:rsidRDefault="009F3F98" w:rsidP="009F3F98">
      <w:pPr>
        <w:rPr>
          <w:sz w:val="16"/>
        </w:rPr>
      </w:pPr>
      <w:r w:rsidRPr="001E7DFD">
        <w:rPr>
          <w:u w:val="single"/>
        </w:rPr>
        <w:t>As agriculture developed in California, people of color</w:t>
      </w:r>
      <w:r w:rsidRPr="001E7DFD">
        <w:rPr>
          <w:sz w:val="16"/>
        </w:rPr>
        <w:t>—from Mexico, the Philippines, Japan, and China—</w:t>
      </w:r>
      <w:r w:rsidRPr="001E7DFD">
        <w:rPr>
          <w:u w:val="single"/>
        </w:rPr>
        <w:t>were hired and subjected to discriminatory treatment under the law and to terrible working conditions</w:t>
      </w:r>
      <w:r w:rsidRPr="001E7DFD">
        <w:rPr>
          <w:sz w:val="16"/>
        </w:rPr>
        <w:t>.</w:t>
      </w:r>
    </w:p>
    <w:p w14:paraId="2C5D4372" w14:textId="77777777" w:rsidR="009F3F98" w:rsidRPr="001E7DFD" w:rsidRDefault="009F3F98" w:rsidP="009F3F98">
      <w:pPr>
        <w:rPr>
          <w:sz w:val="16"/>
        </w:rPr>
      </w:pPr>
      <w:r w:rsidRPr="001E7DFD">
        <w:rPr>
          <w:sz w:val="16"/>
        </w:rPr>
        <w:t xml:space="preserve">In his bestselling 1939 exposé, Factories in the Field, Carey </w:t>
      </w:r>
      <w:r w:rsidRPr="001E7DFD">
        <w:rPr>
          <w:u w:val="single"/>
        </w:rPr>
        <w:t>McWilliams contended that</w:t>
      </w:r>
      <w:r w:rsidRPr="001E7DFD">
        <w:rPr>
          <w:sz w:val="16"/>
        </w:rPr>
        <w:t xml:space="preserve"> </w:t>
      </w:r>
      <w:r w:rsidRPr="001E7DFD">
        <w:rPr>
          <w:u w:val="single"/>
        </w:rPr>
        <w:t>the Great Depression’s “Dustbowl</w:t>
      </w:r>
      <w:r w:rsidRPr="001E7DFD">
        <w:rPr>
          <w:sz w:val="16"/>
        </w:rPr>
        <w:t xml:space="preserve">,” which threw thousands of white farmers off their land, </w:t>
      </w:r>
      <w:r w:rsidRPr="001E7DFD">
        <w:rPr>
          <w:u w:val="single"/>
        </w:rPr>
        <w:t>would lead to better conditions for California’s exploited farmworkers. He predicted a decline in the political and economic power of agribusiness because the “Okies,”</w:t>
      </w:r>
      <w:r w:rsidRPr="001E7DFD">
        <w:rPr>
          <w:sz w:val="16"/>
        </w:rPr>
        <w:t xml:space="preserve"> “Arkies,” and “Texicans” who migrated to California </w:t>
      </w:r>
      <w:r w:rsidRPr="001E7DFD">
        <w:rPr>
          <w:u w:val="single"/>
        </w:rPr>
        <w:t>were white American citizens, “not another minority alien racial group</w:t>
      </w:r>
      <w:r w:rsidRPr="001E7DFD">
        <w:rPr>
          <w:sz w:val="16"/>
        </w:rPr>
        <w:t xml:space="preserve">.”1 </w:t>
      </w:r>
      <w:r w:rsidRPr="001E7DFD">
        <w:rPr>
          <w:u w:val="single"/>
        </w:rPr>
        <w:t>McWilliams’s view that the “race problem” had been “largely eliminated” proved premature, however.2 Three years later, as the United States entered World War II, Congress authorized the hiring of large numbers of Mexican guest workers on temporary work permits</w:t>
      </w:r>
      <w:r w:rsidRPr="001E7DFD">
        <w:rPr>
          <w:sz w:val="16"/>
        </w:rPr>
        <w:t>. The Bracero Program, intended to meet a temporary wartime emergency, did not end until 1964.</w:t>
      </w:r>
    </w:p>
    <w:p w14:paraId="10F1444F" w14:textId="77777777" w:rsidR="009F3F98" w:rsidRPr="001E7DFD" w:rsidRDefault="009F3F98" w:rsidP="009F3F98">
      <w:pPr>
        <w:rPr>
          <w:sz w:val="16"/>
        </w:rPr>
      </w:pPr>
      <w:r w:rsidRPr="001E7DFD">
        <w:rPr>
          <w:sz w:val="16"/>
        </w:rPr>
        <w:t xml:space="preserve">As World War II began, </w:t>
      </w:r>
      <w:r w:rsidRPr="001E7DFD">
        <w:rPr>
          <w:u w:val="single"/>
        </w:rPr>
        <w:t>a special program was established so that Florida’s sugarcane plantations could employ guest workers from Jamaica</w:t>
      </w:r>
      <w:r w:rsidRPr="001E7DFD">
        <w:rPr>
          <w:sz w:val="16"/>
        </w:rPr>
        <w:t>. That program, as rife with abuses as the Bracero program, evolved into the current H-2A guest worker program.</w:t>
      </w:r>
    </w:p>
    <w:p w14:paraId="12D640A7" w14:textId="77777777" w:rsidR="009F3F98" w:rsidRPr="001E7DFD" w:rsidRDefault="009F3F98" w:rsidP="009F3F98">
      <w:pPr>
        <w:rPr>
          <w:u w:val="single"/>
        </w:rPr>
      </w:pPr>
      <w:r w:rsidRPr="001E7DFD">
        <w:rPr>
          <w:sz w:val="14"/>
        </w:rPr>
        <w:t xml:space="preserve">Today, </w:t>
      </w:r>
      <w:r w:rsidRPr="001E7DFD">
        <w:rPr>
          <w:u w:val="single"/>
        </w:rPr>
        <w:t xml:space="preserve">there are about 2.5 million farmworkers, not including about 2 million family members, working in the United States. The large majority of farmworkers are members of ethnic minorities. The majority of farmworkers are Mexican American, </w:t>
      </w:r>
      <w:r w:rsidRPr="001E7DFD">
        <w:rPr>
          <w:sz w:val="14"/>
        </w:rPr>
        <w:t>but there are many Puerto Rican residents employed in agriculture on the mainland, and there are farmworkers who are African American, Native American, Caribbean American, and Asian American</w:t>
      </w:r>
      <w:r w:rsidRPr="001E7DFD">
        <w:rPr>
          <w:u w:val="single"/>
        </w:rPr>
        <w:t>. The majority of farmworkers are foreign born, and most of the foreign born lack authorized immigration status.</w:t>
      </w:r>
    </w:p>
    <w:p w14:paraId="407AF1C1" w14:textId="77777777" w:rsidR="009F3F98" w:rsidRPr="001E7DFD" w:rsidRDefault="009F3F98" w:rsidP="009F3F98">
      <w:pPr>
        <w:rPr>
          <w:b/>
          <w:bCs/>
          <w:u w:val="single"/>
        </w:rPr>
      </w:pPr>
      <w:r w:rsidRPr="001E7DFD">
        <w:rPr>
          <w:u w:val="single"/>
        </w:rPr>
        <w:t xml:space="preserve">Agriculture is an economic system that is profit-based and extractive, toward both the land and the people working the fields. </w:t>
      </w:r>
      <w:r w:rsidRPr="001E7DFD">
        <w:rPr>
          <w:b/>
          <w:bCs/>
          <w:u w:val="single"/>
        </w:rPr>
        <w:t>Those at the top get their profits</w:t>
      </w:r>
      <w:r w:rsidRPr="001E7DFD">
        <w:rPr>
          <w:u w:val="single"/>
        </w:rPr>
        <w:t>—supermarkets, other retailers, transporters, chemical companies—</w:t>
      </w:r>
      <w:r w:rsidRPr="001E7DFD">
        <w:rPr>
          <w:b/>
          <w:bCs/>
          <w:u w:val="single"/>
        </w:rPr>
        <w:t>while the grower squeezes profit from the farmworkers.</w:t>
      </w:r>
    </w:p>
    <w:p w14:paraId="47993D99" w14:textId="77777777" w:rsidR="009F3F98" w:rsidRPr="001E7DFD" w:rsidRDefault="009F3F98" w:rsidP="009F3F98">
      <w:pPr>
        <w:rPr>
          <w:u w:val="single"/>
        </w:rPr>
      </w:pPr>
      <w:r w:rsidRPr="001E7DFD">
        <w:rPr>
          <w:b/>
          <w:bCs/>
          <w:u w:val="single"/>
        </w:rPr>
        <w:t>Workers in agriculture have been systematically disempowered. At the behest of agribusiness</w:t>
      </w:r>
      <w:r w:rsidRPr="001E7DFD">
        <w:rPr>
          <w:u w:val="single"/>
        </w:rPr>
        <w:t>, government policy has filled the farm labor force with vulnerable people of color, including slaves, guest workers, and immigrants</w:t>
      </w:r>
      <w:r w:rsidRPr="001E7DFD">
        <w:rPr>
          <w:sz w:val="16"/>
        </w:rPr>
        <w:t>—undocumented and documented alike—</w:t>
      </w:r>
      <w:r w:rsidRPr="001E7DFD">
        <w:rPr>
          <w:u w:val="single"/>
        </w:rPr>
        <w:t>who are viewed as undeserving of the protections afforded native-born white workers. Our labor laws have deprived this vulnerable workforce of protections</w:t>
      </w:r>
      <w:r w:rsidRPr="001E7DFD">
        <w:rPr>
          <w:sz w:val="16"/>
        </w:rPr>
        <w:t xml:space="preserve"> that are applicable to others, subjecting them to harsh and often dangerous conditions. </w:t>
      </w:r>
      <w:r w:rsidRPr="001E7DFD">
        <w:rPr>
          <w:u w:val="single"/>
        </w:rPr>
        <w:t xml:space="preserve">The drive for </w:t>
      </w:r>
      <w:r w:rsidRPr="001E7DFD">
        <w:rPr>
          <w:b/>
          <w:bCs/>
          <w:u w:val="single"/>
        </w:rPr>
        <w:t>profit contributes to the perpetuation of four hundred years of oppressive practices</w:t>
      </w:r>
      <w:r w:rsidRPr="001E7DFD">
        <w:rPr>
          <w:u w:val="single"/>
        </w:rPr>
        <w:t xml:space="preserve"> based upon racial privilege.</w:t>
      </w:r>
    </w:p>
    <w:p w14:paraId="5CDCF12B" w14:textId="77777777" w:rsidR="009F3F98" w:rsidRPr="001E7DFD" w:rsidRDefault="009F3F98" w:rsidP="009F3F98">
      <w:pPr>
        <w:rPr>
          <w:u w:val="single"/>
        </w:rPr>
      </w:pPr>
      <w:r w:rsidRPr="001E7DFD">
        <w:rPr>
          <w:sz w:val="16"/>
        </w:rPr>
        <w:t xml:space="preserve">There have been moments of progress, and university </w:t>
      </w:r>
      <w:r w:rsidRPr="001E7DFD">
        <w:rPr>
          <w:b/>
          <w:bCs/>
          <w:u w:val="single"/>
        </w:rPr>
        <w:t>students have often been at the forefront of organized efforts to support farmworker justice</w:t>
      </w:r>
      <w:r w:rsidRPr="001E7DFD">
        <w:rPr>
          <w:u w:val="single"/>
        </w:rPr>
        <w:t>.</w:t>
      </w:r>
      <w:r w:rsidRPr="001E7DFD">
        <w:rPr>
          <w:sz w:val="16"/>
        </w:rPr>
        <w:t xml:space="preserve"> During the 1960s and 1970s, university campuses were sources of support for the organizing drives of the United Farm Workers that led to collective bargaining agreements for tens of thousands of farmworkers and to the 1975 California state law granting farmworkers the right to join a union and bargain collectively. </w:t>
      </w:r>
      <w:r w:rsidRPr="001E7DFD">
        <w:rPr>
          <w:u w:val="single"/>
        </w:rPr>
        <w:t>Students supported the Campbell’s Soup boycott led by the Farm Labor Organizing Committee during the 1980s, which resulted in collective bargaining agreements for Midwestern farmworkers at farms supplying several major food processors.</w:t>
      </w:r>
    </w:p>
    <w:p w14:paraId="231CEF9D" w14:textId="77777777" w:rsidR="009F3F98" w:rsidRPr="001E7DFD" w:rsidRDefault="009F3F98" w:rsidP="009F3F98">
      <w:pPr>
        <w:rPr>
          <w:sz w:val="16"/>
        </w:rPr>
      </w:pPr>
      <w:r w:rsidRPr="001E7DFD">
        <w:rPr>
          <w:sz w:val="16"/>
        </w:rPr>
        <w:t xml:space="preserve">Today, there are many </w:t>
      </w:r>
      <w:r w:rsidRPr="001E7DFD">
        <w:rPr>
          <w:b/>
          <w:bCs/>
          <w:u w:val="single"/>
        </w:rPr>
        <w:t>student-driven organizations supporting the farmworker movement,</w:t>
      </w:r>
      <w:r w:rsidRPr="001E7DFD">
        <w:rPr>
          <w:sz w:val="16"/>
        </w:rPr>
        <w:t xml:space="preserve"> such as the North Carolina–based Student Action with Farmworkers. Students have successfully engaged with their administrators and dining service providers, such as the Bon Appétit Management Company, and in public campaigns by farmworker organizations to address issues in the food supply chain. Along with direct activism, </w:t>
      </w:r>
      <w:r w:rsidRPr="001E7DFD">
        <w:rPr>
          <w:u w:val="single"/>
        </w:rPr>
        <w:t>higher education faculty support the food justice movement through scholarly work that integrates the study of agriculture, land, and labor through race, class, and gender perspectives</w:t>
      </w:r>
      <w:r w:rsidRPr="001E7DFD">
        <w:rPr>
          <w:sz w:val="16"/>
        </w:rPr>
        <w:t>.</w:t>
      </w:r>
    </w:p>
    <w:p w14:paraId="28213094" w14:textId="77777777" w:rsidR="009F3F98" w:rsidRPr="001E7DFD" w:rsidRDefault="009F3F98" w:rsidP="009F3F98">
      <w:pPr>
        <w:rPr>
          <w:sz w:val="16"/>
          <w:szCs w:val="16"/>
        </w:rPr>
      </w:pPr>
      <w:r w:rsidRPr="001E7DFD">
        <w:rPr>
          <w:sz w:val="16"/>
          <w:szCs w:val="16"/>
        </w:rPr>
        <w:t>There are several projects that seek to improve conditions for farmworkers by reforming business practices in the food industry. In 2011, the Coalition of Immokalee Workers entered into agreement with local tomato growers and several big-name buyers, including McDonald’s and Burger King, that paid farmworkers roughly a penny more for every pound of fruit they harvested and succeeded in raising wages. The W.K. Kellogg Foundation was an early funder of this effort. In 2013, the Equitable Food Initiative began implementing a certification system for wages and working conditions, pesticide safety, and food safety that involves retailers, growers, and farmworkers.</w:t>
      </w:r>
    </w:p>
    <w:p w14:paraId="1C516FBD" w14:textId="77777777" w:rsidR="009F3F98" w:rsidRPr="001E7DFD" w:rsidRDefault="009F3F98" w:rsidP="009F3F98">
      <w:pPr>
        <w:rPr>
          <w:u w:val="single"/>
        </w:rPr>
      </w:pPr>
      <w:r w:rsidRPr="001E7DFD">
        <w:rPr>
          <w:u w:val="single"/>
        </w:rPr>
        <w:t xml:space="preserve">There is still much to be done to empower farmworkers to improve their living and working conditions, and </w:t>
      </w:r>
      <w:r w:rsidRPr="001E7DFD">
        <w:rPr>
          <w:b/>
          <w:bCs/>
          <w:u w:val="single"/>
        </w:rPr>
        <w:t>one of the challenges remains addressing attitudes regarding race that have perpetuated injustices in the fields</w:t>
      </w:r>
      <w:r w:rsidRPr="001E7DFD">
        <w:rPr>
          <w:u w:val="single"/>
        </w:rPr>
        <w:t>.</w:t>
      </w:r>
    </w:p>
    <w:p w14:paraId="7B38748E" w14:textId="77777777" w:rsidR="009F3F98" w:rsidRPr="001E7DFD" w:rsidRDefault="009F3F98" w:rsidP="009F3F98">
      <w:pPr>
        <w:pStyle w:val="Heading4"/>
        <w:rPr>
          <w:rFonts w:cs="Arial"/>
        </w:rPr>
      </w:pPr>
      <w:r w:rsidRPr="001E7DFD">
        <w:rPr>
          <w:rFonts w:cs="Arial"/>
        </w:rPr>
        <w:t>Modern farming was built on the backs of POC, especially African Americans</w:t>
      </w:r>
    </w:p>
    <w:p w14:paraId="3FDC760E" w14:textId="77777777" w:rsidR="009F3F98" w:rsidRPr="001E7DFD" w:rsidRDefault="009F3F98" w:rsidP="009F3F98">
      <w:r w:rsidRPr="001E7DFD">
        <w:rPr>
          <w:rStyle w:val="Style13ptBold"/>
        </w:rPr>
        <w:t>Ferrari and Gilman 6/28</w:t>
      </w:r>
      <w:r w:rsidRPr="001E7DFD">
        <w:t xml:space="preserve"> (Pierre Ferrari and Cory Gilman – Ferrari joined Heifer International with more than 40 years of business experience. In 1995 he decided to focus his energies and business acumen on social issues. Ferrari is a current board member of the Small Enterprise Assistance Fund and Global Impact. He received a master’s degree in economics from The University of Cambridge and a Master's of Business Administration from Harvard Business School.  &lt;TMS&gt; “Agriculture: Rooted in Racism,” Heifer International, June 19, 2020.  DOA: 6/28/20.  https://www.heifer.org/blog/agriculture-rooted-in-racism.html)</w:t>
      </w:r>
    </w:p>
    <w:p w14:paraId="07A9C457" w14:textId="77777777" w:rsidR="009F3F98" w:rsidRPr="001E7DFD" w:rsidRDefault="009F3F98" w:rsidP="009F3F98">
      <w:pPr>
        <w:rPr>
          <w:sz w:val="16"/>
        </w:rPr>
      </w:pPr>
      <w:r w:rsidRPr="001E7DFD">
        <w:rPr>
          <w:u w:val="single"/>
        </w:rPr>
        <w:t xml:space="preserve">There has been far less social progress in the United States in the last 155 years than many people would like to believe. In 2020, </w:t>
      </w:r>
      <w:r w:rsidRPr="001E7DFD">
        <w:rPr>
          <w:b/>
          <w:bCs/>
          <w:u w:val="single"/>
        </w:rPr>
        <w:t>racism still seeps its way into every aspect of life</w:t>
      </w:r>
      <w:r w:rsidRPr="001E7DFD">
        <w:rPr>
          <w:sz w:val="16"/>
        </w:rPr>
        <w:t>; from unconscious bias and micro-aggressions in everyday interactions to domestic and international policy and enforcement.</w:t>
      </w:r>
    </w:p>
    <w:p w14:paraId="16DDFB80" w14:textId="77777777" w:rsidR="009F3F98" w:rsidRPr="001E7DFD" w:rsidRDefault="009F3F98" w:rsidP="009F3F98">
      <w:pPr>
        <w:rPr>
          <w:sz w:val="16"/>
          <w:szCs w:val="16"/>
        </w:rPr>
      </w:pPr>
      <w:r w:rsidRPr="001E7DFD">
        <w:rPr>
          <w:sz w:val="16"/>
          <w:szCs w:val="16"/>
        </w:rPr>
        <w:t>As an organization with 76 years of history supporting smallholder producers, we have a responsibility to use our experience to name and break the barriers that have plagued Black, Indigenous and People of Color farmers. Fighting injustice in all its forms – hunger, malnutrition, poverty, income inequality, climate change and gender inequity – has long been a tenet of our work.</w:t>
      </w:r>
    </w:p>
    <w:p w14:paraId="5D061253" w14:textId="77777777" w:rsidR="009F3F98" w:rsidRPr="001E7DFD" w:rsidRDefault="009F3F98" w:rsidP="009F3F98">
      <w:pPr>
        <w:rPr>
          <w:sz w:val="16"/>
          <w:szCs w:val="16"/>
        </w:rPr>
      </w:pPr>
      <w:r w:rsidRPr="001E7DFD">
        <w:rPr>
          <w:sz w:val="16"/>
          <w:szCs w:val="16"/>
        </w:rPr>
        <w:t>We have worked to break down barriers that prevent the inclusion and success of marginalized groups in agriculture. Heifer International has assisted with land rights, helped farmers organize, provided technical assistance to increase their production and productivity, and improved access to capital and to markets. But good intentions do not equal positive impact. It is not enough to mean well. We have to do well.</w:t>
      </w:r>
    </w:p>
    <w:p w14:paraId="4CF9D62A" w14:textId="77777777" w:rsidR="009F3F98" w:rsidRPr="001E7DFD" w:rsidRDefault="009F3F98" w:rsidP="009F3F98">
      <w:pPr>
        <w:rPr>
          <w:u w:val="single"/>
        </w:rPr>
      </w:pPr>
      <w:r w:rsidRPr="001E7DFD">
        <w:t xml:space="preserve">Our </w:t>
      </w:r>
      <w:r w:rsidRPr="001E7DFD">
        <w:rPr>
          <w:u w:val="single"/>
        </w:rPr>
        <w:t xml:space="preserve">mission cannot be fulfilled without recognizing how deeply agriculture is rooted in racism. </w:t>
      </w:r>
      <w:r w:rsidRPr="001E7DFD">
        <w:rPr>
          <w:b/>
          <w:bCs/>
          <w:u w:val="single"/>
        </w:rPr>
        <w:t>It’s imperative to address how synonymous the origins of our food system are with the battle currently being fought</w:t>
      </w:r>
      <w:r w:rsidRPr="001E7DFD">
        <w:rPr>
          <w:u w:val="single"/>
        </w:rPr>
        <w:t xml:space="preserve"> – how the success of global </w:t>
      </w:r>
      <w:r w:rsidRPr="001E7DFD">
        <w:rPr>
          <w:b/>
          <w:bCs/>
          <w:u w:val="single"/>
        </w:rPr>
        <w:t>agriculture has been sown with the blood and sweat of people of color</w:t>
      </w:r>
      <w:r w:rsidRPr="001E7DFD">
        <w:rPr>
          <w:u w:val="single"/>
        </w:rPr>
        <w:t>.</w:t>
      </w:r>
    </w:p>
    <w:p w14:paraId="2799E532" w14:textId="77777777" w:rsidR="009F3F98" w:rsidRPr="001E7DFD" w:rsidRDefault="009F3F98" w:rsidP="009F3F98">
      <w:pPr>
        <w:rPr>
          <w:u w:val="single"/>
        </w:rPr>
      </w:pPr>
      <w:r w:rsidRPr="001E7DFD">
        <w:rPr>
          <w:sz w:val="16"/>
        </w:rPr>
        <w:t xml:space="preserve">In the United States, </w:t>
      </w:r>
      <w:r w:rsidRPr="001E7DFD">
        <w:rPr>
          <w:b/>
          <w:bCs/>
          <w:u w:val="single"/>
        </w:rPr>
        <w:t>modern agriculture was built on the backs of enslaved people</w:t>
      </w:r>
      <w:r w:rsidRPr="001E7DFD">
        <w:rPr>
          <w:u w:val="single"/>
        </w:rPr>
        <w:t xml:space="preserve"> who were used as property and valued only as production units</w:t>
      </w:r>
      <w:r w:rsidRPr="001E7DFD">
        <w:rPr>
          <w:sz w:val="16"/>
        </w:rPr>
        <w:t xml:space="preserve">. They produced cotton, tobacco, sugar, indigo, rice, sweet potato, peanuts, watermelon and okra. </w:t>
      </w:r>
      <w:r w:rsidRPr="001E7DFD">
        <w:rPr>
          <w:b/>
          <w:bCs/>
          <w:u w:val="single"/>
        </w:rPr>
        <w:t>This unrelenting free labor</w:t>
      </w:r>
      <w:r w:rsidRPr="001E7DFD">
        <w:rPr>
          <w:u w:val="single"/>
        </w:rPr>
        <w:t xml:space="preserve">, coupled with simultaneous extraction of farming knowledge, </w:t>
      </w:r>
      <w:r w:rsidRPr="001E7DFD">
        <w:rPr>
          <w:b/>
          <w:bCs/>
          <w:u w:val="single"/>
        </w:rPr>
        <w:t>directly led to America’s economic domination</w:t>
      </w:r>
      <w:r w:rsidRPr="001E7DFD">
        <w:rPr>
          <w:u w:val="single"/>
        </w:rPr>
        <w:t xml:space="preserve"> of the 18th century and pervasive industrialized agricultural ascendancy that remains today — facilitating an empire of production, processing and trade. </w:t>
      </w:r>
      <w:r w:rsidRPr="001E7DFD">
        <w:rPr>
          <w:b/>
          <w:bCs/>
          <w:u w:val="single"/>
        </w:rPr>
        <w:t>When slavery finally became illegal</w:t>
      </w:r>
      <w:r w:rsidRPr="001E7DFD">
        <w:rPr>
          <w:u w:val="single"/>
        </w:rPr>
        <w:t xml:space="preserve">, the tradition of </w:t>
      </w:r>
      <w:r w:rsidRPr="001E7DFD">
        <w:rPr>
          <w:b/>
          <w:bCs/>
          <w:u w:val="single"/>
        </w:rPr>
        <w:t>Black exploitation</w:t>
      </w:r>
      <w:r w:rsidRPr="001E7DFD">
        <w:rPr>
          <w:u w:val="single"/>
        </w:rPr>
        <w:t xml:space="preserve"> for food-flow gain </w:t>
      </w:r>
      <w:r w:rsidRPr="001E7DFD">
        <w:rPr>
          <w:b/>
          <w:bCs/>
          <w:u w:val="single"/>
        </w:rPr>
        <w:t xml:space="preserve">continued </w:t>
      </w:r>
      <w:r w:rsidRPr="001E7DFD">
        <w:rPr>
          <w:u w:val="single"/>
        </w:rPr>
        <w:t>in the form of tenant farming, sharecropping and land grabbing.</w:t>
      </w:r>
    </w:p>
    <w:p w14:paraId="55FA8422" w14:textId="77777777" w:rsidR="009F3F98" w:rsidRPr="001E7DFD" w:rsidRDefault="009F3F98" w:rsidP="009F3F98">
      <w:pPr>
        <w:rPr>
          <w:b/>
          <w:bCs/>
          <w:u w:val="single"/>
        </w:rPr>
      </w:pPr>
      <w:r w:rsidRPr="001E7DFD">
        <w:rPr>
          <w:sz w:val="16"/>
        </w:rPr>
        <w:t xml:space="preserve">In the 1930s, </w:t>
      </w:r>
      <w:r w:rsidRPr="001E7DFD">
        <w:rPr>
          <w:u w:val="single"/>
        </w:rPr>
        <w:t>as</w:t>
      </w:r>
      <w:r w:rsidRPr="001E7DFD">
        <w:rPr>
          <w:sz w:val="16"/>
        </w:rPr>
        <w:t xml:space="preserve"> minimum wage and other </w:t>
      </w:r>
      <w:r w:rsidRPr="001E7DFD">
        <w:rPr>
          <w:u w:val="single"/>
        </w:rPr>
        <w:t>legislation was enacted to protect labor rights, the agricultural industry remained exempt and farmworkers (at the time, predominately African American) were excluded</w:t>
      </w:r>
      <w:r w:rsidRPr="001E7DFD">
        <w:rPr>
          <w:sz w:val="16"/>
        </w:rPr>
        <w:t xml:space="preserve">; this loophole was not modified until the 1980s. Simply put, </w:t>
      </w:r>
      <w:r w:rsidRPr="001E7DFD">
        <w:rPr>
          <w:b/>
          <w:bCs/>
          <w:u w:val="single"/>
        </w:rPr>
        <w:t>our country’s designation as the ‘crop basket of the world’ would not have been possible without the unwilling sacrifice of Africans and African Americans.</w:t>
      </w:r>
    </w:p>
    <w:p w14:paraId="06ABE572" w14:textId="77777777" w:rsidR="009F3F98" w:rsidRPr="001E7DFD" w:rsidRDefault="009F3F98" w:rsidP="009F3F98">
      <w:pPr>
        <w:rPr>
          <w:u w:val="single"/>
        </w:rPr>
      </w:pPr>
      <w:r w:rsidRPr="001E7DFD">
        <w:rPr>
          <w:sz w:val="16"/>
        </w:rPr>
        <w:t xml:space="preserve">But </w:t>
      </w:r>
      <w:r w:rsidRPr="001E7DFD">
        <w:rPr>
          <w:u w:val="single"/>
        </w:rPr>
        <w:t>today, the Black community is disproportionately impacted by food insecurity, malnutrition, diet-related disease, lack of land ownership and largely exclusion from agriculture as a whole.</w:t>
      </w:r>
    </w:p>
    <w:p w14:paraId="0B8DF8C5" w14:textId="77777777" w:rsidR="009F3F98" w:rsidRPr="001E7DFD" w:rsidRDefault="009F3F98" w:rsidP="009F3F98">
      <w:pPr>
        <w:rPr>
          <w:u w:val="single"/>
        </w:rPr>
      </w:pPr>
      <w:r w:rsidRPr="001E7DFD">
        <w:rPr>
          <w:sz w:val="16"/>
        </w:rPr>
        <w:t xml:space="preserve">The U.S.’s </w:t>
      </w:r>
      <w:r w:rsidRPr="001E7DFD">
        <w:rPr>
          <w:b/>
          <w:bCs/>
          <w:u w:val="single"/>
        </w:rPr>
        <w:t>agricultural foundation follows a tradition of forced labor</w:t>
      </w:r>
      <w:r w:rsidRPr="001E7DFD">
        <w:rPr>
          <w:u w:val="single"/>
        </w:rPr>
        <w:t xml:space="preserve"> spanning huge expanses of time and place. Most of our favorite grocery items are a product of colonialism, widely available thanks to the almost standardized practice of one powerful predominantly white nation dropping anchor onto a foreign land, conquering and brutally subjugating its indigenous people, ravaging the soil with the compulsory workforce of human ‘property,’ and sending resulting agricultural goods back to its own and other wealthy countries at an enormous profit.</w:t>
      </w:r>
    </w:p>
    <w:p w14:paraId="608D5370" w14:textId="77777777" w:rsidR="009F3F98" w:rsidRPr="001E7DFD" w:rsidRDefault="009F3F98" w:rsidP="009F3F98">
      <w:pPr>
        <w:rPr>
          <w:sz w:val="16"/>
          <w:szCs w:val="16"/>
        </w:rPr>
      </w:pPr>
      <w:r w:rsidRPr="001E7DFD">
        <w:rPr>
          <w:sz w:val="16"/>
          <w:szCs w:val="16"/>
        </w:rPr>
        <w:t>The Dutch East Indies brought Arabica and sugar, British India produced tea and spices, German East Africa ushered in sesame and Robusta, French West Africa brought chocolate and peanuts and the Belgian Congo palm oil and sugar. When slavery was no longer condoned, oppressive conditions on stolen land remained. While each wave of colonialism has its own nuanced narrative, they all propagated from the same seed – racism.</w:t>
      </w:r>
    </w:p>
    <w:p w14:paraId="28C6E088" w14:textId="77777777" w:rsidR="009F3F98" w:rsidRPr="001E7DFD" w:rsidRDefault="009F3F98" w:rsidP="009F3F98">
      <w:pPr>
        <w:rPr>
          <w:u w:val="single"/>
        </w:rPr>
      </w:pPr>
      <w:r w:rsidRPr="001E7DFD">
        <w:rPr>
          <w:sz w:val="16"/>
        </w:rPr>
        <w:t xml:space="preserve">This </w:t>
      </w:r>
      <w:r w:rsidRPr="001E7DFD">
        <w:rPr>
          <w:b/>
          <w:bCs/>
          <w:u w:val="single"/>
        </w:rPr>
        <w:t>subjugation continues to play out, under new names but similar practices</w:t>
      </w:r>
      <w:r w:rsidRPr="001E7DFD">
        <w:rPr>
          <w:u w:val="single"/>
        </w:rPr>
        <w:t>, all over the world. In many countries, racial, indigenous, ethnic or caste groups are deemed ‘less than’ – less worthy of basic safety and human rights, of fair pay and equal opportunity and of dignity. Considering 70% of the world’s hungry are or used as food producers, it’s a statistical certainty that what is on our plates stems from one of these groups.</w:t>
      </w:r>
    </w:p>
    <w:p w14:paraId="70A08A02" w14:textId="77777777" w:rsidR="009F3F98" w:rsidRPr="001E7DFD" w:rsidRDefault="009F3F98" w:rsidP="009F3F98">
      <w:pPr>
        <w:rPr>
          <w:sz w:val="16"/>
        </w:rPr>
      </w:pPr>
      <w:r w:rsidRPr="001E7DFD">
        <w:rPr>
          <w:b/>
          <w:bCs/>
          <w:u w:val="single"/>
        </w:rPr>
        <w:t>Poverty</w:t>
      </w:r>
      <w:r w:rsidRPr="001E7DFD">
        <w:rPr>
          <w:u w:val="single"/>
        </w:rPr>
        <w:t xml:space="preserve"> is not an accident</w:t>
      </w:r>
      <w:r w:rsidRPr="001E7DFD">
        <w:rPr>
          <w:sz w:val="16"/>
        </w:rPr>
        <w:t xml:space="preserve">. When entire groups of people experience similar forms of socio-economic marginalization, that is by design. </w:t>
      </w:r>
      <w:r w:rsidRPr="001E7DFD">
        <w:rPr>
          <w:u w:val="single"/>
        </w:rPr>
        <w:t xml:space="preserve">It is intergenerational. </w:t>
      </w:r>
      <w:r w:rsidRPr="001E7DFD">
        <w:rPr>
          <w:b/>
          <w:bCs/>
          <w:u w:val="single"/>
        </w:rPr>
        <w:t>It is systemic, born of racially and ethnically driven oppression</w:t>
      </w:r>
      <w:r w:rsidRPr="001E7DFD">
        <w:rPr>
          <w:sz w:val="16"/>
        </w:rPr>
        <w:t>. It is intolerable.</w:t>
      </w:r>
    </w:p>
    <w:p w14:paraId="59DB6F4D" w14:textId="77777777" w:rsidR="009F3F98" w:rsidRPr="001E7DFD" w:rsidRDefault="009F3F98" w:rsidP="009F3F98">
      <w:pPr>
        <w:pStyle w:val="Heading4"/>
        <w:rPr>
          <w:rFonts w:cs="Arial"/>
        </w:rPr>
      </w:pPr>
      <w:r w:rsidRPr="001E7DFD">
        <w:rPr>
          <w:rFonts w:cs="Arial"/>
        </w:rPr>
        <w:t>Farmers of color have been systemically barred from reaping the fruits of their labor – statistics prove</w:t>
      </w:r>
    </w:p>
    <w:p w14:paraId="5249D17C" w14:textId="77777777" w:rsidR="009F3F98" w:rsidRPr="001E7DFD" w:rsidRDefault="009F3F98" w:rsidP="009F3F98">
      <w:r w:rsidRPr="001E7DFD">
        <w:rPr>
          <w:rStyle w:val="Style13ptBold"/>
        </w:rPr>
        <w:t>Horst 19</w:t>
      </w:r>
      <w:r w:rsidRPr="001E7DFD">
        <w:t xml:space="preserve"> (Megan Horst – an assistant professor of Urban Studies and Planning at Portland State University and chair of the department's Diversity &amp; Equity Committee.  &lt;TMS&gt; “New Research Explores the Ongoing Impact of Racism on the U.S. Farming Landscape,” Civil Eats, January 25 2019.  DOA: 6/28/20.  https://civileats.com/2019/01/25/new-research-explores-the-ongoing-impact-of-racism-on-the-u-s-farming-landscape/)</w:t>
      </w:r>
    </w:p>
    <w:p w14:paraId="74F66D31" w14:textId="77777777" w:rsidR="009F3F98" w:rsidRPr="001E7DFD" w:rsidRDefault="009F3F98" w:rsidP="009F3F98">
      <w:pPr>
        <w:rPr>
          <w:u w:val="single"/>
        </w:rPr>
      </w:pPr>
      <w:r w:rsidRPr="001E7DFD">
        <w:rPr>
          <w:b/>
          <w:bCs/>
          <w:u w:val="single"/>
        </w:rPr>
        <w:t>Farming</w:t>
      </w:r>
      <w:r w:rsidRPr="001E7DFD">
        <w:rPr>
          <w:u w:val="single"/>
        </w:rPr>
        <w:t xml:space="preserve"> in the United States </w:t>
      </w:r>
      <w:r w:rsidRPr="001E7DFD">
        <w:rPr>
          <w:b/>
          <w:bCs/>
          <w:u w:val="single"/>
        </w:rPr>
        <w:t>is enmeshed with both racism and capitalism</w:t>
      </w:r>
      <w:r w:rsidRPr="001E7DFD">
        <w:rPr>
          <w:u w:val="single"/>
        </w:rPr>
        <w:t xml:space="preserve"> in a way that has had a profound impact on who owns, accesses, and benefits from farmland</w:t>
      </w:r>
      <w:r w:rsidRPr="001E7DFD">
        <w:rPr>
          <w:sz w:val="16"/>
        </w:rPr>
        <w:t xml:space="preserve">. Recently, I published research with Portland State University student Amy Marion examining data on non-farming landowners, farmers who own and lease land, and farmworkers. We found </w:t>
      </w:r>
      <w:r w:rsidRPr="001E7DFD">
        <w:rPr>
          <w:u w:val="single"/>
        </w:rPr>
        <w:t>significant racial/ethnic disparities when it comes to representation, land, and money.</w:t>
      </w:r>
    </w:p>
    <w:p w14:paraId="2CC7E744" w14:textId="77777777" w:rsidR="009F3F98" w:rsidRPr="001E7DFD" w:rsidRDefault="009F3F98" w:rsidP="009F3F98">
      <w:pPr>
        <w:rPr>
          <w:sz w:val="16"/>
        </w:rPr>
      </w:pPr>
      <w:r w:rsidRPr="001E7DFD">
        <w:rPr>
          <w:sz w:val="16"/>
        </w:rPr>
        <w:t xml:space="preserve">Perhaps not surprisingly to those familiar with structural racism in the food system, we found that white Americans are most likely to own land and benefit from the wealth it generates. From 2012 to 2014, </w:t>
      </w:r>
      <w:r w:rsidRPr="001E7DFD">
        <w:rPr>
          <w:b/>
          <w:bCs/>
          <w:u w:val="single"/>
        </w:rPr>
        <w:t>white people</w:t>
      </w:r>
      <w:r w:rsidRPr="001E7DFD">
        <w:rPr>
          <w:u w:val="single"/>
        </w:rPr>
        <w:t xml:space="preserve"> comprised over 97 percent of non-farming landowners, 96 percent of owner-operators, and 86 percent of tenant operators. They also </w:t>
      </w:r>
      <w:r w:rsidRPr="001E7DFD">
        <w:rPr>
          <w:b/>
          <w:bCs/>
          <w:u w:val="single"/>
        </w:rPr>
        <w:t>generated 98 percent of all farm-related income</w:t>
      </w:r>
      <w:r w:rsidRPr="001E7DFD">
        <w:rPr>
          <w:u w:val="single"/>
        </w:rPr>
        <w:t xml:space="preserve"> from land ownership and 97 percent of the income that comes from operating farms</w:t>
      </w:r>
      <w:r w:rsidRPr="001E7DFD">
        <w:rPr>
          <w:sz w:val="16"/>
        </w:rPr>
        <w:t>.</w:t>
      </w:r>
    </w:p>
    <w:p w14:paraId="0BFFD5ED" w14:textId="77777777" w:rsidR="009F3F98" w:rsidRPr="001E7DFD" w:rsidRDefault="009F3F98" w:rsidP="009F3F98">
      <w:pPr>
        <w:rPr>
          <w:sz w:val="16"/>
        </w:rPr>
      </w:pPr>
      <w:r w:rsidRPr="001E7DFD">
        <w:rPr>
          <w:sz w:val="16"/>
        </w:rPr>
        <w:t xml:space="preserve">On the other hand, </w:t>
      </w:r>
      <w:r w:rsidRPr="001E7DFD">
        <w:rPr>
          <w:u w:val="single"/>
        </w:rPr>
        <w:t>farmers of color</w:t>
      </w:r>
      <w:r w:rsidRPr="001E7DFD">
        <w:rPr>
          <w:sz w:val="16"/>
        </w:rPr>
        <w:t xml:space="preserve"> (Black, Asian, Native American, Pacific Islander, and those reporting more than one race) </w:t>
      </w:r>
      <w:r w:rsidRPr="001E7DFD">
        <w:rPr>
          <w:u w:val="single"/>
        </w:rPr>
        <w:t>comprised less than 3 percent of non-farming landowners and less than 4 percent of owner-operators. They were more likely to be tenants than owners; they also owned less land and smaller farms, and generated less wealth from farming than their white counterparts</w:t>
      </w:r>
      <w:r w:rsidRPr="001E7DFD">
        <w:rPr>
          <w:sz w:val="16"/>
        </w:rPr>
        <w:t>.</w:t>
      </w:r>
    </w:p>
    <w:p w14:paraId="70BE9DBE" w14:textId="77777777" w:rsidR="009F3F98" w:rsidRPr="001E7DFD" w:rsidRDefault="009F3F98" w:rsidP="009F3F98">
      <w:pPr>
        <w:rPr>
          <w:u w:val="single"/>
        </w:rPr>
      </w:pPr>
      <w:r w:rsidRPr="001E7DFD">
        <w:rPr>
          <w:sz w:val="16"/>
        </w:rPr>
        <w:t xml:space="preserve">Meanwhile, </w:t>
      </w:r>
      <w:r w:rsidRPr="001E7DFD">
        <w:rPr>
          <w:u w:val="single"/>
        </w:rPr>
        <w:t>Latinx farmers</w:t>
      </w:r>
      <w:r w:rsidRPr="001E7DFD">
        <w:rPr>
          <w:sz w:val="16"/>
        </w:rPr>
        <w:t xml:space="preserve"> comprised about 2 percent of non-farming landowners and about 6 percent of owner-operators and tenant operators, well below their 17 percent representation in the U.S. population. </w:t>
      </w:r>
      <w:r w:rsidRPr="001E7DFD">
        <w:rPr>
          <w:u w:val="single"/>
        </w:rPr>
        <w:t>They also comprised over 80 percent of farm laborers, a notoriously under-compensated, difficult, and vulnerable position in U.S. farming.</w:t>
      </w:r>
    </w:p>
    <w:p w14:paraId="5BB66826" w14:textId="77777777" w:rsidR="009F3F98" w:rsidRPr="001E7DFD" w:rsidRDefault="009F3F98" w:rsidP="009F3F98">
      <w:pPr>
        <w:rPr>
          <w:sz w:val="16"/>
        </w:rPr>
      </w:pPr>
      <w:r w:rsidRPr="001E7DFD">
        <w:rPr>
          <w:sz w:val="16"/>
        </w:rPr>
        <w:t xml:space="preserve">In other words, </w:t>
      </w:r>
      <w:r w:rsidRPr="001E7DFD">
        <w:rPr>
          <w:u w:val="single"/>
        </w:rPr>
        <w:t xml:space="preserve">despite greater diversity in the U.S. population overall and seeming progress in other areas of racial equity, </w:t>
      </w:r>
      <w:r w:rsidRPr="001E7DFD">
        <w:rPr>
          <w:b/>
          <w:bCs/>
          <w:u w:val="single"/>
        </w:rPr>
        <w:t>farming</w:t>
      </w:r>
      <w:r w:rsidRPr="001E7DFD">
        <w:rPr>
          <w:u w:val="single"/>
        </w:rPr>
        <w:t xml:space="preserve"> in this country </w:t>
      </w:r>
      <w:r w:rsidRPr="001E7DFD">
        <w:rPr>
          <w:b/>
          <w:bCs/>
          <w:u w:val="single"/>
        </w:rPr>
        <w:t>appears</w:t>
      </w:r>
      <w:r w:rsidRPr="001E7DFD">
        <w:rPr>
          <w:u w:val="single"/>
        </w:rPr>
        <w:t xml:space="preserve"> to be </w:t>
      </w:r>
      <w:r w:rsidRPr="001E7DFD">
        <w:rPr>
          <w:b/>
          <w:bCs/>
          <w:u w:val="single"/>
        </w:rPr>
        <w:t>as segregated as it was a century ago</w:t>
      </w:r>
      <w:r w:rsidRPr="001E7DFD">
        <w:rPr>
          <w:sz w:val="16"/>
        </w:rPr>
        <w:t>. Inequity is part of American farming history, with few exceptions.</w:t>
      </w:r>
    </w:p>
    <w:p w14:paraId="7FC669D2" w14:textId="77777777" w:rsidR="009F3F98" w:rsidRPr="001E7DFD" w:rsidRDefault="009F3F98" w:rsidP="009F3F98">
      <w:pPr>
        <w:rPr>
          <w:sz w:val="16"/>
          <w:szCs w:val="16"/>
        </w:rPr>
      </w:pPr>
      <w:r w:rsidRPr="001E7DFD">
        <w:rPr>
          <w:sz w:val="16"/>
          <w:szCs w:val="16"/>
        </w:rPr>
        <w:t>Structural Racism and U.S. Agriculture</w:t>
      </w:r>
    </w:p>
    <w:p w14:paraId="79D68C54" w14:textId="77777777" w:rsidR="009F3F98" w:rsidRPr="001E7DFD" w:rsidRDefault="009F3F98" w:rsidP="009F3F98">
      <w:pPr>
        <w:rPr>
          <w:sz w:val="16"/>
          <w:szCs w:val="16"/>
        </w:rPr>
      </w:pPr>
      <w:r w:rsidRPr="001E7DFD">
        <w:rPr>
          <w:sz w:val="16"/>
          <w:szCs w:val="16"/>
        </w:rPr>
        <w:t>One exceptional moment occurred in the decades after the Civil War, when freed slaves and their descendants accumulated 19 million acres of land. In 1910, 14 percent of all farm owner-operators were Black or African Americans. By 2012, however, they comprised only 1.5 percent.</w:t>
      </w:r>
    </w:p>
    <w:p w14:paraId="36D27A36" w14:textId="77777777" w:rsidR="009F3F98" w:rsidRPr="001E7DFD" w:rsidRDefault="009F3F98" w:rsidP="009F3F98">
      <w:pPr>
        <w:rPr>
          <w:sz w:val="16"/>
        </w:rPr>
      </w:pPr>
      <w:r w:rsidRPr="001E7DFD">
        <w:rPr>
          <w:u w:val="single"/>
        </w:rPr>
        <w:t>The causes of that decline, and today’s disparities, are rooted in the structural racism that has been part and parcel of the development of modern U.S. agriculture. Not only were Native Americans often violently removed from their homelands (</w:t>
      </w:r>
      <w:r w:rsidRPr="001E7DFD">
        <w:rPr>
          <w:sz w:val="16"/>
        </w:rPr>
        <w:t xml:space="preserve">which were further segmented by federal laws), </w:t>
      </w:r>
      <w:r w:rsidRPr="001E7DFD">
        <w:rPr>
          <w:u w:val="single"/>
        </w:rPr>
        <w:t xml:space="preserve">but a series of federal </w:t>
      </w:r>
      <w:r w:rsidRPr="001E7DFD">
        <w:rPr>
          <w:b/>
          <w:bCs/>
          <w:u w:val="single"/>
        </w:rPr>
        <w:t>Homestead Acts gave mainly white male settlers and corporations hugely subsidized land.</w:t>
      </w:r>
    </w:p>
    <w:p w14:paraId="43A741A8" w14:textId="77777777" w:rsidR="009F3F98" w:rsidRPr="001E7DFD" w:rsidRDefault="009F3F98" w:rsidP="009F3F98">
      <w:pPr>
        <w:rPr>
          <w:u w:val="single"/>
        </w:rPr>
      </w:pPr>
      <w:r w:rsidRPr="001E7DFD">
        <w:rPr>
          <w:u w:val="single"/>
        </w:rPr>
        <w:t xml:space="preserve">Discriminatory </w:t>
      </w:r>
      <w:r w:rsidRPr="001E7DFD">
        <w:rPr>
          <w:b/>
          <w:bCs/>
          <w:u w:val="single"/>
        </w:rPr>
        <w:t>laws</w:t>
      </w:r>
      <w:r w:rsidRPr="001E7DFD">
        <w:rPr>
          <w:sz w:val="16"/>
        </w:rPr>
        <w:t xml:space="preserve">, such as the California Alien Land Law of 1913, </w:t>
      </w:r>
      <w:r w:rsidRPr="001E7DFD">
        <w:rPr>
          <w:b/>
          <w:bCs/>
          <w:u w:val="single"/>
        </w:rPr>
        <w:t>prohibited</w:t>
      </w:r>
      <w:r w:rsidRPr="001E7DFD">
        <w:rPr>
          <w:u w:val="single"/>
        </w:rPr>
        <w:t xml:space="preserve"> various </w:t>
      </w:r>
      <w:r w:rsidRPr="001E7DFD">
        <w:rPr>
          <w:b/>
          <w:bCs/>
          <w:u w:val="single"/>
        </w:rPr>
        <w:t>people of color from owning land.</w:t>
      </w:r>
      <w:r w:rsidRPr="001E7DFD">
        <w:rPr>
          <w:u w:val="single"/>
        </w:rPr>
        <w:t xml:space="preserve"> They were also </w:t>
      </w:r>
      <w:r w:rsidRPr="001E7DFD">
        <w:rPr>
          <w:b/>
          <w:bCs/>
          <w:u w:val="single"/>
        </w:rPr>
        <w:t>denied reparations</w:t>
      </w:r>
      <w:r w:rsidRPr="001E7DFD">
        <w:rPr>
          <w:sz w:val="16"/>
        </w:rPr>
        <w:t xml:space="preserve"> after the abolition of slavery, as well as labor protections like minimum wage, union rights, and social security when they worked on farms. </w:t>
      </w:r>
      <w:r w:rsidRPr="001E7DFD">
        <w:rPr>
          <w:u w:val="single"/>
        </w:rPr>
        <w:t xml:space="preserve">The government gave unequal funding to land-grant universities that served Black and white students, and the </w:t>
      </w:r>
      <w:r w:rsidRPr="001E7DFD">
        <w:rPr>
          <w:sz w:val="16"/>
        </w:rPr>
        <w:t>U.S. Department of Agriculture (</w:t>
      </w:r>
      <w:r w:rsidRPr="001E7DFD">
        <w:rPr>
          <w:u w:val="single"/>
        </w:rPr>
        <w:t>USDA) discriminated against Black, Native American, Latinx, and women farmers in its lending and other forms of support for decades.</w:t>
      </w:r>
    </w:p>
    <w:p w14:paraId="028EB449" w14:textId="77777777" w:rsidR="009F3F98" w:rsidRPr="001E7DFD" w:rsidRDefault="009F3F98" w:rsidP="009F3F98">
      <w:pPr>
        <w:rPr>
          <w:sz w:val="16"/>
          <w:szCs w:val="16"/>
        </w:rPr>
      </w:pPr>
      <w:r w:rsidRPr="001E7DFD">
        <w:rPr>
          <w:sz w:val="16"/>
          <w:szCs w:val="16"/>
        </w:rPr>
        <w:t>Together, this legacy has had profound and lasting impacts to the U.S. food system. As farmer Leah Penniman pointed out recently, “If African-American people [had been] paid $20 per week for our agricultural labor rather than being enslaved, we would have trillions in the bank today.”</w:t>
      </w:r>
    </w:p>
    <w:p w14:paraId="37A6F75D" w14:textId="77777777" w:rsidR="009F3F98" w:rsidRPr="001E7DFD" w:rsidRDefault="009F3F98" w:rsidP="009F3F98">
      <w:pPr>
        <w:rPr>
          <w:sz w:val="16"/>
        </w:rPr>
      </w:pPr>
      <w:r w:rsidRPr="001E7DFD">
        <w:rPr>
          <w:sz w:val="16"/>
        </w:rPr>
        <w:t xml:space="preserve">But that obviously didn’t happen. Nor were Native Americans appropriately compensated for their land. Instead, the Homestead Acts, which scholar Keri Leigh Merrit calls “unquestionably the most extensive, radical, redistributive governmental policy in U.S. history,” had lasting benefits for white people. The National Park Service estimates that about </w:t>
      </w:r>
      <w:r w:rsidRPr="001E7DFD">
        <w:rPr>
          <w:u w:val="single"/>
        </w:rPr>
        <w:t>93 million people, or more than a quarter of the U.S. adult population, are descendants of people who received land through the Homestead Acts. That number likely includes a number of today’s white farmers and landowners.</w:t>
      </w:r>
    </w:p>
    <w:p w14:paraId="1B6C7006" w14:textId="77777777" w:rsidR="009F3F98" w:rsidRPr="001E7DFD" w:rsidRDefault="009F3F98" w:rsidP="009F3F98">
      <w:pPr>
        <w:rPr>
          <w:u w:val="single"/>
        </w:rPr>
      </w:pPr>
      <w:r w:rsidRPr="001E7DFD">
        <w:rPr>
          <w:sz w:val="16"/>
        </w:rPr>
        <w:t xml:space="preserve">More recently, </w:t>
      </w:r>
      <w:r w:rsidRPr="001E7DFD">
        <w:rPr>
          <w:b/>
          <w:bCs/>
          <w:u w:val="single"/>
        </w:rPr>
        <w:t>U.S. policy supporting industrialization</w:t>
      </w:r>
      <w:r w:rsidRPr="001E7DFD">
        <w:rPr>
          <w:u w:val="single"/>
        </w:rPr>
        <w:t xml:space="preserve"> and consolidation in food production has </w:t>
      </w:r>
      <w:r w:rsidRPr="001E7DFD">
        <w:rPr>
          <w:b/>
          <w:bCs/>
          <w:u w:val="single"/>
        </w:rPr>
        <w:t>perpetuated racial</w:t>
      </w:r>
      <w:r w:rsidRPr="001E7DFD">
        <w:rPr>
          <w:u w:val="single"/>
        </w:rPr>
        <w:t xml:space="preserve"> and ethnic </w:t>
      </w:r>
      <w:r w:rsidRPr="001E7DFD">
        <w:rPr>
          <w:b/>
          <w:bCs/>
          <w:u w:val="single"/>
        </w:rPr>
        <w:t>inequities</w:t>
      </w:r>
      <w:r w:rsidRPr="001E7DFD">
        <w:rPr>
          <w:u w:val="single"/>
        </w:rPr>
        <w:t xml:space="preserve"> in more subtle ways. Hundreds of millions in commodity subsidies set aside in the farm bill</w:t>
      </w:r>
      <w:r w:rsidRPr="001E7DFD">
        <w:rPr>
          <w:sz w:val="16"/>
        </w:rPr>
        <w:t xml:space="preserve">, technology advances, trademarked plant and animal varieties, and access to international markets </w:t>
      </w:r>
      <w:r w:rsidRPr="001E7DFD">
        <w:rPr>
          <w:u w:val="single"/>
        </w:rPr>
        <w:t>has accrued to the largest farms (which are much more likely to be white-owned).</w:t>
      </w:r>
    </w:p>
    <w:p w14:paraId="2A125A5E" w14:textId="77777777" w:rsidR="009F3F98" w:rsidRPr="001E7DFD" w:rsidRDefault="009F3F98" w:rsidP="009F3F98">
      <w:pPr>
        <w:rPr>
          <w:u w:val="single"/>
        </w:rPr>
      </w:pPr>
      <w:r w:rsidRPr="001E7DFD">
        <w:rPr>
          <w:sz w:val="16"/>
        </w:rPr>
        <w:t xml:space="preserve">Meanwhile, </w:t>
      </w:r>
      <w:r w:rsidRPr="001E7DFD">
        <w:rPr>
          <w:b/>
          <w:bCs/>
          <w:u w:val="single"/>
        </w:rPr>
        <w:t>farmers of color</w:t>
      </w:r>
      <w:r w:rsidRPr="001E7DFD">
        <w:rPr>
          <w:sz w:val="16"/>
        </w:rPr>
        <w:t xml:space="preserve">, immigrant farmers, and female farmers, </w:t>
      </w:r>
      <w:r w:rsidRPr="001E7DFD">
        <w:rPr>
          <w:u w:val="single"/>
        </w:rPr>
        <w:t xml:space="preserve">who typically have smaller farms and grow higher-value, labor-intensive products such as fruits, nuts, and vegetables have </w:t>
      </w:r>
      <w:r w:rsidRPr="001E7DFD">
        <w:rPr>
          <w:b/>
          <w:bCs/>
          <w:u w:val="single"/>
        </w:rPr>
        <w:t>received less government support</w:t>
      </w:r>
      <w:r w:rsidRPr="001E7DFD">
        <w:rPr>
          <w:u w:val="single"/>
        </w:rPr>
        <w:t>. The 2018 Farm Bill continues past trends by offering some important support for diverse farmers, but falling short of structurally transforming the U.S. food system.</w:t>
      </w:r>
    </w:p>
    <w:p w14:paraId="1D2186DE" w14:textId="77777777" w:rsidR="009F3F98" w:rsidRPr="001E7DFD" w:rsidRDefault="009F3F98" w:rsidP="009F3F98">
      <w:pPr>
        <w:rPr>
          <w:u w:val="single"/>
        </w:rPr>
      </w:pPr>
      <w:r w:rsidRPr="001E7DFD">
        <w:rPr>
          <w:b/>
          <w:bCs/>
          <w:u w:val="single"/>
        </w:rPr>
        <w:t>Farmers of color</w:t>
      </w:r>
      <w:r w:rsidRPr="001E7DFD">
        <w:rPr>
          <w:u w:val="single"/>
        </w:rPr>
        <w:t xml:space="preserve"> face other challenges as well, from challenges in succession planning and a lack of capital to pay taxes and liens, to resistance to farming rooted in the historical trauma associated with slavery.</w:t>
      </w:r>
      <w:r w:rsidRPr="001E7DFD">
        <w:rPr>
          <w:sz w:val="16"/>
        </w:rPr>
        <w:t xml:space="preserve"> And while interest by young and beginning farmers of </w:t>
      </w:r>
      <w:r w:rsidRPr="001E7DFD">
        <w:rPr>
          <w:u w:val="single"/>
        </w:rPr>
        <w:t>diverse races and ethnicities</w:t>
      </w:r>
      <w:r w:rsidRPr="001E7DFD">
        <w:rPr>
          <w:sz w:val="16"/>
        </w:rPr>
        <w:t xml:space="preserve"> seems to be growing, they </w:t>
      </w:r>
      <w:r w:rsidRPr="001E7DFD">
        <w:rPr>
          <w:b/>
          <w:bCs/>
          <w:u w:val="single"/>
        </w:rPr>
        <w:t>start out from a disadvantage</w:t>
      </w:r>
      <w:r w:rsidRPr="001E7DFD">
        <w:rPr>
          <w:u w:val="single"/>
        </w:rPr>
        <w:t>, often lacking access to family land or wealth.</w:t>
      </w:r>
    </w:p>
    <w:p w14:paraId="2A3FA766" w14:textId="77777777" w:rsidR="009F3F98" w:rsidRPr="001E7DFD" w:rsidRDefault="009F3F98" w:rsidP="009F3F98">
      <w:pPr>
        <w:rPr>
          <w:sz w:val="16"/>
          <w:szCs w:val="16"/>
        </w:rPr>
      </w:pPr>
      <w:r w:rsidRPr="001E7DFD">
        <w:rPr>
          <w:sz w:val="16"/>
          <w:szCs w:val="16"/>
        </w:rPr>
        <w:t>This doesn’t mean all white farmers have had it easy, either. Many have been pushed out of farming in recent decades due to increasing industrialization and consolidation, which has made American agriculture extremely efficient in some ways, and entirely inhumane and ecologically irresponsible in others. At the same time, agri-businesses get bigger and richer.</w:t>
      </w:r>
    </w:p>
    <w:p w14:paraId="5E401105" w14:textId="7C01FF4D" w:rsidR="00D54568" w:rsidRPr="001E7DFD" w:rsidRDefault="00D54568">
      <w:pPr>
        <w:pStyle w:val="Heading3"/>
        <w:rPr>
          <w:rFonts w:cs="Arial"/>
        </w:rPr>
      </w:pPr>
      <w:r w:rsidRPr="001E7DFD">
        <w:rPr>
          <w:rFonts w:cs="Arial"/>
        </w:rPr>
        <w:t>1NC – Link – Banking</w:t>
      </w:r>
    </w:p>
    <w:p w14:paraId="73AC2C93" w14:textId="77777777" w:rsidR="00D54568" w:rsidRPr="001E7DFD" w:rsidRDefault="00D54568" w:rsidP="00D54568"/>
    <w:p w14:paraId="1EA83E04" w14:textId="77777777" w:rsidR="00D54568" w:rsidRPr="001E7DFD" w:rsidRDefault="00D54568" w:rsidP="00D54568">
      <w:pPr>
        <w:pStyle w:val="Heading4"/>
        <w:rPr>
          <w:rFonts w:cs="Arial"/>
        </w:rPr>
      </w:pPr>
      <w:r w:rsidRPr="001E7DFD">
        <w:rPr>
          <w:rFonts w:cs="Arial"/>
        </w:rPr>
        <w:t>Their faith in racial capitalism to equitably lend capital in the pursuit of a better market is something something tag later</w:t>
      </w:r>
    </w:p>
    <w:p w14:paraId="375FD5DA" w14:textId="77777777" w:rsidR="00D54568" w:rsidRPr="001E7DFD" w:rsidRDefault="00D54568" w:rsidP="00D54568">
      <w:pPr>
        <w:rPr>
          <w:sz w:val="16"/>
          <w:szCs w:val="16"/>
        </w:rPr>
      </w:pPr>
      <w:r w:rsidRPr="001E7DFD">
        <w:rPr>
          <w:sz w:val="16"/>
          <w:szCs w:val="16"/>
        </w:rPr>
        <w:t>– Basically a K of econ rationality</w:t>
      </w:r>
    </w:p>
    <w:p w14:paraId="729BE116" w14:textId="77777777" w:rsidR="00D54568" w:rsidRPr="001E7DFD" w:rsidRDefault="00D54568" w:rsidP="00D54568">
      <w:pPr>
        <w:tabs>
          <w:tab w:val="left" w:pos="2760"/>
        </w:tabs>
        <w:rPr>
          <w:sz w:val="16"/>
          <w:szCs w:val="16"/>
        </w:rPr>
      </w:pPr>
      <w:r w:rsidRPr="001E7DFD">
        <w:rPr>
          <w:sz w:val="16"/>
          <w:szCs w:val="16"/>
        </w:rPr>
        <w:t>–  Makes general dishonor-esque claims about capitalism’s relation to blackness</w:t>
      </w:r>
    </w:p>
    <w:p w14:paraId="6117017A" w14:textId="77777777" w:rsidR="00D54568" w:rsidRPr="001E7DFD" w:rsidRDefault="00D54568" w:rsidP="00D54568">
      <w:r w:rsidRPr="001E7DFD">
        <w:rPr>
          <w:rStyle w:val="Style13ptBold"/>
        </w:rPr>
        <w:t>Hardin and Towns 19</w:t>
      </w:r>
      <w:r w:rsidRPr="001E7DFD">
        <w:t xml:space="preserve"> [Carolyn Hardin (Bio) and Armond R. Towns (Bio), 12-1-2019, "Plasitc Empowerment: Financial Literacy and Black Economic Life," American Quarterly, Volume 71, Number 4, December 2019, Johns Hopkins University Press, https://muse.jhu.edu/article/744966, accessed 6-29-2020]LHSBC</w:t>
      </w:r>
    </w:p>
    <w:p w14:paraId="4AA08228" w14:textId="77777777" w:rsidR="00D54568" w:rsidRPr="001E7DFD" w:rsidRDefault="00D54568" w:rsidP="00D54568">
      <w:r w:rsidRPr="001E7DFD">
        <w:t>Black as/in Debt</w:t>
      </w:r>
    </w:p>
    <w:p w14:paraId="0AAE1466" w14:textId="77777777" w:rsidR="00D54568" w:rsidRPr="001E7DFD" w:rsidRDefault="00D54568" w:rsidP="00D54568">
      <w:pPr>
        <w:rPr>
          <w:sz w:val="16"/>
        </w:rPr>
      </w:pPr>
      <w:r w:rsidRPr="001E7DFD">
        <w:rPr>
          <w:sz w:val="16"/>
        </w:rPr>
        <w:t xml:space="preserve">The </w:t>
      </w:r>
      <w:r w:rsidRPr="001E7DFD">
        <w:rPr>
          <w:rStyle w:val="StyleUnderline"/>
        </w:rPr>
        <w:t xml:space="preserve">promotion of financial literacy education to black consumers begins with the assumption that capitalism is a fair economic system and black people simply require inclusion into it. </w:t>
      </w:r>
      <w:r w:rsidRPr="001E7DFD">
        <w:rPr>
          <w:sz w:val="16"/>
        </w:rPr>
        <w:t xml:space="preserve">However, research suggests that </w:t>
      </w:r>
      <w:r w:rsidRPr="001E7DFD">
        <w:rPr>
          <w:rStyle w:val="StyleUnderline"/>
        </w:rPr>
        <w:t xml:space="preserve">analyzing capitalism, and Western society as a whole, along lines of inclusion and exclusion provides a </w:t>
      </w:r>
      <w:r w:rsidRPr="001E7DFD">
        <w:rPr>
          <w:rStyle w:val="Emphasis"/>
        </w:rPr>
        <w:t>limited understanding</w:t>
      </w:r>
      <w:r w:rsidRPr="001E7DFD">
        <w:rPr>
          <w:rStyle w:val="StyleUnderline"/>
        </w:rPr>
        <w:t xml:space="preserve"> of the interrelation between blackness and capitalism.</w:t>
      </w:r>
      <w:r w:rsidRPr="001E7DFD">
        <w:rPr>
          <w:sz w:val="16"/>
        </w:rPr>
        <w:t xml:space="preserve"> Indeed, </w:t>
      </w:r>
      <w:r w:rsidRPr="001E7DFD">
        <w:rPr>
          <w:rStyle w:val="StyleUnderline"/>
        </w:rPr>
        <w:t xml:space="preserve">if we have learned anything from the relationship of the black slave body to the foundation of </w:t>
      </w:r>
      <w:r w:rsidRPr="001E7DFD">
        <w:rPr>
          <w:rStyle w:val="Emphasis"/>
        </w:rPr>
        <w:t>the US banking industry</w:t>
      </w:r>
      <w:r w:rsidRPr="001E7DFD">
        <w:rPr>
          <w:rStyle w:val="StyleUnderline"/>
        </w:rPr>
        <w:t xml:space="preserve">, capitalism has not excluded the black body but </w:t>
      </w:r>
      <w:r w:rsidRPr="001E7DFD">
        <w:rPr>
          <w:rStyle w:val="Emphasis"/>
        </w:rPr>
        <w:t>depends on the differential indebtedness of black people</w:t>
      </w:r>
      <w:r w:rsidRPr="001E7DFD">
        <w:rPr>
          <w:rStyle w:val="StyleUnderline"/>
        </w:rPr>
        <w:t>, whether as slaves or as free.</w:t>
      </w:r>
      <w:bookmarkStart w:id="0" w:name="f80-text"/>
      <w:r w:rsidRPr="001E7DFD">
        <w:rPr>
          <w:sz w:val="16"/>
        </w:rPr>
        <w:fldChar w:fldCharType="begin"/>
      </w:r>
      <w:r w:rsidRPr="001E7DFD">
        <w:rPr>
          <w:sz w:val="16"/>
        </w:rPr>
        <w:instrText xml:space="preserve"> HYPERLINK "https://muse.jhu.edu/article/744966" \l "f80" </w:instrText>
      </w:r>
      <w:r w:rsidRPr="001E7DFD">
        <w:rPr>
          <w:sz w:val="16"/>
        </w:rPr>
        <w:fldChar w:fldCharType="separate"/>
      </w:r>
      <w:r w:rsidRPr="001E7DFD">
        <w:rPr>
          <w:rStyle w:val="Hyperlink"/>
          <w:sz w:val="16"/>
        </w:rPr>
        <w:t>80</w:t>
      </w:r>
      <w:r w:rsidRPr="001E7DFD">
        <w:rPr>
          <w:sz w:val="16"/>
        </w:rPr>
        <w:fldChar w:fldCharType="end"/>
      </w:r>
      <w:bookmarkEnd w:id="0"/>
      <w:r w:rsidRPr="001E7DFD">
        <w:rPr>
          <w:sz w:val="16"/>
        </w:rPr>
        <w:t> Prepaid debit cards are one limited response to this larger history of white economic rationality and the differential articulations of black debt.</w:t>
      </w:r>
    </w:p>
    <w:p w14:paraId="535134B1" w14:textId="77777777" w:rsidR="00D54568" w:rsidRPr="001E7DFD" w:rsidRDefault="00D54568" w:rsidP="00D54568">
      <w:pPr>
        <w:rPr>
          <w:sz w:val="16"/>
        </w:rPr>
      </w:pPr>
      <w:r w:rsidRPr="001E7DFD">
        <w:rPr>
          <w:rStyle w:val="Emphasis"/>
        </w:rPr>
        <w:t>The black body, as a commodity inseparable from capitalism, holds an "aberrant economic" relationship to the system, ensuring that debt means something different for black people than it does for white.</w:t>
      </w:r>
      <w:bookmarkStart w:id="1" w:name="f81-text"/>
      <w:r w:rsidRPr="001E7DFD">
        <w:rPr>
          <w:sz w:val="16"/>
        </w:rPr>
        <w:fldChar w:fldCharType="begin"/>
      </w:r>
      <w:r w:rsidRPr="001E7DFD">
        <w:rPr>
          <w:sz w:val="16"/>
        </w:rPr>
        <w:instrText xml:space="preserve"> HYPERLINK "https://muse.jhu.edu/article/744966" \l "f81" </w:instrText>
      </w:r>
      <w:r w:rsidRPr="001E7DFD">
        <w:rPr>
          <w:sz w:val="16"/>
        </w:rPr>
        <w:fldChar w:fldCharType="separate"/>
      </w:r>
      <w:r w:rsidRPr="001E7DFD">
        <w:rPr>
          <w:rStyle w:val="Hyperlink"/>
          <w:sz w:val="16"/>
        </w:rPr>
        <w:t>81</w:t>
      </w:r>
      <w:r w:rsidRPr="001E7DFD">
        <w:rPr>
          <w:sz w:val="16"/>
        </w:rPr>
        <w:fldChar w:fldCharType="end"/>
      </w:r>
      <w:bookmarkEnd w:id="1"/>
      <w:r w:rsidRPr="001E7DFD">
        <w:rPr>
          <w:sz w:val="16"/>
        </w:rPr>
        <w:t> As Michael Dawson argues, "</w:t>
      </w:r>
      <w:r w:rsidRPr="001E7DFD">
        <w:rPr>
          <w:rStyle w:val="StyleUnderline"/>
        </w:rPr>
        <w:t>The logics of white supremacy and patriarchy also have to be mediated so that the capitalist economy can function as efficiently as possible</w:t>
      </w:r>
      <w:r w:rsidRPr="001E7DFD">
        <w:rPr>
          <w:sz w:val="16"/>
        </w:rPr>
        <w:t xml:space="preserve">," and this </w:t>
      </w:r>
      <w:r w:rsidRPr="001E7DFD">
        <w:rPr>
          <w:rStyle w:val="StyleUnderline"/>
        </w:rPr>
        <w:t>mediation often takes the form of debt.</w:t>
      </w:r>
      <w:bookmarkStart w:id="2" w:name="f82-text"/>
      <w:r w:rsidRPr="001E7DFD">
        <w:rPr>
          <w:sz w:val="16"/>
        </w:rPr>
        <w:fldChar w:fldCharType="begin"/>
      </w:r>
      <w:r w:rsidRPr="001E7DFD">
        <w:rPr>
          <w:sz w:val="16"/>
        </w:rPr>
        <w:instrText xml:space="preserve"> HYPERLINK "https://muse.jhu.edu/article/744966" \l "f82" </w:instrText>
      </w:r>
      <w:r w:rsidRPr="001E7DFD">
        <w:rPr>
          <w:sz w:val="16"/>
        </w:rPr>
        <w:fldChar w:fldCharType="separate"/>
      </w:r>
      <w:r w:rsidRPr="001E7DFD">
        <w:rPr>
          <w:rStyle w:val="Hyperlink"/>
          <w:sz w:val="16"/>
        </w:rPr>
        <w:t>82</w:t>
      </w:r>
      <w:r w:rsidRPr="001E7DFD">
        <w:rPr>
          <w:sz w:val="16"/>
        </w:rPr>
        <w:fldChar w:fldCharType="end"/>
      </w:r>
      <w:bookmarkEnd w:id="2"/>
      <w:r w:rsidRPr="001E7DFD">
        <w:rPr>
          <w:sz w:val="16"/>
        </w:rPr>
        <w:t xml:space="preserve"> The </w:t>
      </w:r>
      <w:r w:rsidRPr="001E7DFD">
        <w:rPr>
          <w:rStyle w:val="StyleUnderline"/>
        </w:rPr>
        <w:t>concept of blackness begins by defining the black body as an object</w:t>
      </w:r>
      <w:r w:rsidRPr="001E7DFD">
        <w:rPr>
          <w:sz w:val="16"/>
        </w:rPr>
        <w:t xml:space="preserve"> (chattel slavery) </w:t>
      </w:r>
      <w:r w:rsidRPr="001E7DFD">
        <w:rPr>
          <w:rStyle w:val="StyleUnderline"/>
        </w:rPr>
        <w:t>circulating in the market. Since capitalism is a central process of the production of blackness itself, black people do not solely go into debt, but blackness is debt.</w:t>
      </w:r>
      <w:bookmarkStart w:id="3" w:name="f83-text"/>
      <w:r w:rsidRPr="001E7DFD">
        <w:rPr>
          <w:sz w:val="16"/>
        </w:rPr>
        <w:fldChar w:fldCharType="begin"/>
      </w:r>
      <w:r w:rsidRPr="001E7DFD">
        <w:rPr>
          <w:sz w:val="16"/>
        </w:rPr>
        <w:instrText xml:space="preserve"> HYPERLINK "https://muse.jhu.edu/article/744966" \l "f83" </w:instrText>
      </w:r>
      <w:r w:rsidRPr="001E7DFD">
        <w:rPr>
          <w:sz w:val="16"/>
        </w:rPr>
        <w:fldChar w:fldCharType="separate"/>
      </w:r>
      <w:r w:rsidRPr="001E7DFD">
        <w:rPr>
          <w:rStyle w:val="Hyperlink"/>
          <w:sz w:val="16"/>
        </w:rPr>
        <w:t>83</w:t>
      </w:r>
      <w:r w:rsidRPr="001E7DFD">
        <w:rPr>
          <w:sz w:val="16"/>
        </w:rPr>
        <w:fldChar w:fldCharType="end"/>
      </w:r>
      <w:bookmarkEnd w:id="3"/>
      <w:r w:rsidRPr="001E7DFD">
        <w:rPr>
          <w:sz w:val="16"/>
        </w:rPr>
        <w:t> The West constructed Africa as "lacking history," as outside time. This was a political process, one that involved the West's purposeful erasure and forgetting of Africa. Thus, as Cedric Robinson argues, "</w:t>
      </w:r>
      <w:r w:rsidRPr="001E7DFD">
        <w:rPr>
          <w:rStyle w:val="StyleUnderline"/>
        </w:rPr>
        <w:t>by the middle of the nineteenth century, Western civilization, both at the strata of intellectual and scientific thought and that of popular opinion and mythology, had effectively sealed the African past.</w:t>
      </w:r>
      <w:r w:rsidRPr="001E7DFD">
        <w:rPr>
          <w:sz w:val="16"/>
        </w:rPr>
        <w:t>"</w:t>
      </w:r>
      <w:bookmarkStart w:id="4" w:name="f84-text"/>
      <w:r w:rsidRPr="001E7DFD">
        <w:rPr>
          <w:sz w:val="16"/>
        </w:rPr>
        <w:fldChar w:fldCharType="begin"/>
      </w:r>
      <w:r w:rsidRPr="001E7DFD">
        <w:rPr>
          <w:sz w:val="16"/>
        </w:rPr>
        <w:instrText xml:space="preserve"> HYPERLINK "https://muse.jhu.edu/article/744966" \l "f84" </w:instrText>
      </w:r>
      <w:r w:rsidRPr="001E7DFD">
        <w:rPr>
          <w:sz w:val="16"/>
        </w:rPr>
        <w:fldChar w:fldCharType="separate"/>
      </w:r>
      <w:r w:rsidRPr="001E7DFD">
        <w:rPr>
          <w:rStyle w:val="Hyperlink"/>
          <w:sz w:val="16"/>
        </w:rPr>
        <w:t>84</w:t>
      </w:r>
      <w:r w:rsidRPr="001E7DFD">
        <w:rPr>
          <w:sz w:val="16"/>
        </w:rPr>
        <w:fldChar w:fldCharType="end"/>
      </w:r>
      <w:bookmarkEnd w:id="4"/>
      <w:r w:rsidRPr="001E7DFD">
        <w:rPr>
          <w:sz w:val="16"/>
        </w:rPr>
        <w:t> The sealing of the African past situated European and American colonization and enslavement of Africans and Africa as benevolent. Edward Baptist explains that one consistent discussion of many slave owners in North America, along with philosophers, scientists, and politicians, was that the black slave "owed" the West, as slavery benevolently brought the African into history.</w:t>
      </w:r>
      <w:bookmarkStart w:id="5" w:name="f85-text"/>
      <w:r w:rsidRPr="001E7DFD">
        <w:rPr>
          <w:sz w:val="16"/>
        </w:rPr>
        <w:fldChar w:fldCharType="begin"/>
      </w:r>
      <w:r w:rsidRPr="001E7DFD">
        <w:rPr>
          <w:sz w:val="16"/>
        </w:rPr>
        <w:instrText xml:space="preserve"> HYPERLINK "https://muse.jhu.edu/article/744966" \l "f85" </w:instrText>
      </w:r>
      <w:r w:rsidRPr="001E7DFD">
        <w:rPr>
          <w:sz w:val="16"/>
        </w:rPr>
        <w:fldChar w:fldCharType="separate"/>
      </w:r>
      <w:r w:rsidRPr="001E7DFD">
        <w:rPr>
          <w:rStyle w:val="Hyperlink"/>
          <w:sz w:val="16"/>
        </w:rPr>
        <w:t>85</w:t>
      </w:r>
      <w:r w:rsidRPr="001E7DFD">
        <w:rPr>
          <w:sz w:val="16"/>
        </w:rPr>
        <w:fldChar w:fldCharType="end"/>
      </w:r>
      <w:bookmarkEnd w:id="5"/>
    </w:p>
    <w:p w14:paraId="6D5F4782" w14:textId="77777777" w:rsidR="00D54568" w:rsidRPr="001E7DFD" w:rsidRDefault="00D54568" w:rsidP="00D54568">
      <w:pPr>
        <w:rPr>
          <w:sz w:val="16"/>
        </w:rPr>
      </w:pPr>
      <w:r w:rsidRPr="001E7DFD">
        <w:rPr>
          <w:sz w:val="16"/>
        </w:rPr>
        <w:t xml:space="preserve">Thus the </w:t>
      </w:r>
      <w:r w:rsidRPr="001E7DFD">
        <w:rPr>
          <w:rStyle w:val="StyleUnderline"/>
        </w:rPr>
        <w:t>entry of the black into capitalism happened along two connected economic vectors: slaves were a form of property—capital—and therefore a source of profit;</w:t>
      </w:r>
      <w:r w:rsidRPr="001E7DFD">
        <w:rPr>
          <w:sz w:val="16"/>
        </w:rPr>
        <w:t xml:space="preserve"> but the </w:t>
      </w:r>
      <w:r w:rsidRPr="001E7DFD">
        <w:rPr>
          <w:rStyle w:val="StyleUnderline"/>
        </w:rPr>
        <w:t xml:space="preserve">position of the black was also always </w:t>
      </w:r>
      <w:r w:rsidRPr="001E7DFD">
        <w:rPr>
          <w:rStyle w:val="Emphasis"/>
        </w:rPr>
        <w:t>already indebted</w:t>
      </w:r>
      <w:r w:rsidRPr="001E7DFD">
        <w:rPr>
          <w:rStyle w:val="StyleUnderline"/>
        </w:rPr>
        <w:t xml:space="preserve"> to white benevolence.</w:t>
      </w:r>
      <w:r w:rsidRPr="001E7DFD">
        <w:rPr>
          <w:sz w:val="16"/>
        </w:rPr>
        <w:t xml:space="preserve"> This </w:t>
      </w:r>
      <w:r w:rsidRPr="001E7DFD">
        <w:rPr>
          <w:rStyle w:val="StyleUnderline"/>
        </w:rPr>
        <w:t>dual position, as a source of profit and in debt, continued after abolition as a way to keep black laborers performing the same functions they did as slaves.</w:t>
      </w:r>
      <w:bookmarkStart w:id="6" w:name="f86-text"/>
      <w:r w:rsidRPr="001E7DFD">
        <w:rPr>
          <w:sz w:val="16"/>
        </w:rPr>
        <w:fldChar w:fldCharType="begin"/>
      </w:r>
      <w:r w:rsidRPr="001E7DFD">
        <w:rPr>
          <w:sz w:val="16"/>
        </w:rPr>
        <w:instrText xml:space="preserve"> HYPERLINK "https://muse.jhu.edu/article/744966" \l "f86" </w:instrText>
      </w:r>
      <w:r w:rsidRPr="001E7DFD">
        <w:rPr>
          <w:sz w:val="16"/>
        </w:rPr>
        <w:fldChar w:fldCharType="separate"/>
      </w:r>
      <w:r w:rsidRPr="001E7DFD">
        <w:rPr>
          <w:rStyle w:val="Hyperlink"/>
          <w:sz w:val="16"/>
        </w:rPr>
        <w:t>86</w:t>
      </w:r>
      <w:r w:rsidRPr="001E7DFD">
        <w:rPr>
          <w:sz w:val="16"/>
        </w:rPr>
        <w:fldChar w:fldCharType="end"/>
      </w:r>
      <w:bookmarkEnd w:id="6"/>
      <w:r w:rsidRPr="001E7DFD">
        <w:rPr>
          <w:sz w:val="16"/>
        </w:rPr>
        <w:t> Baradaran explains that [End Page 982]</w:t>
      </w:r>
    </w:p>
    <w:p w14:paraId="7B4744ED" w14:textId="77777777" w:rsidR="00D54568" w:rsidRPr="001E7DFD" w:rsidRDefault="00D54568" w:rsidP="00D54568">
      <w:pPr>
        <w:rPr>
          <w:sz w:val="16"/>
          <w:szCs w:val="16"/>
        </w:rPr>
      </w:pPr>
      <w:r w:rsidRPr="001E7DFD">
        <w:rPr>
          <w:sz w:val="16"/>
          <w:szCs w:val="16"/>
        </w:rPr>
        <w:t>without wealth or land, the majority of black southerners turned toward sharecropping arrangement to make a living. … Sharecroppers paid for the land, supplies, and tools using credit, and they paid back their debts with their crop yields typically with nothing left to spare. … Each plantation become its own system of banking and debt collection.</w:t>
      </w:r>
      <w:bookmarkStart w:id="7" w:name="f87-text"/>
      <w:r w:rsidRPr="001E7DFD">
        <w:rPr>
          <w:sz w:val="16"/>
          <w:szCs w:val="16"/>
        </w:rPr>
        <w:fldChar w:fldCharType="begin"/>
      </w:r>
      <w:r w:rsidRPr="001E7DFD">
        <w:rPr>
          <w:sz w:val="16"/>
          <w:szCs w:val="16"/>
        </w:rPr>
        <w:instrText xml:space="preserve"> HYPERLINK "https://muse.jhu.edu/article/744966" \l "f87" </w:instrText>
      </w:r>
      <w:r w:rsidRPr="001E7DFD">
        <w:rPr>
          <w:sz w:val="16"/>
          <w:szCs w:val="16"/>
        </w:rPr>
        <w:fldChar w:fldCharType="separate"/>
      </w:r>
      <w:r w:rsidRPr="001E7DFD">
        <w:rPr>
          <w:rStyle w:val="Hyperlink"/>
          <w:sz w:val="16"/>
          <w:szCs w:val="16"/>
        </w:rPr>
        <w:t>87</w:t>
      </w:r>
      <w:r w:rsidRPr="001E7DFD">
        <w:rPr>
          <w:sz w:val="16"/>
          <w:szCs w:val="16"/>
        </w:rPr>
        <w:fldChar w:fldCharType="end"/>
      </w:r>
      <w:bookmarkEnd w:id="7"/>
    </w:p>
    <w:p w14:paraId="782C3E4B" w14:textId="77777777" w:rsidR="00D54568" w:rsidRPr="001E7DFD" w:rsidRDefault="00D54568" w:rsidP="00D54568">
      <w:pPr>
        <w:rPr>
          <w:sz w:val="16"/>
          <w:szCs w:val="16"/>
        </w:rPr>
      </w:pPr>
      <w:r w:rsidRPr="001E7DFD">
        <w:rPr>
          <w:sz w:val="16"/>
          <w:szCs w:val="16"/>
        </w:rPr>
        <w:t>This situation profited cotton traders, who "could not have been happier with the outcome."</w:t>
      </w:r>
      <w:bookmarkStart w:id="8" w:name="f88-text"/>
      <w:r w:rsidRPr="001E7DFD">
        <w:rPr>
          <w:sz w:val="16"/>
          <w:szCs w:val="16"/>
        </w:rPr>
        <w:fldChar w:fldCharType="begin"/>
      </w:r>
      <w:r w:rsidRPr="001E7DFD">
        <w:rPr>
          <w:sz w:val="16"/>
          <w:szCs w:val="16"/>
        </w:rPr>
        <w:instrText xml:space="preserve"> HYPERLINK "https://muse.jhu.edu/article/744966" \l "f88" </w:instrText>
      </w:r>
      <w:r w:rsidRPr="001E7DFD">
        <w:rPr>
          <w:sz w:val="16"/>
          <w:szCs w:val="16"/>
        </w:rPr>
        <w:fldChar w:fldCharType="separate"/>
      </w:r>
      <w:r w:rsidRPr="001E7DFD">
        <w:rPr>
          <w:rStyle w:val="Hyperlink"/>
          <w:sz w:val="16"/>
          <w:szCs w:val="16"/>
        </w:rPr>
        <w:t>88</w:t>
      </w:r>
      <w:r w:rsidRPr="001E7DFD">
        <w:rPr>
          <w:sz w:val="16"/>
          <w:szCs w:val="16"/>
        </w:rPr>
        <w:fldChar w:fldCharType="end"/>
      </w:r>
      <w:bookmarkEnd w:id="8"/>
      <w:r w:rsidRPr="001E7DFD">
        <w:rPr>
          <w:sz w:val="16"/>
          <w:szCs w:val="16"/>
        </w:rPr>
        <w:t> The debt relations of sharecropping "ensured perpetual debt and perpetual poverty and a singular focus on cotton production."</w:t>
      </w:r>
      <w:bookmarkStart w:id="9" w:name="f89-text"/>
      <w:r w:rsidRPr="001E7DFD">
        <w:rPr>
          <w:sz w:val="16"/>
          <w:szCs w:val="16"/>
        </w:rPr>
        <w:fldChar w:fldCharType="begin"/>
      </w:r>
      <w:r w:rsidRPr="001E7DFD">
        <w:rPr>
          <w:sz w:val="16"/>
          <w:szCs w:val="16"/>
        </w:rPr>
        <w:instrText xml:space="preserve"> HYPERLINK "https://muse.jhu.edu/article/744966" \l "f89" </w:instrText>
      </w:r>
      <w:r w:rsidRPr="001E7DFD">
        <w:rPr>
          <w:sz w:val="16"/>
          <w:szCs w:val="16"/>
        </w:rPr>
        <w:fldChar w:fldCharType="separate"/>
      </w:r>
      <w:r w:rsidRPr="001E7DFD">
        <w:rPr>
          <w:rStyle w:val="Hyperlink"/>
          <w:sz w:val="16"/>
          <w:szCs w:val="16"/>
        </w:rPr>
        <w:t>89</w:t>
      </w:r>
      <w:r w:rsidRPr="001E7DFD">
        <w:rPr>
          <w:sz w:val="16"/>
          <w:szCs w:val="16"/>
        </w:rPr>
        <w:fldChar w:fldCharType="end"/>
      </w:r>
      <w:bookmarkEnd w:id="9"/>
    </w:p>
    <w:p w14:paraId="545EA95F" w14:textId="77777777" w:rsidR="00D54568" w:rsidRPr="001E7DFD" w:rsidRDefault="00D54568" w:rsidP="00D54568">
      <w:pPr>
        <w:rPr>
          <w:sz w:val="16"/>
        </w:rPr>
      </w:pPr>
      <w:r w:rsidRPr="001E7DFD">
        <w:rPr>
          <w:rStyle w:val="StyleUnderline"/>
        </w:rPr>
        <w:t>In the twentieth and twenty-first centuries, black consumers were no less positioned as sources of profit through their indebtedness.</w:t>
      </w:r>
      <w:r w:rsidRPr="001E7DFD">
        <w:rPr>
          <w:sz w:val="16"/>
        </w:rPr>
        <w:t xml:space="preserve"> During the FHA-created mortgage boom of the mid-twentieth century, </w:t>
      </w:r>
      <w:r w:rsidRPr="001E7DFD">
        <w:rPr>
          <w:rStyle w:val="StyleUnderline"/>
        </w:rPr>
        <w:t>when black people could get a mortgage, they consistently paid more.</w:t>
      </w:r>
      <w:bookmarkStart w:id="10" w:name="f90-text"/>
      <w:r w:rsidRPr="001E7DFD">
        <w:rPr>
          <w:sz w:val="16"/>
        </w:rPr>
        <w:fldChar w:fldCharType="begin"/>
      </w:r>
      <w:r w:rsidRPr="001E7DFD">
        <w:rPr>
          <w:sz w:val="16"/>
        </w:rPr>
        <w:instrText xml:space="preserve"> HYPERLINK "https://muse.jhu.edu/article/744966" \l "f90" </w:instrText>
      </w:r>
      <w:r w:rsidRPr="001E7DFD">
        <w:rPr>
          <w:sz w:val="16"/>
        </w:rPr>
        <w:fldChar w:fldCharType="separate"/>
      </w:r>
      <w:r w:rsidRPr="001E7DFD">
        <w:rPr>
          <w:rStyle w:val="Hyperlink"/>
          <w:sz w:val="16"/>
        </w:rPr>
        <w:t>90</w:t>
      </w:r>
      <w:r w:rsidRPr="001E7DFD">
        <w:rPr>
          <w:sz w:val="16"/>
        </w:rPr>
        <w:fldChar w:fldCharType="end"/>
      </w:r>
      <w:bookmarkEnd w:id="10"/>
      <w:r w:rsidRPr="001E7DFD">
        <w:rPr>
          <w:sz w:val="16"/>
        </w:rPr>
        <w:t> The built-in government subsidy of FHA mortgage insurance was denied to black homeowners through the practice of redlining.</w:t>
      </w:r>
      <w:bookmarkStart w:id="11" w:name="f91-text"/>
      <w:r w:rsidRPr="001E7DFD">
        <w:rPr>
          <w:sz w:val="16"/>
        </w:rPr>
        <w:fldChar w:fldCharType="begin"/>
      </w:r>
      <w:r w:rsidRPr="001E7DFD">
        <w:rPr>
          <w:sz w:val="16"/>
        </w:rPr>
        <w:instrText xml:space="preserve"> HYPERLINK "https://muse.jhu.edu/article/744966" \l "f91" </w:instrText>
      </w:r>
      <w:r w:rsidRPr="001E7DFD">
        <w:rPr>
          <w:sz w:val="16"/>
        </w:rPr>
        <w:fldChar w:fldCharType="separate"/>
      </w:r>
      <w:r w:rsidRPr="001E7DFD">
        <w:rPr>
          <w:rStyle w:val="Hyperlink"/>
          <w:sz w:val="16"/>
        </w:rPr>
        <w:t>91</w:t>
      </w:r>
      <w:r w:rsidRPr="001E7DFD">
        <w:rPr>
          <w:sz w:val="16"/>
        </w:rPr>
        <w:fldChar w:fldCharType="end"/>
      </w:r>
      <w:bookmarkEnd w:id="11"/>
      <w:r w:rsidRPr="001E7DFD">
        <w:rPr>
          <w:sz w:val="16"/>
        </w:rPr>
        <w:t> In the 1990s finance companies directly targeted poor African American neighborhoods with high-interest home equity loans, ostensibly so that homeowners could consolidate debt or make home repairs. This practice, dubbed "reverse redlining," often stripped homeowners' equity through fees and multiple refinancings, significantly reducing the largest source of black wealth, home equity.</w:t>
      </w:r>
      <w:bookmarkStart w:id="12" w:name="f92-text"/>
      <w:r w:rsidRPr="001E7DFD">
        <w:rPr>
          <w:sz w:val="16"/>
        </w:rPr>
        <w:fldChar w:fldCharType="begin"/>
      </w:r>
      <w:r w:rsidRPr="001E7DFD">
        <w:rPr>
          <w:sz w:val="16"/>
        </w:rPr>
        <w:instrText xml:space="preserve"> HYPERLINK "https://muse.jhu.edu/article/744966" \l "f92" </w:instrText>
      </w:r>
      <w:r w:rsidRPr="001E7DFD">
        <w:rPr>
          <w:sz w:val="16"/>
        </w:rPr>
        <w:fldChar w:fldCharType="separate"/>
      </w:r>
      <w:r w:rsidRPr="001E7DFD">
        <w:rPr>
          <w:rStyle w:val="Hyperlink"/>
          <w:sz w:val="16"/>
        </w:rPr>
        <w:t>92</w:t>
      </w:r>
      <w:r w:rsidRPr="001E7DFD">
        <w:rPr>
          <w:sz w:val="16"/>
        </w:rPr>
        <w:fldChar w:fldCharType="end"/>
      </w:r>
      <w:bookmarkEnd w:id="12"/>
    </w:p>
    <w:p w14:paraId="4E949187" w14:textId="77777777" w:rsidR="00D54568" w:rsidRPr="001E7DFD" w:rsidRDefault="00D54568" w:rsidP="00D54568">
      <w:pPr>
        <w:rPr>
          <w:sz w:val="16"/>
        </w:rPr>
      </w:pPr>
      <w:r w:rsidRPr="001E7DFD">
        <w:rPr>
          <w:sz w:val="16"/>
        </w:rPr>
        <w:t xml:space="preserve">Additionally, </w:t>
      </w:r>
      <w:r w:rsidRPr="001E7DFD">
        <w:rPr>
          <w:rStyle w:val="StyleUnderline"/>
        </w:rPr>
        <w:t>black home buyers are disproportionately targeted with high cost and predatory mortgages.</w:t>
      </w:r>
      <w:r w:rsidRPr="001E7DFD">
        <w:rPr>
          <w:sz w:val="16"/>
        </w:rPr>
        <w:t xml:space="preserve"> Rugh et al. studied mortgages issued by Wells Fargo in Baltimore from 2000 to 2008 and found that black borrowers on average paid around fifteen thousand dollars more for their mortgages over the life of the loan than their white counterparts of similar credit risk.</w:t>
      </w:r>
      <w:bookmarkStart w:id="13" w:name="f93-text"/>
      <w:r w:rsidRPr="001E7DFD">
        <w:rPr>
          <w:sz w:val="16"/>
        </w:rPr>
        <w:fldChar w:fldCharType="begin"/>
      </w:r>
      <w:r w:rsidRPr="001E7DFD">
        <w:rPr>
          <w:sz w:val="16"/>
        </w:rPr>
        <w:instrText xml:space="preserve"> HYPERLINK "https://muse.jhu.edu/article/744966" \l "f93" </w:instrText>
      </w:r>
      <w:r w:rsidRPr="001E7DFD">
        <w:rPr>
          <w:sz w:val="16"/>
        </w:rPr>
        <w:fldChar w:fldCharType="separate"/>
      </w:r>
      <w:r w:rsidRPr="001E7DFD">
        <w:rPr>
          <w:rStyle w:val="Hyperlink"/>
          <w:sz w:val="16"/>
        </w:rPr>
        <w:t>93</w:t>
      </w:r>
      <w:r w:rsidRPr="001E7DFD">
        <w:rPr>
          <w:sz w:val="16"/>
        </w:rPr>
        <w:fldChar w:fldCharType="end"/>
      </w:r>
      <w:bookmarkEnd w:id="13"/>
      <w:r w:rsidRPr="001E7DFD">
        <w:rPr>
          <w:sz w:val="16"/>
        </w:rPr>
        <w:t> Black borrowers were also more likely to experience foreclosure, and, significantly, that foreclosure produced a disproportionate reduction of wealth as well.</w:t>
      </w:r>
      <w:bookmarkStart w:id="14" w:name="f94-text"/>
      <w:r w:rsidRPr="001E7DFD">
        <w:rPr>
          <w:sz w:val="16"/>
        </w:rPr>
        <w:fldChar w:fldCharType="begin"/>
      </w:r>
      <w:r w:rsidRPr="001E7DFD">
        <w:rPr>
          <w:sz w:val="16"/>
        </w:rPr>
        <w:instrText xml:space="preserve"> HYPERLINK "https://muse.jhu.edu/article/744966" \l "f94" </w:instrText>
      </w:r>
      <w:r w:rsidRPr="001E7DFD">
        <w:rPr>
          <w:sz w:val="16"/>
        </w:rPr>
        <w:fldChar w:fldCharType="separate"/>
      </w:r>
      <w:r w:rsidRPr="001E7DFD">
        <w:rPr>
          <w:rStyle w:val="Hyperlink"/>
          <w:sz w:val="16"/>
        </w:rPr>
        <w:t>94</w:t>
      </w:r>
      <w:r w:rsidRPr="001E7DFD">
        <w:rPr>
          <w:sz w:val="16"/>
        </w:rPr>
        <w:fldChar w:fldCharType="end"/>
      </w:r>
      <w:bookmarkEnd w:id="14"/>
      <w:r w:rsidRPr="001E7DFD">
        <w:rPr>
          <w:sz w:val="16"/>
        </w:rPr>
        <w:t xml:space="preserve"> In 2015 </w:t>
      </w:r>
      <w:r w:rsidRPr="001E7DFD">
        <w:rPr>
          <w:rStyle w:val="StyleUnderline"/>
        </w:rPr>
        <w:t>Wells Fargo was sued for targeting black people with more exploitative debt.</w:t>
      </w:r>
      <w:r w:rsidRPr="001E7DFD">
        <w:rPr>
          <w:sz w:val="16"/>
        </w:rPr>
        <w:t xml:space="preserve"> According to the suit, "between 2004 and 2014, African American borrowers were twice as likely to receive high-cost loans when compared with white borrowers with similar credit backgrounds."</w:t>
      </w:r>
      <w:bookmarkStart w:id="15" w:name="f95-text"/>
      <w:r w:rsidRPr="001E7DFD">
        <w:rPr>
          <w:sz w:val="16"/>
        </w:rPr>
        <w:fldChar w:fldCharType="begin"/>
      </w:r>
      <w:r w:rsidRPr="001E7DFD">
        <w:rPr>
          <w:sz w:val="16"/>
        </w:rPr>
        <w:instrText xml:space="preserve"> HYPERLINK "https://muse.jhu.edu/article/744966" \l "f95" </w:instrText>
      </w:r>
      <w:r w:rsidRPr="001E7DFD">
        <w:rPr>
          <w:sz w:val="16"/>
        </w:rPr>
        <w:fldChar w:fldCharType="separate"/>
      </w:r>
      <w:r w:rsidRPr="001E7DFD">
        <w:rPr>
          <w:rStyle w:val="Hyperlink"/>
          <w:sz w:val="16"/>
        </w:rPr>
        <w:t>95</w:t>
      </w:r>
      <w:r w:rsidRPr="001E7DFD">
        <w:rPr>
          <w:sz w:val="16"/>
        </w:rPr>
        <w:fldChar w:fldCharType="end"/>
      </w:r>
      <w:bookmarkEnd w:id="15"/>
      <w:r w:rsidRPr="001E7DFD">
        <w:rPr>
          <w:sz w:val="16"/>
        </w:rPr>
        <w:t> But these practices not only occurred at Wells Fargo, as Servon explains:</w:t>
      </w:r>
    </w:p>
    <w:p w14:paraId="349FD716" w14:textId="77777777" w:rsidR="00D54568" w:rsidRPr="001E7DFD" w:rsidRDefault="00D54568" w:rsidP="00D54568">
      <w:pPr>
        <w:rPr>
          <w:sz w:val="16"/>
          <w:szCs w:val="16"/>
        </w:rPr>
      </w:pPr>
      <w:r w:rsidRPr="001E7DFD">
        <w:rPr>
          <w:sz w:val="16"/>
          <w:szCs w:val="16"/>
        </w:rPr>
        <w:t>The Department of Justice has sued mortgage lenders for violating fair-lending laws after discovering patterns of charging African American women higher broker fees than those charged to white males in the same situation. Research conducted by the Federal Reserve showed that African American and Latino applicants are more likely to be offered higher-priced mortgage loans, even after controlling for borrower and loan characteristics. … After controlling for individual, credit, and housing characteristics, research showed that African American females were five times more likely to get a subprime mortgage than comparable white male applicants were.</w:t>
      </w:r>
      <w:bookmarkStart w:id="16" w:name="f96-text"/>
      <w:r w:rsidRPr="001E7DFD">
        <w:rPr>
          <w:sz w:val="16"/>
          <w:szCs w:val="16"/>
        </w:rPr>
        <w:fldChar w:fldCharType="begin"/>
      </w:r>
      <w:r w:rsidRPr="001E7DFD">
        <w:rPr>
          <w:sz w:val="16"/>
          <w:szCs w:val="16"/>
        </w:rPr>
        <w:instrText xml:space="preserve"> HYPERLINK "https://muse.jhu.edu/article/744966" \l "f96" </w:instrText>
      </w:r>
      <w:r w:rsidRPr="001E7DFD">
        <w:rPr>
          <w:sz w:val="16"/>
          <w:szCs w:val="16"/>
        </w:rPr>
        <w:fldChar w:fldCharType="separate"/>
      </w:r>
      <w:r w:rsidRPr="001E7DFD">
        <w:rPr>
          <w:rStyle w:val="Hyperlink"/>
          <w:sz w:val="16"/>
          <w:szCs w:val="16"/>
        </w:rPr>
        <w:t>96</w:t>
      </w:r>
      <w:r w:rsidRPr="001E7DFD">
        <w:rPr>
          <w:sz w:val="16"/>
          <w:szCs w:val="16"/>
        </w:rPr>
        <w:fldChar w:fldCharType="end"/>
      </w:r>
      <w:bookmarkEnd w:id="16"/>
      <w:r w:rsidRPr="001E7DFD">
        <w:rPr>
          <w:sz w:val="16"/>
          <w:szCs w:val="16"/>
        </w:rPr>
        <w:t> [End Page 983]</w:t>
      </w:r>
    </w:p>
    <w:p w14:paraId="730B482C" w14:textId="77777777" w:rsidR="00D54568" w:rsidRPr="001E7DFD" w:rsidRDefault="00D54568" w:rsidP="00D54568">
      <w:pPr>
        <w:rPr>
          <w:sz w:val="16"/>
        </w:rPr>
      </w:pPr>
      <w:r w:rsidRPr="001E7DFD">
        <w:rPr>
          <w:rStyle w:val="StyleUnderline"/>
        </w:rPr>
        <w:t>It is no surprise that since the inception of reverse redlining and subprime mortgages in the mid-1990s,</w:t>
      </w:r>
      <w:r w:rsidRPr="001E7DFD">
        <w:rPr>
          <w:sz w:val="16"/>
        </w:rPr>
        <w:t xml:space="preserve"> </w:t>
      </w:r>
      <w:r w:rsidRPr="001E7DFD">
        <w:rPr>
          <w:rStyle w:val="Emphasis"/>
        </w:rPr>
        <w:t>the racial wealth gap has widened.</w:t>
      </w:r>
      <w:bookmarkStart w:id="17" w:name="f97-text"/>
      <w:r w:rsidRPr="001E7DFD">
        <w:rPr>
          <w:sz w:val="16"/>
        </w:rPr>
        <w:fldChar w:fldCharType="begin"/>
      </w:r>
      <w:r w:rsidRPr="001E7DFD">
        <w:rPr>
          <w:sz w:val="16"/>
        </w:rPr>
        <w:instrText xml:space="preserve"> HYPERLINK "https://muse.jhu.edu/article/744966" \l "f97" </w:instrText>
      </w:r>
      <w:r w:rsidRPr="001E7DFD">
        <w:rPr>
          <w:sz w:val="16"/>
        </w:rPr>
        <w:fldChar w:fldCharType="separate"/>
      </w:r>
      <w:r w:rsidRPr="001E7DFD">
        <w:rPr>
          <w:rStyle w:val="Hyperlink"/>
          <w:sz w:val="16"/>
        </w:rPr>
        <w:t>97</w:t>
      </w:r>
      <w:r w:rsidRPr="001E7DFD">
        <w:rPr>
          <w:sz w:val="16"/>
        </w:rPr>
        <w:fldChar w:fldCharType="end"/>
      </w:r>
      <w:bookmarkEnd w:id="17"/>
      <w:r w:rsidRPr="001E7DFD">
        <w:rPr>
          <w:sz w:val="16"/>
        </w:rPr>
        <w:t> </w:t>
      </w:r>
      <w:r w:rsidRPr="001E7DFD">
        <w:rPr>
          <w:rStyle w:val="Emphasis"/>
        </w:rPr>
        <w:t>Disproportionate wealth extraction from black borrowers delivers disproportionate profit to finance companies and banks who receive payments.</w:t>
      </w:r>
      <w:bookmarkStart w:id="18" w:name="f98-text"/>
      <w:r w:rsidRPr="001E7DFD">
        <w:rPr>
          <w:sz w:val="16"/>
        </w:rPr>
        <w:fldChar w:fldCharType="begin"/>
      </w:r>
      <w:r w:rsidRPr="001E7DFD">
        <w:rPr>
          <w:sz w:val="16"/>
        </w:rPr>
        <w:instrText xml:space="preserve"> HYPERLINK "https://muse.jhu.edu/article/744966" \l "f98" </w:instrText>
      </w:r>
      <w:r w:rsidRPr="001E7DFD">
        <w:rPr>
          <w:sz w:val="16"/>
        </w:rPr>
        <w:fldChar w:fldCharType="separate"/>
      </w:r>
      <w:r w:rsidRPr="001E7DFD">
        <w:rPr>
          <w:rStyle w:val="Hyperlink"/>
          <w:sz w:val="16"/>
        </w:rPr>
        <w:t>98</w:t>
      </w:r>
      <w:r w:rsidRPr="001E7DFD">
        <w:rPr>
          <w:sz w:val="16"/>
        </w:rPr>
        <w:fldChar w:fldCharType="end"/>
      </w:r>
      <w:bookmarkEnd w:id="18"/>
      <w:r w:rsidRPr="001E7DFD">
        <w:rPr>
          <w:sz w:val="16"/>
        </w:rPr>
        <w:t> </w:t>
      </w:r>
      <w:r w:rsidRPr="001E7DFD">
        <w:rPr>
          <w:rStyle w:val="StyleUnderline"/>
        </w:rPr>
        <w:t xml:space="preserve">Whereas for white borrowers, debt may serve as leverage, as an opportunity to build equity in an asset through comparably low interest rates, for black people it </w:t>
      </w:r>
      <w:r w:rsidRPr="001E7DFD">
        <w:rPr>
          <w:rStyle w:val="Emphasis"/>
        </w:rPr>
        <w:t>serves as a form of bondage</w:t>
      </w:r>
      <w:r w:rsidRPr="001E7DFD">
        <w:rPr>
          <w:rStyle w:val="StyleUnderline"/>
        </w:rPr>
        <w:t>, tying borrowers to difficult-to-pay high-interest rate loans and stripping equity.</w:t>
      </w:r>
      <w:r w:rsidRPr="001E7DFD">
        <w:rPr>
          <w:sz w:val="16"/>
        </w:rPr>
        <w:t xml:space="preserve"> In short, </w:t>
      </w:r>
      <w:r w:rsidRPr="001E7DFD">
        <w:rPr>
          <w:rStyle w:val="StyleUnderline"/>
        </w:rPr>
        <w:t xml:space="preserve">black homeowners experience debt as disproportionately exploitative and financially devastating in comparison to their white counterparts. </w:t>
      </w:r>
      <w:r w:rsidRPr="001E7DFD">
        <w:rPr>
          <w:sz w:val="16"/>
        </w:rPr>
        <w:t>Further, such relations call into question the utility of financial literacy education and, instead, speak to a conjuncture in which racial violence structures black people's economic lives.</w:t>
      </w:r>
    </w:p>
    <w:p w14:paraId="12DCB061" w14:textId="77777777" w:rsidR="00D54568" w:rsidRPr="001E7DFD" w:rsidRDefault="00D54568" w:rsidP="00D54568">
      <w:pPr>
        <w:rPr>
          <w:sz w:val="16"/>
        </w:rPr>
      </w:pPr>
      <w:r w:rsidRPr="001E7DFD">
        <w:rPr>
          <w:sz w:val="16"/>
        </w:rPr>
        <w:t xml:space="preserve">The promotion of financial literacy to make consumers into a rational homo economicus ignores the relationship between the privileged capitalist subject position and whiteness. It also turns a blind eye to the historical objecthood of black bodies and the ways that black people have long been disproportionate targets of exploitative debt. Therefore, insofar as financial literacy education offers practical advice for how to become economically rational in the fashion of homo economicus, such education requires adherents to achieve a subject position that has in the past been, and in many ways remains, impossible for black people. What's more, </w:t>
      </w:r>
      <w:r w:rsidRPr="001E7DFD">
        <w:rPr>
          <w:rStyle w:val="StyleUnderline"/>
        </w:rPr>
        <w:t>it not only tells black consumers to simply "learn" how to be homo economicus but also erases or individualizes all those racialized conditions—the wealth gap, employment discrimination, redlining, reverse redlining, uneven access to education—that make that feat impossible.</w:t>
      </w:r>
    </w:p>
    <w:p w14:paraId="37673E66" w14:textId="77777777" w:rsidR="00D54568" w:rsidRPr="001E7DFD" w:rsidRDefault="00D54568" w:rsidP="00D54568">
      <w:pPr>
        <w:rPr>
          <w:sz w:val="16"/>
        </w:rPr>
      </w:pPr>
      <w:r w:rsidRPr="001E7DFD">
        <w:rPr>
          <w:sz w:val="16"/>
        </w:rPr>
        <w:t>Darrick Hamilton and William A. Darity Jr. explain the structural barriers black people face.</w:t>
      </w:r>
      <w:bookmarkStart w:id="19" w:name="f99-text"/>
      <w:r w:rsidRPr="001E7DFD">
        <w:rPr>
          <w:sz w:val="16"/>
        </w:rPr>
        <w:fldChar w:fldCharType="begin"/>
      </w:r>
      <w:r w:rsidRPr="001E7DFD">
        <w:rPr>
          <w:sz w:val="16"/>
        </w:rPr>
        <w:instrText xml:space="preserve"> HYPERLINK "https://muse.jhu.edu/article/744966" \l "f99" </w:instrText>
      </w:r>
      <w:r w:rsidRPr="001E7DFD">
        <w:rPr>
          <w:sz w:val="16"/>
        </w:rPr>
        <w:fldChar w:fldCharType="separate"/>
      </w:r>
      <w:r w:rsidRPr="001E7DFD">
        <w:rPr>
          <w:rStyle w:val="Hyperlink"/>
          <w:sz w:val="16"/>
        </w:rPr>
        <w:t>99</w:t>
      </w:r>
      <w:r w:rsidRPr="001E7DFD">
        <w:rPr>
          <w:sz w:val="16"/>
        </w:rPr>
        <w:fldChar w:fldCharType="end"/>
      </w:r>
      <w:bookmarkEnd w:id="19"/>
      <w:r w:rsidRPr="001E7DFD">
        <w:rPr>
          <w:sz w:val="16"/>
        </w:rPr>
        <w:t xml:space="preserve"> They argue that the historically constituted racial wealth gap, not lack of financial education, accounts for the use of alternative banking services by black people. They cite evidence that suggests that black households are actually more likely to save than white households and borrow at the same rate as white people when controlling for household income. So, they argue, black people do not fit the image of the profligate financial illiterate. Instead, they write: </w:t>
      </w:r>
      <w:r w:rsidRPr="001E7DFD">
        <w:rPr>
          <w:rStyle w:val="StyleUnderline"/>
        </w:rPr>
        <w:t xml:space="preserve">"The intergenerational racial wealth gap was </w:t>
      </w:r>
      <w:r w:rsidRPr="001E7DFD">
        <w:rPr>
          <w:rStyle w:val="Emphasis"/>
        </w:rPr>
        <w:t>structurally created</w:t>
      </w:r>
      <w:r w:rsidRPr="001E7DFD">
        <w:rPr>
          <w:rStyle w:val="StyleUnderline"/>
        </w:rPr>
        <w:t xml:space="preserve"> and has virtually </w:t>
      </w:r>
      <w:r w:rsidRPr="001E7DFD">
        <w:rPr>
          <w:rStyle w:val="Emphasis"/>
        </w:rPr>
        <w:t>nothing to do with individual or racialized choices</w:t>
      </w:r>
      <w:r w:rsidRPr="001E7DFD">
        <w:rPr>
          <w:rStyle w:val="StyleUnderline"/>
        </w:rPr>
        <w:t>. The source of inequality is structural, not behavioral—intra-family transfers provide some young adults with capital to purchase a wealth-generating asset like a home, a new business or a debt-free college education that will appreciate over a lifetime."</w:t>
      </w:r>
      <w:bookmarkStart w:id="20" w:name="f100-text"/>
      <w:r w:rsidRPr="001E7DFD">
        <w:rPr>
          <w:sz w:val="16"/>
        </w:rPr>
        <w:fldChar w:fldCharType="begin"/>
      </w:r>
      <w:r w:rsidRPr="001E7DFD">
        <w:rPr>
          <w:sz w:val="16"/>
        </w:rPr>
        <w:instrText xml:space="preserve"> HYPERLINK "https://muse.jhu.edu/article/744966" \l "f100" </w:instrText>
      </w:r>
      <w:r w:rsidRPr="001E7DFD">
        <w:rPr>
          <w:sz w:val="16"/>
        </w:rPr>
        <w:fldChar w:fldCharType="separate"/>
      </w:r>
      <w:r w:rsidRPr="001E7DFD">
        <w:rPr>
          <w:rStyle w:val="Hyperlink"/>
          <w:sz w:val="16"/>
        </w:rPr>
        <w:t>100</w:t>
      </w:r>
      <w:r w:rsidRPr="001E7DFD">
        <w:rPr>
          <w:sz w:val="16"/>
        </w:rPr>
        <w:fldChar w:fldCharType="end"/>
      </w:r>
      <w:bookmarkEnd w:id="20"/>
    </w:p>
    <w:p w14:paraId="0ED19BA2" w14:textId="77777777" w:rsidR="00D54568" w:rsidRPr="001E7DFD" w:rsidRDefault="00D54568" w:rsidP="00D54568">
      <w:pPr>
        <w:rPr>
          <w:sz w:val="16"/>
        </w:rPr>
      </w:pPr>
      <w:r w:rsidRPr="001E7DFD">
        <w:rPr>
          <w:sz w:val="16"/>
        </w:rPr>
        <w:t>Financial literacy discourses claim the exact opposite of Darrity and Hamilton. For instance, despite the fact that black people have been consistently [End Page 984] targeted with subprime lending products, even when they qualify for prime rates, Investopedia.com, the foremost financial education website, declares that "financial illiteracy causes many people to become victims of predatory lending, subprime mortgages, and fraud and high interest rates, potentially resulting in bad credit, bankruptcy or foreclosure."</w:t>
      </w:r>
      <w:bookmarkStart w:id="21" w:name="f101-text"/>
      <w:r w:rsidRPr="001E7DFD">
        <w:rPr>
          <w:sz w:val="16"/>
        </w:rPr>
        <w:fldChar w:fldCharType="begin"/>
      </w:r>
      <w:r w:rsidRPr="001E7DFD">
        <w:rPr>
          <w:sz w:val="16"/>
        </w:rPr>
        <w:instrText xml:space="preserve"> HYPERLINK "https://muse.jhu.edu/article/744966" \l "f101" </w:instrText>
      </w:r>
      <w:r w:rsidRPr="001E7DFD">
        <w:rPr>
          <w:sz w:val="16"/>
        </w:rPr>
        <w:fldChar w:fldCharType="separate"/>
      </w:r>
      <w:r w:rsidRPr="001E7DFD">
        <w:rPr>
          <w:rStyle w:val="Hyperlink"/>
          <w:sz w:val="16"/>
        </w:rPr>
        <w:t>101</w:t>
      </w:r>
      <w:r w:rsidRPr="001E7DFD">
        <w:rPr>
          <w:sz w:val="16"/>
        </w:rPr>
        <w:fldChar w:fldCharType="end"/>
      </w:r>
      <w:bookmarkEnd w:id="21"/>
      <w:r w:rsidRPr="001E7DFD">
        <w:rPr>
          <w:sz w:val="16"/>
        </w:rPr>
        <w:t xml:space="preserve"> This </w:t>
      </w:r>
      <w:r w:rsidRPr="001E7DFD">
        <w:rPr>
          <w:rStyle w:val="StyleUnderline"/>
        </w:rPr>
        <w:t>financially illiterate subject is assumed to be merely a blank subject, waiting to be educated into the ranks of homo economicus.</w:t>
      </w:r>
      <w:r w:rsidRPr="001E7DFD">
        <w:rPr>
          <w:sz w:val="16"/>
        </w:rPr>
        <w:t xml:space="preserve"> Financial literacy discourse acknowledges no connection between the subprime borrower of the 2000s and the long line of explicitly raced others of homo economicus, from the black slave in the nineteenth century to the indebted sharecropper. Black economic life does.</w:t>
      </w:r>
    </w:p>
    <w:p w14:paraId="1A4C61C2" w14:textId="77777777" w:rsidR="00D54568" w:rsidRPr="001E7DFD" w:rsidRDefault="00D54568" w:rsidP="00D54568">
      <w:pPr>
        <w:rPr>
          <w:sz w:val="16"/>
          <w:szCs w:val="16"/>
        </w:rPr>
      </w:pPr>
      <w:r w:rsidRPr="001E7DFD">
        <w:rPr>
          <w:sz w:val="16"/>
          <w:szCs w:val="16"/>
        </w:rPr>
        <w:t>Conclusion: Taking Black Economic Life Seriously</w:t>
      </w:r>
    </w:p>
    <w:p w14:paraId="7F4F0306" w14:textId="77777777" w:rsidR="00D54568" w:rsidRPr="001E7DFD" w:rsidRDefault="00D54568" w:rsidP="00D54568">
      <w:pPr>
        <w:rPr>
          <w:sz w:val="16"/>
        </w:rPr>
      </w:pPr>
      <w:r w:rsidRPr="001E7DFD">
        <w:rPr>
          <w:rStyle w:val="StyleUnderline"/>
        </w:rPr>
        <w:t>The figure of homo economicus, who is the exemplar of the economic rationality</w:t>
      </w:r>
      <w:r w:rsidRPr="001E7DFD">
        <w:rPr>
          <w:sz w:val="16"/>
        </w:rPr>
        <w:t xml:space="preserve"> promoted by financial literacy education, </w:t>
      </w:r>
      <w:r w:rsidRPr="001E7DFD">
        <w:rPr>
          <w:rStyle w:val="StyleUnderline"/>
        </w:rPr>
        <w:t>is a capitalist subject position historically constructed in opposition to black objecthood and indebtedness.</w:t>
      </w:r>
      <w:r w:rsidRPr="001E7DFD">
        <w:rPr>
          <w:sz w:val="16"/>
        </w:rPr>
        <w:t xml:space="preserve"> Black economic life, in contrast, encompasses the lived experience of the racial history of capitalism. Within black economic life, prepaid debit cards may serve not only as vehicles of capitalist exploitation but also as technologies for managing life within that exploitation. Prepaid cards allow black users to avoid traditional banking institutions and practices that have historically objectified and exploited black people. Cards like the RushCard may be more expensive than "free" checking in theory. They also do not report to credit bureaus. But prepaid cards do provide an avenue for a largely black population to engage in a system that has historically approached them as objects or disproportionately profitable debtors.</w:t>
      </w:r>
    </w:p>
    <w:p w14:paraId="1533FC30" w14:textId="77777777" w:rsidR="00D54568" w:rsidRPr="001E7DFD" w:rsidRDefault="00D54568" w:rsidP="00D54568">
      <w:pPr>
        <w:rPr>
          <w:sz w:val="16"/>
        </w:rPr>
      </w:pPr>
      <w:r w:rsidRPr="001E7DFD">
        <w:rPr>
          <w:sz w:val="16"/>
        </w:rPr>
        <w:t xml:space="preserve">Prepaid debit cards offer users a measure of control over their objectification and exploitation in capitalism through entry into the plastic economy according to a set fee schedule rather than a complicated system of "gotcha" conditions. In offering an alternative to the traditional bank account, they allow black people to navigate a capitalist system while exercising an actual choice. They are </w:t>
      </w:r>
      <w:r w:rsidRPr="001E7DFD">
        <w:rPr>
          <w:rStyle w:val="StyleUnderline"/>
        </w:rPr>
        <w:t>explicitly nondebt instruments,</w:t>
      </w:r>
      <w:r w:rsidRPr="001E7DFD">
        <w:rPr>
          <w:sz w:val="16"/>
        </w:rPr>
        <w:t xml:space="preserve"> unlike traditional bank cards with their potential for accumulating overdraft fees or credit cards with their potential for accumulating large amounts of high-interest debt. This </w:t>
      </w:r>
      <w:r w:rsidRPr="001E7DFD">
        <w:rPr>
          <w:rStyle w:val="StyleUnderline"/>
        </w:rPr>
        <w:t>positions</w:t>
      </w:r>
      <w:r w:rsidRPr="001E7DFD">
        <w:rPr>
          <w:sz w:val="16"/>
        </w:rPr>
        <w:t xml:space="preserve"> prepaid cards, </w:t>
      </w:r>
      <w:r w:rsidRPr="001E7DFD">
        <w:rPr>
          <w:rStyle w:val="StyleUnderline"/>
        </w:rPr>
        <w:t>if not outside, at least out of the center of the defining exploitation of blackness within capitalism.</w:t>
      </w:r>
      <w:r w:rsidRPr="001E7DFD">
        <w:rPr>
          <w:sz w:val="16"/>
        </w:rPr>
        <w:t xml:space="preserve"> Prepaid cards are a technology that can be used by black people while categorically limiting the ways in which they can be used. The only comparable alternatives for engaging in the capitalist economy without the potential of being exploited through debt is to use check cashers, [End Page 985] money orders, and cash, which carry their own high fees, and the cost of not being able to engage in the modern plastic economy.</w:t>
      </w:r>
    </w:p>
    <w:p w14:paraId="065E6C6C" w14:textId="77777777" w:rsidR="00D54568" w:rsidRPr="001E7DFD" w:rsidRDefault="00D54568" w:rsidP="00D54568">
      <w:pPr>
        <w:rPr>
          <w:sz w:val="16"/>
        </w:rPr>
      </w:pPr>
      <w:r w:rsidRPr="001E7DFD">
        <w:rPr>
          <w:sz w:val="16"/>
        </w:rPr>
        <w:t xml:space="preserve">That the </w:t>
      </w:r>
      <w:r w:rsidRPr="001E7DFD">
        <w:rPr>
          <w:rStyle w:val="StyleUnderline"/>
        </w:rPr>
        <w:t>largely white economic elite</w:t>
      </w:r>
      <w:r w:rsidRPr="001E7DFD">
        <w:rPr>
          <w:sz w:val="16"/>
        </w:rPr>
        <w:t xml:space="preserve"> considers cards like the RushCard "exploitative" of black people </w:t>
      </w:r>
      <w:r w:rsidRPr="001E7DFD">
        <w:rPr>
          <w:rStyle w:val="StyleUnderline"/>
        </w:rPr>
        <w:t>ignores the role of that same white economic elite in the history of racist policymaking, housing covenants, and exploitative lending practices.</w:t>
      </w:r>
      <w:r w:rsidRPr="001E7DFD">
        <w:rPr>
          <w:sz w:val="16"/>
        </w:rPr>
        <w:t xml:space="preserve"> If one is black, </w:t>
      </w:r>
      <w:r w:rsidRPr="001E7DFD">
        <w:rPr>
          <w:rStyle w:val="StyleUnderline"/>
        </w:rPr>
        <w:t xml:space="preserve">these were </w:t>
      </w:r>
      <w:r w:rsidRPr="001E7DFD">
        <w:rPr>
          <w:rStyle w:val="Emphasis"/>
        </w:rPr>
        <w:t>never solely racist</w:t>
      </w:r>
      <w:r w:rsidRPr="001E7DFD">
        <w:rPr>
          <w:rStyle w:val="StyleUnderline"/>
        </w:rPr>
        <w:t xml:space="preserve"> practices </w:t>
      </w:r>
      <w:r w:rsidRPr="001E7DFD">
        <w:rPr>
          <w:rStyle w:val="Emphasis"/>
        </w:rPr>
        <w:t>but always racist-economic ones</w:t>
      </w:r>
      <w:r w:rsidRPr="001E7DFD">
        <w:rPr>
          <w:rStyle w:val="StyleUnderline"/>
        </w:rPr>
        <w:t>.</w:t>
      </w:r>
      <w:r w:rsidRPr="001E7DFD">
        <w:rPr>
          <w:sz w:val="16"/>
        </w:rPr>
        <w:t xml:space="preserve"> If one is black, </w:t>
      </w:r>
      <w:r w:rsidRPr="001E7DFD">
        <w:rPr>
          <w:rStyle w:val="Emphasis"/>
        </w:rPr>
        <w:t>racism and economic exploitation are inseparable</w:t>
      </w:r>
      <w:r w:rsidRPr="001E7DFD">
        <w:rPr>
          <w:rStyle w:val="StyleUnderline"/>
        </w:rPr>
        <w:t>, and just because these racist practices are now considered illegal (which is not to say they no longer happen) does not automatically restore black people's faith in traditional banking systems.</w:t>
      </w:r>
      <w:r w:rsidRPr="001E7DFD">
        <w:rPr>
          <w:sz w:val="16"/>
        </w:rPr>
        <w:t xml:space="preserve"> Thus the RushCard is something created by a black man for black people, not because there are no exploitative elements to it and not because Simmons did not wish to make money with it, but because exploitation does not change the fact that a large population of people need a prepaid card because they are black. The RushCard and other prepaid debit cards provide a limited route through the plastic economy with a knowable form of exploitation offered as a choice and thus as a rare instance of control for black consumers.</w:t>
      </w:r>
    </w:p>
    <w:p w14:paraId="6F721A70" w14:textId="77777777" w:rsidR="00D54568" w:rsidRPr="001E7DFD" w:rsidRDefault="00D54568" w:rsidP="00D54568">
      <w:pPr>
        <w:rPr>
          <w:rStyle w:val="StyleUnderline"/>
        </w:rPr>
      </w:pPr>
      <w:r w:rsidRPr="001E7DFD">
        <w:rPr>
          <w:sz w:val="16"/>
        </w:rPr>
        <w:t>In a 2012 article titled "Consumers or Critical Citizens? Financial Literacy Education and Freedom," Chris Arthur argues that "financial literacy education separates the individual as consumer from the individual as citizen and emphasizes the former over the latter," ultimately "delegitimizing collective, political, civic action aimed at achieving greater freedom."</w:t>
      </w:r>
      <w:bookmarkStart w:id="22" w:name="f102-text"/>
      <w:r w:rsidRPr="001E7DFD">
        <w:rPr>
          <w:sz w:val="16"/>
        </w:rPr>
        <w:fldChar w:fldCharType="begin"/>
      </w:r>
      <w:r w:rsidRPr="001E7DFD">
        <w:rPr>
          <w:sz w:val="16"/>
        </w:rPr>
        <w:instrText xml:space="preserve"> HYPERLINK "https://muse.jhu.edu/article/744966" \l "f102" </w:instrText>
      </w:r>
      <w:r w:rsidRPr="001E7DFD">
        <w:rPr>
          <w:sz w:val="16"/>
        </w:rPr>
        <w:fldChar w:fldCharType="separate"/>
      </w:r>
      <w:r w:rsidRPr="001E7DFD">
        <w:rPr>
          <w:rStyle w:val="Hyperlink"/>
          <w:sz w:val="16"/>
        </w:rPr>
        <w:t>102</w:t>
      </w:r>
      <w:r w:rsidRPr="001E7DFD">
        <w:rPr>
          <w:sz w:val="16"/>
        </w:rPr>
        <w:fldChar w:fldCharType="end"/>
      </w:r>
      <w:bookmarkEnd w:id="22"/>
      <w:r w:rsidRPr="001E7DFD">
        <w:rPr>
          <w:sz w:val="16"/>
        </w:rPr>
        <w:t xml:space="preserve"> In essence, he sees financial literacy as anticollectivist. </w:t>
      </w:r>
      <w:r w:rsidRPr="001E7DFD">
        <w:rPr>
          <w:rStyle w:val="StyleUnderline"/>
        </w:rPr>
        <w:t xml:space="preserve">We would add that the inherently apolitical individualism of financial literacy is </w:t>
      </w:r>
      <w:r w:rsidRPr="001E7DFD">
        <w:rPr>
          <w:rStyle w:val="Emphasis"/>
        </w:rPr>
        <w:t>specifically at odds with collective antiracism.</w:t>
      </w:r>
      <w:r w:rsidRPr="001E7DFD">
        <w:rPr>
          <w:sz w:val="16"/>
        </w:rPr>
        <w:t xml:space="preserve"> </w:t>
      </w:r>
      <w:r w:rsidRPr="001E7DFD">
        <w:rPr>
          <w:rStyle w:val="StyleUnderline"/>
        </w:rPr>
        <w:t>By individualizing the conditions of economic inequality that are historically and contemporarily racialized and promoting a color-blind solution</w:t>
      </w:r>
      <w:r w:rsidRPr="001E7DFD">
        <w:rPr>
          <w:sz w:val="16"/>
        </w:rPr>
        <w:t xml:space="preserve"> in financial literacy, the </w:t>
      </w:r>
      <w:r w:rsidRPr="001E7DFD">
        <w:rPr>
          <w:rStyle w:val="StyleUnderline"/>
        </w:rPr>
        <w:t>social pathology of racism is obscured.</w:t>
      </w:r>
    </w:p>
    <w:p w14:paraId="076D252A" w14:textId="77777777" w:rsidR="00D54568" w:rsidRPr="001E7DFD" w:rsidRDefault="00D54568" w:rsidP="00D54568">
      <w:pPr>
        <w:rPr>
          <w:sz w:val="16"/>
        </w:rPr>
      </w:pPr>
      <w:r w:rsidRPr="001E7DFD">
        <w:rPr>
          <w:sz w:val="16"/>
        </w:rPr>
        <w:t xml:space="preserve">But we also find that this same history reveals the shape of </w:t>
      </w:r>
      <w:r w:rsidRPr="001E7DFD">
        <w:rPr>
          <w:rStyle w:val="StyleUnderline"/>
        </w:rPr>
        <w:t xml:space="preserve">black economic life, one that seeks true alternatives that allow black people to exercise subjective agency and </w:t>
      </w:r>
      <w:r w:rsidRPr="001E7DFD">
        <w:rPr>
          <w:rStyle w:val="Emphasis"/>
        </w:rPr>
        <w:t>build a firewall between engaging in the capitalist economy</w:t>
      </w:r>
      <w:r w:rsidRPr="001E7DFD">
        <w:rPr>
          <w:rStyle w:val="StyleUnderline"/>
        </w:rPr>
        <w:t xml:space="preserve"> and being </w:t>
      </w:r>
      <w:r w:rsidRPr="001E7DFD">
        <w:rPr>
          <w:rStyle w:val="Emphasis"/>
        </w:rPr>
        <w:t>targeted with exploitative debt bondage</w:t>
      </w:r>
      <w:r w:rsidRPr="001E7DFD">
        <w:rPr>
          <w:rStyle w:val="StyleUnderline"/>
        </w:rPr>
        <w:t>.</w:t>
      </w:r>
      <w:r w:rsidRPr="001E7DFD">
        <w:rPr>
          <w:sz w:val="16"/>
        </w:rPr>
        <w:t xml:space="preserve"> Mainstream financial literacy asks black consumers to exchange their race-conscious black economic life for a supposedly neutral, historically white, economic rationality, putting them at risk. What's more, financial literacy reinforces the myth of black economic irrationality and the idea that with literacy tools, racial economic disparities will be overcome. Thus policy aimed at promoting financial literacy to black populations will not only be ineffectual but also distract attention from policy initiatives that might actually improve the economic lives of black people. [End Page 986]</w:t>
      </w:r>
    </w:p>
    <w:p w14:paraId="01377415" w14:textId="77777777" w:rsidR="00D54568" w:rsidRPr="001E7DFD" w:rsidRDefault="00D54568" w:rsidP="00D54568">
      <w:pPr>
        <w:rPr>
          <w:sz w:val="16"/>
        </w:rPr>
      </w:pPr>
      <w:r w:rsidRPr="001E7DFD">
        <w:rPr>
          <w:sz w:val="16"/>
        </w:rPr>
        <w:t>This point is not merely theoretical, as over $670 million per year is spent by corporations, nonprofits, and the US government for financial literacy education.</w:t>
      </w:r>
      <w:bookmarkStart w:id="23" w:name="f103-text"/>
      <w:r w:rsidRPr="001E7DFD">
        <w:rPr>
          <w:sz w:val="16"/>
        </w:rPr>
        <w:fldChar w:fldCharType="begin"/>
      </w:r>
      <w:r w:rsidRPr="001E7DFD">
        <w:rPr>
          <w:sz w:val="16"/>
        </w:rPr>
        <w:instrText xml:space="preserve"> HYPERLINK "https://muse.jhu.edu/article/744966" \l "f103" </w:instrText>
      </w:r>
      <w:r w:rsidRPr="001E7DFD">
        <w:rPr>
          <w:sz w:val="16"/>
        </w:rPr>
        <w:fldChar w:fldCharType="separate"/>
      </w:r>
      <w:r w:rsidRPr="001E7DFD">
        <w:rPr>
          <w:rStyle w:val="Hyperlink"/>
          <w:sz w:val="16"/>
        </w:rPr>
        <w:t>103</w:t>
      </w:r>
      <w:r w:rsidRPr="001E7DFD">
        <w:rPr>
          <w:sz w:val="16"/>
        </w:rPr>
        <w:fldChar w:fldCharType="end"/>
      </w:r>
      <w:bookmarkEnd w:id="23"/>
      <w:r w:rsidRPr="001E7DFD">
        <w:rPr>
          <w:sz w:val="16"/>
        </w:rPr>
        <w:t xml:space="preserve"> Our examination of black economic life has implications for how black economic empowerment, as per Simmons's goals, could be achieved. </w:t>
      </w:r>
      <w:r w:rsidRPr="001E7DFD">
        <w:rPr>
          <w:rStyle w:val="StyleUnderline"/>
        </w:rPr>
        <w:t>The wisdom of black economic life in seeking subjective agency and avoiding debt should be incorporated into future policy proposals for addressing racial disparities in banking and wealth creation.</w:t>
      </w:r>
      <w:r w:rsidRPr="001E7DFD">
        <w:rPr>
          <w:sz w:val="16"/>
        </w:rPr>
        <w:t xml:space="preserve"> Those </w:t>
      </w:r>
      <w:r w:rsidRPr="001E7DFD">
        <w:rPr>
          <w:rStyle w:val="StyleUnderline"/>
        </w:rPr>
        <w:t>policies would do well to focus on increasing access to and decreasing the cost of nondebt financial services for the poor and minorities and promoting them from within those communities.</w:t>
      </w:r>
      <w:r w:rsidRPr="001E7DFD">
        <w:rPr>
          <w:sz w:val="16"/>
        </w:rPr>
        <w:t xml:space="preserve"> Instead of attempting to plug black people into traditional lending, policies that promote specifically antipoverty and antiracist lending, such as the work of the Self-Help Credit Union, should also be emphasized.</w:t>
      </w:r>
      <w:bookmarkStart w:id="24" w:name="f104-text"/>
      <w:r w:rsidRPr="001E7DFD">
        <w:rPr>
          <w:sz w:val="16"/>
        </w:rPr>
        <w:fldChar w:fldCharType="begin"/>
      </w:r>
      <w:r w:rsidRPr="001E7DFD">
        <w:rPr>
          <w:sz w:val="16"/>
        </w:rPr>
        <w:instrText xml:space="preserve"> HYPERLINK "https://muse.jhu.edu/article/744966" \l "f104" </w:instrText>
      </w:r>
      <w:r w:rsidRPr="001E7DFD">
        <w:rPr>
          <w:sz w:val="16"/>
        </w:rPr>
        <w:fldChar w:fldCharType="separate"/>
      </w:r>
      <w:r w:rsidRPr="001E7DFD">
        <w:rPr>
          <w:rStyle w:val="Hyperlink"/>
          <w:sz w:val="16"/>
        </w:rPr>
        <w:t>104</w:t>
      </w:r>
      <w:r w:rsidRPr="001E7DFD">
        <w:rPr>
          <w:sz w:val="16"/>
        </w:rPr>
        <w:fldChar w:fldCharType="end"/>
      </w:r>
      <w:bookmarkEnd w:id="24"/>
    </w:p>
    <w:p w14:paraId="476D0978" w14:textId="77777777" w:rsidR="00D54568" w:rsidRPr="001E7DFD" w:rsidRDefault="00D54568" w:rsidP="00D54568">
      <w:pPr>
        <w:rPr>
          <w:sz w:val="16"/>
          <w:szCs w:val="16"/>
        </w:rPr>
      </w:pPr>
      <w:r w:rsidRPr="001E7DFD">
        <w:rPr>
          <w:sz w:val="16"/>
          <w:szCs w:val="16"/>
        </w:rPr>
        <w:t>One recent proposal that has gained support among fringe bank critics is postal banking. Since 2006 the United States Postal Office has struggled to make up a budget shortfall created when Congress legislated that it had to pre-fund its pension fund (unlike all other government agencies, which do not).</w:t>
      </w:r>
      <w:bookmarkStart w:id="25" w:name="f105-text"/>
      <w:r w:rsidRPr="001E7DFD">
        <w:rPr>
          <w:sz w:val="16"/>
          <w:szCs w:val="16"/>
        </w:rPr>
        <w:fldChar w:fldCharType="begin"/>
      </w:r>
      <w:r w:rsidRPr="001E7DFD">
        <w:rPr>
          <w:sz w:val="16"/>
          <w:szCs w:val="16"/>
        </w:rPr>
        <w:instrText xml:space="preserve"> HYPERLINK "https://muse.jhu.edu/article/744966" \l "f105" </w:instrText>
      </w:r>
      <w:r w:rsidRPr="001E7DFD">
        <w:rPr>
          <w:sz w:val="16"/>
          <w:szCs w:val="16"/>
        </w:rPr>
        <w:fldChar w:fldCharType="separate"/>
      </w:r>
      <w:r w:rsidRPr="001E7DFD">
        <w:rPr>
          <w:rStyle w:val="Hyperlink"/>
          <w:sz w:val="16"/>
          <w:szCs w:val="16"/>
        </w:rPr>
        <w:t>105</w:t>
      </w:r>
      <w:r w:rsidRPr="001E7DFD">
        <w:rPr>
          <w:sz w:val="16"/>
          <w:szCs w:val="16"/>
        </w:rPr>
        <w:fldChar w:fldCharType="end"/>
      </w:r>
      <w:bookmarkEnd w:id="25"/>
      <w:r w:rsidRPr="001E7DFD">
        <w:rPr>
          <w:sz w:val="16"/>
          <w:szCs w:val="16"/>
        </w:rPr>
        <w:t> Proponents see postal banking—which existed in the US between 1913 and 1968 and remains a norm in other advanced countries—as a way to save the postal service and provide low-cost deposit banking and small loans to poor and minority consumers whom banks have left behind.</w:t>
      </w:r>
      <w:bookmarkStart w:id="26" w:name="f106-text"/>
      <w:r w:rsidRPr="001E7DFD">
        <w:rPr>
          <w:sz w:val="16"/>
          <w:szCs w:val="16"/>
        </w:rPr>
        <w:fldChar w:fldCharType="begin"/>
      </w:r>
      <w:r w:rsidRPr="001E7DFD">
        <w:rPr>
          <w:sz w:val="16"/>
          <w:szCs w:val="16"/>
        </w:rPr>
        <w:instrText xml:space="preserve"> HYPERLINK "https://muse.jhu.edu/article/744966" \l "f106" </w:instrText>
      </w:r>
      <w:r w:rsidRPr="001E7DFD">
        <w:rPr>
          <w:sz w:val="16"/>
          <w:szCs w:val="16"/>
        </w:rPr>
        <w:fldChar w:fldCharType="separate"/>
      </w:r>
      <w:r w:rsidRPr="001E7DFD">
        <w:rPr>
          <w:rStyle w:val="Hyperlink"/>
          <w:sz w:val="16"/>
          <w:szCs w:val="16"/>
        </w:rPr>
        <w:t>106</w:t>
      </w:r>
      <w:r w:rsidRPr="001E7DFD">
        <w:rPr>
          <w:sz w:val="16"/>
          <w:szCs w:val="16"/>
        </w:rPr>
        <w:fldChar w:fldCharType="end"/>
      </w:r>
      <w:bookmarkEnd w:id="26"/>
      <w:r w:rsidRPr="001E7DFD">
        <w:rPr>
          <w:sz w:val="16"/>
          <w:szCs w:val="16"/>
        </w:rPr>
        <w:t> Senator Kirsten Gillibrand has proposed legislation to make postal banking a reality.</w:t>
      </w:r>
      <w:bookmarkStart w:id="27" w:name="f107-text"/>
      <w:r w:rsidRPr="001E7DFD">
        <w:rPr>
          <w:sz w:val="16"/>
          <w:szCs w:val="16"/>
        </w:rPr>
        <w:fldChar w:fldCharType="begin"/>
      </w:r>
      <w:r w:rsidRPr="001E7DFD">
        <w:rPr>
          <w:sz w:val="16"/>
          <w:szCs w:val="16"/>
        </w:rPr>
        <w:instrText xml:space="preserve"> HYPERLINK "https://muse.jhu.edu/article/744966" \l "f107" </w:instrText>
      </w:r>
      <w:r w:rsidRPr="001E7DFD">
        <w:rPr>
          <w:sz w:val="16"/>
          <w:szCs w:val="16"/>
        </w:rPr>
        <w:fldChar w:fldCharType="separate"/>
      </w:r>
      <w:r w:rsidRPr="001E7DFD">
        <w:rPr>
          <w:rStyle w:val="Hyperlink"/>
          <w:sz w:val="16"/>
          <w:szCs w:val="16"/>
        </w:rPr>
        <w:t>107</w:t>
      </w:r>
      <w:r w:rsidRPr="001E7DFD">
        <w:rPr>
          <w:sz w:val="16"/>
          <w:szCs w:val="16"/>
        </w:rPr>
        <w:fldChar w:fldCharType="end"/>
      </w:r>
      <w:bookmarkEnd w:id="27"/>
      <w:r w:rsidRPr="001E7DFD">
        <w:rPr>
          <w:sz w:val="16"/>
          <w:szCs w:val="16"/>
        </w:rPr>
        <w:t> If it passes, it is imperative that black economic life be brought to bear on the form and format it takes. For one, in order for postal banking to be an actual choice, it must not be funded or controlled by traditional banks in any way. In the current political era, when lobbyists increasingly influence key legislation, from the Affordable Care Act to the Tax Cuts and Jobs Act, the threat that banks will set themselves up to fund, oversee, or interact with a postal banking system is real. To be a real alternative to traditional and fringe banking, postal banking must remain the sole province of the nonprofit postal service.</w:t>
      </w:r>
    </w:p>
    <w:p w14:paraId="3D111125" w14:textId="77777777" w:rsidR="00D54568" w:rsidRPr="001E7DFD" w:rsidRDefault="00D54568" w:rsidP="00D54568">
      <w:pPr>
        <w:rPr>
          <w:sz w:val="16"/>
          <w:szCs w:val="16"/>
        </w:rPr>
      </w:pPr>
      <w:r w:rsidRPr="001E7DFD">
        <w:rPr>
          <w:sz w:val="16"/>
          <w:szCs w:val="16"/>
        </w:rPr>
        <w:t>Additionally, the small-loan function of any postal banking proposal must be carefully managed. Postal banking offering small loans with underwriting and lower interest rates than predatory payday and title loan lenders is an admirable and desperately needed service. But these loans should never be an automatic feature of having a postal banking deposit account. Prepaid debit cards reflect black economic life because they are fully debt-remote, noncredit instruments. Postal banking accounts must use modern technology to decline charges rather than automatically funding them through lines of credit, as banks do with overdraft "protection." [End Page 987]</w:t>
      </w:r>
    </w:p>
    <w:p w14:paraId="52CB817F" w14:textId="77777777" w:rsidR="00D54568" w:rsidRPr="001E7DFD" w:rsidRDefault="00D54568" w:rsidP="00D54568">
      <w:pPr>
        <w:rPr>
          <w:sz w:val="16"/>
        </w:rPr>
      </w:pPr>
      <w:r w:rsidRPr="001E7DFD">
        <w:rPr>
          <w:sz w:val="16"/>
        </w:rPr>
        <w:t xml:space="preserve">Finally, acknowledging black economic life is not only about providing agentic choice and protection from exploitative debt. It also reminds us that </w:t>
      </w:r>
      <w:r w:rsidRPr="001E7DFD">
        <w:rPr>
          <w:rStyle w:val="StyleUnderline"/>
        </w:rPr>
        <w:t>larger political economic transformation</w:t>
      </w:r>
      <w:r w:rsidRPr="001E7DFD">
        <w:rPr>
          <w:sz w:val="16"/>
        </w:rPr>
        <w:t>—through increases to the minimum wage and job security—</w:t>
      </w:r>
      <w:r w:rsidRPr="001E7DFD">
        <w:rPr>
          <w:rStyle w:val="StyleUnderline"/>
        </w:rPr>
        <w:t>must be pursued, for racial empowerment and economic empowerment cannot be disentangled.</w:t>
      </w:r>
      <w:r w:rsidRPr="001E7DFD">
        <w:rPr>
          <w:sz w:val="16"/>
        </w:rPr>
        <w:t xml:space="preserve"> These ideas are not new, but only when the supposed magic bullet of financial literacy has been debunked and jettisoned can we face the truth that racial empowerment within contemporary capitalism cannot be achieved simply by plugging black people into traditional banks. It will require the hard, political work of incrementally transforming capitalism itself.</w:t>
      </w:r>
    </w:p>
    <w:p w14:paraId="3B197D34" w14:textId="09777D62" w:rsidR="009F3F98" w:rsidRPr="001E7DFD" w:rsidRDefault="009F3F98" w:rsidP="009F3F98">
      <w:pPr>
        <w:pStyle w:val="Heading3"/>
        <w:rPr>
          <w:rFonts w:cs="Arial"/>
        </w:rPr>
      </w:pPr>
      <w:r w:rsidRPr="001E7DFD">
        <w:rPr>
          <w:rFonts w:cs="Arial"/>
        </w:rPr>
        <w:t>2NC – Link – Banking</w:t>
      </w:r>
    </w:p>
    <w:p w14:paraId="5BE4FC32" w14:textId="77777777" w:rsidR="009F3F98" w:rsidRPr="001E7DFD" w:rsidRDefault="009F3F98" w:rsidP="009F3F98">
      <w:pPr>
        <w:pStyle w:val="Heading4"/>
        <w:rPr>
          <w:rFonts w:cs="Arial"/>
        </w:rPr>
      </w:pPr>
      <w:r w:rsidRPr="001E7DFD">
        <w:rPr>
          <w:rFonts w:cs="Arial"/>
        </w:rPr>
        <w:t xml:space="preserve">We are on the </w:t>
      </w:r>
      <w:r w:rsidRPr="001E7DFD">
        <w:rPr>
          <w:rFonts w:cs="Arial"/>
          <w:u w:val="single"/>
        </w:rPr>
        <w:t>right side</w:t>
      </w:r>
      <w:r w:rsidRPr="001E7DFD">
        <w:rPr>
          <w:rFonts w:cs="Arial"/>
        </w:rPr>
        <w:t xml:space="preserve">. Their evidence </w:t>
      </w:r>
      <w:r w:rsidRPr="001E7DFD">
        <w:rPr>
          <w:rFonts w:cs="Arial"/>
          <w:u w:val="single"/>
        </w:rPr>
        <w:t>lacks historical context</w:t>
      </w:r>
      <w:r w:rsidRPr="001E7DFD">
        <w:rPr>
          <w:rFonts w:cs="Arial"/>
        </w:rPr>
        <w:t xml:space="preserve"> and ignores that capital lending and accumulation is rooted in the middle passage.</w:t>
      </w:r>
    </w:p>
    <w:p w14:paraId="7AABEEDD" w14:textId="77777777" w:rsidR="009F3F98" w:rsidRPr="001E7DFD" w:rsidRDefault="009F3F98" w:rsidP="009F3F98">
      <w:r w:rsidRPr="001E7DFD">
        <w:rPr>
          <w:rStyle w:val="Style13ptBold"/>
        </w:rPr>
        <w:t>Hardin and Towns 19</w:t>
      </w:r>
      <w:r w:rsidRPr="001E7DFD">
        <w:t xml:space="preserve"> [Carolyn Hardin (Bio) and Armond R. Towns (Bio), 12-1-2019, "Plasitc Empowerment: Financial Literacy and Black Economic Life," American Quarterly, Volume 71, Number 4, December 2019, Johns Hopkins University Press, https://muse.jhu.edu/article/744966, accessed 6-29-2020]LHSBC</w:t>
      </w:r>
    </w:p>
    <w:p w14:paraId="30F79949" w14:textId="77777777" w:rsidR="009F3F98" w:rsidRPr="001E7DFD" w:rsidRDefault="009F3F98" w:rsidP="009F3F98">
      <w:pPr>
        <w:rPr>
          <w:sz w:val="16"/>
          <w:szCs w:val="16"/>
        </w:rPr>
      </w:pPr>
      <w:r w:rsidRPr="001E7DFD">
        <w:rPr>
          <w:sz w:val="16"/>
          <w:szCs w:val="16"/>
        </w:rPr>
        <w:t>Homo Economicus's Others: Black Objects and Black Debt</w:t>
      </w:r>
    </w:p>
    <w:p w14:paraId="25C048E2" w14:textId="77777777" w:rsidR="009F3F98" w:rsidRPr="001E7DFD" w:rsidRDefault="009F3F98" w:rsidP="009F3F98">
      <w:pPr>
        <w:rPr>
          <w:rStyle w:val="StyleUnderline"/>
        </w:rPr>
      </w:pPr>
      <w:r w:rsidRPr="001E7DFD">
        <w:rPr>
          <w:sz w:val="16"/>
        </w:rPr>
        <w:t>One of the financial literacy programs run by the government, Money Smart, is a free "instructor-led curriculum" that can be taught in "a classroom or small group setting."</w:t>
      </w:r>
      <w:hyperlink r:id="rId6" w:anchor="f56" w:history="1">
        <w:r w:rsidRPr="001E7DFD">
          <w:rPr>
            <w:rStyle w:val="Hyperlink"/>
            <w:sz w:val="16"/>
          </w:rPr>
          <w:t>56</w:t>
        </w:r>
      </w:hyperlink>
      <w:r w:rsidRPr="001E7DFD">
        <w:rPr>
          <w:sz w:val="16"/>
        </w:rPr>
        <w:t> The curriculum covers "deposit and credit services offered by financial institutions, choosing and maintaining a checking account, spending plans, the importance of saving, how to obtain and use credit effectively, and the basics of building or repairing credit."</w:t>
      </w:r>
      <w:hyperlink r:id="rId7" w:anchor="f57" w:history="1">
        <w:r w:rsidRPr="001E7DFD">
          <w:rPr>
            <w:rStyle w:val="Hyperlink"/>
            <w:sz w:val="16"/>
          </w:rPr>
          <w:t>57</w:t>
        </w:r>
      </w:hyperlink>
      <w:r w:rsidRPr="001E7DFD">
        <w:rPr>
          <w:sz w:val="16"/>
        </w:rPr>
        <w:t> These materials, among many others, display the basic and well-established assumptions of financial literacy education: that individual financial stability requires rational calculations and decision-making. In other words, financial literacy is a normative project to bring individuals into compliance with the simplistic assumptions of economic models, or what James Kwak terms "economism."</w:t>
      </w:r>
      <w:hyperlink r:id="rId8" w:anchor="f58" w:history="1">
        <w:r w:rsidRPr="001E7DFD">
          <w:rPr>
            <w:rStyle w:val="Hyperlink"/>
            <w:sz w:val="16"/>
          </w:rPr>
          <w:t>58</w:t>
        </w:r>
      </w:hyperlink>
      <w:r w:rsidRPr="001E7DFD">
        <w:rPr>
          <w:sz w:val="16"/>
        </w:rPr>
        <w:t> As such, financial literacy acknowledges and seeks to remediate what behavioral economists have long noted: that models do not match reality because individuals do not act rationally.</w:t>
      </w:r>
      <w:hyperlink r:id="rId9" w:anchor="f59" w:history="1">
        <w:r w:rsidRPr="001E7DFD">
          <w:rPr>
            <w:rStyle w:val="Hyperlink"/>
            <w:sz w:val="16"/>
          </w:rPr>
          <w:t>59</w:t>
        </w:r>
      </w:hyperlink>
      <w:r w:rsidRPr="001E7DFD">
        <w:rPr>
          <w:sz w:val="16"/>
        </w:rPr>
        <w:t xml:space="preserve"> However, if individuals can be made to act rationally, optimal economic outcomes can be achieved. In other words, the purpose of financial literacy is to make each of us </w:t>
      </w:r>
      <w:r w:rsidRPr="001E7DFD">
        <w:rPr>
          <w:rStyle w:val="StyleUnderline"/>
        </w:rPr>
        <w:t>a well-functioning and rational "homo economicus," the idealized subject of free market capitalism.</w:t>
      </w:r>
    </w:p>
    <w:p w14:paraId="5CB8C4E4" w14:textId="77777777" w:rsidR="009F3F98" w:rsidRPr="001E7DFD" w:rsidRDefault="009F3F98" w:rsidP="009F3F98">
      <w:pPr>
        <w:rPr>
          <w:sz w:val="16"/>
        </w:rPr>
      </w:pPr>
      <w:r w:rsidRPr="001E7DFD">
        <w:rPr>
          <w:sz w:val="16"/>
        </w:rPr>
        <w:t xml:space="preserve">Financial literacy is just the latest narrative to deploy a version of homo economicus as the baseline subject of economic rationality. Although the term is said to have originated only in the nineteenth century in response to the writing of John Stuart Mill, </w:t>
      </w:r>
      <w:r w:rsidRPr="001E7DFD">
        <w:rPr>
          <w:rStyle w:val="StyleUnderline"/>
        </w:rPr>
        <w:t>the notion of a "proper" capitalist subject who</w:t>
      </w:r>
      <w:r w:rsidRPr="001E7DFD">
        <w:rPr>
          <w:sz w:val="16"/>
        </w:rPr>
        <w:t> [End Page 978] </w:t>
      </w:r>
      <w:r w:rsidRPr="001E7DFD">
        <w:rPr>
          <w:rStyle w:val="StyleUnderline"/>
        </w:rPr>
        <w:t>acts correctly within various models of capitalism is much older.</w:t>
      </w:r>
      <w:hyperlink r:id="rId10" w:anchor="f60" w:history="1">
        <w:r w:rsidRPr="001E7DFD">
          <w:rPr>
            <w:rStyle w:val="Hyperlink"/>
            <w:sz w:val="16"/>
          </w:rPr>
          <w:t>60</w:t>
        </w:r>
      </w:hyperlink>
      <w:r w:rsidRPr="001E7DFD">
        <w:rPr>
          <w:sz w:val="16"/>
        </w:rPr>
        <w:t> </w:t>
      </w:r>
      <w:r w:rsidRPr="001E7DFD">
        <w:rPr>
          <w:rStyle w:val="StyleUnderline"/>
        </w:rPr>
        <w:t>It is also a raced subject. The history of capitalism reveals that the dominant notion of economic rationality is constructed as/in a white subject over and against black bodies both as objects rather than subjects of capitalism and as intense targets of exploitative debt.</w:t>
      </w:r>
      <w:r w:rsidRPr="001E7DFD">
        <w:rPr>
          <w:sz w:val="16"/>
        </w:rPr>
        <w:t xml:space="preserve"> This racial tension at the heart of economic rationality reveals the racial stakes of calls for financial literacy education of black consumers.</w:t>
      </w:r>
    </w:p>
    <w:p w14:paraId="376640E9" w14:textId="77777777" w:rsidR="009F3F98" w:rsidRPr="001E7DFD" w:rsidRDefault="009F3F98" w:rsidP="009F3F98">
      <w:pPr>
        <w:rPr>
          <w:sz w:val="16"/>
          <w:szCs w:val="16"/>
        </w:rPr>
      </w:pPr>
      <w:r w:rsidRPr="001E7DFD">
        <w:rPr>
          <w:sz w:val="16"/>
          <w:szCs w:val="16"/>
        </w:rPr>
        <w:t>White Subject, Black Object</w:t>
      </w:r>
    </w:p>
    <w:p w14:paraId="68D4FB91" w14:textId="77777777" w:rsidR="009F3F98" w:rsidRPr="001E7DFD" w:rsidRDefault="009F3F98" w:rsidP="009F3F98">
      <w:pPr>
        <w:rPr>
          <w:rStyle w:val="StyleUnderline"/>
        </w:rPr>
      </w:pPr>
      <w:r w:rsidRPr="001E7DFD">
        <w:rPr>
          <w:sz w:val="16"/>
        </w:rPr>
        <w:t xml:space="preserve">According to Michel Foucault, </w:t>
      </w:r>
      <w:r w:rsidRPr="001E7DFD">
        <w:rPr>
          <w:rStyle w:val="StyleUnderline"/>
        </w:rPr>
        <w:t>the homo economicus of the late twentieth century eschews the early political economic concern of buying and selling one's own labor power—with all its potentially collectivist political implications—for the individualized pursuit of self-interest "as an entrepreneur of himself."</w:t>
      </w:r>
      <w:hyperlink r:id="rId11" w:anchor="f61" w:history="1">
        <w:r w:rsidRPr="001E7DFD">
          <w:rPr>
            <w:rStyle w:val="Hyperlink"/>
            <w:sz w:val="16"/>
          </w:rPr>
          <w:t>61</w:t>
        </w:r>
      </w:hyperlink>
      <w:r w:rsidRPr="001E7DFD">
        <w:rPr>
          <w:sz w:val="16"/>
        </w:rPr>
        <w:t xml:space="preserve"> Foucault offers as evidence Gary Becker's universalizing idea of "human capital." </w:t>
      </w:r>
      <w:r w:rsidRPr="001E7DFD">
        <w:rPr>
          <w:rStyle w:val="StyleUnderline"/>
        </w:rPr>
        <w:t>Homo economicus is he who can solve any social problem by accumulating human capital that produces an earnings stream for the entrepreneur of himself.</w:t>
      </w:r>
      <w:r w:rsidRPr="001E7DFD">
        <w:rPr>
          <w:sz w:val="16"/>
        </w:rPr>
        <w:t xml:space="preserve"> But this </w:t>
      </w:r>
      <w:r w:rsidRPr="001E7DFD">
        <w:rPr>
          <w:rStyle w:val="StyleUnderline"/>
        </w:rPr>
        <w:t>entrepreneurial self-determination is not equally accessible by all raced subjects.</w:t>
      </w:r>
      <w:r w:rsidRPr="001E7DFD">
        <w:rPr>
          <w:sz w:val="16"/>
        </w:rPr>
        <w:t xml:space="preserve"> According to Denise Ferreira da Silva, </w:t>
      </w:r>
      <w:r w:rsidRPr="001E7DFD">
        <w:rPr>
          <w:rStyle w:val="StyleUnderline"/>
        </w:rPr>
        <w:t>the black is not self-determined but "outer-determined,"</w:t>
      </w:r>
      <w:r w:rsidRPr="001E7DFD">
        <w:rPr>
          <w:sz w:val="16"/>
        </w:rPr>
        <w:t xml:space="preserve"> which is to say</w:t>
      </w:r>
      <w:r w:rsidRPr="001E7DFD">
        <w:rPr>
          <w:rStyle w:val="StyleUnderline"/>
        </w:rPr>
        <w:t>, always open to being "affected," manipulated by the Western subject for his own benefit.</w:t>
      </w:r>
      <w:hyperlink r:id="rId12" w:anchor="f62" w:history="1">
        <w:r w:rsidRPr="001E7DFD">
          <w:rPr>
            <w:rStyle w:val="Hyperlink"/>
            <w:sz w:val="16"/>
          </w:rPr>
          <w:t>62</w:t>
        </w:r>
      </w:hyperlink>
      <w:r w:rsidRPr="001E7DFD">
        <w:rPr>
          <w:sz w:val="16"/>
        </w:rPr>
        <w:t> </w:t>
      </w:r>
      <w:r w:rsidRPr="001E7DFD">
        <w:rPr>
          <w:rStyle w:val="StyleUnderline"/>
        </w:rPr>
        <w:t>The black</w:t>
      </w:r>
      <w:r w:rsidRPr="001E7DFD">
        <w:rPr>
          <w:sz w:val="16"/>
        </w:rPr>
        <w:t xml:space="preserve">, then, </w:t>
      </w:r>
      <w:r w:rsidRPr="001E7DFD">
        <w:rPr>
          <w:rStyle w:val="StyleUnderline"/>
        </w:rPr>
        <w:t>functions as one about whom choices are made, not one who makes choices.</w:t>
      </w:r>
    </w:p>
    <w:p w14:paraId="4DC3CA1C" w14:textId="77777777" w:rsidR="009F3F98" w:rsidRPr="001E7DFD" w:rsidRDefault="009F3F98" w:rsidP="009F3F98">
      <w:pPr>
        <w:rPr>
          <w:sz w:val="16"/>
        </w:rPr>
      </w:pPr>
      <w:r w:rsidRPr="001E7DFD">
        <w:rPr>
          <w:rStyle w:val="StyleUnderline"/>
        </w:rPr>
        <w:t>Sylvia Wynter provides the most explicit argument of the overrepresentation of homo economicus as white within the Western construct of the human, which she argues cannot be disarticulated from capitalism.</w:t>
      </w:r>
      <w:r w:rsidRPr="001E7DFD">
        <w:rPr>
          <w:sz w:val="16"/>
        </w:rPr>
        <w:t xml:space="preserve"> Indeed, </w:t>
      </w:r>
      <w:r w:rsidRPr="001E7DFD">
        <w:rPr>
          <w:rStyle w:val="StyleUnderline"/>
        </w:rPr>
        <w:t>homo economicus emerges out of the shift from the Renaissance's conceptions of politics and Western Judeo-Christianity as signifiers of the human, what she calls "Man1," to "Man2," or "a figure based on the Western bourgeoisie's model of being human that has been articulated as, since the latter half of the nineteenth century, liberal monohumanism's homo oeconomicus."</w:t>
      </w:r>
      <w:hyperlink r:id="rId13" w:anchor="f63" w:history="1">
        <w:r w:rsidRPr="001E7DFD">
          <w:rPr>
            <w:rStyle w:val="Hyperlink"/>
            <w:sz w:val="16"/>
          </w:rPr>
          <w:t>63</w:t>
        </w:r>
      </w:hyperlink>
      <w:r w:rsidRPr="001E7DFD">
        <w:rPr>
          <w:sz w:val="16"/>
        </w:rPr>
        <w:t xml:space="preserve"> Likewise, Lisa Tilley argues that </w:t>
      </w:r>
      <w:r w:rsidRPr="001E7DFD">
        <w:rPr>
          <w:rStyle w:val="StyleUnderline"/>
        </w:rPr>
        <w:t>Wynter's homo economicus is a revision of a racialized humanness, "formulated within the colonial episteme's Darwinian distortions as divided between the naturally selec</w:t>
      </w:r>
      <w:r w:rsidRPr="001E7DFD">
        <w:rPr>
          <w:sz w:val="16"/>
        </w:rPr>
        <w:t xml:space="preserve">ted (Europeans) </w:t>
      </w:r>
      <w:r w:rsidRPr="001E7DFD">
        <w:rPr>
          <w:rStyle w:val="StyleUnderline"/>
        </w:rPr>
        <w:t>and the naturally 'dys-selected'</w:t>
      </w:r>
      <w:r w:rsidRPr="001E7DFD">
        <w:rPr>
          <w:sz w:val="16"/>
        </w:rPr>
        <w:t xml:space="preserve"> (those racialized as naturally inferiority)."</w:t>
      </w:r>
      <w:hyperlink r:id="rId14" w:anchor="f64" w:history="1">
        <w:r w:rsidRPr="001E7DFD">
          <w:rPr>
            <w:rStyle w:val="Hyperlink"/>
            <w:sz w:val="16"/>
          </w:rPr>
          <w:t>64</w:t>
        </w:r>
      </w:hyperlink>
      <w:r w:rsidRPr="001E7DFD">
        <w:rPr>
          <w:sz w:val="16"/>
        </w:rPr>
        <w:t> </w:t>
      </w:r>
      <w:r w:rsidRPr="001E7DFD">
        <w:rPr>
          <w:rStyle w:val="StyleUnderline"/>
        </w:rPr>
        <w:t>Wynter finds the origins of this shift in humanness in the "colonial matrix of power."</w:t>
      </w:r>
      <w:hyperlink r:id="rId15" w:anchor="f65" w:history="1">
        <w:r w:rsidRPr="001E7DFD">
          <w:rPr>
            <w:rStyle w:val="Hyperlink"/>
            <w:sz w:val="16"/>
          </w:rPr>
          <w:t>65</w:t>
        </w:r>
      </w:hyperlink>
      <w:r w:rsidRPr="001E7DFD">
        <w:rPr>
          <w:sz w:val="16"/>
        </w:rPr>
        <w:t> In her essay "1492," she argues that Christopher Columbus functioned as a racialized turning point for Europe, one that replaced Western religious conceptions of knowledge, such as the world being flat, with secularized conceptions of the world.</w:t>
      </w:r>
      <w:hyperlink r:id="rId16" w:anchor="f66" w:history="1">
        <w:r w:rsidRPr="001E7DFD">
          <w:rPr>
            <w:rStyle w:val="Hyperlink"/>
            <w:sz w:val="16"/>
          </w:rPr>
          <w:t>66</w:t>
        </w:r>
      </w:hyperlink>
      <w:r w:rsidRPr="001E7DFD">
        <w:rPr>
          <w:sz w:val="16"/>
        </w:rPr>
        <w:t> Further, Columbus's voyage had as much to do with spreading Christianity [End Page 979] and glorifying the Spanish nation as it did with enriching "himself and his family with all the gold and tribute he could extort from the indigenous peoples, even from making some into cabezas de indios y indias (heads of Indian men and women), who could be sold as slaves."</w:t>
      </w:r>
      <w:hyperlink r:id="rId17" w:anchor="f67" w:history="1">
        <w:r w:rsidRPr="001E7DFD">
          <w:rPr>
            <w:rStyle w:val="Hyperlink"/>
            <w:sz w:val="16"/>
          </w:rPr>
          <w:t>67</w:t>
        </w:r>
      </w:hyperlink>
    </w:p>
    <w:p w14:paraId="6B2D653E" w14:textId="77777777" w:rsidR="009F3F98" w:rsidRPr="001E7DFD" w:rsidRDefault="009F3F98" w:rsidP="009F3F98">
      <w:pPr>
        <w:rPr>
          <w:sz w:val="16"/>
        </w:rPr>
      </w:pPr>
      <w:r w:rsidRPr="001E7DFD">
        <w:rPr>
          <w:sz w:val="16"/>
        </w:rPr>
        <w:t>Wynter notes that Columbus is often positioned in terms of celebratory American "discovery" in ways that brush over the colonial, nationalistic, and imperialistic implications of his individual financial aspirations and the objectification of black bodies on which those aspirations depended. Walter Mignolo follows Wynter, providing some insight into the racial foundations of homo economicus, particularly connecting it to Western colonialism and imperialism, both of which are inseparable from the post-Columbian context.</w:t>
      </w:r>
      <w:hyperlink r:id="rId18" w:anchor="f68" w:history="1">
        <w:r w:rsidRPr="001E7DFD">
          <w:rPr>
            <w:rStyle w:val="Hyperlink"/>
            <w:sz w:val="16"/>
          </w:rPr>
          <w:t>68</w:t>
        </w:r>
      </w:hyperlink>
      <w:r w:rsidRPr="001E7DFD">
        <w:rPr>
          <w:sz w:val="16"/>
        </w:rPr>
        <w:t> </w:t>
      </w:r>
      <w:r w:rsidRPr="001E7DFD">
        <w:rPr>
          <w:rStyle w:val="StyleUnderline"/>
        </w:rPr>
        <w:t>Mignolo argues that the self-interested optimization that fleshes out the figure of homo economicus assumes coloniality and imperialism.</w:t>
      </w:r>
      <w:hyperlink r:id="rId19" w:anchor="f69" w:history="1">
        <w:r w:rsidRPr="001E7DFD">
          <w:rPr>
            <w:rStyle w:val="Hyperlink"/>
            <w:sz w:val="16"/>
          </w:rPr>
          <w:t>69</w:t>
        </w:r>
      </w:hyperlink>
      <w:r w:rsidRPr="001E7DFD">
        <w:rPr>
          <w:sz w:val="16"/>
        </w:rPr>
        <w:t xml:space="preserve"> In effect, </w:t>
      </w:r>
      <w:r w:rsidRPr="001E7DFD">
        <w:rPr>
          <w:rStyle w:val="StyleUnderline"/>
        </w:rPr>
        <w:t>Western colonial enrichment</w:t>
      </w:r>
      <w:r w:rsidRPr="001E7DFD">
        <w:rPr>
          <w:sz w:val="16"/>
        </w:rPr>
        <w:t>—</w:t>
      </w:r>
      <w:r w:rsidRPr="001E7DFD">
        <w:rPr>
          <w:rStyle w:val="StyleUnderline"/>
        </w:rPr>
        <w:t>at the expense of indigenous racial others of Europe</w:t>
      </w:r>
      <w:r w:rsidRPr="001E7DFD">
        <w:rPr>
          <w:sz w:val="16"/>
        </w:rPr>
        <w:t>—</w:t>
      </w:r>
      <w:r w:rsidRPr="001E7DFD">
        <w:rPr>
          <w:rStyle w:val="StyleUnderline"/>
        </w:rPr>
        <w:t>is already inherent in the "economic rationality" of homo economicus,</w:t>
      </w:r>
      <w:r w:rsidRPr="001E7DFD">
        <w:rPr>
          <w:sz w:val="16"/>
        </w:rPr>
        <w:t xml:space="preserve"> as it is seen as a financially rational tool of enrichment, rather than a moral wrong.</w:t>
      </w:r>
    </w:p>
    <w:p w14:paraId="4791E9E5" w14:textId="77777777" w:rsidR="009F3F98" w:rsidRPr="001E7DFD" w:rsidRDefault="009F3F98" w:rsidP="009F3F98">
      <w:pPr>
        <w:rPr>
          <w:rStyle w:val="StyleUnderline"/>
        </w:rPr>
      </w:pPr>
      <w:r w:rsidRPr="001E7DFD">
        <w:rPr>
          <w:sz w:val="16"/>
        </w:rPr>
        <w:t xml:space="preserve">Elsewhere Wynter claims that the proto-notion of homo economicus that circulated in the sixteenth century underwent important transformations by the nineteenth century. Further removed from Judeo-Christianity, </w:t>
      </w:r>
      <w:r w:rsidRPr="001E7DFD">
        <w:rPr>
          <w:rStyle w:val="StyleUnderline"/>
        </w:rPr>
        <w:t xml:space="preserve">conceptions of economic rationality in the nineteenth century functioned in raced form to articulate both black and indigenous populations in the "New World" as the epitome of economic irrationality. </w:t>
      </w:r>
      <w:r w:rsidRPr="001E7DFD">
        <w:rPr>
          <w:sz w:val="16"/>
        </w:rPr>
        <w:t xml:space="preserve">Wynter notes that by the nineteenth century, </w:t>
      </w:r>
      <w:r w:rsidRPr="001E7DFD">
        <w:rPr>
          <w:rStyle w:val="StyleUnderline"/>
        </w:rPr>
        <w:t>the black slave "would now be made into the physical referent of the ostensibly most racially inferior and non-evolved Other to Man, itself redefined as optimally homo economicus."</w:t>
      </w:r>
      <w:hyperlink r:id="rId20" w:anchor="f70" w:history="1">
        <w:r w:rsidRPr="001E7DFD">
          <w:rPr>
            <w:rStyle w:val="Hyperlink"/>
            <w:sz w:val="16"/>
          </w:rPr>
          <w:t>70</w:t>
        </w:r>
      </w:hyperlink>
      <w:r w:rsidRPr="001E7DFD">
        <w:rPr>
          <w:sz w:val="16"/>
        </w:rPr>
        <w:t> </w:t>
      </w:r>
      <w:r w:rsidRPr="001E7DFD">
        <w:rPr>
          <w:rStyle w:val="StyleUnderline"/>
        </w:rPr>
        <w:t>The black slave is in effect the defining opposite of homo economicus, that nonbeing who is less than human and/or not human at all.</w:t>
      </w:r>
      <w:r w:rsidRPr="001E7DFD">
        <w:rPr>
          <w:sz w:val="16"/>
        </w:rPr>
        <w:t xml:space="preserve"> </w:t>
      </w:r>
      <w:r w:rsidRPr="001E7DFD">
        <w:rPr>
          <w:rStyle w:val="StyleUnderline"/>
        </w:rPr>
        <w:t>Where homo economicus is self-interested and free to choose—the subject who can fulfill the ultimate human goal of surplus accumulation on his own—the slave is utterly removed from not only this goal but even the possibility of choosing or acting within the construct of the self.</w:t>
      </w:r>
    </w:p>
    <w:p w14:paraId="43C6BF19" w14:textId="77777777" w:rsidR="009F3F98" w:rsidRPr="001E7DFD" w:rsidRDefault="009F3F98" w:rsidP="009F3F98">
      <w:pPr>
        <w:rPr>
          <w:sz w:val="16"/>
        </w:rPr>
      </w:pPr>
      <w:r w:rsidRPr="001E7DFD">
        <w:rPr>
          <w:sz w:val="16"/>
        </w:rPr>
        <w:t xml:space="preserve">W. E. B. Du Bois suggested </w:t>
      </w:r>
      <w:r w:rsidRPr="001E7DFD">
        <w:rPr>
          <w:rStyle w:val="StyleUnderline"/>
        </w:rPr>
        <w:t>the white worker's choice and the black slave's absence of choice were important components of the capitalistic distinction between blackness and whiteness.</w:t>
      </w:r>
      <w:r w:rsidRPr="001E7DFD">
        <w:rPr>
          <w:sz w:val="16"/>
        </w:rPr>
        <w:t xml:space="preserve"> Du Bois argued </w:t>
      </w:r>
      <w:r w:rsidRPr="001E7DFD">
        <w:rPr>
          <w:rStyle w:val="StyleUnderline"/>
        </w:rPr>
        <w:t>white workers always held out hope that "they themselves might also become planters by saving money, by investment, by the power of good luck."</w:t>
      </w:r>
      <w:hyperlink r:id="rId21" w:anchor="f71" w:history="1">
        <w:r w:rsidRPr="001E7DFD">
          <w:rPr>
            <w:rStyle w:val="Hyperlink"/>
            <w:sz w:val="16"/>
          </w:rPr>
          <w:t>71</w:t>
        </w:r>
      </w:hyperlink>
      <w:r w:rsidRPr="001E7DFD">
        <w:rPr>
          <w:sz w:val="16"/>
        </w:rPr>
        <w:t> </w:t>
      </w:r>
      <w:r w:rsidRPr="001E7DFD">
        <w:rPr>
          <w:rStyle w:val="StyleUnderline"/>
        </w:rPr>
        <w:t>Black slaves come into existence not as exploited, which is to say "free" to sell their labor (choice), but expropriated in ways that mirror the extraction of natural resources.</w:t>
      </w:r>
      <w:hyperlink r:id="rId22" w:anchor="f72" w:history="1">
        <w:r w:rsidRPr="001E7DFD">
          <w:rPr>
            <w:rStyle w:val="Hyperlink"/>
            <w:sz w:val="16"/>
          </w:rPr>
          <w:t>72</w:t>
        </w:r>
      </w:hyperlink>
      <w:r w:rsidRPr="001E7DFD">
        <w:rPr>
          <w:sz w:val="16"/>
        </w:rPr>
        <w:t xml:space="preserve"> Another way to say this is that </w:t>
      </w:r>
      <w:r w:rsidRPr="001E7DFD">
        <w:rPr>
          <w:rStyle w:val="StyleUnderline"/>
        </w:rPr>
        <w:t>the slave, much like the tree or cattle, for Frank Wilderson</w:t>
      </w:r>
      <w:r w:rsidRPr="001E7DFD">
        <w:rPr>
          <w:sz w:val="16"/>
        </w:rPr>
        <w:t>,</w:t>
      </w:r>
      <w:hyperlink r:id="rId23" w:anchor="f73" w:history="1">
        <w:r w:rsidRPr="001E7DFD">
          <w:rPr>
            <w:rStyle w:val="Hyperlink"/>
            <w:sz w:val="16"/>
          </w:rPr>
          <w:t>73</w:t>
        </w:r>
      </w:hyperlink>
      <w:r w:rsidRPr="001E7DFD">
        <w:rPr>
          <w:sz w:val="16"/>
        </w:rPr>
        <w:t> </w:t>
      </w:r>
      <w:r w:rsidRPr="001E7DFD">
        <w:rPr>
          <w:rStyle w:val="StyleUnderline"/>
        </w:rPr>
        <w:t>is</w:t>
      </w:r>
      <w:r w:rsidRPr="001E7DFD">
        <w:rPr>
          <w:sz w:val="16"/>
        </w:rPr>
        <w:t> [End Page 980] </w:t>
      </w:r>
      <w:r w:rsidRPr="001E7DFD">
        <w:rPr>
          <w:rStyle w:val="StyleUnderline"/>
        </w:rPr>
        <w:t>the ground on which human capitalist exploitation stands.</w:t>
      </w:r>
      <w:r w:rsidRPr="001E7DFD">
        <w:rPr>
          <w:sz w:val="16"/>
        </w:rPr>
        <w:t xml:space="preserve"> Julia Ott's comprehensive review of research on slave capital bears this out: </w:t>
      </w:r>
      <w:r w:rsidRPr="001E7DFD">
        <w:rPr>
          <w:rStyle w:val="Emphasis"/>
        </w:rPr>
        <w:t>the transatlantic slave trade and slave-based Southern US commodity production created modern capitalism, financing transformations in technology, industry, and economy more thoroughly than any other capital input.</w:t>
      </w:r>
      <w:hyperlink r:id="rId24" w:anchor="f74" w:history="1">
        <w:r w:rsidRPr="001E7DFD">
          <w:rPr>
            <w:rStyle w:val="Hyperlink"/>
            <w:sz w:val="16"/>
          </w:rPr>
          <w:t>74</w:t>
        </w:r>
      </w:hyperlink>
    </w:p>
    <w:p w14:paraId="3A9DF1CE" w14:textId="77777777" w:rsidR="009F3F98" w:rsidRPr="001E7DFD" w:rsidRDefault="009F3F98" w:rsidP="009F3F98">
      <w:pPr>
        <w:rPr>
          <w:sz w:val="16"/>
        </w:rPr>
      </w:pPr>
      <w:r w:rsidRPr="001E7DFD">
        <w:rPr>
          <w:sz w:val="16"/>
        </w:rPr>
        <w:t xml:space="preserve">Ian </w:t>
      </w:r>
      <w:r w:rsidRPr="001E7DFD">
        <w:rPr>
          <w:rStyle w:val="StyleUnderline"/>
        </w:rPr>
        <w:t>Baucom explains the connection between the objecthood of black slave bodies and the economic rationality of finance.</w:t>
      </w:r>
      <w:hyperlink r:id="rId25" w:anchor="f75" w:history="1">
        <w:r w:rsidRPr="001E7DFD">
          <w:rPr>
            <w:rStyle w:val="Hyperlink"/>
            <w:sz w:val="16"/>
          </w:rPr>
          <w:t>75</w:t>
        </w:r>
      </w:hyperlink>
      <w:r w:rsidRPr="001E7DFD">
        <w:rPr>
          <w:sz w:val="16"/>
        </w:rPr>
        <w:t xml:space="preserve"> According to Baucom, </w:t>
      </w:r>
      <w:r w:rsidRPr="001E7DFD">
        <w:rPr>
          <w:rStyle w:val="StyleUnderline"/>
        </w:rPr>
        <w:t>it was the transatlantic slave trade that birthed the modern financial calculation of value through insurance on slaves.</w:t>
      </w:r>
      <w:r w:rsidRPr="001E7DFD">
        <w:rPr>
          <w:sz w:val="16"/>
        </w:rPr>
        <w:t xml:space="preserve"> The value of slave bodies as chattel, which could, if circumstances demanded, be cast overboard from a slave ship facing turbulent seas, was guaranteed in advance for the owners of slave ships by insurance policies. The </w:t>
      </w:r>
      <w:r w:rsidRPr="001E7DFD">
        <w:rPr>
          <w:rStyle w:val="StyleUnderline"/>
        </w:rPr>
        <w:t>calculation of the cost of that insurance was a foundational form of what Baucom variously terms "actuarial historicism" or "theoretical realism," which are forms of rationality that "ground value in the loss of the singular and the invention of the average."</w:t>
      </w:r>
      <w:hyperlink r:id="rId26" w:anchor="f76" w:history="1">
        <w:r w:rsidRPr="001E7DFD">
          <w:rPr>
            <w:rStyle w:val="Hyperlink"/>
            <w:sz w:val="16"/>
          </w:rPr>
          <w:t>76</w:t>
        </w:r>
      </w:hyperlink>
      <w:r w:rsidRPr="001E7DFD">
        <w:rPr>
          <w:sz w:val="16"/>
        </w:rPr>
        <w:t> In other words, insurance on slave bodies evacuated their singularity more completely even than enslavement, rendering them placeholders of value, which could be converted into paper money either through exchange or through the exercise of an insurance contract once they were cast overboard. For Baucom, the modern credit economy and finance capitalism itself are founded on the reification of speculative values that the insured transatlantic trade in black slaves inaugurated. In his formulation, it is the white slave trader or actuary who can see through the "thingliness" of the objects of slavery to calculate their speculative value, embodying the "speculative culture of finance capital" that has much in common with the economic rationality invoked in the calculation of the abstract cost of "free" checking accounts, despite their very real lived costs for poor customers.</w:t>
      </w:r>
      <w:hyperlink r:id="rId27" w:anchor="f77" w:history="1">
        <w:r w:rsidRPr="001E7DFD">
          <w:rPr>
            <w:rStyle w:val="Hyperlink"/>
            <w:sz w:val="16"/>
          </w:rPr>
          <w:t>77</w:t>
        </w:r>
      </w:hyperlink>
    </w:p>
    <w:p w14:paraId="58524FDD" w14:textId="77777777" w:rsidR="009F3F98" w:rsidRPr="001E7DFD" w:rsidRDefault="009F3F98" w:rsidP="009F3F98">
      <w:pPr>
        <w:rPr>
          <w:sz w:val="16"/>
        </w:rPr>
      </w:pPr>
      <w:r w:rsidRPr="001E7DFD">
        <w:rPr>
          <w:rStyle w:val="Emphasis"/>
        </w:rPr>
        <w:t>These dynamics did not end with slavery. The twentieth century is rich with examples of outerdetermined black objecthood within capitalism</w:t>
      </w:r>
      <w:r w:rsidRPr="001E7DFD">
        <w:rPr>
          <w:rStyle w:val="StyleUnderline"/>
        </w:rPr>
        <w:t>.</w:t>
      </w:r>
      <w:hyperlink r:id="rId28" w:anchor="f78" w:history="1">
        <w:r w:rsidRPr="001E7DFD">
          <w:rPr>
            <w:rStyle w:val="Hyperlink"/>
            <w:sz w:val="16"/>
          </w:rPr>
          <w:t>78</w:t>
        </w:r>
      </w:hyperlink>
      <w:r w:rsidRPr="001E7DFD">
        <w:rPr>
          <w:sz w:val="16"/>
        </w:rPr>
        <w:t> The 1939 Federal Housing Authority Underwriting Manual that served as both guide and tool for suburbanization in the US not only ratified the practice of "redlining" whereby neighborhoods of black families were drawn out of mortgage lending, but actually directed homeowners to use racial covenants to prevent black people from moving into their neighborhoods.</w:t>
      </w:r>
      <w:hyperlink r:id="rId29" w:anchor="f79" w:history="1">
        <w:r w:rsidRPr="001E7DFD">
          <w:rPr>
            <w:rStyle w:val="Hyperlink"/>
            <w:sz w:val="16"/>
          </w:rPr>
          <w:t>79</w:t>
        </w:r>
      </w:hyperlink>
      <w:r w:rsidRPr="001E7DFD">
        <w:rPr>
          <w:sz w:val="16"/>
        </w:rPr>
        <w:t xml:space="preserve"> Both </w:t>
      </w:r>
      <w:r w:rsidRPr="001E7DFD">
        <w:rPr>
          <w:rStyle w:val="StyleUnderline"/>
        </w:rPr>
        <w:t xml:space="preserve">redlining and racial covenants acted on black homeowners and potential buyers, </w:t>
      </w:r>
      <w:r w:rsidRPr="001E7DFD">
        <w:rPr>
          <w:rStyle w:val="Emphasis"/>
        </w:rPr>
        <w:t>making them objects to be circumscribed and excluded.</w:t>
      </w:r>
      <w:r w:rsidRPr="001E7DFD">
        <w:rPr>
          <w:sz w:val="16"/>
        </w:rPr>
        <w:t xml:space="preserve"> They also </w:t>
      </w:r>
      <w:r w:rsidRPr="001E7DFD">
        <w:rPr>
          <w:rStyle w:val="StyleUnderline"/>
        </w:rPr>
        <w:t>prevented black people from becoming privileged subjects of the American mortgage boom, which was built and protected for those consumers who fit within the racialized subject position of homo economicus. </w:t>
      </w:r>
      <w:r w:rsidRPr="001E7DFD">
        <w:rPr>
          <w:sz w:val="16"/>
        </w:rPr>
        <w:t>[End Page 981]</w:t>
      </w:r>
    </w:p>
    <w:p w14:paraId="68CEBDEE" w14:textId="77777777" w:rsidR="009F3F98" w:rsidRPr="001E7DFD" w:rsidRDefault="009F3F98" w:rsidP="009F3F98"/>
    <w:p w14:paraId="5E593BD6" w14:textId="77777777" w:rsidR="009F3F98" w:rsidRPr="001E7DFD" w:rsidRDefault="009F3F98" w:rsidP="009F3F98">
      <w:pPr>
        <w:pStyle w:val="Heading4"/>
        <w:rPr>
          <w:rFonts w:cs="Arial"/>
          <w:u w:val="single"/>
        </w:rPr>
      </w:pPr>
      <w:r w:rsidRPr="001E7DFD">
        <w:rPr>
          <w:rFonts w:cs="Arial"/>
        </w:rPr>
        <w:t xml:space="preserve">A racially disparate marijuana market post-legalization proves that they’ve just </w:t>
      </w:r>
      <w:r w:rsidRPr="001E7DFD">
        <w:rPr>
          <w:rFonts w:cs="Arial"/>
          <w:u w:val="single"/>
        </w:rPr>
        <w:t>rebranded</w:t>
      </w:r>
      <w:r w:rsidRPr="001E7DFD">
        <w:rPr>
          <w:rFonts w:cs="Arial"/>
        </w:rPr>
        <w:t xml:space="preserve"> white corporate elitism as being anti-racist when it’s </w:t>
      </w:r>
      <w:r w:rsidRPr="001E7DFD">
        <w:rPr>
          <w:rFonts w:cs="Arial"/>
          <w:u w:val="single"/>
        </w:rPr>
        <w:t>anything but</w:t>
      </w:r>
    </w:p>
    <w:p w14:paraId="20595B8F" w14:textId="77777777" w:rsidR="009F3F98" w:rsidRPr="001E7DFD" w:rsidRDefault="009F3F98" w:rsidP="009F3F98">
      <w:r w:rsidRPr="001E7DFD">
        <w:rPr>
          <w:rStyle w:val="Style13ptBold"/>
        </w:rPr>
        <w:t>Weiner 19</w:t>
      </w:r>
      <w:r w:rsidRPr="001E7DFD">
        <w:t xml:space="preserve"> [Katie Weiner, 5-19-2019, "Overpoliced, Underrepresented: Racial Inequality and Cannabis Capitalism," Harvard Political Review, https://harvardpolitics.com/culture/racial-inequality-cannabis/, accessed 6-29-2020]LHSBC</w:t>
      </w:r>
    </w:p>
    <w:p w14:paraId="1F1A361F" w14:textId="77777777" w:rsidR="009F3F98" w:rsidRPr="001E7DFD" w:rsidRDefault="009F3F98" w:rsidP="009F3F98">
      <w:pPr>
        <w:rPr>
          <w:sz w:val="16"/>
        </w:rPr>
      </w:pPr>
      <w:r w:rsidRPr="001E7DFD">
        <w:rPr>
          <w:rStyle w:val="StyleUnderline"/>
        </w:rPr>
        <w:t>Marijuana legalization in states like California, Colorado, and Washington represented more than a shift in American drug culture: For the black and brown communities that have been targeted and stigmatized, and particularly for the millions of people of color who have </w:t>
      </w:r>
      <w:hyperlink r:id="rId30" w:history="1">
        <w:r w:rsidRPr="001E7DFD">
          <w:rPr>
            <w:rStyle w:val="StyleUnderline"/>
          </w:rPr>
          <w:t>gone to jail</w:t>
        </w:r>
      </w:hyperlink>
      <w:r w:rsidRPr="001E7DFD">
        <w:rPr>
          <w:rStyle w:val="StyleUnderline"/>
        </w:rPr>
        <w:t> on marijuana charges, it heralded the beginning of the end of America’s disastrous, </w:t>
      </w:r>
      <w:hyperlink r:id="rId31" w:history="1">
        <w:r w:rsidRPr="001E7DFD">
          <w:rPr>
            <w:rStyle w:val="StyleUnderline"/>
          </w:rPr>
          <w:t>racist</w:t>
        </w:r>
      </w:hyperlink>
      <w:r w:rsidRPr="001E7DFD">
        <w:rPr>
          <w:rStyle w:val="StyleUnderline"/>
        </w:rPr>
        <w:t> War on Drugs</w:t>
      </w:r>
      <w:r w:rsidRPr="001E7DFD">
        <w:rPr>
          <w:sz w:val="16"/>
        </w:rPr>
        <w:t xml:space="preserve">. But </w:t>
      </w:r>
      <w:r w:rsidRPr="001E7DFD">
        <w:rPr>
          <w:rStyle w:val="StyleUnderline"/>
        </w:rPr>
        <w:t xml:space="preserve">an </w:t>
      </w:r>
      <w:r w:rsidRPr="001E7DFD">
        <w:rPr>
          <w:rStyle w:val="Emphasis"/>
        </w:rPr>
        <w:t>emerging cannabis market is abandoning the values of racial justice</w:t>
      </w:r>
      <w:r w:rsidRPr="001E7DFD">
        <w:rPr>
          <w:rStyle w:val="StyleUnderline"/>
        </w:rPr>
        <w:t xml:space="preserve"> that in large part motivated those initial calls for legalization. </w:t>
      </w:r>
      <w:r w:rsidRPr="001E7DFD">
        <w:rPr>
          <w:rStyle w:val="Emphasis"/>
        </w:rPr>
        <w:t xml:space="preserve">White entrepreneurs are crowding out black and brown ones, </w:t>
      </w:r>
      <w:r w:rsidRPr="001E7DFD">
        <w:rPr>
          <w:sz w:val="16"/>
        </w:rPr>
        <w:t>with legislation in many parts of the country failing to provide for an inclusive, representative legal cannabis industry.</w:t>
      </w:r>
    </w:p>
    <w:p w14:paraId="4B9B0D71" w14:textId="77777777" w:rsidR="009F3F98" w:rsidRPr="001E7DFD" w:rsidRDefault="009F3F98" w:rsidP="009F3F98">
      <w:pPr>
        <w:rPr>
          <w:rStyle w:val="Emphasis"/>
        </w:rPr>
      </w:pPr>
      <w:r w:rsidRPr="001E7DFD">
        <w:rPr>
          <w:rStyle w:val="StyleUnderline"/>
        </w:rPr>
        <w:t xml:space="preserve">With </w:t>
      </w:r>
      <w:r w:rsidRPr="001E7DFD">
        <w:rPr>
          <w:rStyle w:val="Emphasis"/>
        </w:rPr>
        <w:t>more than </w:t>
      </w:r>
      <w:hyperlink r:id="rId32" w:history="1">
        <w:r w:rsidRPr="001E7DFD">
          <w:rPr>
            <w:rStyle w:val="Emphasis"/>
          </w:rPr>
          <w:t>80 percent</w:t>
        </w:r>
      </w:hyperlink>
      <w:r w:rsidRPr="001E7DFD">
        <w:rPr>
          <w:rStyle w:val="Emphasis"/>
        </w:rPr>
        <w:t> of legal cannabis companies under white ownership</w:t>
      </w:r>
      <w:r w:rsidRPr="001E7DFD">
        <w:rPr>
          <w:rStyle w:val="StyleUnderline"/>
        </w:rPr>
        <w:t xml:space="preserve">, </w:t>
      </w:r>
      <w:r w:rsidRPr="001E7DFD">
        <w:rPr>
          <w:rStyle w:val="Emphasis"/>
        </w:rPr>
        <w:t>black and brown Americans are struggling to break in</w:t>
      </w:r>
      <w:r w:rsidRPr="001E7DFD">
        <w:rPr>
          <w:rStyle w:val="StyleUnderline"/>
        </w:rPr>
        <w:t>.</w:t>
      </w:r>
      <w:r w:rsidRPr="001E7DFD">
        <w:rPr>
          <w:sz w:val="16"/>
        </w:rPr>
        <w:t xml:space="preserve"> And while the exclusion and underrepresentation of people of color are certainly characteristic of the American economy more broadly, </w:t>
      </w:r>
      <w:r w:rsidRPr="001E7DFD">
        <w:rPr>
          <w:rStyle w:val="Emphasis"/>
        </w:rPr>
        <w:t>marijuana’s historical significance makes this inequality particularly troublesome.</w:t>
      </w:r>
    </w:p>
    <w:p w14:paraId="165F7B26" w14:textId="173A6A5E" w:rsidR="009F3F98" w:rsidRPr="001E7DFD" w:rsidRDefault="009F3F98" w:rsidP="009F3F98">
      <w:pPr>
        <w:pStyle w:val="Heading3"/>
        <w:rPr>
          <w:rFonts w:cs="Arial"/>
        </w:rPr>
      </w:pPr>
      <w:r w:rsidRPr="001E7DFD">
        <w:rPr>
          <w:rFonts w:cs="Arial"/>
        </w:rPr>
        <w:t>2NC – Link – Cannabis Community Care</w:t>
      </w:r>
    </w:p>
    <w:p w14:paraId="68042523" w14:textId="77777777" w:rsidR="009F3F98" w:rsidRPr="001E7DFD" w:rsidRDefault="009F3F98" w:rsidP="009F3F98">
      <w:pPr>
        <w:pStyle w:val="Heading4"/>
        <w:rPr>
          <w:rFonts w:cs="Arial"/>
        </w:rPr>
      </w:pPr>
      <w:r w:rsidRPr="001E7DFD">
        <w:rPr>
          <w:rFonts w:cs="Arial"/>
        </w:rPr>
        <w:t xml:space="preserve">Cannabis </w:t>
      </w:r>
      <w:r w:rsidRPr="001E7DFD">
        <w:rPr>
          <w:rFonts w:cs="Arial"/>
          <w:u w:val="single"/>
        </w:rPr>
        <w:t>cannot be a commodity</w:t>
      </w:r>
      <w:r w:rsidRPr="001E7DFD">
        <w:rPr>
          <w:rFonts w:cs="Arial"/>
        </w:rPr>
        <w:t xml:space="preserve"> – anything else makes community care </w:t>
      </w:r>
      <w:r w:rsidRPr="001E7DFD">
        <w:rPr>
          <w:rFonts w:cs="Arial"/>
          <w:u w:val="single"/>
        </w:rPr>
        <w:t>impossible</w:t>
      </w:r>
    </w:p>
    <w:p w14:paraId="0211A2BC" w14:textId="77777777" w:rsidR="009F3F98" w:rsidRPr="001E7DFD" w:rsidRDefault="009F3F98" w:rsidP="009F3F98">
      <w:r w:rsidRPr="001E7DFD">
        <w:t>– Not a good card imo but I cut it anyways for the future</w:t>
      </w:r>
    </w:p>
    <w:p w14:paraId="799CB2CD" w14:textId="77777777" w:rsidR="009F3F98" w:rsidRPr="001E7DFD" w:rsidRDefault="009F3F98" w:rsidP="009F3F98">
      <w:r w:rsidRPr="001E7DFD">
        <w:t xml:space="preserve">– Might conflict w/ the alt </w:t>
      </w:r>
    </w:p>
    <w:p w14:paraId="0B845EA2" w14:textId="77777777" w:rsidR="009F3F98" w:rsidRPr="001E7DFD" w:rsidRDefault="009F3F98" w:rsidP="009F3F98">
      <w:r w:rsidRPr="001E7DFD">
        <w:rPr>
          <w:rStyle w:val="Style13ptBold"/>
        </w:rPr>
        <w:t>Walters 17</w:t>
      </w:r>
      <w:r w:rsidRPr="001E7DFD">
        <w:t xml:space="preserve"> [Nicola R Walters, 2017, "Listening to the Mattole: lessons in bioregionalism, cannabis, and capitalism from a Northern California community," Digital Commons @ Humboldt State University, https://digitalcommons.humboldt.edu/etd/37/, accessed 6-29-2020]LHSBC</w:t>
      </w:r>
    </w:p>
    <w:p w14:paraId="702F3681" w14:textId="77777777" w:rsidR="009F3F98" w:rsidRPr="001E7DFD" w:rsidRDefault="009F3F98" w:rsidP="009F3F98">
      <w:pPr>
        <w:rPr>
          <w:sz w:val="16"/>
        </w:rPr>
      </w:pPr>
      <w:r w:rsidRPr="001E7DFD">
        <w:rPr>
          <w:sz w:val="16"/>
        </w:rPr>
        <w:t xml:space="preserve">Applying this reasoning to cannabis agriculture, </w:t>
      </w:r>
      <w:r w:rsidRPr="001E7DFD">
        <w:rPr>
          <w:rStyle w:val="StyleUnderline"/>
        </w:rPr>
        <w:t>cannabis is not seen as evil; growing cannabis is not evil;</w:t>
      </w:r>
      <w:r w:rsidRPr="001E7DFD">
        <w:rPr>
          <w:sz w:val="16"/>
        </w:rPr>
        <w:t xml:space="preserve"> in fact, </w:t>
      </w:r>
      <w:r w:rsidRPr="001E7DFD">
        <w:rPr>
          <w:rStyle w:val="StyleUnderline"/>
        </w:rPr>
        <w:t xml:space="preserve">cannabis can be grown and smoked the same way as when the new settlers arrived in the Valley. </w:t>
      </w:r>
      <w:r w:rsidRPr="001E7DFD">
        <w:rPr>
          <w:sz w:val="16"/>
        </w:rPr>
        <w:t xml:space="preserve">However, </w:t>
      </w:r>
      <w:r w:rsidRPr="001E7DFD">
        <w:rPr>
          <w:rStyle w:val="StyleUnderline"/>
        </w:rPr>
        <w:t xml:space="preserve">the industrialism of cannabis agriculture and the increasing popularity of concentrated cannabis products are a </w:t>
      </w:r>
      <w:r w:rsidRPr="001E7DFD">
        <w:rPr>
          <w:rStyle w:val="Emphasis"/>
        </w:rPr>
        <w:t>contamination of the plant’s history and the community’s future; capitalistic industrialism has mutated the plant and the politics of growing.</w:t>
      </w:r>
      <w:r w:rsidRPr="001E7DFD">
        <w:rPr>
          <w:rStyle w:val="StyleUnderline"/>
        </w:rPr>
        <w:t xml:space="preserve"> </w:t>
      </w:r>
      <w:r w:rsidRPr="001E7DFD">
        <w:rPr>
          <w:sz w:val="16"/>
        </w:rPr>
        <w:t xml:space="preserve">Furthermore, the </w:t>
      </w:r>
      <w:r w:rsidRPr="001E7DFD">
        <w:rPr>
          <w:rStyle w:val="StyleUnderline"/>
        </w:rPr>
        <w:t>materialism of the industry has changed the manner of smoking and consumption.</w:t>
      </w:r>
      <w:r w:rsidRPr="001E7DFD">
        <w:rPr>
          <w:sz w:val="16"/>
        </w:rPr>
        <w:t xml:space="preserve"> Therefore, </w:t>
      </w:r>
      <w:r w:rsidRPr="001E7DFD">
        <w:rPr>
          <w:rStyle w:val="StyleUnderline"/>
        </w:rPr>
        <w:t>cannabis is not evil and those who grow cannabis and consume it are not evil</w:t>
      </w:r>
      <w:r w:rsidRPr="001E7DFD">
        <w:rPr>
          <w:sz w:val="16"/>
        </w:rPr>
        <w:t xml:space="preserve">; however, </w:t>
      </w:r>
      <w:r w:rsidRPr="001E7DFD">
        <w:rPr>
          <w:rStyle w:val="StyleUnderline"/>
        </w:rPr>
        <w:t xml:space="preserve">the industry of cannabis agriculture, </w:t>
      </w:r>
      <w:r w:rsidRPr="001E7DFD">
        <w:rPr>
          <w:rStyle w:val="Emphasis"/>
        </w:rPr>
        <w:t>when aligned with a capitalistic philosophy, does commodify, alienate, proliferate, and destroy.</w:t>
      </w:r>
      <w:r w:rsidRPr="001E7DFD">
        <w:rPr>
          <w:rStyle w:val="StyleUnderline"/>
        </w:rPr>
        <w:t xml:space="preserve"> The line must be drawn within the realm of cannabis agriculture. The large commercial growers, those who </w:t>
      </w:r>
      <w:r w:rsidRPr="001E7DFD">
        <w:rPr>
          <w:rStyle w:val="Emphasis"/>
        </w:rPr>
        <w:t>exploit the land for monetary benefits</w:t>
      </w:r>
      <w:r w:rsidRPr="001E7DFD">
        <w:rPr>
          <w:rStyle w:val="StyleUnderline"/>
        </w:rPr>
        <w:t xml:space="preserve">, who </w:t>
      </w:r>
      <w:r w:rsidRPr="001E7DFD">
        <w:rPr>
          <w:rStyle w:val="Emphasis"/>
        </w:rPr>
        <w:t>reduce the plant to a commodity</w:t>
      </w:r>
      <w:r w:rsidRPr="001E7DFD">
        <w:rPr>
          <w:rStyle w:val="StyleUnderline"/>
        </w:rPr>
        <w:t xml:space="preserve"> and the earth to an input, </w:t>
      </w:r>
      <w:r w:rsidRPr="001E7DFD">
        <w:rPr>
          <w:rStyle w:val="Emphasis"/>
        </w:rPr>
        <w:t>are aligned with the dominant culture.</w:t>
      </w:r>
      <w:r w:rsidRPr="001E7DFD">
        <w:rPr>
          <w:sz w:val="16"/>
        </w:rPr>
        <w:t xml:space="preserve"> While these </w:t>
      </w:r>
      <w:r w:rsidRPr="001E7DFD">
        <w:rPr>
          <w:rStyle w:val="StyleUnderline"/>
        </w:rPr>
        <w:t>individuals may be community members and friends, they are in ideological opposition to the bioregionally minded residents.</w:t>
      </w:r>
      <w:r w:rsidRPr="001E7DFD">
        <w:rPr>
          <w:sz w:val="16"/>
        </w:rPr>
        <w:t xml:space="preserve"> Thus, the similarities between the two Mattole chapters, timber and cannabis, demonstrate an evolution of the same conversation. </w:t>
      </w:r>
    </w:p>
    <w:p w14:paraId="32F64F8D" w14:textId="7CFB3449" w:rsidR="00980B7F" w:rsidRPr="001E7DFD" w:rsidRDefault="00980B7F">
      <w:pPr>
        <w:pStyle w:val="Heading3"/>
        <w:rPr>
          <w:rFonts w:cs="Arial"/>
        </w:rPr>
      </w:pPr>
      <w:bookmarkStart w:id="28" w:name="_Toc172273300"/>
      <w:r w:rsidRPr="001E7DFD">
        <w:rPr>
          <w:rFonts w:cs="Arial"/>
        </w:rPr>
        <w:t>2NC – Link – Cartels</w:t>
      </w:r>
    </w:p>
    <w:p w14:paraId="398E1432" w14:textId="77777777" w:rsidR="00980B7F" w:rsidRPr="001E7DFD" w:rsidRDefault="00980B7F" w:rsidP="00980B7F">
      <w:pPr>
        <w:pStyle w:val="Heading4"/>
        <w:rPr>
          <w:rFonts w:cs="Arial"/>
          <w:u w:val="single"/>
        </w:rPr>
      </w:pPr>
      <w:r w:rsidRPr="001E7DFD">
        <w:rPr>
          <w:rFonts w:cs="Arial"/>
        </w:rPr>
        <w:t xml:space="preserve">The aff’s depictions of the cartel are belied by a flawed theory of state emergence – every state is a cartel, an </w:t>
      </w:r>
      <w:r w:rsidRPr="001E7DFD">
        <w:rPr>
          <w:rFonts w:cs="Arial"/>
          <w:u w:val="single"/>
        </w:rPr>
        <w:t>oligopolic bargain</w:t>
      </w:r>
      <w:r w:rsidRPr="001E7DFD">
        <w:rPr>
          <w:rFonts w:cs="Arial"/>
        </w:rPr>
        <w:t xml:space="preserve"> made </w:t>
      </w:r>
      <w:r w:rsidRPr="001E7DFD">
        <w:rPr>
          <w:rFonts w:cs="Arial"/>
          <w:u w:val="single"/>
        </w:rPr>
        <w:t>between rulers</w:t>
      </w:r>
      <w:r w:rsidRPr="001E7DFD">
        <w:rPr>
          <w:rFonts w:cs="Arial"/>
        </w:rPr>
        <w:t xml:space="preserve"> and </w:t>
      </w:r>
      <w:r w:rsidRPr="001E7DFD">
        <w:rPr>
          <w:rFonts w:cs="Arial"/>
          <w:u w:val="single"/>
        </w:rPr>
        <w:t>against</w:t>
      </w:r>
      <w:r w:rsidRPr="001E7DFD">
        <w:rPr>
          <w:rFonts w:cs="Arial"/>
        </w:rPr>
        <w:t xml:space="preserve"> their citizens – their desire for “border security” is the very self-securitization that </w:t>
      </w:r>
      <w:r w:rsidRPr="001E7DFD">
        <w:rPr>
          <w:rFonts w:cs="Arial"/>
          <w:u w:val="single"/>
        </w:rPr>
        <w:t>created cartels in the first place</w:t>
      </w:r>
    </w:p>
    <w:p w14:paraId="1AA98CCC" w14:textId="77777777" w:rsidR="00980B7F" w:rsidRPr="001E7DFD" w:rsidRDefault="00980B7F" w:rsidP="00980B7F">
      <w:r w:rsidRPr="001E7DFD">
        <w:rPr>
          <w:rStyle w:val="Style13ptBold"/>
        </w:rPr>
        <w:t>Acharya &amp; Lee 19</w:t>
      </w:r>
      <w:r w:rsidRPr="001E7DFD">
        <w:t xml:space="preserve"> [Dr. Michael Ralph received a doctorate in anthropology from the Unviersity of Chicago, is currently a tenured professor at New York University, and is ‘dedicated to the quest for quintessential dopeness’ lol. Maya Singhal is a current doctoral student in anthropology at Harvard. </w:t>
      </w:r>
      <w:r w:rsidRPr="001E7DFD">
        <w:rPr>
          <w:i/>
        </w:rPr>
        <w:t>Racial capitalism</w:t>
      </w:r>
      <w:r w:rsidRPr="001E7DFD">
        <w:t>. Theory and Society. December 20</w:t>
      </w:r>
      <w:r w:rsidRPr="001E7DFD">
        <w:rPr>
          <w:vertAlign w:val="superscript"/>
        </w:rPr>
        <w:t>th</w:t>
      </w:r>
      <w:r w:rsidRPr="001E7DFD">
        <w:t>, 2019. doi:10.1007/s11186-019-09367-z]</w:t>
      </w:r>
    </w:p>
    <w:p w14:paraId="758B1E49" w14:textId="77777777" w:rsidR="00980B7F" w:rsidRPr="001E7DFD" w:rsidRDefault="00980B7F" w:rsidP="00980B7F">
      <w:r w:rsidRPr="001E7DFD">
        <w:t xml:space="preserve">In a nutshell, our argument is that </w:t>
      </w:r>
      <w:r w:rsidRPr="001E7DFD">
        <w:rPr>
          <w:rStyle w:val="StyleUnderline"/>
        </w:rPr>
        <w:t>the territorial state system represents an economic cartel. It is an agreement among rulers to divide what we refer to as the “market for governance” in ways that reduce competition and deter entry, at the expense of their citizens. It exists because rulers are forward-looking and self-interested revenue maximizers, always seeking to find ways to maximize their power over their subjects, and raise more money. Given this, their interest in creating monopoly power through the mechanisms of oligopolistic cooperation should come as no surprise</w:t>
      </w:r>
      <w:r w:rsidRPr="001E7DFD">
        <w:t xml:space="preserve">. We set out a neoclassical theory of the state, where </w:t>
      </w:r>
      <w:r w:rsidRPr="001E7DFD">
        <w:rPr>
          <w:rStyle w:val="StyleUnderline"/>
        </w:rPr>
        <w:t>rulers provide “governance” (a package of services starting from protection, to dispute resolution, to modern public goods and infrastructure) to citizens. Since they are the only providers of coercion, rulers can force citizens to pay the price they choose for a set of services that they choose</w:t>
      </w:r>
      <w:r w:rsidRPr="001E7DFD">
        <w:t xml:space="preserve">, constrained only by the (often high) cost of individual exit. A key premise of our theory is </w:t>
      </w:r>
      <w:r w:rsidRPr="001E7DFD">
        <w:rPr>
          <w:rStyle w:val="StyleUnderline"/>
        </w:rPr>
        <w:t>the market for governance has the potential to be competitive. Individuals facing tax demands that they consider too high relative to the benefits they receive may instead join another polity. Individuals placed between two polities can play them against each other, demanding more services or less taxation in return for their allegiance. The tax rates paid by individuals are thus regulated by the availability of alternative rulers</w:t>
      </w:r>
      <w:r w:rsidRPr="001E7DFD">
        <w:t xml:space="preserve">, and the costs that those rulers face in providing services. Individuals in a competitive governance market will thus pay a price for services determined very close to the costs of the competing states in providing those services, with the more efficient polities overing the most competitive prices. </w:t>
      </w:r>
      <w:r w:rsidRPr="001E7DFD">
        <w:rPr>
          <w:rStyle w:val="StyleUnderline"/>
        </w:rPr>
        <w:t>Individuals in noncompetitive markets</w:t>
      </w:r>
      <w:r w:rsidRPr="001E7DFD">
        <w:t xml:space="preserve">, however, </w:t>
      </w:r>
      <w:r w:rsidRPr="001E7DFD">
        <w:rPr>
          <w:rStyle w:val="StyleUnderline"/>
        </w:rPr>
        <w:t>still pay a monopoly price</w:t>
      </w:r>
      <w:r w:rsidRPr="001E7DFD">
        <w:t xml:space="preserve">, often well above the cost of providing services. The </w:t>
      </w:r>
      <w:r w:rsidRPr="001E7DFD">
        <w:rPr>
          <w:rStyle w:val="StyleUnderline"/>
        </w:rPr>
        <w:t>costs of providing governance for each polity varies spatially. Each polity possesses a zone, often (though not always) the zone around the capital, where its ability to extract resources and apply coercive force is very high. The farther away from this zone the state attempts to expand, the longer communications become, 15 the farther armies have to travel, and the more unfamiliar local society becomes to officials. All of these raise the costs of providing governance</w:t>
      </w:r>
      <w:r w:rsidRPr="001E7DFD">
        <w:t xml:space="preserve">. Note that the increase of cost with distance is not necessarily linear. As James Scott (2014) has pointed out, topography can have a crucial importance for the spread of state administration, with states finding flat settled areas easy to administer but having a hard time administering highland areas. By itself, this variation in costs will not affect the taxes charged to citizens, though it may lead to polities refusing to conquer areas they could not administer profitably, as the Roman Empire did at times.However, as we move from the center of one state, we may be moving towards the center of gravity of another. This will have an effect on taxes, since it gives local elites an outside option. </w:t>
      </w:r>
      <w:r w:rsidRPr="001E7DFD">
        <w:rPr>
          <w:rStyle w:val="StyleUnderline"/>
        </w:rPr>
        <w:t>By threatening, even if only implicitly, to switch their allegiance to a rival polity, border residents can extract concessions</w:t>
      </w:r>
      <w:r w:rsidRPr="001E7DFD">
        <w:t xml:space="preserve">, usually in the form of lower net taxes, increased services, or increased local autonomy. Put in economic terms, the appearance of cooperation in the governance market is accompanied by lower prices and higher levels of services. </w:t>
      </w:r>
      <w:r w:rsidRPr="001E7DFD">
        <w:rPr>
          <w:rStyle w:val="StyleUnderline"/>
        </w:rPr>
        <w:t xml:space="preserve">The desire to eliminate these unstable, unprofitable border zones has been the main factor in the creation and stability of the state system. The state system, at its basis, is a product of cooperation by rulers against their citizens, where polities divide the potential market among themselves, and agree to not provided governance outside of these boundaries. Since each “state” is now a local monopolist in the provision of governance, individuals must pay them the monopoly price, leading to tax burdens being equalized across core and peripheral areas. </w:t>
      </w:r>
      <w:r w:rsidRPr="001E7DFD">
        <w:rPr>
          <w:rStyle w:val="Emphasis"/>
        </w:rPr>
        <w:t>This state system, thus constituted, resembles a cartel</w:t>
      </w:r>
      <w:r w:rsidRPr="001E7DFD">
        <w:t xml:space="preserve">. In the same way that Archer Daniels Midland and its Japanese and Korean competitors distributed among themselves the global market in lysine in the 1990s, or Osram, General Electric, Associated Electrical Industries, and Philips divided global market in lightbulbs in the 1920s, contemporary states divide among themselves the right to tax the world. By limiting competition, the members of the cartel can charge citizens in border areas much higher prices than they would be able to otherwise. However, </w:t>
      </w:r>
      <w:r w:rsidRPr="001E7DFD">
        <w:rPr>
          <w:rStyle w:val="StyleUnderline"/>
        </w:rPr>
        <w:t>unlike</w:t>
      </w:r>
      <w:r w:rsidRPr="001E7DFD">
        <w:t xml:space="preserve"> most </w:t>
      </w:r>
      <w:r w:rsidRPr="001E7DFD">
        <w:rPr>
          <w:rStyle w:val="StyleUnderline"/>
        </w:rPr>
        <w:t>modern cartels the state system is, due to the anarchic nature of the international order, untroubled by the legal restrictions on cartels that exist in most countries. Like most modern cartels, the state system is haunted by the specter of cheating: That one player will attempt to steal the market share of the others, either by force or by attracting border elites. The territorial division that is characteristic of the contemporary state system is a means for reducing this type of cheating. Violations of the norm of non-competition are easier to police when they are unambiguous and visibl</w:t>
      </w:r>
      <w:r w:rsidRPr="001E7DFD">
        <w:t xml:space="preserve">e. The mutually agreed, demarcated territorial border serves as an unambiguous way of dividing political authority, and of the territory of one taxing monopoly from one another. While a Medieval “border violation” might be difficult to separate from the legitimate exercise of political authority, today any state that governs outside of its internationally 16 recognized borders is clearly violating the norms of the state system. </w:t>
      </w:r>
      <w:r w:rsidRPr="001E7DFD">
        <w:rPr>
          <w:rStyle w:val="StyleUnderline"/>
        </w:rPr>
        <w:t>Within</w:t>
      </w:r>
      <w:r w:rsidRPr="001E7DFD">
        <w:t xml:space="preserve"> these </w:t>
      </w:r>
      <w:r w:rsidRPr="001E7DFD">
        <w:rPr>
          <w:rStyle w:val="StyleUnderline"/>
        </w:rPr>
        <w:t>borders, a single political unit is legally supreme—or</w:t>
      </w:r>
      <w:r w:rsidRPr="001E7DFD">
        <w:t>, to use the commonly used expression, “</w:t>
      </w:r>
      <w:r w:rsidRPr="001E7DFD">
        <w:rPr>
          <w:rStyle w:val="StyleUnderline"/>
        </w:rPr>
        <w:t>sovereign.” It recognizes other political units as sovereign within their own borders, and receives their recognition in return: In both theory and in practice, it is this mutual recognition, symbolized by the exchange of ambassadors that sets “states” apart from other political units</w:t>
      </w:r>
      <w:r w:rsidRPr="001E7DFD">
        <w:t xml:space="preserve">. This does not mean that states are able to govern with equal efficiency. In fact, some states, such as those in contemporary Africa may be so institutionally underdeveloped that they are unable to provide much in the way of state services, or extract much in way of taxes. While these efficiency problems might doom these states in a perfectly competitive system, the state system guarantees them a share of the market, much as economic cartels can guarantee the survival of inefficient producers. </w:t>
      </w:r>
      <w:r w:rsidRPr="001E7DFD">
        <w:rPr>
          <w:rStyle w:val="StyleUnderline"/>
        </w:rPr>
        <w:t>Cooperation between states can be made self-enforcing with the help of strategies that punish deviating rulers for violations of the cooperative norm</w:t>
      </w:r>
      <w:r w:rsidRPr="001E7DFD">
        <w:t xml:space="preserve">. While a state might gain revenues by collecting taxes from its neighbors’ subjects, this would lead eventually to a loss of revenue as it reduced taxes in the face of competition for the allegiance of its own border subjects. However, it may still be in states’ interests to alter the border in their favor. To reduce such attempts, </w:t>
      </w:r>
      <w:r w:rsidRPr="001E7DFD">
        <w:rPr>
          <w:rStyle w:val="StyleUnderline"/>
        </w:rPr>
        <w:t>the state system has developed a complicated system of norms that discourage the unilateral initiation of conflict, and unilateral annexation of territory</w:t>
      </w:r>
      <w:r w:rsidRPr="001E7DFD">
        <w:t xml:space="preserve">. In Africa, for instance, colonial boundaries, however artificial, are widely considered to be inviolable. </w:t>
      </w:r>
      <w:r w:rsidRPr="001E7DFD">
        <w:rPr>
          <w:rStyle w:val="StyleUnderline"/>
        </w:rPr>
        <w:t>The losers from the creation of the state system are thus the elites of border areas</w:t>
      </w:r>
      <w:r w:rsidRPr="001E7DFD">
        <w:t xml:space="preserve">. Now unable to play one side against the other, they have seen their legal privileges and favorable fiscal arrangements whittled away, and replaced by the same tax rates and political arrangements found elsewhere. Our theory has affinities with the existing literatures in international relations, some of which we discussed above. One is the large set work debating whether whether the formation of the state system did or did not coincide with intellectual or cartographical shifts in the way that states were represented, shift possibly associated with the treaty of Westphalia.8 While there is no doubt that some ideological change did take place, we offer an explanation for its economic foundations. We build on a large literature on the structure of the existing international system and the mechanics of border disputes.9 But we advance this literature by examining the origins of the system that they take for granted. A final influence is the large </w:t>
      </w:r>
      <w:r w:rsidRPr="001E7DFD">
        <w:rPr>
          <w:rStyle w:val="StyleUnderline"/>
        </w:rPr>
        <w:t>literature on state-building</w:t>
      </w:r>
      <w:r w:rsidRPr="001E7DFD">
        <w:t xml:space="preserve">, which </w:t>
      </w:r>
      <w:r w:rsidRPr="001E7DFD">
        <w:rPr>
          <w:rStyle w:val="StyleUnderline"/>
        </w:rPr>
        <w:t>focuses on factors such as war and differences in institutional effectiveness</w:t>
      </w:r>
      <w:r w:rsidRPr="001E7DFD">
        <w:t xml:space="preserve">.10 However, unlike this literature, </w:t>
      </w:r>
      <w:r w:rsidRPr="001E7DFD">
        <w:rPr>
          <w:rStyle w:val="StyleUnderline"/>
        </w:rPr>
        <w:t>we focus not on the origins of states but on the state system: not on why political units have become large or are efficient, but on why they have chosen to cooperate with each other. How does our theory help explain the puzzle of discontinuous political changes at borders? The residents of Neche, cannot buy government service in Gretna because the governments of the United States and Canada have mutually agreed that they 17 cannot. This means that both governments can provide the levels of taxes and services that they see fit, unconstrained by potential competitors</w:t>
      </w:r>
      <w:r w:rsidRPr="001E7DFD">
        <w:t>. This is the argument that we lay out and develop in this book. We explore the many consequences of viewing the territorial state system through this economic lens. What supports its stability? How does it respond to technological changes, and changes in norms that go against it? How have political and economic developments like the advent of democracy, the rise of globalization, etc., threatened or supported it? These are the questions we explore in the subsequent chapters.</w:t>
      </w:r>
    </w:p>
    <w:p w14:paraId="5818C393" w14:textId="77777777" w:rsidR="00980B7F" w:rsidRPr="001E7DFD" w:rsidRDefault="00980B7F" w:rsidP="00980B7F">
      <w:pPr>
        <w:pStyle w:val="Heading4"/>
        <w:rPr>
          <w:rFonts w:cs="Arial"/>
          <w:u w:val="single"/>
        </w:rPr>
      </w:pPr>
      <w:r w:rsidRPr="001E7DFD">
        <w:rPr>
          <w:rFonts w:cs="Arial"/>
        </w:rPr>
        <w:t xml:space="preserve">That notion of statehood is </w:t>
      </w:r>
      <w:r w:rsidRPr="001E7DFD">
        <w:rPr>
          <w:rFonts w:cs="Arial"/>
          <w:u w:val="single"/>
        </w:rPr>
        <w:t>necessarily invested</w:t>
      </w:r>
      <w:r w:rsidRPr="001E7DFD">
        <w:rPr>
          <w:rFonts w:cs="Arial"/>
        </w:rPr>
        <w:t xml:space="preserve"> in nationalism, foments </w:t>
      </w:r>
      <w:r w:rsidRPr="001E7DFD">
        <w:rPr>
          <w:rFonts w:cs="Arial"/>
          <w:u w:val="single"/>
        </w:rPr>
        <w:t>hostility</w:t>
      </w:r>
      <w:r w:rsidRPr="001E7DFD">
        <w:rPr>
          <w:rFonts w:cs="Arial"/>
        </w:rPr>
        <w:t xml:space="preserve"> between nations rather than political leaders, and masks statecraft as a discipline of the </w:t>
      </w:r>
      <w:r w:rsidRPr="001E7DFD">
        <w:rPr>
          <w:rFonts w:cs="Arial"/>
          <w:u w:val="single"/>
        </w:rPr>
        <w:t>ruling class</w:t>
      </w:r>
      <w:r w:rsidRPr="001E7DFD">
        <w:rPr>
          <w:rFonts w:cs="Arial"/>
        </w:rPr>
        <w:t xml:space="preserve"> that uses its </w:t>
      </w:r>
      <w:r w:rsidRPr="001E7DFD">
        <w:rPr>
          <w:rFonts w:cs="Arial"/>
          <w:u w:val="single"/>
        </w:rPr>
        <w:t>centralized power</w:t>
      </w:r>
      <w:r w:rsidRPr="001E7DFD">
        <w:rPr>
          <w:rFonts w:cs="Arial"/>
        </w:rPr>
        <w:t xml:space="preserve"> to </w:t>
      </w:r>
      <w:r w:rsidRPr="001E7DFD">
        <w:rPr>
          <w:rFonts w:cs="Arial"/>
          <w:u w:val="single"/>
        </w:rPr>
        <w:t>spread imperialism</w:t>
      </w:r>
      <w:r w:rsidRPr="001E7DFD">
        <w:rPr>
          <w:rFonts w:cs="Arial"/>
        </w:rPr>
        <w:t xml:space="preserve"> </w:t>
      </w:r>
    </w:p>
    <w:p w14:paraId="4913BF6F" w14:textId="77777777" w:rsidR="00980B7F" w:rsidRPr="001E7DFD" w:rsidRDefault="00980B7F" w:rsidP="00980B7F">
      <w:r w:rsidRPr="001E7DFD">
        <w:rPr>
          <w:rStyle w:val="Style13ptBold"/>
        </w:rPr>
        <w:t>Davies 19</w:t>
      </w:r>
      <w:r w:rsidRPr="001E7DFD">
        <w:t xml:space="preserve"> [Dr Steve Davies, a Senior Fellow at AIER, is the Head of Education at the IEA. Previously he was program officer at the Institute for Humane Studies (IHS) at George Mason University in Virginia. He joined IHS from the UK where he was Senior Lecturer in the Department of History and Economic History at Manchester Metropolitan University. He has also been a Visiting Scholar at the Social Philosophy and Policy Center at Bowling Green State University, Ohio. A historian, he graduated from St Andrews University in Scotland in 1976 and gained his PhD from the same institution in 1984. He has authored several books, including Empiricism and History (Palgrave Macmillan, 2003) and was co-editor with Nigel Ashford of The Dictionary of Conservative and Libertarian Thought (Routledge, 1991). How to Think About International Relations. July 10, 2019. https://www.aier.org/article/how-to-think-about-international-relations/]</w:t>
      </w:r>
    </w:p>
    <w:p w14:paraId="15A3E7C8" w14:textId="77777777" w:rsidR="00980B7F" w:rsidRPr="001E7DFD" w:rsidRDefault="00980B7F" w:rsidP="00980B7F">
      <w:pPr>
        <w:rPr>
          <w:sz w:val="14"/>
        </w:rPr>
      </w:pPr>
      <w:r w:rsidRPr="001E7DFD">
        <w:rPr>
          <w:u w:val="single"/>
        </w:rPr>
        <w:t xml:space="preserve">In everyday speech people </w:t>
      </w:r>
      <w:r w:rsidRPr="001E7DFD">
        <w:rPr>
          <w:rStyle w:val="Emphasis"/>
        </w:rPr>
        <w:t>talk about countries</w:t>
      </w:r>
      <w:r w:rsidRPr="001E7DFD">
        <w:rPr>
          <w:u w:val="single"/>
        </w:rPr>
        <w:t xml:space="preserve"> as though they were </w:t>
      </w:r>
      <w:r w:rsidRPr="001E7DFD">
        <w:rPr>
          <w:rStyle w:val="Emphasis"/>
        </w:rPr>
        <w:t>people</w:t>
      </w:r>
      <w:r w:rsidRPr="001E7DFD">
        <w:rPr>
          <w:sz w:val="14"/>
        </w:rPr>
        <w:t xml:space="preserve">. </w:t>
      </w:r>
      <w:r w:rsidRPr="001E7DFD">
        <w:rPr>
          <w:u w:val="single"/>
        </w:rPr>
        <w:t xml:space="preserve">We speak about the </w:t>
      </w:r>
      <w:r w:rsidRPr="001E7DFD">
        <w:rPr>
          <w:rStyle w:val="Emphasis"/>
        </w:rPr>
        <w:t>U</w:t>
      </w:r>
      <w:r w:rsidRPr="001E7DFD">
        <w:rPr>
          <w:u w:val="single"/>
        </w:rPr>
        <w:t xml:space="preserve">nited </w:t>
      </w:r>
      <w:r w:rsidRPr="001E7DFD">
        <w:rPr>
          <w:rStyle w:val="Emphasis"/>
        </w:rPr>
        <w:t>S</w:t>
      </w:r>
      <w:r w:rsidRPr="001E7DFD">
        <w:rPr>
          <w:u w:val="single"/>
        </w:rPr>
        <w:t xml:space="preserve">tates, </w:t>
      </w:r>
      <w:r w:rsidRPr="001E7DFD">
        <w:rPr>
          <w:rStyle w:val="Emphasis"/>
        </w:rPr>
        <w:t>China</w:t>
      </w:r>
      <w:r w:rsidRPr="001E7DFD">
        <w:rPr>
          <w:u w:val="single"/>
        </w:rPr>
        <w:t xml:space="preserve">, </w:t>
      </w:r>
      <w:r w:rsidRPr="001E7DFD">
        <w:rPr>
          <w:rStyle w:val="Emphasis"/>
        </w:rPr>
        <w:t>Russia</w:t>
      </w:r>
      <w:r w:rsidRPr="001E7DFD">
        <w:rPr>
          <w:sz w:val="14"/>
        </w:rPr>
        <w:t xml:space="preserve">, France, and so forth. </w:t>
      </w:r>
      <w:r w:rsidRPr="001E7DFD">
        <w:rPr>
          <w:u w:val="single"/>
        </w:rPr>
        <w:t xml:space="preserve">We speak of them as though they were </w:t>
      </w:r>
      <w:r w:rsidRPr="001E7DFD">
        <w:rPr>
          <w:rStyle w:val="Emphasis"/>
        </w:rPr>
        <w:t>singular entities</w:t>
      </w:r>
      <w:r w:rsidRPr="001E7DFD">
        <w:rPr>
          <w:sz w:val="14"/>
        </w:rPr>
        <w:t xml:space="preserve">, like individual persons. That though is not all. </w:t>
      </w:r>
      <w:r w:rsidRPr="001E7DFD">
        <w:rPr>
          <w:u w:val="single"/>
        </w:rPr>
        <w:t xml:space="preserve">When talking about </w:t>
      </w:r>
      <w:r w:rsidRPr="001E7DFD">
        <w:rPr>
          <w:rStyle w:val="Emphasis"/>
        </w:rPr>
        <w:t>i</w:t>
      </w:r>
      <w:r w:rsidRPr="001E7DFD">
        <w:rPr>
          <w:u w:val="single"/>
        </w:rPr>
        <w:t xml:space="preserve">nternational </w:t>
      </w:r>
      <w:r w:rsidRPr="001E7DFD">
        <w:rPr>
          <w:rStyle w:val="Emphasis"/>
        </w:rPr>
        <w:t>r</w:t>
      </w:r>
      <w:r w:rsidRPr="001E7DFD">
        <w:rPr>
          <w:u w:val="single"/>
        </w:rPr>
        <w:t>elations</w:t>
      </w:r>
      <w:r w:rsidRPr="001E7DFD">
        <w:rPr>
          <w:sz w:val="14"/>
        </w:rPr>
        <w:t xml:space="preserve"> or things such as trade policy or economic policy generally </w:t>
      </w:r>
      <w:r w:rsidRPr="001E7DFD">
        <w:rPr>
          <w:u w:val="single"/>
        </w:rPr>
        <w:t xml:space="preserve">we </w:t>
      </w:r>
      <w:r w:rsidRPr="001E7DFD">
        <w:rPr>
          <w:rStyle w:val="Emphasis"/>
        </w:rPr>
        <w:t>use language</w:t>
      </w:r>
      <w:r w:rsidRPr="001E7DFD">
        <w:rPr>
          <w:u w:val="single"/>
        </w:rPr>
        <w:t xml:space="preserve"> that </w:t>
      </w:r>
      <w:r w:rsidRPr="001E7DFD">
        <w:rPr>
          <w:rStyle w:val="Emphasis"/>
        </w:rPr>
        <w:t>implies agency</w:t>
      </w:r>
      <w:r w:rsidRPr="001E7DFD">
        <w:rPr>
          <w:sz w:val="14"/>
        </w:rPr>
        <w:t xml:space="preserve">. In other words, </w:t>
      </w:r>
      <w:r w:rsidRPr="001E7DFD">
        <w:rPr>
          <w:u w:val="single"/>
        </w:rPr>
        <w:t xml:space="preserve">we use language that speaks about </w:t>
      </w:r>
      <w:r w:rsidRPr="001E7DFD">
        <w:rPr>
          <w:rStyle w:val="Emphasis"/>
        </w:rPr>
        <w:t>decisions</w:t>
      </w:r>
      <w:r w:rsidRPr="001E7DFD">
        <w:rPr>
          <w:u w:val="single"/>
        </w:rPr>
        <w:t xml:space="preserve">, </w:t>
      </w:r>
      <w:r w:rsidRPr="001E7DFD">
        <w:rPr>
          <w:rStyle w:val="Emphasis"/>
        </w:rPr>
        <w:t>choices</w:t>
      </w:r>
      <w:r w:rsidRPr="001E7DFD">
        <w:rPr>
          <w:u w:val="single"/>
        </w:rPr>
        <w:t xml:space="preserve">, and </w:t>
      </w:r>
      <w:r w:rsidRPr="001E7DFD">
        <w:rPr>
          <w:rStyle w:val="Emphasis"/>
        </w:rPr>
        <w:t>actions</w:t>
      </w:r>
      <w:r w:rsidRPr="001E7DFD">
        <w:rPr>
          <w:u w:val="single"/>
        </w:rPr>
        <w:t xml:space="preserve"> of various kinds</w:t>
      </w:r>
      <w:r w:rsidRPr="001E7DFD">
        <w:rPr>
          <w:sz w:val="14"/>
        </w:rPr>
        <w:t xml:space="preserve">. </w:t>
      </w:r>
      <w:r w:rsidRPr="001E7DFD">
        <w:rPr>
          <w:u w:val="single"/>
        </w:rPr>
        <w:t>We say things such as</w:t>
      </w:r>
      <w:r w:rsidRPr="001E7DFD">
        <w:rPr>
          <w:sz w:val="14"/>
        </w:rPr>
        <w:t xml:space="preserve">, “In 1939 </w:t>
      </w:r>
      <w:r w:rsidRPr="001E7DFD">
        <w:rPr>
          <w:u w:val="single"/>
        </w:rPr>
        <w:t>Germany invaded Poland</w:t>
      </w:r>
      <w:r w:rsidRPr="001E7DFD">
        <w:rPr>
          <w:sz w:val="14"/>
        </w:rPr>
        <w:t>,” or “</w:t>
      </w:r>
      <w:r w:rsidRPr="001E7DFD">
        <w:rPr>
          <w:u w:val="single"/>
        </w:rPr>
        <w:t>China is engaged in</w:t>
      </w:r>
      <w:r w:rsidRPr="001E7DFD">
        <w:rPr>
          <w:sz w:val="14"/>
        </w:rPr>
        <w:t xml:space="preserve"> widespread </w:t>
      </w:r>
      <w:r w:rsidRPr="001E7DFD">
        <w:rPr>
          <w:u w:val="single"/>
        </w:rPr>
        <w:t>theft of intellectual property</w:t>
      </w:r>
      <w:r w:rsidRPr="001E7DFD">
        <w:rPr>
          <w:sz w:val="14"/>
        </w:rPr>
        <w:t xml:space="preserve">,” </w:t>
      </w:r>
      <w:r w:rsidRPr="001E7DFD">
        <w:rPr>
          <w:u w:val="single"/>
        </w:rPr>
        <w:t>or “America is pursuing a</w:t>
      </w:r>
      <w:r w:rsidRPr="001E7DFD">
        <w:rPr>
          <w:sz w:val="14"/>
        </w:rPr>
        <w:t xml:space="preserve"> particular </w:t>
      </w:r>
      <w:r w:rsidRPr="001E7DFD">
        <w:rPr>
          <w:u w:val="single"/>
        </w:rPr>
        <w:t>policy toward Iran</w:t>
      </w:r>
      <w:r w:rsidRPr="001E7DFD">
        <w:rPr>
          <w:sz w:val="14"/>
        </w:rPr>
        <w:t xml:space="preserve">.” </w:t>
      </w:r>
      <w:r w:rsidRPr="001E7DFD">
        <w:rPr>
          <w:rStyle w:val="Emphasis"/>
        </w:rPr>
        <w:t xml:space="preserve">Nations Do Not Act </w:t>
      </w:r>
      <w:r w:rsidRPr="001E7DFD">
        <w:rPr>
          <w:sz w:val="14"/>
        </w:rPr>
        <w:t xml:space="preserve">One of the fundamental features of human life is that </w:t>
      </w:r>
      <w:r w:rsidRPr="001E7DFD">
        <w:rPr>
          <w:u w:val="single"/>
        </w:rPr>
        <w:t xml:space="preserve">the </w:t>
      </w:r>
      <w:r w:rsidRPr="001E7DFD">
        <w:rPr>
          <w:rStyle w:val="Emphasis"/>
        </w:rPr>
        <w:t>language we use</w:t>
      </w:r>
      <w:r w:rsidRPr="001E7DFD">
        <w:rPr>
          <w:sz w:val="14"/>
        </w:rPr>
        <w:t xml:space="preserve"> to talk about the world both reflects and </w:t>
      </w:r>
      <w:r w:rsidRPr="001E7DFD">
        <w:rPr>
          <w:rStyle w:val="Emphasis"/>
        </w:rPr>
        <w:t>shapes</w:t>
      </w:r>
      <w:r w:rsidRPr="001E7DFD">
        <w:rPr>
          <w:u w:val="single"/>
        </w:rPr>
        <w:t xml:space="preserve"> our </w:t>
      </w:r>
      <w:r w:rsidRPr="001E7DFD">
        <w:rPr>
          <w:rStyle w:val="Emphasis"/>
        </w:rPr>
        <w:t>understanding</w:t>
      </w:r>
      <w:r w:rsidRPr="001E7DFD">
        <w:rPr>
          <w:u w:val="single"/>
        </w:rPr>
        <w:t xml:space="preserve"> of the world</w:t>
      </w:r>
      <w:r w:rsidRPr="001E7DFD">
        <w:rPr>
          <w:sz w:val="14"/>
        </w:rPr>
        <w:t xml:space="preserve">, the way we think about it. </w:t>
      </w:r>
      <w:r w:rsidRPr="001E7DFD">
        <w:rPr>
          <w:u w:val="single"/>
        </w:rPr>
        <w:t xml:space="preserve">This is all the more powerful for often being </w:t>
      </w:r>
      <w:r w:rsidRPr="001E7DFD">
        <w:rPr>
          <w:rStyle w:val="Emphasis"/>
        </w:rPr>
        <w:t>unconscious</w:t>
      </w:r>
      <w:r w:rsidRPr="001E7DFD">
        <w:rPr>
          <w:sz w:val="14"/>
        </w:rPr>
        <w:t xml:space="preserve">. In this case </w:t>
      </w:r>
      <w:r w:rsidRPr="001E7DFD">
        <w:rPr>
          <w:u w:val="single"/>
        </w:rPr>
        <w:t xml:space="preserve">the kind of </w:t>
      </w:r>
      <w:r w:rsidRPr="001E7DFD">
        <w:rPr>
          <w:rStyle w:val="Emphasis"/>
        </w:rPr>
        <w:t>language and</w:t>
      </w:r>
      <w:r w:rsidRPr="001E7DFD">
        <w:rPr>
          <w:sz w:val="14"/>
        </w:rPr>
        <w:t xml:space="preserve"> even the </w:t>
      </w:r>
      <w:r w:rsidRPr="001E7DFD">
        <w:rPr>
          <w:rStyle w:val="Emphasis"/>
        </w:rPr>
        <w:t>grammar</w:t>
      </w:r>
      <w:r w:rsidRPr="001E7DFD">
        <w:rPr>
          <w:sz w:val="14"/>
        </w:rPr>
        <w:t xml:space="preserve"> </w:t>
      </w:r>
      <w:r w:rsidRPr="001E7DFD">
        <w:rPr>
          <w:u w:val="single"/>
        </w:rPr>
        <w:t>reveals</w:t>
      </w:r>
      <w:r w:rsidRPr="001E7DFD">
        <w:rPr>
          <w:sz w:val="14"/>
        </w:rPr>
        <w:t xml:space="preserve"> a number of </w:t>
      </w:r>
      <w:r w:rsidRPr="001E7DFD">
        <w:rPr>
          <w:rStyle w:val="Emphasis"/>
        </w:rPr>
        <w:t>deep-seated assumptions</w:t>
      </w:r>
      <w:r w:rsidRPr="001E7DFD">
        <w:rPr>
          <w:sz w:val="14"/>
        </w:rPr>
        <w:t xml:space="preserve"> </w:t>
      </w:r>
      <w:r w:rsidRPr="001E7DFD">
        <w:rPr>
          <w:u w:val="single"/>
        </w:rPr>
        <w:t>and</w:t>
      </w:r>
      <w:r w:rsidRPr="001E7DFD">
        <w:rPr>
          <w:sz w:val="14"/>
        </w:rPr>
        <w:t xml:space="preserve"> also </w:t>
      </w:r>
      <w:r w:rsidRPr="001E7DFD">
        <w:rPr>
          <w:u w:val="single"/>
        </w:rPr>
        <w:t>helps to shape and direct the way we look at the world</w:t>
      </w:r>
      <w:r w:rsidRPr="001E7DFD">
        <w:rPr>
          <w:sz w:val="14"/>
        </w:rPr>
        <w:t xml:space="preserve">. </w:t>
      </w:r>
      <w:r w:rsidRPr="001E7DFD">
        <w:rPr>
          <w:u w:val="single"/>
        </w:rPr>
        <w:t>Referring to countries</w:t>
      </w:r>
      <w:r w:rsidRPr="001E7DFD">
        <w:rPr>
          <w:sz w:val="14"/>
        </w:rPr>
        <w:t xml:space="preserve"> or political communities </w:t>
      </w:r>
      <w:r w:rsidRPr="001E7DFD">
        <w:rPr>
          <w:u w:val="single"/>
        </w:rPr>
        <w:t xml:space="preserve">as </w:t>
      </w:r>
      <w:r w:rsidRPr="001E7DFD">
        <w:rPr>
          <w:rStyle w:val="Emphasis"/>
        </w:rPr>
        <w:t>singular entities</w:t>
      </w:r>
      <w:r w:rsidRPr="001E7DFD">
        <w:rPr>
          <w:sz w:val="14"/>
        </w:rPr>
        <w:t xml:space="preserve"> </w:t>
      </w:r>
      <w:r w:rsidRPr="001E7DFD">
        <w:rPr>
          <w:u w:val="single"/>
        </w:rPr>
        <w:t xml:space="preserve">that </w:t>
      </w:r>
      <w:r w:rsidRPr="001E7DFD">
        <w:rPr>
          <w:rStyle w:val="Emphasis"/>
        </w:rPr>
        <w:t>decide and act</w:t>
      </w:r>
      <w:r w:rsidRPr="001E7DFD">
        <w:rPr>
          <w:u w:val="single"/>
        </w:rPr>
        <w:t xml:space="preserve"> has a whole series of assumptions built into the language</w:t>
      </w:r>
      <w:r w:rsidRPr="001E7DFD">
        <w:rPr>
          <w:sz w:val="14"/>
        </w:rPr>
        <w:t xml:space="preserve">. The grammar of this language has some of these entities as subjects, acting and doing things, and others as objects, being acted upon (as in the case of the U.S. and Iran above). The language means that countries are seen as singular entities that decide and act in the way that individual human beings do. If you stop and think about this it becomes obvious that there is something wrong with this. </w:t>
      </w:r>
      <w:r w:rsidRPr="001E7DFD">
        <w:rPr>
          <w:u w:val="single"/>
        </w:rPr>
        <w:t>Humans are not a hive species</w:t>
      </w:r>
      <w:r w:rsidRPr="001E7DFD">
        <w:rPr>
          <w:sz w:val="14"/>
        </w:rPr>
        <w:t xml:space="preserve"> like ants or bees. As a species </w:t>
      </w:r>
      <w:r w:rsidRPr="001E7DFD">
        <w:rPr>
          <w:u w:val="single"/>
        </w:rPr>
        <w:t>we do not decide and act with a single mind or will</w:t>
      </w:r>
      <w:r w:rsidRPr="001E7DFD">
        <w:rPr>
          <w:sz w:val="14"/>
        </w:rPr>
        <w:t xml:space="preserve">. Rather a political community or society is a large number of particular individual men and women. There may be a process of collective decision-making that arrives at decisions that are binding on the individual members of the community, but that does not mean a single will or purpose or even a single collective acting agency. </w:t>
      </w:r>
      <w:r w:rsidRPr="001E7DFD">
        <w:rPr>
          <w:sz w:val="16"/>
        </w:rPr>
        <w:t xml:space="preserve">If you start to think more carefully about this you will realize that there is actually very little in the way even of a collective decision-making process, much less shared purpose and action. Language and the way we use it is obscuring reality rather than revealing it. One way of thinking about this is to imagine that you meet an alien from another planet who has been learning about Earth from television broadcasts and is trying to find out more about our planet. Hearing reporters constantly say things like the remarks cited above, the alien asks you, “Can you show me the United States?” What would you show them? You could get out an atlas and point to the part of the map that shows the U.S. It is not that, however, that is doing anything. Alternatively, you could show them people living and working in the U.S., but that would also not be satisfactory — in what sense are they pursuing a foreign policy, for example? You could show the alien the president, or Congress in session, or major public figures. Here you would be getting closer to what the alien wants you to explain, but it is still not the correct answer because there are few who would say that the president or Congress is the United States (even if they think they are). </w:t>
      </w:r>
      <w:r w:rsidRPr="001E7DFD">
        <w:rPr>
          <w:sz w:val="14"/>
        </w:rPr>
        <w:t xml:space="preserve">The reality is that in discussions like this, </w:t>
      </w:r>
      <w:r w:rsidRPr="001E7DFD">
        <w:rPr>
          <w:u w:val="single"/>
        </w:rPr>
        <w:t xml:space="preserve">terms like </w:t>
      </w:r>
      <w:r w:rsidRPr="001E7DFD">
        <w:rPr>
          <w:rStyle w:val="Emphasis"/>
        </w:rPr>
        <w:t>America</w:t>
      </w:r>
      <w:r w:rsidRPr="001E7DFD">
        <w:rPr>
          <w:u w:val="single"/>
        </w:rPr>
        <w:t xml:space="preserve">, </w:t>
      </w:r>
      <w:r w:rsidRPr="001E7DFD">
        <w:rPr>
          <w:rStyle w:val="Emphasis"/>
        </w:rPr>
        <w:t>Russia</w:t>
      </w:r>
      <w:r w:rsidRPr="001E7DFD">
        <w:rPr>
          <w:u w:val="single"/>
        </w:rPr>
        <w:t xml:space="preserve">, </w:t>
      </w:r>
      <w:r w:rsidRPr="001E7DFD">
        <w:rPr>
          <w:rStyle w:val="Emphasis"/>
        </w:rPr>
        <w:t>China</w:t>
      </w:r>
      <w:r w:rsidRPr="001E7DFD">
        <w:rPr>
          <w:u w:val="single"/>
        </w:rPr>
        <w:t xml:space="preserve"> are </w:t>
      </w:r>
      <w:r w:rsidRPr="001E7DFD">
        <w:rPr>
          <w:rStyle w:val="Emphasis"/>
        </w:rPr>
        <w:t>shorthand</w:t>
      </w:r>
      <w:r w:rsidRPr="001E7DFD">
        <w:rPr>
          <w:sz w:val="14"/>
        </w:rPr>
        <w:t xml:space="preserve">. </w:t>
      </w:r>
      <w:r w:rsidRPr="001E7DFD">
        <w:rPr>
          <w:u w:val="single"/>
        </w:rPr>
        <w:t xml:space="preserve">We use them to </w:t>
      </w:r>
      <w:r w:rsidRPr="001E7DFD">
        <w:rPr>
          <w:rStyle w:val="Emphasis"/>
        </w:rPr>
        <w:t>avoid</w:t>
      </w:r>
      <w:r w:rsidRPr="001E7DFD">
        <w:rPr>
          <w:u w:val="single"/>
        </w:rPr>
        <w:t xml:space="preserve"> having to use </w:t>
      </w:r>
      <w:r w:rsidRPr="001E7DFD">
        <w:rPr>
          <w:rStyle w:val="Emphasis"/>
        </w:rPr>
        <w:t>more accurate</w:t>
      </w:r>
      <w:r w:rsidRPr="001E7DFD">
        <w:rPr>
          <w:u w:val="single"/>
        </w:rPr>
        <w:t xml:space="preserve"> but clumsy and awkward </w:t>
      </w:r>
      <w:r w:rsidRPr="001E7DFD">
        <w:rPr>
          <w:rStyle w:val="Emphasis"/>
        </w:rPr>
        <w:t>expressions</w:t>
      </w:r>
      <w:r w:rsidRPr="001E7DFD">
        <w:rPr>
          <w:sz w:val="14"/>
        </w:rPr>
        <w:t xml:space="preserve">. Instead of speaking about “China,” we should say, “The political community composed of the people inhabiting the part of the world commonly known as China, of very varied interests, tastes, and inclinations, and the complex and constantly changing relations between them.” (Technically we are using the trope of synecdoche, in which a part or aspect of something is described as though it is the whole of that something.) </w:t>
      </w:r>
      <w:r w:rsidRPr="001E7DFD">
        <w:rPr>
          <w:sz w:val="16"/>
        </w:rPr>
        <w:t xml:space="preserve">Performing this exercise, of expanding singular nouns into the full statement, is useful and revealing. It clarifies certain things and poses a whole series of questions. Considering those questions may then lead to a significant shift of thinking or perception and a recognition of realities that were previously obscured by the language people use. In particular, thinking in this way raises the question of who or what has agency in the kinds of discussions that our confused alien was picking up. Who or what makes decisions? Who or what acts, and how is this done? If we talk about Chinese or American policy, who has formulated the policy and why have they done this? How was it formulated? Asking questions like this leads to much greater clarity even if we cannot answer the questions with our current knowledge. It is clear that the entire population does not have agency in any of these cases. Sometimes some individuals have agency but not all or many. Collective Decision Making For example the statement “China is engaged in theft of intellectual property,” means in fact “Specific people and organized groups of people (companies) living in the part of the planet commonly known as China and being part of the political community made up of the people living there are engaged in theft of intellectual property.” So it does not make sense to think of the entire population of a political community in a specific place as having agency. What though if the political community in question is one with a collective decision-making process that involves consultation and discussion between all adult members of the political community? Leaving aside the problems of the inherent reality of politics (which is what we are speaking of here), this still does not mean that we can speak of the adult population as a whole deciding on a course of action, much less acting on or executing that policy. Many will dissent. There is not a common or single purpose but in fact many often-conflicting purposes. Above all, the entire electorate or political community does not act directly. So, when we use shorthand like China or the United States and speak of actions in the sphere of international relations, what we are actually speaking about is the governments of the United States and China. We are speaking about the relatively small number of people in a particular political community who have political power and who can make decisions that will then be put into effect. We are also speaking of people such as diplomats and the military who are directly controlled by and responsible to the small number who make the decisions and who put those decisions into effect. When we speak about actions and policies in the sphere of international relations we should be very careful to explicitly say, “The Chinese government…” or “The government of the United States…” and not “China…” or “the United States.…” If you want to unwrap those more accurate statements they would be something like, “The group of people with political power and decision-making and executive capacity in the political community made up of the many people of varied interests, beliefs, and inclinations who inhabit the part of the world commonly known as China/the United States.” Countries and Governments </w:t>
      </w:r>
      <w:r w:rsidRPr="001E7DFD">
        <w:rPr>
          <w:u w:val="single"/>
        </w:rPr>
        <w:t xml:space="preserve">One of the </w:t>
      </w:r>
      <w:r w:rsidRPr="001E7DFD">
        <w:rPr>
          <w:rStyle w:val="Emphasis"/>
        </w:rPr>
        <w:t>most damaging aspects</w:t>
      </w:r>
      <w:r w:rsidRPr="001E7DFD">
        <w:rPr>
          <w:u w:val="single"/>
        </w:rPr>
        <w:t xml:space="preserve"> of the </w:t>
      </w:r>
      <w:r w:rsidRPr="001E7DFD">
        <w:rPr>
          <w:rStyle w:val="Emphasis"/>
        </w:rPr>
        <w:t>way we</w:t>
      </w:r>
      <w:r w:rsidRPr="001E7DFD">
        <w:rPr>
          <w:u w:val="single"/>
        </w:rPr>
        <w:t xml:space="preserve"> usually </w:t>
      </w:r>
      <w:r w:rsidRPr="001E7DFD">
        <w:rPr>
          <w:rStyle w:val="Emphasis"/>
        </w:rPr>
        <w:t>speak</w:t>
      </w:r>
      <w:r w:rsidRPr="001E7DFD">
        <w:rPr>
          <w:u w:val="single"/>
        </w:rPr>
        <w:t xml:space="preserve"> about public policy and about </w:t>
      </w:r>
      <w:r w:rsidRPr="001E7DFD">
        <w:rPr>
          <w:rStyle w:val="Emphasis"/>
        </w:rPr>
        <w:t>i</w:t>
      </w:r>
      <w:r w:rsidRPr="001E7DFD">
        <w:rPr>
          <w:u w:val="single"/>
        </w:rPr>
        <w:t xml:space="preserve">nternational </w:t>
      </w:r>
      <w:r w:rsidRPr="001E7DFD">
        <w:rPr>
          <w:rStyle w:val="Emphasis"/>
        </w:rPr>
        <w:t>r</w:t>
      </w:r>
      <w:r w:rsidRPr="001E7DFD">
        <w:rPr>
          <w:u w:val="single"/>
        </w:rPr>
        <w:t xml:space="preserve">elations in particular is the way that it leads us to </w:t>
      </w:r>
      <w:r w:rsidRPr="001E7DFD">
        <w:rPr>
          <w:rStyle w:val="Emphasis"/>
        </w:rPr>
        <w:t>conflate countries</w:t>
      </w:r>
      <w:r w:rsidRPr="001E7DFD">
        <w:rPr>
          <w:sz w:val="14"/>
        </w:rPr>
        <w:t xml:space="preserve"> (the social and political community as a whole) </w:t>
      </w:r>
      <w:r w:rsidRPr="001E7DFD">
        <w:rPr>
          <w:u w:val="single"/>
        </w:rPr>
        <w:t xml:space="preserve">with </w:t>
      </w:r>
      <w:r w:rsidRPr="001E7DFD">
        <w:rPr>
          <w:rStyle w:val="Emphasis"/>
        </w:rPr>
        <w:t>governments</w:t>
      </w:r>
      <w:r w:rsidRPr="001E7DFD">
        <w:rPr>
          <w:sz w:val="14"/>
        </w:rPr>
        <w:t xml:space="preserve"> (the people who have and exercise power in those political communities). </w:t>
      </w:r>
      <w:r w:rsidRPr="001E7DFD">
        <w:rPr>
          <w:u w:val="single"/>
        </w:rPr>
        <w:t>This leads to ways of thinking that are misguided and often damaging</w:t>
      </w:r>
      <w:r w:rsidRPr="001E7DFD">
        <w:rPr>
          <w:sz w:val="14"/>
        </w:rPr>
        <w:t xml:space="preserve">, </w:t>
      </w:r>
      <w:r w:rsidRPr="001E7DFD">
        <w:rPr>
          <w:u w:val="single"/>
        </w:rPr>
        <w:t xml:space="preserve">such as </w:t>
      </w:r>
      <w:r w:rsidRPr="001E7DFD">
        <w:rPr>
          <w:rStyle w:val="Emphasis"/>
        </w:rPr>
        <w:t>hostility</w:t>
      </w:r>
      <w:r w:rsidRPr="001E7DFD">
        <w:rPr>
          <w:sz w:val="14"/>
        </w:rPr>
        <w:t xml:space="preserve"> </w:t>
      </w:r>
      <w:r w:rsidRPr="001E7DFD">
        <w:rPr>
          <w:u w:val="single"/>
        </w:rPr>
        <w:t xml:space="preserve">toward the </w:t>
      </w:r>
      <w:r w:rsidRPr="001E7DFD">
        <w:rPr>
          <w:rStyle w:val="Emphasis"/>
        </w:rPr>
        <w:t>entire population</w:t>
      </w:r>
      <w:r w:rsidRPr="001E7DFD">
        <w:rPr>
          <w:sz w:val="14"/>
        </w:rPr>
        <w:t xml:space="preserve"> </w:t>
      </w:r>
      <w:r w:rsidRPr="001E7DFD">
        <w:rPr>
          <w:u w:val="single"/>
        </w:rPr>
        <w:t>of another part of the world, rather than the people with power</w:t>
      </w:r>
      <w:r w:rsidRPr="001E7DFD">
        <w:rPr>
          <w:sz w:val="14"/>
        </w:rPr>
        <w:t xml:space="preserve"> there. </w:t>
      </w:r>
      <w:r w:rsidRPr="001E7DFD">
        <w:rPr>
          <w:u w:val="single"/>
        </w:rPr>
        <w:t>The normal way of speaking</w:t>
      </w:r>
      <w:r w:rsidRPr="001E7DFD">
        <w:rPr>
          <w:sz w:val="14"/>
        </w:rPr>
        <w:t xml:space="preserve"> also </w:t>
      </w:r>
      <w:r w:rsidRPr="001E7DFD">
        <w:rPr>
          <w:rStyle w:val="Emphasis"/>
        </w:rPr>
        <w:t>obscures</w:t>
      </w:r>
      <w:r w:rsidRPr="001E7DFD">
        <w:rPr>
          <w:sz w:val="14"/>
        </w:rPr>
        <w:t xml:space="preserve"> a whole range of matters and precludes us asking a whole series of interesting </w:t>
      </w:r>
      <w:r w:rsidRPr="001E7DFD">
        <w:rPr>
          <w:rStyle w:val="Emphasis"/>
        </w:rPr>
        <w:t>questions</w:t>
      </w:r>
      <w:r w:rsidRPr="001E7DFD">
        <w:rPr>
          <w:sz w:val="14"/>
        </w:rPr>
        <w:t xml:space="preserve">. </w:t>
      </w:r>
      <w:r w:rsidRPr="001E7DFD">
        <w:rPr>
          <w:rStyle w:val="Emphasis"/>
        </w:rPr>
        <w:t>Who</w:t>
      </w:r>
      <w:r w:rsidRPr="001E7DFD">
        <w:rPr>
          <w:u w:val="single"/>
        </w:rPr>
        <w:t xml:space="preserve"> are the </w:t>
      </w:r>
      <w:r w:rsidRPr="001E7DFD">
        <w:rPr>
          <w:rStyle w:val="Emphasis"/>
        </w:rPr>
        <w:t>people with power?</w:t>
      </w:r>
      <w:r w:rsidRPr="001E7DFD">
        <w:rPr>
          <w:sz w:val="14"/>
        </w:rPr>
        <w:t xml:space="preserve"> </w:t>
      </w:r>
      <w:r w:rsidRPr="001E7DFD">
        <w:rPr>
          <w:rStyle w:val="Emphasis"/>
        </w:rPr>
        <w:t>How did they get it?</w:t>
      </w:r>
      <w:r w:rsidRPr="001E7DFD">
        <w:rPr>
          <w:sz w:val="14"/>
        </w:rPr>
        <w:t xml:space="preserve"> </w:t>
      </w:r>
      <w:r w:rsidRPr="001E7DFD">
        <w:rPr>
          <w:rStyle w:val="Emphasis"/>
        </w:rPr>
        <w:t>Why</w:t>
      </w:r>
      <w:r w:rsidRPr="001E7DFD">
        <w:rPr>
          <w:u w:val="single"/>
        </w:rPr>
        <w:t xml:space="preserve"> did they decide to do what they did? Why do others </w:t>
      </w:r>
      <w:r w:rsidRPr="001E7DFD">
        <w:rPr>
          <w:rStyle w:val="Emphasis"/>
        </w:rPr>
        <w:t>obey</w:t>
      </w:r>
      <w:r w:rsidRPr="001E7DFD">
        <w:rPr>
          <w:u w:val="single"/>
        </w:rPr>
        <w:t xml:space="preserve"> or go along with it? </w:t>
      </w:r>
      <w:r w:rsidRPr="001E7DFD">
        <w:rPr>
          <w:sz w:val="16"/>
        </w:rPr>
        <w:t xml:space="preserve">Analytically, this also means that you should think about international relations in particular in a new way, one that is not reflected in popular discussion or reporting in the media. The way you should think about it from this perspective is as follows. The surface of the planet is divided into self-governing (or nominally self-governing) sovereign units. Each of these is a political and social community made up of the people who live on that part of the planet’s surface. The people who make up these communities are very heterogeneous, and many have connections of a personal or business nature with people from other parts of the world who live in other political communities. </w:t>
      </w:r>
      <w:r w:rsidRPr="001E7DFD">
        <w:rPr>
          <w:u w:val="single"/>
        </w:rPr>
        <w:t xml:space="preserve">Within each political community there are </w:t>
      </w:r>
      <w:r w:rsidRPr="001E7DFD">
        <w:rPr>
          <w:rStyle w:val="Emphasis"/>
        </w:rPr>
        <w:t>ruling groups</w:t>
      </w:r>
      <w:r w:rsidRPr="001E7DFD">
        <w:rPr>
          <w:sz w:val="14"/>
        </w:rPr>
        <w:t xml:space="preserve">. </w:t>
      </w:r>
      <w:r w:rsidRPr="001E7DFD">
        <w:rPr>
          <w:u w:val="single"/>
        </w:rPr>
        <w:t>These are the people who have the power to make decisions that can then be enforced</w:t>
      </w:r>
      <w:r w:rsidRPr="001E7DFD">
        <w:rPr>
          <w:sz w:val="14"/>
        </w:rPr>
        <w:t xml:space="preserve">, if necessary on all of the other people in that political community. </w:t>
      </w:r>
      <w:r w:rsidRPr="001E7DFD">
        <w:rPr>
          <w:u w:val="single"/>
        </w:rPr>
        <w:t xml:space="preserve">This subset are the people with </w:t>
      </w:r>
      <w:r w:rsidRPr="001E7DFD">
        <w:rPr>
          <w:rStyle w:val="Emphasis"/>
        </w:rPr>
        <w:t>political power</w:t>
      </w:r>
      <w:r w:rsidRPr="001E7DFD">
        <w:rPr>
          <w:sz w:val="14"/>
        </w:rPr>
        <w:t xml:space="preserve">. (There are other people with agency within the community, but their agency is weaker and diffuse whereas the agency of the ruling group is relatively greater and more concentrated.) In particular </w:t>
      </w:r>
      <w:r w:rsidRPr="001E7DFD">
        <w:rPr>
          <w:u w:val="single"/>
        </w:rPr>
        <w:t xml:space="preserve">they have the capacity that other people do not have to legitimately deploy and use </w:t>
      </w:r>
      <w:r w:rsidRPr="001E7DFD">
        <w:rPr>
          <w:rStyle w:val="Emphasis"/>
        </w:rPr>
        <w:t>deadly force</w:t>
      </w:r>
      <w:r w:rsidRPr="001E7DFD">
        <w:rPr>
          <w:sz w:val="14"/>
        </w:rPr>
        <w:t xml:space="preserve">. Notice that in this particular context, it does not matter how the people with power got their position or how it is legitimized. (It does matter when we discuss other things, of course.) From this point of view </w:t>
      </w:r>
      <w:r w:rsidRPr="001E7DFD">
        <w:rPr>
          <w:rStyle w:val="Emphasis"/>
        </w:rPr>
        <w:t>i</w:t>
      </w:r>
      <w:r w:rsidRPr="001E7DFD">
        <w:rPr>
          <w:u w:val="single"/>
        </w:rPr>
        <w:t xml:space="preserve">nternational </w:t>
      </w:r>
      <w:r w:rsidRPr="001E7DFD">
        <w:rPr>
          <w:rStyle w:val="Emphasis"/>
        </w:rPr>
        <w:t>r</w:t>
      </w:r>
      <w:r w:rsidRPr="001E7DFD">
        <w:rPr>
          <w:u w:val="single"/>
        </w:rPr>
        <w:t>elations</w:t>
      </w:r>
      <w:r w:rsidRPr="001E7DFD">
        <w:rPr>
          <w:sz w:val="14"/>
        </w:rPr>
        <w:t xml:space="preserve"> and things such as global trade policy </w:t>
      </w:r>
      <w:r w:rsidRPr="001E7DFD">
        <w:rPr>
          <w:u w:val="single"/>
        </w:rPr>
        <w:t xml:space="preserve">are the </w:t>
      </w:r>
      <w:r w:rsidRPr="001E7DFD">
        <w:rPr>
          <w:rStyle w:val="Emphasis"/>
        </w:rPr>
        <w:t>relations</w:t>
      </w:r>
      <w:r w:rsidRPr="001E7DFD">
        <w:rPr>
          <w:u w:val="single"/>
        </w:rPr>
        <w:t xml:space="preserve"> between </w:t>
      </w:r>
      <w:r w:rsidRPr="001E7DFD">
        <w:rPr>
          <w:rStyle w:val="Emphasis"/>
        </w:rPr>
        <w:t>ruling groups</w:t>
      </w:r>
      <w:r w:rsidRPr="001E7DFD">
        <w:rPr>
          <w:sz w:val="14"/>
        </w:rPr>
        <w:t xml:space="preserve">. </w:t>
      </w:r>
      <w:r w:rsidRPr="001E7DFD">
        <w:rPr>
          <w:rStyle w:val="Emphasis"/>
        </w:rPr>
        <w:t>I</w:t>
      </w:r>
      <w:r w:rsidRPr="001E7DFD">
        <w:rPr>
          <w:u w:val="single"/>
        </w:rPr>
        <w:t xml:space="preserve">nternational </w:t>
      </w:r>
      <w:r w:rsidRPr="001E7DFD">
        <w:rPr>
          <w:rStyle w:val="Emphasis"/>
        </w:rPr>
        <w:t>r</w:t>
      </w:r>
      <w:r w:rsidRPr="001E7DFD">
        <w:rPr>
          <w:u w:val="single"/>
        </w:rPr>
        <w:t xml:space="preserve">elations are </w:t>
      </w:r>
      <w:r w:rsidRPr="001E7DFD">
        <w:rPr>
          <w:rStyle w:val="Emphasis"/>
        </w:rPr>
        <w:t>not</w:t>
      </w:r>
      <w:r w:rsidRPr="001E7DFD">
        <w:rPr>
          <w:u w:val="single"/>
        </w:rPr>
        <w:t xml:space="preserve"> the relations, exchanges, and agreements between</w:t>
      </w:r>
      <w:r w:rsidRPr="001E7DFD">
        <w:rPr>
          <w:sz w:val="14"/>
        </w:rPr>
        <w:t xml:space="preserve"> those </w:t>
      </w:r>
      <w:r w:rsidRPr="001E7DFD">
        <w:rPr>
          <w:u w:val="single"/>
        </w:rPr>
        <w:t>people</w:t>
      </w:r>
      <w:r w:rsidRPr="001E7DFD">
        <w:rPr>
          <w:sz w:val="14"/>
        </w:rPr>
        <w:t xml:space="preserve"> and organizations </w:t>
      </w:r>
      <w:r w:rsidRPr="001E7DFD">
        <w:rPr>
          <w:u w:val="single"/>
        </w:rPr>
        <w:t xml:space="preserve">that do not belong to the </w:t>
      </w:r>
      <w:r w:rsidRPr="001E7DFD">
        <w:rPr>
          <w:rStyle w:val="Emphasis"/>
        </w:rPr>
        <w:t>ruling groups</w:t>
      </w:r>
      <w:r w:rsidRPr="001E7DFD">
        <w:rPr>
          <w:sz w:val="14"/>
        </w:rPr>
        <w:t xml:space="preserve">. An important point is that </w:t>
      </w:r>
      <w:r w:rsidRPr="001E7DFD">
        <w:rPr>
          <w:u w:val="single"/>
        </w:rPr>
        <w:t>although ruling groups may be internally varied and divided</w:t>
      </w:r>
      <w:r w:rsidRPr="001E7DFD">
        <w:rPr>
          <w:sz w:val="14"/>
        </w:rPr>
        <w:t xml:space="preserve">, </w:t>
      </w:r>
      <w:r w:rsidRPr="001E7DFD">
        <w:rPr>
          <w:u w:val="single"/>
        </w:rPr>
        <w:t>they are much less so</w:t>
      </w:r>
      <w:r w:rsidRPr="001E7DFD">
        <w:rPr>
          <w:sz w:val="14"/>
        </w:rPr>
        <w:t xml:space="preserve"> at any point in time </w:t>
      </w:r>
      <w:r w:rsidRPr="001E7DFD">
        <w:rPr>
          <w:u w:val="single"/>
        </w:rPr>
        <w:t>than the population as a whole</w:t>
      </w:r>
      <w:r w:rsidRPr="001E7DFD">
        <w:rPr>
          <w:sz w:val="14"/>
        </w:rPr>
        <w:t xml:space="preserve">. They will typically have certain strong common interests. Many of these derive from the geographical location and situation of the part of the planet that they control. </w:t>
      </w:r>
      <w:r w:rsidRPr="001E7DFD">
        <w:rPr>
          <w:sz w:val="16"/>
        </w:rPr>
        <w:t xml:space="preserve">This is important because it means that the interests of the group controlling a particular part of the world will remain constant for long periods regardless of the actual people who make up that ruling group at any time, or their ideology and beliefs. Other interests reflect the particular economic and other circumstances of a given time, and these will change. Thus, as long as India was a part of the British Empire, protecting the sea route to India was a vital interest for the ruling group in Britain, but this was no longer the case after 1947. These interests between ruling groups may conflict, for all sorts of reasons. The ruling groups then have to weigh up how important the interests are and how far they are prepared to go to defend them. The problem is that miscalculation by one ruling group can lead to armed conflict, as we have seen many times in history. The really important point though is this. Just as we should not conflate or confuse countries (entire political communities) and governments (the ruling groups of those political communities), so we should not assume that ruling groups and the entire populations of their political community have common or shared interests. Conflicts of Interest </w:t>
      </w:r>
      <w:r w:rsidRPr="001E7DFD">
        <w:rPr>
          <w:sz w:val="14"/>
        </w:rPr>
        <w:t xml:space="preserve">Sometimes they do but not always. </w:t>
      </w:r>
      <w:r w:rsidRPr="001E7DFD">
        <w:rPr>
          <w:u w:val="single"/>
        </w:rPr>
        <w:t>Frequently</w:t>
      </w:r>
      <w:r w:rsidRPr="001E7DFD">
        <w:rPr>
          <w:sz w:val="14"/>
        </w:rPr>
        <w:t xml:space="preserve">, the </w:t>
      </w:r>
      <w:r w:rsidRPr="001E7DFD">
        <w:rPr>
          <w:u w:val="single"/>
        </w:rPr>
        <w:t xml:space="preserve">interests of </w:t>
      </w:r>
      <w:r w:rsidRPr="001E7DFD">
        <w:rPr>
          <w:rStyle w:val="Emphasis"/>
        </w:rPr>
        <w:t>ruling groups</w:t>
      </w:r>
      <w:r w:rsidRPr="001E7DFD">
        <w:rPr>
          <w:sz w:val="14"/>
        </w:rPr>
        <w:t xml:space="preserve"> </w:t>
      </w:r>
      <w:r w:rsidRPr="001E7DFD">
        <w:rPr>
          <w:u w:val="single"/>
        </w:rPr>
        <w:t xml:space="preserve">are at odds with the </w:t>
      </w:r>
      <w:r w:rsidRPr="001E7DFD">
        <w:rPr>
          <w:rStyle w:val="Emphasis"/>
        </w:rPr>
        <w:t>actual interests</w:t>
      </w:r>
      <w:r w:rsidRPr="001E7DFD">
        <w:rPr>
          <w:sz w:val="14"/>
        </w:rPr>
        <w:t xml:space="preserve"> </w:t>
      </w:r>
      <w:r w:rsidRPr="001E7DFD">
        <w:rPr>
          <w:u w:val="single"/>
        </w:rPr>
        <w:t>of a large part of the political community or even a majority of them</w:t>
      </w:r>
      <w:r w:rsidRPr="001E7DFD">
        <w:rPr>
          <w:sz w:val="14"/>
        </w:rPr>
        <w:t xml:space="preserve">. </w:t>
      </w:r>
      <w:r w:rsidRPr="001E7DFD">
        <w:rPr>
          <w:rStyle w:val="Emphasis"/>
        </w:rPr>
        <w:t>Imperialism</w:t>
      </w:r>
      <w:r w:rsidRPr="001E7DFD">
        <w:rPr>
          <w:sz w:val="14"/>
        </w:rPr>
        <w:t xml:space="preserve"> </w:t>
      </w:r>
      <w:r w:rsidRPr="001E7DFD">
        <w:rPr>
          <w:u w:val="single"/>
        </w:rPr>
        <w:t>is</w:t>
      </w:r>
      <w:r w:rsidRPr="001E7DFD">
        <w:rPr>
          <w:sz w:val="14"/>
        </w:rPr>
        <w:t xml:space="preserve"> perhaps </w:t>
      </w:r>
      <w:r w:rsidRPr="001E7DFD">
        <w:rPr>
          <w:u w:val="single"/>
        </w:rPr>
        <w:t>the classic example</w:t>
      </w:r>
      <w:r w:rsidRPr="001E7DFD">
        <w:rPr>
          <w:sz w:val="14"/>
        </w:rPr>
        <w:t xml:space="preserve"> of this since </w:t>
      </w:r>
      <w:r w:rsidRPr="001E7DFD">
        <w:rPr>
          <w:rStyle w:val="Emphasis"/>
        </w:rPr>
        <w:t>empires do not serve</w:t>
      </w:r>
      <w:r w:rsidRPr="001E7DFD">
        <w:rPr>
          <w:u w:val="single"/>
        </w:rPr>
        <w:t xml:space="preserve"> the </w:t>
      </w:r>
      <w:r w:rsidRPr="001E7DFD">
        <w:rPr>
          <w:rStyle w:val="Emphasis"/>
        </w:rPr>
        <w:t>interests</w:t>
      </w:r>
      <w:r w:rsidRPr="001E7DFD">
        <w:rPr>
          <w:u w:val="single"/>
        </w:rPr>
        <w:t xml:space="preserve"> of the </w:t>
      </w:r>
      <w:r w:rsidRPr="001E7DFD">
        <w:rPr>
          <w:rStyle w:val="Emphasis"/>
        </w:rPr>
        <w:t>majority</w:t>
      </w:r>
      <w:r w:rsidRPr="001E7DFD">
        <w:rPr>
          <w:u w:val="single"/>
        </w:rPr>
        <w:t xml:space="preserve"> of the population even of the imperial power but do bring </w:t>
      </w:r>
      <w:r w:rsidRPr="001E7DFD">
        <w:rPr>
          <w:rStyle w:val="Emphasis"/>
        </w:rPr>
        <w:t>huge benefits</w:t>
      </w:r>
      <w:r w:rsidRPr="001E7DFD">
        <w:rPr>
          <w:u w:val="single"/>
        </w:rPr>
        <w:t xml:space="preserve"> of various kinds to the </w:t>
      </w:r>
      <w:r w:rsidRPr="001E7DFD">
        <w:rPr>
          <w:rStyle w:val="Emphasis"/>
        </w:rPr>
        <w:t>ruling group</w:t>
      </w:r>
      <w:r w:rsidRPr="001E7DFD">
        <w:rPr>
          <w:u w:val="single"/>
        </w:rPr>
        <w:t xml:space="preserve"> of that power</w:t>
      </w:r>
      <w:r w:rsidRPr="001E7DFD">
        <w:rPr>
          <w:sz w:val="14"/>
        </w:rPr>
        <w:t xml:space="preserve">. </w:t>
      </w:r>
      <w:r w:rsidRPr="001E7DFD">
        <w:rPr>
          <w:sz w:val="16"/>
        </w:rPr>
        <w:t xml:space="preserve">Moreover, while there are frequently conflicts of interest between ruling groups there are almost never such conflicts between the general populations of political communities. There may be conflicts of interest between specific (and typically small) parts of those larger wholes, but it is vanishingly unlikely that there can be a conflict of interest between the entire populations of two or more political communities, or even a majority of them. This reflects two things. The first is the aforementioned variety and heterogeneity of the interests, concerns, and aspirations of the larger population. This makes it much less likely that they will have a specific common interest than the much smaller and relatively more homogeneous ruling group. The other is the general disparity between human relations based upon power and those founded on voluntary exchange of all kinds (including but not confined to trade). The first kind are inherently conflictual because they ultimately rest upon the two relations of submission and domination, which outside a very specific situation are always zero-sum relations. The second by contrast are always positive sum because they rest on the foundation of mutual benefit. This means that historically the policy that liberals and individualists have always urged when thinking about international relations is free contact between the people who make up the populations of different political communities and as little active role for ruling groups as possible (both with regard to internal politics and external relations with other communities). </w:t>
      </w:r>
      <w:r w:rsidRPr="001E7DFD">
        <w:rPr>
          <w:u w:val="single"/>
        </w:rPr>
        <w:t>One solution was</w:t>
      </w:r>
      <w:r w:rsidRPr="001E7DFD">
        <w:rPr>
          <w:sz w:val="14"/>
        </w:rPr>
        <w:t xml:space="preserve"> the classical liberal idea of “</w:t>
      </w:r>
      <w:r w:rsidRPr="001E7DFD">
        <w:rPr>
          <w:rStyle w:val="Emphasis"/>
        </w:rPr>
        <w:t>people’s diplomacy</w:t>
      </w:r>
      <w:r w:rsidRPr="001E7DFD">
        <w:rPr>
          <w:sz w:val="14"/>
        </w:rPr>
        <w:t xml:space="preserve">,” </w:t>
      </w:r>
      <w:r w:rsidRPr="001E7DFD">
        <w:rPr>
          <w:u w:val="single"/>
        </w:rPr>
        <w:t xml:space="preserve">which looked to strengthen and systematize the voluntary and personal relations between people from different political communities </w:t>
      </w:r>
      <w:r w:rsidRPr="001E7DFD">
        <w:rPr>
          <w:rStyle w:val="Emphasis"/>
        </w:rPr>
        <w:t>at</w:t>
      </w:r>
      <w:r w:rsidRPr="001E7DFD">
        <w:rPr>
          <w:u w:val="single"/>
        </w:rPr>
        <w:t xml:space="preserve"> the </w:t>
      </w:r>
      <w:r w:rsidRPr="001E7DFD">
        <w:rPr>
          <w:rStyle w:val="Emphasis"/>
        </w:rPr>
        <w:t>expense</w:t>
      </w:r>
      <w:r w:rsidRPr="001E7DFD">
        <w:rPr>
          <w:u w:val="single"/>
        </w:rPr>
        <w:t xml:space="preserve"> of the </w:t>
      </w:r>
      <w:r w:rsidRPr="001E7DFD">
        <w:rPr>
          <w:rStyle w:val="Emphasis"/>
        </w:rPr>
        <w:t>formal relations</w:t>
      </w:r>
      <w:r w:rsidRPr="001E7DFD">
        <w:rPr>
          <w:u w:val="single"/>
        </w:rPr>
        <w:t xml:space="preserve"> between </w:t>
      </w:r>
      <w:r w:rsidRPr="001E7DFD">
        <w:rPr>
          <w:rStyle w:val="Emphasis"/>
        </w:rPr>
        <w:t>ruling groups</w:t>
      </w:r>
      <w:r w:rsidRPr="001E7DFD">
        <w:rPr>
          <w:sz w:val="14"/>
        </w:rPr>
        <w:t>. The insight, expressed in works like George Washington’s Farewell Address, was that there should be as much contact and trade as possible between people and no more formal contact between governments than necessary.</w:t>
      </w:r>
    </w:p>
    <w:p w14:paraId="6CAFACD8" w14:textId="77777777" w:rsidR="00980B7F" w:rsidRPr="001E7DFD" w:rsidRDefault="00980B7F" w:rsidP="00980B7F">
      <w:pPr>
        <w:pStyle w:val="Heading4"/>
        <w:rPr>
          <w:rFonts w:cs="Arial"/>
          <w:u w:val="single"/>
        </w:rPr>
      </w:pPr>
      <w:r w:rsidRPr="001E7DFD">
        <w:rPr>
          <w:rFonts w:cs="Arial"/>
        </w:rPr>
        <w:t xml:space="preserve">Nationalism causes </w:t>
      </w:r>
      <w:r w:rsidRPr="001E7DFD">
        <w:rPr>
          <w:rFonts w:cs="Arial"/>
          <w:u w:val="single"/>
        </w:rPr>
        <w:t>great power war</w:t>
      </w:r>
      <w:r w:rsidRPr="001E7DFD">
        <w:rPr>
          <w:rFonts w:cs="Arial"/>
        </w:rPr>
        <w:t xml:space="preserve"> and prevents solving </w:t>
      </w:r>
      <w:r w:rsidRPr="001E7DFD">
        <w:rPr>
          <w:rFonts w:cs="Arial"/>
          <w:u w:val="single"/>
        </w:rPr>
        <w:t>21</w:t>
      </w:r>
      <w:r w:rsidRPr="001E7DFD">
        <w:rPr>
          <w:rFonts w:cs="Arial"/>
          <w:u w:val="single"/>
          <w:vertAlign w:val="superscript"/>
        </w:rPr>
        <w:t>st</w:t>
      </w:r>
      <w:r w:rsidRPr="001E7DFD">
        <w:rPr>
          <w:rFonts w:cs="Arial"/>
          <w:u w:val="single"/>
        </w:rPr>
        <w:t xml:space="preserve"> century existential threats</w:t>
      </w:r>
      <w:r w:rsidRPr="001E7DFD">
        <w:rPr>
          <w:rFonts w:cs="Arial"/>
        </w:rPr>
        <w:t xml:space="preserve"> </w:t>
      </w:r>
    </w:p>
    <w:p w14:paraId="2A86B9DB" w14:textId="77777777" w:rsidR="00980B7F" w:rsidRPr="001E7DFD" w:rsidRDefault="00980B7F" w:rsidP="00980B7F">
      <w:r w:rsidRPr="001E7DFD">
        <w:rPr>
          <w:rStyle w:val="Style13ptBold"/>
        </w:rPr>
        <w:t>Clements 19</w:t>
      </w:r>
      <w:r w:rsidRPr="001E7DFD">
        <w:t xml:space="preserve"> [Professor Kevin P. Clements is the Professor of Peace and Conflict Studies at the University of Otago, New Zealand. He was formerly Professor of Peace and Conflict Studies and Foundation Director of the Australian Centre for Peace and Conflict Studies at the University of Queensland. Authoritarian Populism and Atavistic Nationalism: 21st-Century Challenges to Peacebuilding and Development. February 13, 2019. https://www.tandfonline.com/doi/full/10.1080/15423166.2018.1519354]</w:t>
      </w:r>
    </w:p>
    <w:p w14:paraId="0D94C2E1" w14:textId="77777777" w:rsidR="00980B7F" w:rsidRPr="001E7DFD" w:rsidRDefault="00980B7F" w:rsidP="00980B7F">
      <w:pPr>
        <w:rPr>
          <w:sz w:val="8"/>
        </w:rPr>
      </w:pPr>
      <w:r w:rsidRPr="001E7DFD">
        <w:rPr>
          <w:sz w:val="14"/>
        </w:rPr>
        <w:t xml:space="preserve">The populist and atavistic </w:t>
      </w:r>
      <w:r w:rsidRPr="001E7DFD">
        <w:rPr>
          <w:u w:val="single"/>
        </w:rPr>
        <w:t>nationalist dynamics</w:t>
      </w:r>
      <w:r w:rsidRPr="001E7DFD">
        <w:rPr>
          <w:sz w:val="14"/>
        </w:rPr>
        <w:t xml:space="preserve"> of European right-wing movements and groups supporting Donald Trump </w:t>
      </w:r>
      <w:r w:rsidRPr="001E7DFD">
        <w:rPr>
          <w:u w:val="single"/>
        </w:rPr>
        <w:t>are</w:t>
      </w:r>
      <w:r w:rsidRPr="001E7DFD">
        <w:rPr>
          <w:sz w:val="14"/>
        </w:rPr>
        <w:t xml:space="preserve"> negatively impacting multilateralism and </w:t>
      </w:r>
      <w:r w:rsidRPr="001E7DFD">
        <w:rPr>
          <w:u w:val="single"/>
        </w:rPr>
        <w:t xml:space="preserve">reinvigorating </w:t>
      </w:r>
      <w:r w:rsidRPr="001E7DFD">
        <w:rPr>
          <w:rStyle w:val="Emphasis"/>
        </w:rPr>
        <w:t>state-dominated power politics</w:t>
      </w:r>
      <w:r w:rsidRPr="001E7DFD">
        <w:rPr>
          <w:sz w:val="14"/>
        </w:rPr>
        <w:t xml:space="preserve"> </w:t>
      </w:r>
      <w:r w:rsidRPr="001E7DFD">
        <w:rPr>
          <w:u w:val="single"/>
        </w:rPr>
        <w:t xml:space="preserve">reminiscent of those that </w:t>
      </w:r>
      <w:r w:rsidRPr="001E7DFD">
        <w:rPr>
          <w:rStyle w:val="Emphasis"/>
        </w:rPr>
        <w:t>fuelled</w:t>
      </w:r>
      <w:r w:rsidRPr="001E7DFD">
        <w:rPr>
          <w:u w:val="single"/>
        </w:rPr>
        <w:t xml:space="preserve"> the First and Second </w:t>
      </w:r>
      <w:r w:rsidRPr="001E7DFD">
        <w:rPr>
          <w:rStyle w:val="Emphasis"/>
        </w:rPr>
        <w:t>World Wars</w:t>
      </w:r>
      <w:r w:rsidRPr="001E7DFD">
        <w:rPr>
          <w:sz w:val="14"/>
        </w:rPr>
        <w:t xml:space="preserve">. In doing so </w:t>
      </w:r>
      <w:r w:rsidRPr="001E7DFD">
        <w:rPr>
          <w:rStyle w:val="Emphasis"/>
        </w:rPr>
        <w:t>they challenge</w:t>
      </w:r>
      <w:r w:rsidRPr="001E7DFD">
        <w:rPr>
          <w:u w:val="single"/>
        </w:rPr>
        <w:t xml:space="preserve"> prospects for </w:t>
      </w:r>
      <w:r w:rsidRPr="001E7DFD">
        <w:rPr>
          <w:rStyle w:val="Emphasis"/>
        </w:rPr>
        <w:t>sustainable development</w:t>
      </w:r>
      <w:r w:rsidRPr="001E7DFD">
        <w:rPr>
          <w:sz w:val="14"/>
        </w:rPr>
        <w:t xml:space="preserve">, </w:t>
      </w:r>
      <w:r w:rsidRPr="001E7DFD">
        <w:rPr>
          <w:u w:val="single"/>
        </w:rPr>
        <w:t xml:space="preserve">stable </w:t>
      </w:r>
      <w:r w:rsidRPr="001E7DFD">
        <w:rPr>
          <w:rStyle w:val="Emphasis"/>
        </w:rPr>
        <w:t>peacebuilding</w:t>
      </w:r>
      <w:r w:rsidRPr="001E7DFD">
        <w:rPr>
          <w:sz w:val="14"/>
        </w:rPr>
        <w:t xml:space="preserve"> </w:t>
      </w:r>
      <w:r w:rsidRPr="001E7DFD">
        <w:rPr>
          <w:u w:val="single"/>
        </w:rPr>
        <w:t>and</w:t>
      </w:r>
      <w:r w:rsidRPr="001E7DFD">
        <w:rPr>
          <w:sz w:val="14"/>
        </w:rPr>
        <w:t xml:space="preserve"> the nurturing of </w:t>
      </w:r>
      <w:r w:rsidRPr="001E7DFD">
        <w:rPr>
          <w:u w:val="single"/>
        </w:rPr>
        <w:t>institutions capable of addressing</w:t>
      </w:r>
      <w:r w:rsidRPr="001E7DFD">
        <w:rPr>
          <w:sz w:val="14"/>
        </w:rPr>
        <w:t xml:space="preserve"> the </w:t>
      </w:r>
      <w:r w:rsidRPr="001E7DFD">
        <w:rPr>
          <w:rStyle w:val="Emphasis"/>
        </w:rPr>
        <w:t>major problems</w:t>
      </w:r>
      <w:r w:rsidRPr="001E7DFD">
        <w:rPr>
          <w:u w:val="single"/>
        </w:rPr>
        <w:t xml:space="preserve"> of the </w:t>
      </w:r>
      <w:r w:rsidRPr="001E7DFD">
        <w:rPr>
          <w:rStyle w:val="Emphasis"/>
        </w:rPr>
        <w:t>21st century</w:t>
      </w:r>
      <w:r w:rsidRPr="001E7DFD">
        <w:rPr>
          <w:sz w:val="14"/>
        </w:rPr>
        <w:t xml:space="preserve">. </w:t>
      </w:r>
      <w:r w:rsidRPr="001E7DFD">
        <w:rPr>
          <w:sz w:val="10"/>
          <w:szCs w:val="10"/>
        </w:rPr>
        <w:t xml:space="preserve">Drivers of Authoritarian Populism and Atavistic Nationalism There are a number of different explanations for the re-emergence of authoritarian populism and atavistic nationalism. Similar to the interwar period in the 20th century, there are a range of economic drivers. Economic inequality both within and between countries has expanded dramatically over the past 20 years. The global financial crisis of 2007–2008 and the Euro crisis of 2009 resulted in growing unemployment rates and disillusionment with the capacity of state systems to provide adequate social safety nets. Compounding this scenario, manufacturing has shifted from the industrial north to the global south and within the industrialised north, male jobs have been diminishing while female service sector jobs have been expanding. The incapacity of some newly emergent democracies (especially in Eastern Europe) to cope with these shocks has nudged them in more authoritarian directions. Second, there has been a gradual shift away from class-based politics towards identity-based politics. For the most part, 20th-century politics was defined by economic issues. The Left focused its attention on trade unions, social welfare programmes, and redistributive policies while the Right was primarily interested in reducing the size of government and promoting the private sector. Left-wing politicians in most Western democracies, for example, do not advocate the nationalisation of the means of production, distribution and exchange. Rather most Centre-left parties operate within permissive neo-liberal economic frameworks and distinguish themselves from other parties primarily by arguing for the inclusion of marginalised groups, the disabled, ethnic minorities, immigrants, refugees, women, LGBT and by the promotion of wider human rights concerns. The autocratic populist right, meanwhile, also generally accepts the neo-liberal economic framework, but focuses its attention on ‘nostalgic patriotism’, such as ‘Make America Great Again’ and the promotion of cultural, ethnic and religiously defined nationalism. As Frank Furedi (2005) argues, the right has forgotten the past that it wishes to preserve and the left has forgotten the future it wishes to achieve, thereby leaving citizens in a paralysing present where political leaders generate fear, infantilise the electorate and provide simplistic solutions to complex problems. Identity-based conflicts can easily become ‘tribal’, more difficult to resolve than interest-based politics because they are based on group membership, values and beliefs. Third, most European and North American populism is being driven by deep national anxieties about mass immigration (e.g. Syrian refugee flows into Europe); cultural liberalisation and changing social mores (e.g. gay marriage, gender identity rights); and deep anxieties about a perceived transfer of national sovereignty to multilateral organisations like the European Union and the United Nations. This latter concern certainly fuelled the so-called ‘Brexit’ referendum, in which British voters chose British sovereign interests over membership in the EU. Right of centre parties have capitalised on such fears by portraying left of centre parties as socially permissive and willing to cede sovereign rights to international organisations. Such dynamics come as no surprise, however, to conflict analysts who have long argued that unless individual and group needs for security, welfare and identity recognition are satisfied relationships will be fraught and prone to violence. Addressing the Causes and Dynamics of Authoritarian Nationalism and Atavistic Populism The articles in this volume address many of the issues outlined above. Janjira Sombatpoonsiri, for example, highlights the economic and cultural drivers of authoritarian populism, suggesting nonviolent civil society groups can resist right-wing populism by working to (i) eradicate the negative consequences of the neo-liberal agenda, particularly growing economic inequality, and (ii) develop a better understanding of what the ‘people’ means to those with a more radical progressive agenda. She argues that this will involve a cultural deconstruction and reconstruction of the notion of the ‘people’ in response to the anxieties undergirding authoritarian populist and atavistic nationalist discourses. In order to do this, she argues that civil society actors also need to understand power in collaborative rather than dominatory terms and begin identifying values and beliefs capable of unifying rather than dividing states and societies. Paul Porteous reaches similar conclusions through his practice-oriented article on the multinational Arab-Australian community, providing an excellent example of how a ‘communitarian’ orientation can help counter prejudice, bias and ethnically based populism. Porteous demonstrates that a commitment to community building and the development of collaborative problem solving processes reduces polarisation and division and builds mutuality across boundaries of ethnic difference. In particular, he suggests that community based problem solving models that examine ‘shared dilemmas’ help generate inclusion rather than division and collaboration over competition. Vera Heuer and Brent Hierman examine the use of substate populism to critique national elites on behalf of the ‘pure’ local people. They analyse the different ways in which Narendra Modi, chief minister of Gujarat, India and Melis Myrzakmatov, mayor of Osh, Kyrgyzstan, utilised substate populist animus to catalyse deadly ethnic riots that advanced their own political interests and to delegitimise external efforts promoting post-conflict reconciliation. In contrast to Heuer and Hierman’s piece that documents how ethnically based nationalism can be activated for malign purposes, Goran Filic analyses how the city of Tuzla managed to avoid inter-ethnic conflict and radical nationalism during the Yugoslav wars of the 1990s. Despite the fact that Tuzla was surrounded by vicious ethnic fighting, the city managed to protect and sustain peace in its borders by reactivating Tuzla’s working class, anti-nationalist and anti-fascist traditions. These class-based traditions resulted in the only non-ethnic political leadership in the country during the first multiparty municipal elections. The article demonstrates how citizens and politicians were able to launch an inclusive and egalitarian effort in support of representative democracy rather than violent ethnic mobilisation. Strategies for Preventing Authoritarian Populism and Atavistic Nationalism A number of the contributions to this issue focus their attention on creative and radical alternatives to authoritarian populism. Mike Klein’s paper, for example, argues that nonviolent pedagogies that develop critical consciousness, social movement leadership, and democratic culture, such as those used in the Scandinavian folk school (folkehøjskoles) model, provide an antidote to radical disagreement, contradiction, and polarisation. Using the Highlander Folk School in the US as a case study, Klein argues that such education laid the foundation for the US labour, civil rights, and environmental movements. Further, as originally conceived, such schools played a critical role in the promotion of individual and collective agency aimed at advancing agonistic democracy against the politics of fear, division, and polarisation as well as the Scandinavian social welfare system that helps guard against the economic drivers mentioned earlier. In addition to generating intolerance, bias, prejudice and discrimination internally, authoritarian populism and atavistic nationalism can also create problems for transnational relationships. Ria Shibata discusses the way ‘nostalgic patriotism’ used by right-wing populist and nationalist movements in Japan has encouraged historical amnesia about Japan’s Imperial past while promoting neo-nationalist and nationalist values for the future. She argues that economic, political and military threats to Japan’s identity and national self-esteem serve as drivers for nationalists that may result in expanded militarisation and changes to the Japanese peace constitution. Through interviews with Japanese youth, Shibata investigates how likely Japanese youth are to support revisions to the peace constitution and a stronger military defence. Additional strategies for counteracting and preventing authoritarian nationalism and atavistic populism are identified in the briefings by Liz Hume, who suggests that using conflict assessment tools can help the United States as it faces deep internal political divisions, and by Lisa Schirch, who suggests ways for Israelis and Palestinians to avoid trauma triggers in their own narratives as a way of stimulating higher levels of empathetic awareness about the rights and needs of all parties involved. Both briefings underscore the importance of finding ways to transcend the politics of fear and develop programmes that will address needs for deep recognition, physical and emotional security, welfare, and resilience. As a counterpoint, Nick Tobia raises some fundamental questions about whether authoritarian, oppressive populists can do good in conflict zones. Despite the assumption that liberal politicians will be better equipped to design successful peace processes and generate peace agreements than populist leaders, Tobia suggests populist leaders may have leverage to take radical political moves. In an analysis of the Bangsamoro peace process in the Philippines, Tobia argues that Duterte’s populist appeal enabled him to bring the MNLF–Misuari faction into the peace process with positive consequences. Concluding Remarks </w:t>
      </w:r>
      <w:r w:rsidRPr="001E7DFD">
        <w:rPr>
          <w:sz w:val="8"/>
          <w:szCs w:val="10"/>
        </w:rPr>
        <w:t>This volume underscores the importance of understanding authoritarian populism and atavistic nationalism in all their complexity so that we might prevent the negative consequences that flowed from their flowering in the interwar period of the 20th century. In the first place, as noted by Sombatpoonsiri, it is critical to understand the diverse ways in which economic factors create ripe conditions for populist and nationalist appeals to flourish. Second, as noted by Hume, Schirch, and Porteous in this volume, culture wars and zero sum identity-based politics generate high levels of animosity towards those who are not members of significant reference groups, organisations and subcultures. There is a very urgent need to develop institutions and mechanisms for the development of respectful civil discourse across all boundaries of difference (Sennett 2003). The folk high schools discussed by Klein or the class-based alliances documented by Filic may help in this regard. Third, it is vital that populist nationalist politics do not get inextricably linked to the development and expansion of coercive agency and capacity, as noted by Shibata, Heuer and Hierman. Fourth,</w:t>
      </w:r>
      <w:r w:rsidRPr="001E7DFD">
        <w:rPr>
          <w:sz w:val="8"/>
        </w:rPr>
        <w:t xml:space="preserve"> </w:t>
      </w:r>
      <w:r w:rsidRPr="001E7DFD">
        <w:rPr>
          <w:u w:val="single"/>
        </w:rPr>
        <w:t>it is vital to have</w:t>
      </w:r>
      <w:r w:rsidRPr="001E7DFD">
        <w:rPr>
          <w:sz w:val="8"/>
        </w:rPr>
        <w:t xml:space="preserve"> some </w:t>
      </w:r>
      <w:r w:rsidRPr="001E7DFD">
        <w:rPr>
          <w:u w:val="single"/>
        </w:rPr>
        <w:t xml:space="preserve">fundamental </w:t>
      </w:r>
      <w:r w:rsidRPr="001E7DFD">
        <w:rPr>
          <w:rStyle w:val="Emphasis"/>
        </w:rPr>
        <w:t>debates</w:t>
      </w:r>
      <w:r w:rsidRPr="001E7DFD">
        <w:rPr>
          <w:sz w:val="8"/>
        </w:rPr>
        <w:t xml:space="preserve"> </w:t>
      </w:r>
      <w:r w:rsidRPr="001E7DFD">
        <w:rPr>
          <w:u w:val="single"/>
        </w:rPr>
        <w:t xml:space="preserve">about whether </w:t>
      </w:r>
      <w:r w:rsidRPr="001E7DFD">
        <w:rPr>
          <w:rStyle w:val="Emphasis"/>
        </w:rPr>
        <w:t>liberal</w:t>
      </w:r>
      <w:r w:rsidRPr="001E7DFD">
        <w:rPr>
          <w:sz w:val="8"/>
        </w:rPr>
        <w:t xml:space="preserve">, </w:t>
      </w:r>
      <w:r w:rsidRPr="001E7DFD">
        <w:rPr>
          <w:rStyle w:val="Emphasis"/>
        </w:rPr>
        <w:t>democratic capitalist states</w:t>
      </w:r>
      <w:r w:rsidRPr="001E7DFD">
        <w:rPr>
          <w:sz w:val="8"/>
        </w:rPr>
        <w:t xml:space="preserve"> </w:t>
      </w:r>
      <w:r w:rsidRPr="001E7DFD">
        <w:rPr>
          <w:u w:val="single"/>
        </w:rPr>
        <w:t xml:space="preserve">operating under the rule of law are </w:t>
      </w:r>
      <w:r w:rsidRPr="001E7DFD">
        <w:rPr>
          <w:rStyle w:val="Emphasis"/>
        </w:rPr>
        <w:t>capable</w:t>
      </w:r>
      <w:r w:rsidRPr="001E7DFD">
        <w:rPr>
          <w:u w:val="single"/>
        </w:rPr>
        <w:t xml:space="preserve"> of meeting the economic, welfare and identity needs of citizens in the 21st century</w:t>
      </w:r>
      <w:r w:rsidRPr="001E7DFD">
        <w:rPr>
          <w:sz w:val="8"/>
        </w:rPr>
        <w:t xml:space="preserve">. </w:t>
      </w:r>
      <w:r w:rsidRPr="001E7DFD">
        <w:rPr>
          <w:u w:val="single"/>
        </w:rPr>
        <w:t xml:space="preserve">If they are </w:t>
      </w:r>
      <w:r w:rsidRPr="001E7DFD">
        <w:rPr>
          <w:rStyle w:val="Emphasis"/>
        </w:rPr>
        <w:t>not</w:t>
      </w:r>
      <w:r w:rsidRPr="001E7DFD">
        <w:rPr>
          <w:sz w:val="8"/>
        </w:rPr>
        <w:t xml:space="preserve">, </w:t>
      </w:r>
      <w:r w:rsidRPr="001E7DFD">
        <w:rPr>
          <w:u w:val="single"/>
        </w:rPr>
        <w:t xml:space="preserve">some </w:t>
      </w:r>
      <w:r w:rsidRPr="001E7DFD">
        <w:rPr>
          <w:rStyle w:val="Emphasis"/>
        </w:rPr>
        <w:t>very urgent conversations</w:t>
      </w:r>
      <w:r w:rsidRPr="001E7DFD">
        <w:rPr>
          <w:sz w:val="8"/>
        </w:rPr>
        <w:t xml:space="preserve"> </w:t>
      </w:r>
      <w:r w:rsidRPr="001E7DFD">
        <w:rPr>
          <w:u w:val="single"/>
        </w:rPr>
        <w:t xml:space="preserve">are </w:t>
      </w:r>
      <w:r w:rsidRPr="001E7DFD">
        <w:rPr>
          <w:rStyle w:val="Emphasis"/>
        </w:rPr>
        <w:t>needed</w:t>
      </w:r>
      <w:r w:rsidRPr="001E7DFD">
        <w:rPr>
          <w:u w:val="single"/>
        </w:rPr>
        <w:t xml:space="preserve"> about </w:t>
      </w:r>
      <w:r w:rsidRPr="001E7DFD">
        <w:rPr>
          <w:rStyle w:val="Emphasis"/>
        </w:rPr>
        <w:t>what might replace them</w:t>
      </w:r>
      <w:r w:rsidRPr="001E7DFD">
        <w:rPr>
          <w:sz w:val="8"/>
        </w:rPr>
        <w:t xml:space="preserve"> and they had better be capable of delivering better outcomes than what we already have. Fifth, </w:t>
      </w:r>
      <w:r w:rsidRPr="001E7DFD">
        <w:rPr>
          <w:u w:val="single"/>
        </w:rPr>
        <w:t xml:space="preserve">the Centre-Left needs to </w:t>
      </w:r>
      <w:r w:rsidRPr="001E7DFD">
        <w:rPr>
          <w:rStyle w:val="Emphasis"/>
        </w:rPr>
        <w:t>focus more attention</w:t>
      </w:r>
      <w:r w:rsidRPr="001E7DFD">
        <w:rPr>
          <w:u w:val="single"/>
        </w:rPr>
        <w:t xml:space="preserve"> on </w:t>
      </w:r>
      <w:r w:rsidRPr="001E7DFD">
        <w:rPr>
          <w:rStyle w:val="Emphasis"/>
        </w:rPr>
        <w:t>what</w:t>
      </w:r>
      <w:r w:rsidRPr="001E7DFD">
        <w:rPr>
          <w:u w:val="single"/>
        </w:rPr>
        <w:t xml:space="preserve"> sort of </w:t>
      </w:r>
      <w:r w:rsidRPr="001E7DFD">
        <w:rPr>
          <w:rStyle w:val="Emphasis"/>
        </w:rPr>
        <w:t>international order</w:t>
      </w:r>
      <w:r w:rsidRPr="001E7DFD">
        <w:rPr>
          <w:u w:val="single"/>
        </w:rPr>
        <w:t xml:space="preserve"> it </w:t>
      </w:r>
      <w:r w:rsidRPr="001E7DFD">
        <w:rPr>
          <w:rStyle w:val="Emphasis"/>
        </w:rPr>
        <w:t>wishes to advance</w:t>
      </w:r>
      <w:r w:rsidRPr="001E7DFD">
        <w:rPr>
          <w:sz w:val="8"/>
        </w:rPr>
        <w:t xml:space="preserve">. </w:t>
      </w:r>
      <w:r w:rsidRPr="001E7DFD">
        <w:rPr>
          <w:u w:val="single"/>
        </w:rPr>
        <w:t xml:space="preserve">If it does not and populists retain their growing popularity </w:t>
      </w:r>
      <w:r w:rsidRPr="001E7DFD">
        <w:rPr>
          <w:rStyle w:val="Emphasis"/>
        </w:rPr>
        <w:t>the existing order</w:t>
      </w:r>
      <w:r w:rsidRPr="001E7DFD">
        <w:rPr>
          <w:sz w:val="8"/>
        </w:rPr>
        <w:t xml:space="preserve"> (such as it is) will be progressively challenged and </w:t>
      </w:r>
      <w:r w:rsidRPr="001E7DFD">
        <w:rPr>
          <w:rStyle w:val="Emphasis"/>
        </w:rPr>
        <w:t>will unravel</w:t>
      </w:r>
      <w:r w:rsidRPr="001E7DFD">
        <w:rPr>
          <w:sz w:val="8"/>
        </w:rPr>
        <w:t xml:space="preserve">. Finally, </w:t>
      </w:r>
      <w:r w:rsidRPr="001E7DFD">
        <w:rPr>
          <w:u w:val="single"/>
        </w:rPr>
        <w:t xml:space="preserve">what can authoritarian populists and </w:t>
      </w:r>
      <w:r w:rsidRPr="001E7DFD">
        <w:rPr>
          <w:rStyle w:val="Emphasis"/>
        </w:rPr>
        <w:t>nationalists</w:t>
      </w:r>
      <w:r w:rsidRPr="001E7DFD">
        <w:rPr>
          <w:u w:val="single"/>
        </w:rPr>
        <w:t xml:space="preserve"> do about all the major </w:t>
      </w:r>
      <w:r w:rsidRPr="001E7DFD">
        <w:rPr>
          <w:rStyle w:val="Emphasis"/>
        </w:rPr>
        <w:t>existential challenges</w:t>
      </w:r>
      <w:r w:rsidRPr="001E7DFD">
        <w:rPr>
          <w:u w:val="single"/>
        </w:rPr>
        <w:t xml:space="preserve"> to </w:t>
      </w:r>
      <w:r w:rsidRPr="001E7DFD">
        <w:rPr>
          <w:rStyle w:val="Emphasis"/>
        </w:rPr>
        <w:t>human survival</w:t>
      </w:r>
      <w:r w:rsidRPr="001E7DFD">
        <w:rPr>
          <w:u w:val="single"/>
        </w:rPr>
        <w:t xml:space="preserve"> in the </w:t>
      </w:r>
      <w:r w:rsidRPr="001E7DFD">
        <w:rPr>
          <w:rStyle w:val="Emphasis"/>
        </w:rPr>
        <w:t>21st century</w:t>
      </w:r>
      <w:r w:rsidRPr="001E7DFD">
        <w:rPr>
          <w:sz w:val="8"/>
        </w:rPr>
        <w:t xml:space="preserve">? If </w:t>
      </w:r>
      <w:r w:rsidRPr="001E7DFD">
        <w:rPr>
          <w:u w:val="single"/>
        </w:rPr>
        <w:t xml:space="preserve">they have no solutions to the dilemmas posed by </w:t>
      </w:r>
      <w:r w:rsidRPr="001E7DFD">
        <w:rPr>
          <w:rStyle w:val="Emphasis"/>
        </w:rPr>
        <w:t>pollution</w:t>
      </w:r>
      <w:r w:rsidRPr="001E7DFD">
        <w:rPr>
          <w:sz w:val="8"/>
        </w:rPr>
        <w:t xml:space="preserve">, </w:t>
      </w:r>
      <w:r w:rsidRPr="001E7DFD">
        <w:rPr>
          <w:u w:val="single"/>
        </w:rPr>
        <w:t xml:space="preserve">the control of </w:t>
      </w:r>
      <w:r w:rsidRPr="001E7DFD">
        <w:rPr>
          <w:rStyle w:val="Emphasis"/>
        </w:rPr>
        <w:t>cyberspace</w:t>
      </w:r>
      <w:r w:rsidRPr="001E7DFD">
        <w:rPr>
          <w:sz w:val="8"/>
        </w:rPr>
        <w:t xml:space="preserve">, </w:t>
      </w:r>
      <w:r w:rsidRPr="001E7DFD">
        <w:rPr>
          <w:u w:val="single"/>
        </w:rPr>
        <w:t xml:space="preserve">global </w:t>
      </w:r>
      <w:r w:rsidRPr="001E7DFD">
        <w:rPr>
          <w:rStyle w:val="Emphasis"/>
        </w:rPr>
        <w:t>climate change</w:t>
      </w:r>
      <w:r w:rsidRPr="001E7DFD">
        <w:rPr>
          <w:sz w:val="8"/>
        </w:rPr>
        <w:t xml:space="preserve">, </w:t>
      </w:r>
      <w:r w:rsidRPr="001E7DFD">
        <w:rPr>
          <w:u w:val="single"/>
        </w:rPr>
        <w:t xml:space="preserve">transnational </w:t>
      </w:r>
      <w:r w:rsidRPr="001E7DFD">
        <w:rPr>
          <w:rStyle w:val="Emphasis"/>
        </w:rPr>
        <w:t>pandemics</w:t>
      </w:r>
      <w:r w:rsidRPr="001E7DFD">
        <w:rPr>
          <w:sz w:val="8"/>
        </w:rPr>
        <w:t xml:space="preserve">, </w:t>
      </w:r>
      <w:r w:rsidRPr="001E7DFD">
        <w:rPr>
          <w:u w:val="single"/>
        </w:rPr>
        <w:t>and a deeply interconnected world</w:t>
      </w:r>
      <w:r w:rsidRPr="001E7DFD">
        <w:rPr>
          <w:sz w:val="8"/>
        </w:rPr>
        <w:t xml:space="preserve"> what can those of us on the other side of the equation propose as an alternative?</w:t>
      </w:r>
    </w:p>
    <w:p w14:paraId="4C11BD92" w14:textId="77777777" w:rsidR="00980B7F" w:rsidRPr="001E7DFD" w:rsidRDefault="00980B7F" w:rsidP="00980B7F"/>
    <w:p w14:paraId="79C9F243" w14:textId="1F04EDAF" w:rsidR="0088704D" w:rsidRPr="001E7DFD" w:rsidRDefault="0088704D" w:rsidP="0088704D">
      <w:pPr>
        <w:pStyle w:val="Heading3"/>
        <w:contextualSpacing/>
        <w:rPr>
          <w:rFonts w:cs="Arial"/>
        </w:rPr>
      </w:pPr>
      <w:r w:rsidRPr="001E7DFD">
        <w:rPr>
          <w:rFonts w:cs="Arial"/>
        </w:rPr>
        <w:t xml:space="preserve">2NC – Link – Forensic Science </w:t>
      </w:r>
    </w:p>
    <w:p w14:paraId="64BE1559" w14:textId="77777777" w:rsidR="00980B7F" w:rsidRPr="001E7DFD" w:rsidRDefault="00980B7F" w:rsidP="00980B7F">
      <w:pPr>
        <w:pStyle w:val="Heading4"/>
        <w:rPr>
          <w:rFonts w:cs="Arial"/>
        </w:rPr>
      </w:pPr>
      <w:r w:rsidRPr="001E7DFD">
        <w:rPr>
          <w:rFonts w:cs="Arial"/>
        </w:rPr>
        <w:t xml:space="preserve">The aff operates within the </w:t>
      </w:r>
      <w:r w:rsidRPr="001E7DFD">
        <w:rPr>
          <w:rFonts w:cs="Arial"/>
          <w:u w:val="single"/>
        </w:rPr>
        <w:t>existing forensic profile</w:t>
      </w:r>
      <w:r w:rsidRPr="001E7DFD">
        <w:rPr>
          <w:rFonts w:cs="Arial"/>
        </w:rPr>
        <w:t xml:space="preserve"> of the slave - their statistical discourse is not neutral but </w:t>
      </w:r>
      <w:r w:rsidRPr="001E7DFD">
        <w:rPr>
          <w:rFonts w:cs="Arial"/>
          <w:u w:val="single"/>
        </w:rPr>
        <w:t>self-sanitizing</w:t>
      </w:r>
      <w:r w:rsidRPr="001E7DFD">
        <w:rPr>
          <w:rFonts w:cs="Arial"/>
        </w:rPr>
        <w:t xml:space="preserve">, a </w:t>
      </w:r>
      <w:r w:rsidRPr="001E7DFD">
        <w:rPr>
          <w:rFonts w:cs="Arial"/>
          <w:u w:val="single"/>
        </w:rPr>
        <w:t>revision</w:t>
      </w:r>
      <w:r w:rsidRPr="001E7DFD">
        <w:rPr>
          <w:rFonts w:cs="Arial"/>
        </w:rPr>
        <w:t xml:space="preserve"> of the forensic calculus with which </w:t>
      </w:r>
      <w:r w:rsidRPr="001E7DFD">
        <w:rPr>
          <w:rFonts w:cs="Arial"/>
          <w:u w:val="single"/>
        </w:rPr>
        <w:t>criminality</w:t>
      </w:r>
      <w:r w:rsidRPr="001E7DFD">
        <w:rPr>
          <w:rFonts w:cs="Arial"/>
        </w:rPr>
        <w:t xml:space="preserve"> was constructed</w:t>
      </w:r>
    </w:p>
    <w:p w14:paraId="6B45EC11" w14:textId="77777777" w:rsidR="00980B7F" w:rsidRPr="001E7DFD" w:rsidRDefault="00980B7F" w:rsidP="00980B7F">
      <w:r w:rsidRPr="001E7DFD">
        <w:rPr>
          <w:rStyle w:val="Style13ptBold"/>
        </w:rPr>
        <w:t>Ralph &amp; Singhal 19</w:t>
      </w:r>
      <w:r w:rsidRPr="001E7DFD">
        <w:t xml:space="preserve">. [Dr. Michael Ralph received a doctorate in anthropology from the Unviersity of Chicago, is currently a tenured professor at New York University, and is ‘dedicated to the quest for quintessential dopeness’ lol. Maya Singhal is a current doctoral student in anthropology at Harvard. </w:t>
      </w:r>
      <w:r w:rsidRPr="001E7DFD">
        <w:rPr>
          <w:i/>
        </w:rPr>
        <w:t>Racial capitalism</w:t>
      </w:r>
      <w:r w:rsidRPr="001E7DFD">
        <w:t>. Theory and Society. December 20</w:t>
      </w:r>
      <w:r w:rsidRPr="001E7DFD">
        <w:rPr>
          <w:vertAlign w:val="superscript"/>
        </w:rPr>
        <w:t>th</w:t>
      </w:r>
      <w:r w:rsidRPr="001E7DFD">
        <w:t>, 2019. doi:10.1007/s11186-019-09367-z]</w:t>
      </w:r>
    </w:p>
    <w:p w14:paraId="747E483A" w14:textId="77777777" w:rsidR="00980B7F" w:rsidRPr="001E7DFD" w:rsidRDefault="00980B7F" w:rsidP="00980B7F">
      <w:r w:rsidRPr="001E7DFD">
        <w:t xml:space="preserve">One of the most important contributions of Slavery as Social Death is the way Orlando Patterson theorizes freedom. By this, we do not mean the concept of freedom as an Enlightenment category. </w:t>
      </w:r>
      <w:r w:rsidRPr="001E7DFD">
        <w:rPr>
          <w:rStyle w:val="StyleUnderline"/>
          <w:highlight w:val="magenta"/>
        </w:rPr>
        <w:t>Forensics emerged</w:t>
      </w:r>
      <w:r w:rsidRPr="001E7DFD">
        <w:rPr>
          <w:rStyle w:val="StyleUnderline"/>
        </w:rPr>
        <w:t xml:space="preserve"> contemporaneous with Enlightenment notions of truth</w:t>
      </w:r>
      <w:r w:rsidRPr="001E7DFD">
        <w:t xml:space="preserve">—in fact, </w:t>
      </w:r>
      <w:r w:rsidRPr="001E7DFD">
        <w:rPr>
          <w:rStyle w:val="StyleUnderline"/>
        </w:rPr>
        <w:t xml:space="preserve">we might regard forensics </w:t>
      </w:r>
      <w:r w:rsidRPr="001E7DFD">
        <w:rPr>
          <w:rStyle w:val="StyleUnderline"/>
          <w:highlight w:val="magenta"/>
        </w:rPr>
        <w:t>as the material infrastructure of the Enlightenment</w:t>
      </w:r>
      <w:r w:rsidRPr="001E7DFD">
        <w:rPr>
          <w:rStyle w:val="StyleUnderline"/>
        </w:rPr>
        <w:t xml:space="preserve"> (Ralph 2015).</w:t>
      </w:r>
      <w:r w:rsidRPr="001E7DFD">
        <w:t xml:space="preserve"> From that perspective, </w:t>
      </w:r>
      <w:r w:rsidRPr="001E7DFD">
        <w:rPr>
          <w:rStyle w:val="StyleUnderline"/>
          <w:highlight w:val="magenta"/>
        </w:rPr>
        <w:t>the institutional hierarchies that establish social death</w:t>
      </w:r>
      <w:r w:rsidRPr="001E7DFD">
        <w:rPr>
          <w:highlight w:val="magenta"/>
        </w:rPr>
        <w:t>, and</w:t>
      </w:r>
      <w:r w:rsidRPr="001E7DFD">
        <w:t xml:space="preserve"> </w:t>
      </w:r>
      <w:r w:rsidRPr="001E7DFD">
        <w:rPr>
          <w:rStyle w:val="StyleUnderline"/>
        </w:rPr>
        <w:t xml:space="preserve">the </w:t>
      </w:r>
      <w:r w:rsidRPr="001E7DFD">
        <w:rPr>
          <w:rStyle w:val="StyleUnderline"/>
          <w:highlight w:val="magenta"/>
        </w:rPr>
        <w:t>forms of surveillance used to regiment it, shape the forensic profile of enslaved peoples that are transformed as they are reborn through the process of Emancipation</w:t>
      </w:r>
      <w:r w:rsidRPr="001E7DFD">
        <w:t xml:space="preserve">. In one of Slavery and Social Death’s most illuminating moments, Patterson clarifies his stance on the ingenuity of enslaved people: In the course of human history slaves did indeed culturally create in ways that changed the world, out of the existential learning to undo their social death. Their great achievement was the invention and valorization of freedom. It was, though, a joint, dialectical construction, born out of subaltern dread and dominative necessity. (Patterson 2018, p. xiv) </w:t>
      </w:r>
      <w:r w:rsidRPr="001E7DFD">
        <w:rPr>
          <w:rStyle w:val="StyleUnderline"/>
        </w:rPr>
        <w:t>By the twenty-fifth anniversary of Emancipation, scholars had turned to probability mathematics as “new sources of statistical data were joined to ongoing debates about the future place of African Americans in modern urban America” (Muhammad 2010). The year 1890 marked the first US Census to deploy advanced statistical methods</w:t>
      </w:r>
      <w:r w:rsidRPr="001E7DFD">
        <w:t xml:space="preserve">, Theory and Society including </w:t>
      </w:r>
      <w:r w:rsidRPr="001E7DFD">
        <w:rPr>
          <w:rStyle w:val="StyleUnderline"/>
        </w:rPr>
        <w:t>punch cards and mechanical tabulators that could process millions of units of data</w:t>
      </w:r>
      <w:r w:rsidRPr="001E7DFD">
        <w:t xml:space="preserve">. During the decades </w:t>
      </w:r>
      <w:r w:rsidRPr="001E7DFD">
        <w:rPr>
          <w:rStyle w:val="StyleUnderline"/>
        </w:rPr>
        <w:t>following Emancipation, planters, merchants, and elected officials throughout the nation</w:t>
      </w:r>
      <w:r w:rsidRPr="001E7DFD">
        <w:t xml:space="preserve"> had </w:t>
      </w:r>
      <w:r w:rsidRPr="001E7DFD">
        <w:rPr>
          <w:rStyle w:val="StyleUnderline"/>
          <w:highlight w:val="magenta"/>
        </w:rPr>
        <w:t>worked</w:t>
      </w:r>
      <w:r w:rsidRPr="001E7DFD">
        <w:rPr>
          <w:rStyle w:val="StyleUnderline"/>
        </w:rPr>
        <w:t xml:space="preserve"> actively </w:t>
      </w:r>
      <w:r w:rsidRPr="001E7DFD">
        <w:rPr>
          <w:rStyle w:val="StyleUnderline"/>
          <w:highlight w:val="magenta"/>
        </w:rPr>
        <w:t>to trap newly Emancipated African Americans in relations of indebtedness and</w:t>
      </w:r>
      <w:r w:rsidRPr="001E7DFD">
        <w:t xml:space="preserve"> had </w:t>
      </w:r>
      <w:r w:rsidRPr="001E7DFD">
        <w:rPr>
          <w:rStyle w:val="StyleUnderline"/>
        </w:rPr>
        <w:t xml:space="preserve">actively </w:t>
      </w:r>
      <w:r w:rsidRPr="001E7DFD">
        <w:rPr>
          <w:rStyle w:val="StyleUnderline"/>
          <w:highlight w:val="magenta"/>
        </w:rPr>
        <w:t>promoted incarceration</w:t>
      </w:r>
      <w:r w:rsidRPr="001E7DFD">
        <w:rPr>
          <w:rStyle w:val="StyleUnderline"/>
        </w:rPr>
        <w:t xml:space="preserve"> </w:t>
      </w:r>
      <w:r w:rsidRPr="001E7DFD">
        <w:rPr>
          <w:rStyle w:val="StyleUnderline"/>
          <w:highlight w:val="magenta"/>
        </w:rPr>
        <w:t>as a remedy for minor transgressions</w:t>
      </w:r>
      <w:r w:rsidRPr="001E7DFD">
        <w:rPr>
          <w:rStyle w:val="StyleUnderline"/>
        </w:rPr>
        <w:t xml:space="preserve"> like vagrancy </w:t>
      </w:r>
      <w:r w:rsidRPr="001E7DFD">
        <w:rPr>
          <w:rStyle w:val="StyleUnderline"/>
          <w:highlight w:val="magenta"/>
        </w:rPr>
        <w:t>in order to fuel a massive convict-lease system. The</w:t>
      </w:r>
      <w:r w:rsidRPr="001E7DFD">
        <w:rPr>
          <w:rStyle w:val="StyleUnderline"/>
        </w:rPr>
        <w:t xml:space="preserve"> ostensibly </w:t>
      </w:r>
      <w:r w:rsidRPr="001E7DFD">
        <w:rPr>
          <w:rStyle w:val="StyleUnderline"/>
          <w:highlight w:val="magenta"/>
        </w:rPr>
        <w:t>neutral language of statistical analysis turned inquiry concerning the stakes of freedom into a national panic “about blacks as a distinct and dangerous criminal population</w:t>
      </w:r>
      <w:r w:rsidRPr="001E7DFD">
        <w:t xml:space="preserve">.” This attitude was not merely prevalent in the former slave-holding South. Instead, “the statistical discourse on black criminality” stitched together “northern” as well as “southern ideas about race and crime” (Muhammad 2010). The </w:t>
      </w:r>
      <w:r w:rsidRPr="001E7DFD">
        <w:rPr>
          <w:rStyle w:val="StyleUnderline"/>
          <w:highlight w:val="magenta"/>
        </w:rPr>
        <w:t>statistical discourse on crime</w:t>
      </w:r>
      <w:r w:rsidRPr="001E7DFD">
        <w:rPr>
          <w:rStyle w:val="StyleUnderline"/>
        </w:rPr>
        <w:t xml:space="preserve"> did not eliminate the possibility that African Americans could attain first-class citizenship. It simply </w:t>
      </w:r>
      <w:r w:rsidRPr="001E7DFD">
        <w:rPr>
          <w:rStyle w:val="StyleUnderline"/>
          <w:highlight w:val="magenta"/>
        </w:rPr>
        <w:t>made</w:t>
      </w:r>
      <w:r w:rsidRPr="001E7DFD">
        <w:rPr>
          <w:rStyle w:val="StyleUnderline"/>
        </w:rPr>
        <w:t xml:space="preserve"> the </w:t>
      </w:r>
      <w:r w:rsidRPr="001E7DFD">
        <w:rPr>
          <w:rStyle w:val="StyleUnderline"/>
          <w:highlight w:val="magenta"/>
        </w:rPr>
        <w:t>progress</w:t>
      </w:r>
      <w:r w:rsidRPr="001E7DFD">
        <w:rPr>
          <w:rStyle w:val="StyleUnderline"/>
        </w:rPr>
        <w:t xml:space="preserve"> of the Negro </w:t>
      </w:r>
      <w:r w:rsidRPr="001E7DFD">
        <w:rPr>
          <w:rStyle w:val="StyleUnderline"/>
          <w:highlight w:val="magenta"/>
        </w:rPr>
        <w:t>part of a developmental horizon</w:t>
      </w:r>
      <w:r w:rsidRPr="001E7DFD">
        <w:rPr>
          <w:rStyle w:val="StyleUnderline"/>
        </w:rPr>
        <w:t xml:space="preserve"> for </w:t>
      </w:r>
      <w:r w:rsidRPr="001E7DFD">
        <w:rPr>
          <w:rStyle w:val="StyleUnderline"/>
          <w:highlight w:val="magenta"/>
        </w:rPr>
        <w:t>which elected officials, policy experts, and social scientists served</w:t>
      </w:r>
      <w:r w:rsidRPr="001E7DFD">
        <w:rPr>
          <w:rStyle w:val="StyleUnderline"/>
        </w:rPr>
        <w:t xml:space="preserve"> as custodians. </w:t>
      </w:r>
      <w:r w:rsidRPr="001E7DFD">
        <w:rPr>
          <w:rStyle w:val="StyleUnderline"/>
          <w:highlight w:val="magenta"/>
        </w:rPr>
        <w:t>They assigned themselves the duty to evaluate the Negro’s capacity for self-governance</w:t>
      </w:r>
      <w:r w:rsidRPr="001E7DFD">
        <w:t xml:space="preserve">. Meanwhile, they created job programs, housing policies, and other welfare initiatives for new arrivals from Europe who were likewise plagued by low incomes and few ties to wealth and privilege. When African Americans protested against rampant discrimination, they were rebutted by scholars and policy experts who insisted that </w:t>
      </w:r>
      <w:r w:rsidRPr="001E7DFD">
        <w:rPr>
          <w:rStyle w:val="StyleUnderline"/>
        </w:rPr>
        <w:t>the Negro constituted a unique existential plight—one that could not be remedied by policy and critical commentary. “</w:t>
      </w:r>
      <w:r w:rsidRPr="001E7DFD">
        <w:rPr>
          <w:rStyle w:val="StyleUnderline"/>
          <w:highlight w:val="magenta"/>
        </w:rPr>
        <w:t>Statistical comparisons</w:t>
      </w:r>
      <w:r w:rsidRPr="001E7DFD">
        <w:rPr>
          <w:rStyle w:val="StyleUnderline"/>
        </w:rPr>
        <w:t xml:space="preserve"> between the Foreign-born and the Negro” Muhammad (2010, pp. 6, 27) reminds us, </w:t>
      </w:r>
      <w:r w:rsidRPr="001E7DFD">
        <w:rPr>
          <w:rStyle w:val="StyleUnderline"/>
          <w:highlight w:val="magenta"/>
        </w:rPr>
        <w:t>were “foundational to the emergence of</w:t>
      </w:r>
      <w:r w:rsidRPr="001E7DFD">
        <w:rPr>
          <w:rStyle w:val="StyleUnderline"/>
        </w:rPr>
        <w:t xml:space="preserve"> distinctive </w:t>
      </w:r>
      <w:r w:rsidRPr="001E7DFD">
        <w:rPr>
          <w:rStyle w:val="StyleUnderline"/>
          <w:highlight w:val="magenta"/>
        </w:rPr>
        <w:t>modern discourses on race and crime.”</w:t>
      </w:r>
      <w:r w:rsidRPr="001E7DFD">
        <w:rPr>
          <w:rStyle w:val="StyleUnderline"/>
        </w:rPr>
        <w:t xml:space="preserve"> [Social scientists ultimately] believed that white immigrants possessed enough latent talent that, with outside help, they were capable of overcoming their shortcomings. From this perspective— [People of] lower races, though uncouth, were still the beneficiaries of European civilization and were therefore much further along on the evolutionary scale of progress [than either] Native Americans or </w:t>
      </w:r>
      <w:r w:rsidRPr="001E7DFD">
        <w:rPr>
          <w:rStyle w:val="StyleUnderline"/>
          <w:highlight w:val="magenta"/>
        </w:rPr>
        <w:t>African Americans [were] either outside the boundaries of reform or stood in the way</w:t>
      </w:r>
      <w:r w:rsidRPr="001E7DFD">
        <w:t xml:space="preserve">. African American social scientists, of course, fought back. But critical challenges to the </w:t>
      </w:r>
      <w:r w:rsidRPr="001E7DFD">
        <w:rPr>
          <w:rStyle w:val="StyleUnderline"/>
          <w:highlight w:val="magenta"/>
        </w:rPr>
        <w:t>crime statistics transformed the debate on race to one about culture that</w:t>
      </w:r>
      <w:r w:rsidRPr="001E7DFD">
        <w:rPr>
          <w:rStyle w:val="StyleUnderline"/>
        </w:rPr>
        <w:t xml:space="preserve"> nonetheless “</w:t>
      </w:r>
      <w:r w:rsidRPr="001E7DFD">
        <w:rPr>
          <w:rStyle w:val="StyleUnderline"/>
          <w:highlight w:val="magenta"/>
        </w:rPr>
        <w:t>continued to distinguish black criminality from white and ethnic criminality</w:t>
      </w:r>
      <w:r w:rsidRPr="001E7DFD">
        <w:rPr>
          <w:rStyle w:val="StyleUnderline"/>
        </w:rPr>
        <w:t>. In effect, they incriminated black culture</w:t>
      </w:r>
      <w:r w:rsidRPr="001E7DFD">
        <w:t xml:space="preserve">” (Muhammad 2010, p. 9). </w:t>
      </w:r>
      <w:r w:rsidRPr="001E7DFD">
        <w:rPr>
          <w:rStyle w:val="StyleUnderline"/>
        </w:rPr>
        <w:t xml:space="preserve">Crime statistics </w:t>
      </w:r>
      <w:r w:rsidRPr="001E7DFD">
        <w:rPr>
          <w:rStyle w:val="StyleUnderline"/>
          <w:highlight w:val="magenta"/>
        </w:rPr>
        <w:t xml:space="preserve">helped </w:t>
      </w:r>
      <w:r w:rsidRPr="001E7DFD">
        <w:rPr>
          <w:rStyle w:val="StyleUnderline"/>
        </w:rPr>
        <w:t xml:space="preserve">to </w:t>
      </w:r>
      <w:r w:rsidRPr="001E7DFD">
        <w:rPr>
          <w:rStyle w:val="StyleUnderline"/>
          <w:highlight w:val="magenta"/>
        </w:rPr>
        <w:t>inscribe a political hierarchy that accompanied the “economic and political consolidation of the US nation-state</w:t>
      </w:r>
      <w:r w:rsidRPr="001E7DFD">
        <w:t xml:space="preserve">” (Muhammad 2010). The Theory and Society unemployed—newly emancipated African Americans as well as single women, gender non-conforming peoples, and men ejected from work due to workplace injuries—were treated as social pariahs and subject to diverse forms of policing and incarceration. </w:t>
      </w:r>
      <w:r w:rsidRPr="001E7DFD">
        <w:rPr>
          <w:rStyle w:val="StyleUnderline"/>
          <w:highlight w:val="magenta"/>
        </w:rPr>
        <w:t>Many formerly enslaved African Americans were subject to a forensic calculus that figured them as criminals or as mentally incompetent</w:t>
      </w:r>
      <w:r w:rsidRPr="001E7DFD">
        <w:t xml:space="preserve"> (Dilts 2012). Observers noted that </w:t>
      </w:r>
      <w:r w:rsidRPr="001E7DFD">
        <w:rPr>
          <w:rStyle w:val="StyleUnderline"/>
        </w:rPr>
        <w:t>documented levels of “crime” and “insanity” were higher for African Americans in Northern cities and argued, consequently, that legalized enslavement “had held in check a ‘degraded’ moral and intellectual being who would otherwise prove ruinous to the polity</w:t>
      </w:r>
      <w:r w:rsidRPr="001E7DFD">
        <w:t>” (Ralph 2013, p. 182).</w:t>
      </w:r>
    </w:p>
    <w:p w14:paraId="437D783F" w14:textId="77777777" w:rsidR="00980B7F" w:rsidRPr="001E7DFD" w:rsidRDefault="00980B7F" w:rsidP="00980B7F">
      <w:pPr>
        <w:pStyle w:val="Heading4"/>
        <w:rPr>
          <w:rFonts w:cs="Arial"/>
        </w:rPr>
      </w:pPr>
      <w:r w:rsidRPr="001E7DFD">
        <w:rPr>
          <w:rFonts w:cs="Arial"/>
        </w:rPr>
        <w:t xml:space="preserve">Forensic science is undergoing a software upgrade – new bio-surveillance technologies will continue to expand biometric surveillance where the aff left off - all they do is smooth the transition </w:t>
      </w:r>
    </w:p>
    <w:p w14:paraId="3F7AD491" w14:textId="77777777" w:rsidR="00980B7F" w:rsidRPr="001E7DFD" w:rsidRDefault="00980B7F" w:rsidP="00980B7F">
      <w:r w:rsidRPr="001E7DFD">
        <w:rPr>
          <w:rStyle w:val="Style13ptBold"/>
        </w:rPr>
        <w:t>McGovern 19</w:t>
      </w:r>
      <w:r w:rsidRPr="001E7DFD">
        <w:t xml:space="preserve"> [Anne McGovern is a member of the Technical Communications Group at the MIT Lincoln Laboratory. “Record-breaking DNA comparisons drive fast forensics.” June 17, 2019. https://www.ll.mit.edu/news/record-breaking-dna-comparisons-drive-fast-forensics]  </w:t>
      </w:r>
    </w:p>
    <w:p w14:paraId="663983AF" w14:textId="77777777" w:rsidR="00980B7F" w:rsidRPr="001E7DFD" w:rsidRDefault="00980B7F" w:rsidP="00980B7F">
      <w:pPr>
        <w:rPr>
          <w:u w:val="single"/>
        </w:rPr>
      </w:pPr>
      <w:r w:rsidRPr="001E7DFD">
        <w:t xml:space="preserve">Forensic investigators arrive at the scene of a crime to search for clues. There are no known suspects, and every second that passes means more time for the trail to run cold. </w:t>
      </w:r>
      <w:r w:rsidRPr="001E7DFD">
        <w:rPr>
          <w:rStyle w:val="StyleUnderline"/>
        </w:rPr>
        <w:t xml:space="preserve">A DNA sample is discovered, collected, and then sent to a nearby forensics laboratory. There, it is sequenced and fed into a program that compares its genetic contents against DNA profiles stored in the FBI’s </w:t>
      </w:r>
      <w:hyperlink r:id="rId33" w:history="1">
        <w:r w:rsidRPr="001E7DFD">
          <w:rPr>
            <w:rStyle w:val="StyleUnderline"/>
          </w:rPr>
          <w:t>National DNA Index System</w:t>
        </w:r>
      </w:hyperlink>
      <w:r w:rsidRPr="001E7DFD">
        <w:rPr>
          <w:rStyle w:val="StyleUnderline"/>
        </w:rPr>
        <w:t xml:space="preserve"> (NDIS) — a database containing profiles of 18 million people that have passed through the criminal justice system</w:t>
      </w:r>
      <w:r w:rsidRPr="001E7DFD">
        <w:t xml:space="preserve">. The hope is that the crime scene sample will match a profile from the database, pointing the way to a suspect. </w:t>
      </w:r>
      <w:r w:rsidRPr="001E7DFD">
        <w:rPr>
          <w:rStyle w:val="StyleUnderline"/>
        </w:rPr>
        <w:t xml:space="preserve">The sample can also be used for kinship analysis through which the sample is linked to blood relatives, as was done in April 2018 to catch the infamous </w:t>
      </w:r>
      <w:hyperlink r:id="rId34" w:history="1">
        <w:r w:rsidRPr="001E7DFD">
          <w:rPr>
            <w:rStyle w:val="StyleUnderline"/>
          </w:rPr>
          <w:t>Golden State Killer</w:t>
        </w:r>
      </w:hyperlink>
      <w:r w:rsidRPr="001E7DFD">
        <w:t xml:space="preserve">. DNA forensics is a powerful tool, yet it presents a computational scaling problem when it is improved and expanded for complex samples (those containing DNA from more than one individual) and kinship analysis. Consider the volume of data that the FBI must handle for the nation. </w:t>
      </w:r>
      <w:r w:rsidRPr="001E7DFD">
        <w:rPr>
          <w:rStyle w:val="StyleUnderline"/>
        </w:rPr>
        <w:t>“If you think of all the police stations across the country, all operating each week, it’s a lot of data to keep track of and organize,” said Darrell Ricke from the Bioengineering Systems and Technologies Group. To put this into perspective, if each state compares 2,000 crime scene samples weekly, that’s 100,000 samples to compare against 18 million profiles per wee</w:t>
      </w:r>
      <w:r w:rsidRPr="001E7DFD">
        <w:t xml:space="preserve">k. Ricke is part of a team at the Laboratory that developed </w:t>
      </w:r>
      <w:r w:rsidRPr="001E7DFD">
        <w:rPr>
          <w:rStyle w:val="StyleUnderline"/>
        </w:rPr>
        <w:t xml:space="preserve">an integrated web-based platform called IdPrism that provides expanded comparison capabilities without compromising speed or functionality. IdPrism allows identification of more than 10 individuals in a complex DNA sample along with extended kinship results. At its heart are two algorithms that Ricke developed, FastID and TachysSTR, which encode genetic markers as bits (0 or 1) and operate quickly and smoothly. These algorithms recently won a </w:t>
      </w:r>
      <w:hyperlink r:id="rId35" w:history="1">
        <w:r w:rsidRPr="001E7DFD">
          <w:rPr>
            <w:rStyle w:val="StyleUnderline"/>
          </w:rPr>
          <w:t>2018 R&amp;D 100 Award</w:t>
        </w:r>
      </w:hyperlink>
      <w:r w:rsidRPr="001E7DFD">
        <w:rPr>
          <w:rStyle w:val="StyleUnderline"/>
        </w:rPr>
        <w:t>, which is given annually by R&amp;D Magazine to the 100 most significant inventions of the year. These markers are two types of variations in DNA called short tandem repeats (STR) and single nucleotide polymorphisms (SNP). They are considered to be a kind of DNA fingerprint that can be used to identify individuals as well as their relatives. Each person has a unique combination of SNP or STR variations</w:t>
      </w:r>
      <w:r w:rsidRPr="001E7DFD">
        <w:t xml:space="preserve"> — one person’s combination presents in a specific pattern while another person’s presents in a different pattern. When analysts run a crime scene DNA sample against a profile in the NDIS database, their finding a matching combination of these STRs shows a high chance that the DNA belongs to the same person. </w:t>
      </w:r>
      <w:r w:rsidRPr="001E7DFD">
        <w:rPr>
          <w:rStyle w:val="StyleUnderline"/>
        </w:rPr>
        <w:t>The FBI currently uses software algorithms that must pass through a complex set of calculations to reveal if a sample matches a profile. Ricke’s algorithms assign a bit value to normal (0) or rare (1) versions of SNPs or a bit for each different STR marker</w:t>
      </w:r>
      <w:r w:rsidRPr="001E7DFD">
        <w:t xml:space="preserve">. The normal label indicates that the SNP or STR is common in many people and is thus not a unique marker that can be used to identify an individual. With this digital DNA encoding for both identity comparisons and complex mixtures, analysis can be done with just three hardware bit instructions: exclusive OR, logical AND, and population count. An exclusive OR instruction allows for a comparison of whether two DNA profiles are the same or different. For the forensic comparisons, this instruction will output a 0 when an SNP or STR in a sample matches that in a profile, and it will output a 1 when they don’t match. </w:t>
      </w:r>
      <w:r w:rsidRPr="001E7DFD">
        <w:rPr>
          <w:rStyle w:val="StyleUnderline"/>
        </w:rPr>
        <w:t>This technique works well when the crime scene sample contains DNA from only one individual, but if there are more contributors, a matching result could be hidden among mismatches from the other people in the same sample. This issue is addressed by adding a logical AND with the database profile to the results of the exclusive OR. This step, in a sense, gets rid of the mismatch noise to reveal whether the database profile has matched against an individual in the sample.</w:t>
      </w:r>
      <w:r w:rsidRPr="001E7DFD">
        <w:t xml:space="preserve"> </w:t>
      </w:r>
      <w:r w:rsidRPr="001E7DFD">
        <w:rPr>
          <w:rStyle w:val="StyleUnderline"/>
        </w:rPr>
        <w:t>The final step is population count, which sums up all of the 1s. In the end, a match is represented by mostly 0s and a mismatch will have a high number of 1s. Using these three hardware bit instructions, the FastID algorithm can compare 5,000 SNPs in a crime scene DNA sample against 20 million reference profiles in under 12 seconds. Alternative methods would take hours to do so on this scale</w:t>
      </w:r>
      <w:r w:rsidRPr="001E7DFD">
        <w:t xml:space="preserve">. Similarly, </w:t>
      </w:r>
      <w:r w:rsidRPr="001E7DFD">
        <w:rPr>
          <w:rStyle w:val="StyleUnderline"/>
        </w:rPr>
        <w:t>TachysSTR can compare STRs in 1 million samples in 1.8 seconds whereas current algorithms take 10 minutes to do the same.</w:t>
      </w:r>
      <w:r w:rsidRPr="001E7DFD">
        <w:t xml:space="preserve"> The results are displayed inside the IdPrism system in which investigators can run, view, query, and store their DNA comparison data. </w:t>
      </w:r>
      <w:r w:rsidRPr="001E7DFD">
        <w:rPr>
          <w:rStyle w:val="StyleUnderline"/>
        </w:rPr>
        <w:t>In addition to being fast and convenient, the system has improved the accuracy of forensics by including a panel of 2,650 SNP markers that are used for complex sample and kinship analysis</w:t>
      </w:r>
      <w:r w:rsidRPr="001E7DFD">
        <w:t>. Last November, the system was transitioned to users outside of the Laboratory. "Although getting IdPrism to a transition-ready product was challenging, it is awesome to think that our technology is being used," said Philip Fremont-Smith, who is also from the Bioengineering Systems and Technologies Group and was involved in the bioinformatics side of the project. “</w:t>
      </w:r>
      <w:r w:rsidRPr="001E7DFD">
        <w:rPr>
          <w:rStyle w:val="StyleUnderline"/>
        </w:rPr>
        <w:t>When Hollywood finds out about this, they’re going to change their scripts,” Ricke said. “The capabilities are so different from what’s out there.”</w:t>
      </w:r>
    </w:p>
    <w:p w14:paraId="1B1F120B" w14:textId="77777777" w:rsidR="00980B7F" w:rsidRPr="001E7DFD" w:rsidRDefault="00980B7F" w:rsidP="00980B7F"/>
    <w:p w14:paraId="535FF49E" w14:textId="77777777" w:rsidR="0088704D" w:rsidRPr="001E7DFD" w:rsidRDefault="0088704D" w:rsidP="0088704D">
      <w:pPr>
        <w:pStyle w:val="Heading4"/>
        <w:contextualSpacing/>
        <w:rPr>
          <w:rFonts w:cs="Arial"/>
        </w:rPr>
      </w:pPr>
      <w:r w:rsidRPr="001E7DFD">
        <w:rPr>
          <w:rFonts w:cs="Arial"/>
        </w:rPr>
        <w:t>Science is biased towards capitalist profit generation</w:t>
      </w:r>
    </w:p>
    <w:p w14:paraId="23382A0A" w14:textId="77777777" w:rsidR="0088704D" w:rsidRPr="001E7DFD" w:rsidRDefault="0088704D" w:rsidP="0088704D">
      <w:pPr>
        <w:contextualSpacing/>
        <w:rPr>
          <w:rStyle w:val="Style13ptBold"/>
        </w:rPr>
      </w:pPr>
      <w:r w:rsidRPr="001E7DFD">
        <w:rPr>
          <w:rStyle w:val="Style13ptBold"/>
        </w:rPr>
        <w:t>Barton 01</w:t>
      </w:r>
    </w:p>
    <w:p w14:paraId="3CB196E7" w14:textId="77777777" w:rsidR="0088704D" w:rsidRPr="001E7DFD" w:rsidRDefault="0088704D" w:rsidP="0088704D">
      <w:r w:rsidRPr="001E7DFD">
        <w:t>Angela Barton is a professor of teacher education at Michigan State University June 2001, “Journal of Research In Science Teaching” Vol. 38.8///dvb)</w:t>
      </w:r>
    </w:p>
    <w:p w14:paraId="03F6EA86" w14:textId="77777777" w:rsidR="0088704D" w:rsidRPr="001E7DFD" w:rsidRDefault="0088704D" w:rsidP="0088704D">
      <w:pPr>
        <w:pStyle w:val="card"/>
        <w:ind w:left="0"/>
        <w:contextualSpacing/>
      </w:pPr>
      <w:r w:rsidRPr="001E7DFD">
        <w:rPr>
          <w:sz w:val="16"/>
        </w:rPr>
        <w:t xml:space="preserve">We have prepared this discussion of capitalism, critical pedagogy, and urban science education in conversation format in order to keep problematic the contextual realities of privilege, power, and knowledge in urban settings. The conversation begins with a discussion of key issues in education in general and then leads into a critique of the relationships among capitalism, science, and education. This more general beginning is important because it enables the argument that we are not looking in the right places in science to bring about meaningful reform based on social justice. </w:t>
      </w:r>
      <w:r w:rsidRPr="001E7DFD">
        <w:rPr>
          <w:rStyle w:val="underline"/>
        </w:rPr>
        <w:t>Only when we see the problems in science education as problems at a societal level, which always mediates the other problems, can we aspire to any hope.</w:t>
      </w:r>
      <w:r w:rsidRPr="001E7DFD">
        <w:t xml:space="preserve"> </w:t>
      </w:r>
      <w:r w:rsidRPr="001E7DFD">
        <w:rPr>
          <w:sz w:val="16"/>
        </w:rPr>
        <w:t xml:space="preserve">Indeed, McLaren makes three key claims here: (a) that </w:t>
      </w:r>
      <w:r w:rsidRPr="001E7DFD">
        <w:rPr>
          <w:rStyle w:val="StyleUnderline"/>
        </w:rPr>
        <w:t>the relationship between capitalism and urban education has led to schooling practices that favor economic control by elite classes; (b) that the relationship between capitalism and science has led to a science whose purposes and goals are about profitability rather than the betterment of the global condition; and (c) that the marriages between capitalism and education and capitalism and science have created a foundation for science education that emphasises corporate values at the expense of social justice and human dignity.</w:t>
      </w:r>
      <w:r w:rsidRPr="001E7DFD">
        <w:t xml:space="preserve"> </w:t>
      </w:r>
      <w:r w:rsidRPr="001E7DFD">
        <w:rPr>
          <w:sz w:val="16"/>
        </w:rPr>
        <w:t>We conclude this conversation by describing the implications that critical pedagogy might have for productively confronting these three main issues in urban settings. McLaren: Yes. Perhaps the best way for me to expand upon these points you raise is to share with you and your readers some serious concerns I have that shape my present perspective on education in general, science in general, and then urban science education in particular. The first point that I want to make is about the relationship between education (generally) and capitalism</w:t>
      </w:r>
      <w:r w:rsidRPr="001E7DFD">
        <w:t xml:space="preserve">. </w:t>
      </w:r>
      <w:r w:rsidRPr="001E7DFD">
        <w:rPr>
          <w:rStyle w:val="underline"/>
        </w:rPr>
        <w:t>Our society's unfettered capitalism has become a dangerous prejudice in the U.S. and worldwide and has impacted our social, political, scientific, and education structures</w:t>
      </w:r>
      <w:r w:rsidRPr="001E7DFD">
        <w:t xml:space="preserve">. </w:t>
      </w:r>
      <w:r w:rsidRPr="001E7DFD">
        <w:rPr>
          <w:sz w:val="16"/>
        </w:rPr>
        <w:t xml:space="preserve">Everywhere you look today, </w:t>
      </w:r>
      <w:r w:rsidRPr="001E7DFD">
        <w:rPr>
          <w:rStyle w:val="StyleUnderline"/>
        </w:rPr>
        <w:t>learning is being marginalized by its stress on capitalist accumulation. Scientific research, education, and capitalism serve each other so intimately that it is hard to think of one without the other.</w:t>
      </w:r>
      <w:r w:rsidRPr="001E7DFD">
        <w:t xml:space="preserve"> </w:t>
      </w:r>
      <w:r w:rsidRPr="001E7DFD">
        <w:rPr>
          <w:rStyle w:val="underline"/>
        </w:rPr>
        <w:t>Nowhere is this more dangerous than in economically and politically oppressed communities</w:t>
      </w:r>
      <w:r w:rsidRPr="001E7DFD">
        <w:t xml:space="preserve">. </w:t>
      </w:r>
      <w:r w:rsidRPr="001E7DFD">
        <w:rPr>
          <w:sz w:val="16"/>
        </w:rPr>
        <w:t xml:space="preserve">While </w:t>
      </w:r>
      <w:r w:rsidRPr="001E7DFD">
        <w:rPr>
          <w:rStyle w:val="underline"/>
        </w:rPr>
        <w:t>capitalism,</w:t>
      </w:r>
      <w:r w:rsidRPr="001E7DFD">
        <w:t xml:space="preserve"> </w:t>
      </w:r>
      <w:r w:rsidRPr="001E7DFD">
        <w:rPr>
          <w:sz w:val="16"/>
        </w:rPr>
        <w:t xml:space="preserve">having emerged from the shadow of Marx's incubus with the fall of the former Soviet Union, continues to make good on its promises of providing considerable consumer advantages available to large numbers of people in advanced industrial nations, it also </w:t>
      </w:r>
      <w:r w:rsidRPr="001E7DFD">
        <w:rPr>
          <w:rStyle w:val="underline"/>
        </w:rPr>
        <w:t>functions systematically as a form of global pillage</w:t>
      </w:r>
      <w:r w:rsidRPr="001E7DFD">
        <w:t xml:space="preserve">. </w:t>
      </w:r>
      <w:r w:rsidRPr="001E7DFD">
        <w:rPr>
          <w:rStyle w:val="underline"/>
        </w:rPr>
        <w:t>The neoliberal economic politics of the developed capitalist states</w:t>
      </w:r>
      <w:r w:rsidRPr="001E7DFD">
        <w:t xml:space="preserve"> </w:t>
      </w:r>
      <w:r w:rsidRPr="001E7DFD">
        <w:rPr>
          <w:sz w:val="16"/>
        </w:rPr>
        <w:t xml:space="preserve">(marked by the elimination of the public sector, the imposition of open-door free trade policies, and a draconian curtailing of state subsidies, compensations, and social protections) </w:t>
      </w:r>
      <w:r w:rsidRPr="001E7DFD">
        <w:rPr>
          <w:rStyle w:val="underline"/>
        </w:rPr>
        <w:t>have created staggering disparities in wealth among populations in advanced democracies</w:t>
      </w:r>
      <w:r w:rsidRPr="001E7DFD">
        <w:t xml:space="preserve">. </w:t>
      </w:r>
      <w:r w:rsidRPr="001E7DFD">
        <w:rPr>
          <w:sz w:val="16"/>
        </w:rPr>
        <w:t>They have also intensified and expedited the flow of surplus values from poor countries into the U.S., leaving unprecedented levels of poverty, starvation, disease, and homelessness in those very countries that the U.S. ostensibly attempts to assist (McLaren &amp; Farahmandpur , in press; McLaren, forthcoming). McLaren: And this link is reinforced by profitability coinciding with the educational system, transforming it into a billion-dollar marketplace ripe for corporate investment and profit. An education which is subordinate to transnational capital can only be detrimental to any attempts to bring about social justice through education (McMurtry, 1998). I want to be clear here, Angie, that as a Marxist I am not advocating social justice in the sense of equalizing resources under capitalism. I am not trying to make capitalism more `compassionate' although that would certainly be a step in the right direction. I am for the abolition of capitalism both in its private property form and its state property form. In other words, I support the transformation towards a socialist alternative. A democratic socialist alternative, I might add, and what Marx referred to as the new humanism. I have labeled my position, revolutionary materialist pedagogy, multiculturalism, etc. Let us step back for a moment to sketch out how this relationship between education and capitalism has developed because how this relationship developed (and continues to develop) is just as important as its outcomes</w:t>
      </w:r>
      <w:r w:rsidRPr="001E7DFD">
        <w:t>.</w:t>
      </w:r>
      <w:bookmarkEnd w:id="28"/>
    </w:p>
    <w:p w14:paraId="328FB88C" w14:textId="77777777" w:rsidR="0088704D" w:rsidRPr="001E7DFD" w:rsidRDefault="0088704D" w:rsidP="0088704D"/>
    <w:p w14:paraId="65B2E64D" w14:textId="77777777" w:rsidR="004A125B" w:rsidRPr="001E7DFD" w:rsidRDefault="004A125B" w:rsidP="004A125B">
      <w:pPr>
        <w:pStyle w:val="Heading3"/>
        <w:rPr>
          <w:rFonts w:cs="Arial"/>
        </w:rPr>
      </w:pPr>
      <w:r w:rsidRPr="001E7DFD">
        <w:rPr>
          <w:rFonts w:cs="Arial"/>
        </w:rPr>
        <w:t xml:space="preserve">2NC – Link – Free Trade </w:t>
      </w:r>
    </w:p>
    <w:p w14:paraId="1B39F915" w14:textId="77777777" w:rsidR="004A125B" w:rsidRPr="001E7DFD" w:rsidRDefault="004A125B" w:rsidP="004A125B">
      <w:pPr>
        <w:pStyle w:val="Heading4"/>
        <w:rPr>
          <w:rFonts w:cs="Arial"/>
        </w:rPr>
      </w:pPr>
      <w:r w:rsidRPr="001E7DFD">
        <w:rPr>
          <w:rFonts w:cs="Arial"/>
        </w:rPr>
        <w:t xml:space="preserve">Free trade is premised upon a biased ideology that forcibly integrates the world into the global economy – this causes wage differentials and stratifies the world along a global rich and poor divide </w:t>
      </w:r>
    </w:p>
    <w:p w14:paraId="1A155DB1" w14:textId="77777777" w:rsidR="004A125B" w:rsidRPr="001E7DFD" w:rsidRDefault="004A125B" w:rsidP="004A125B">
      <w:pPr>
        <w:rPr>
          <w:rStyle w:val="Style13ptBold"/>
        </w:rPr>
      </w:pPr>
      <w:r w:rsidRPr="001E7DFD">
        <w:rPr>
          <w:rStyle w:val="Style13ptBold"/>
        </w:rPr>
        <w:t>De Angelis 2k</w:t>
      </w:r>
    </w:p>
    <w:p w14:paraId="40B81895" w14:textId="77777777" w:rsidR="004A125B" w:rsidRPr="001E7DFD" w:rsidRDefault="004A125B" w:rsidP="004A125B">
      <w:r w:rsidRPr="001E7DFD">
        <w:t>Massimo De Angelis is a lecturer in Political Economy at University of East London, July 2k, Trade, the global factory and the struggles for new commons, Paper presented at the CSE conference "Global Capital and Global Struggles: Strategies, Alliances, and Alternatives" ///dvb)</w:t>
      </w:r>
    </w:p>
    <w:p w14:paraId="7193D854" w14:textId="77777777" w:rsidR="004A125B" w:rsidRPr="001E7DFD" w:rsidRDefault="004A125B" w:rsidP="004A125B">
      <w:pPr>
        <w:rPr>
          <w:sz w:val="16"/>
        </w:rPr>
      </w:pPr>
      <w:r w:rsidRPr="001E7DFD">
        <w:rPr>
          <w:sz w:val="16"/>
        </w:rPr>
        <w:t xml:space="preserve">Let us be clear from the outset. </w:t>
      </w:r>
      <w:r w:rsidRPr="001E7DFD">
        <w:rPr>
          <w:b/>
          <w:u w:val="single"/>
        </w:rPr>
        <w:t>There is no such as thing as "faire" trade liberalisation. To the billion of people in the global economy, trade liberalisation is part of the project to impose upon them the discipline of the global factory</w:t>
      </w:r>
      <w:r w:rsidRPr="001E7DFD">
        <w:rPr>
          <w:sz w:val="16"/>
        </w:rPr>
        <w:t xml:space="preserve">. This discipline is the competing game itself. Whether is Pakistan’s textiles that replaces Italian’ textile workers or a British telecommunication firm that make Thailand's telecom workers redundant, it is the game itself that sucks. </w:t>
      </w:r>
      <w:r w:rsidRPr="001E7DFD">
        <w:rPr>
          <w:b/>
          <w:u w:val="single"/>
        </w:rPr>
        <w:t>Whatever gains some group of workers obtain due to their competitive advantage, some other group of workers loses out, until they themselves are forced to take notice of a new competitive force which came to displace them</w:t>
      </w:r>
      <w:r w:rsidRPr="001E7DFD">
        <w:rPr>
          <w:sz w:val="16"/>
        </w:rPr>
        <w:t xml:space="preserve">. And if we patently follow the economists’ advice to wait for the long-term positive effect of trade, we are left to wonder: isn’t it now the long term of 200 hundreds yeas ago, of 100 years ago, of 50, 40 years ago, of twenty years ago? </w:t>
      </w:r>
      <w:r w:rsidRPr="001E7DFD">
        <w:rPr>
          <w:b/>
          <w:u w:val="single"/>
        </w:rPr>
        <w:t xml:space="preserve">The people who died as result of the new enclosures accompanying trade liberalisation in all these years, the people who suffered war as result of the disintegration of the social fabric brought about by structural adjustment and associated export promotion, the people of any country of the North </w:t>
      </w:r>
      <w:r w:rsidRPr="001E7DFD">
        <w:t>has to run in the competing rat race no less, but even more than in the past, just to acquire what is on average necessary to live with dignity, the average people struggling to overcome an imposed condition of scarcity when in fact we live in plenty, can we say these people have benefited of the long term advantage of trade</w:t>
      </w:r>
      <w:r w:rsidRPr="001E7DFD">
        <w:rPr>
          <w:b/>
          <w:u w:val="single"/>
        </w:rPr>
        <w:t>?</w:t>
      </w:r>
      <w:r w:rsidRPr="001E7DFD">
        <w:rPr>
          <w:sz w:val="16"/>
        </w:rPr>
        <w:t xml:space="preserve"> Nonsense, nobody can make these sorts of judgements. Without a proper assessment of human, social and environmental costs of modern trade, one cannot even to start talking about long term or short term advantages of trade. </w:t>
      </w:r>
      <w:r w:rsidRPr="001E7DFD">
        <w:rPr>
          <w:b/>
          <w:u w:val="single"/>
        </w:rPr>
        <w:t>Without taking into consideration the voice of those without voice the rhetoric of trade benefits is a bias rhetoric.</w:t>
      </w:r>
      <w:r w:rsidRPr="001E7DFD">
        <w:rPr>
          <w:sz w:val="16"/>
        </w:rPr>
        <w:t xml:space="preserve"> If there is no way anybody can argue whether trade has brought advantages or disadvantages, the only thing we can say with certainty is that because of current patterns of trade the context in which our lives and struggles of today are located is different than the context of our lives and struggles of yesterday and, if trade liberalisation continues, of tomorrow. However, the recomposing factors of various movement in Seattle last November, can be summarised by the slogan “no new round, WTO turnaround.” With this slogan the movement sets against the boundlessness of capital’s accumulation, but there is more. “No new round”, all movements agree. "WTO turnaround”, here is the problem, because people start to ask and debate “where to?” The problem for us is to identify, in the context of the large movement emerged in Seattle and that has set a temporary limit to trade liberalisation, whether it is possible to start to promote a debate towards an independent position of planetary civil society, one that does not bow to the easy traps of the free trade ideology. To do so, </w:t>
      </w:r>
      <w:r w:rsidRPr="001E7DFD">
        <w:rPr>
          <w:rStyle w:val="StyleUnderline"/>
        </w:rPr>
        <w:t>we must open a debate on the contradictory nature of trade in this phase of capitalist accumulation, its meaning and implications for a diverse organisation of human and natural resources of the planet. To gain an independent position of planetary civil society, we must start to think about proposals of transformation of current society within a conceptual grid that is independent from the main current dogmas that sustain capital's discourse: competition and, especially, the meaning of growth</w:t>
      </w:r>
      <w:r w:rsidRPr="001E7DFD">
        <w:rPr>
          <w:sz w:val="16"/>
        </w:rPr>
        <w:t>. Behind these unqualified concepts, there lies the project of today’s capital’s strategies.</w:t>
      </w:r>
    </w:p>
    <w:p w14:paraId="4FDF044D" w14:textId="77777777" w:rsidR="004A125B" w:rsidRPr="001E7DFD" w:rsidRDefault="004A125B" w:rsidP="004A125B">
      <w:pPr>
        <w:contextualSpacing/>
        <w:rPr>
          <w:sz w:val="16"/>
        </w:rPr>
      </w:pPr>
    </w:p>
    <w:p w14:paraId="39B4EC7E" w14:textId="77777777" w:rsidR="004A125B" w:rsidRPr="001E7DFD" w:rsidRDefault="004A125B" w:rsidP="004A125B">
      <w:pPr>
        <w:pStyle w:val="Heading4"/>
        <w:contextualSpacing/>
        <w:rPr>
          <w:rFonts w:cs="Arial"/>
        </w:rPr>
      </w:pPr>
      <w:r w:rsidRPr="001E7DFD">
        <w:rPr>
          <w:rFonts w:cs="Arial"/>
        </w:rPr>
        <w:t>Free trade is spread though the imperialism and the threat of force – it is an ideological justification for removing barriers to exploitation</w:t>
      </w:r>
    </w:p>
    <w:p w14:paraId="6CE1748A" w14:textId="77777777" w:rsidR="004A125B" w:rsidRPr="001E7DFD" w:rsidRDefault="004A125B" w:rsidP="004A125B">
      <w:pPr>
        <w:contextualSpacing/>
        <w:rPr>
          <w:rStyle w:val="Style13ptBold"/>
        </w:rPr>
      </w:pPr>
      <w:r w:rsidRPr="001E7DFD">
        <w:rPr>
          <w:rStyle w:val="Style13ptBold"/>
        </w:rPr>
        <w:t>Tabb 07</w:t>
      </w:r>
    </w:p>
    <w:p w14:paraId="2040B903" w14:textId="77777777" w:rsidR="004A125B" w:rsidRPr="001E7DFD" w:rsidRDefault="004A125B" w:rsidP="004A125B">
      <w:pPr>
        <w:contextualSpacing/>
      </w:pPr>
      <w:r w:rsidRPr="001E7DFD">
        <w:t xml:space="preserve">William Tabb is a prof of econ @ Queens College, March 1 2007, Monthly Review “Imperialism: In Tribute to Harry Magdoff”, </w:t>
      </w:r>
      <w:hyperlink r:id="rId36" w:history="1">
        <w:r w:rsidRPr="001E7DFD">
          <w:rPr>
            <w:rStyle w:val="Hyperlink"/>
          </w:rPr>
          <w:t>http://monthlyreview.org/2007/03/01/imperialism-in-tribute-to-harry-magdoff///dvb</w:t>
        </w:r>
      </w:hyperlink>
      <w:r w:rsidRPr="001E7DFD">
        <w:t xml:space="preserve">) </w:t>
      </w:r>
    </w:p>
    <w:p w14:paraId="6E066AB3" w14:textId="77777777" w:rsidR="004A125B" w:rsidRPr="001E7DFD" w:rsidRDefault="004A125B" w:rsidP="004A125B">
      <w:pPr>
        <w:ind w:right="288"/>
        <w:rPr>
          <w:rFonts w:eastAsia="Times New Roman"/>
          <w:sz w:val="16"/>
          <w:szCs w:val="24"/>
        </w:rPr>
      </w:pPr>
      <w:r w:rsidRPr="001E7DFD">
        <w:rPr>
          <w:rFonts w:eastAsia="Times New Roman"/>
          <w:b/>
          <w:szCs w:val="24"/>
          <w:u w:val="single"/>
        </w:rPr>
        <w:t>What drives capitalism</w:t>
      </w:r>
      <w:r w:rsidRPr="001E7DFD">
        <w:rPr>
          <w:rFonts w:eastAsia="Times New Roman"/>
          <w:sz w:val="16"/>
          <w:szCs w:val="24"/>
        </w:rPr>
        <w:t xml:space="preserve"> </w:t>
      </w:r>
      <w:r w:rsidRPr="001E7DFD">
        <w:rPr>
          <w:rFonts w:eastAsia="Times New Roman"/>
          <w:b/>
          <w:szCs w:val="24"/>
          <w:u w:val="single"/>
        </w:rPr>
        <w:t xml:space="preserve">is </w:t>
      </w:r>
      <w:r w:rsidRPr="001E7DFD">
        <w:rPr>
          <w:rFonts w:eastAsia="Times New Roman"/>
          <w:sz w:val="16"/>
          <w:szCs w:val="24"/>
        </w:rPr>
        <w:t xml:space="preserve">not some imaginary free market with its consumer sovereign but rather </w:t>
      </w:r>
      <w:r w:rsidRPr="001E7DFD">
        <w:rPr>
          <w:rFonts w:eastAsia="Times New Roman"/>
          <w:b/>
          <w:szCs w:val="24"/>
          <w:u w:val="single"/>
        </w:rPr>
        <w:t>capital’s drive to accumulate. Imperialists seeking to exploit peoples and resources wherever they find vulnerable social formations</w:t>
      </w:r>
      <w:r w:rsidRPr="001E7DFD">
        <w:rPr>
          <w:rFonts w:eastAsia="Times New Roman"/>
          <w:sz w:val="16"/>
          <w:szCs w:val="24"/>
        </w:rPr>
        <w:t xml:space="preserve"> make their calculation exclusive of the cost to their own nation’s treasury, except to the extent they themselves bear any burden of expenditure. The saturation of domestic markets and the drives to lower cost, find new sources of profit, and employ technological revolutions for accumulation purposes combine to drive capitalism outward. Trade was rarely initiated, as the economists’ model would have it, out of free consent for mutual advantage between core and periphery. </w:t>
      </w:r>
      <w:r w:rsidRPr="001E7DFD">
        <w:rPr>
          <w:rFonts w:eastAsia="Times New Roman"/>
          <w:b/>
          <w:szCs w:val="24"/>
          <w:u w:val="single"/>
        </w:rPr>
        <w:t>In the early stages of imperialism</w:t>
      </w:r>
      <w:r w:rsidRPr="001E7DFD">
        <w:rPr>
          <w:rFonts w:eastAsia="Times New Roman"/>
          <w:sz w:val="16"/>
          <w:szCs w:val="24"/>
        </w:rPr>
        <w:t>—of plunder and piracy—</w:t>
      </w:r>
      <w:r w:rsidRPr="001E7DFD">
        <w:rPr>
          <w:rFonts w:eastAsia="Times New Roman"/>
          <w:b/>
          <w:szCs w:val="24"/>
          <w:u w:val="single"/>
        </w:rPr>
        <w:t>this was self-evident and overseas expansion required a very different rationale.</w:t>
      </w:r>
      <w:r w:rsidRPr="001E7DFD">
        <w:rPr>
          <w:rFonts w:eastAsia="Times New Roman"/>
          <w:sz w:val="16"/>
          <w:szCs w:val="24"/>
        </w:rPr>
        <w:t xml:space="preserve"> From a marxist view successful </w:t>
      </w:r>
      <w:r w:rsidRPr="001E7DFD">
        <w:rPr>
          <w:rFonts w:eastAsia="Times New Roman"/>
          <w:b/>
          <w:szCs w:val="24"/>
          <w:u w:val="single"/>
        </w:rPr>
        <w:t>capitalism needs the national state to overcome internal barriers to the creation and smooth operation of its home market and to protect its traders’ and investors’ interests abroad in a world of rival states.</w:t>
      </w:r>
      <w:r w:rsidRPr="001E7DFD">
        <w:rPr>
          <w:rFonts w:eastAsia="Times New Roman"/>
          <w:sz w:val="16"/>
          <w:szCs w:val="24"/>
        </w:rPr>
        <w:t xml:space="preserve"> So if the drive to expand and to encompass the world market is given in the nature of capitalism as Marx suggested, then </w:t>
      </w:r>
      <w:r w:rsidRPr="001E7DFD">
        <w:rPr>
          <w:rFonts w:eastAsia="Times New Roman"/>
          <w:b/>
          <w:szCs w:val="24"/>
          <w:u w:val="single"/>
        </w:rPr>
        <w:t>imperialism is not an accident but integral to its operation and logic</w:t>
      </w:r>
      <w:r w:rsidRPr="001E7DFD">
        <w:rPr>
          <w:rFonts w:eastAsia="Times New Roman"/>
          <w:sz w:val="16"/>
          <w:szCs w:val="24"/>
        </w:rPr>
        <w:t xml:space="preserve">. The drive to compete does not presume, as the mainstream economists would have it, an ideal of perfect competition as the tendential norm and starting point of analysis, but the use of state power on the part of the strongest elements to intervene on behalf of their power to exploit and extort rules favorable to the greatest appropriation of surplus. As innovations in transportation and communication develop so does the capacity to more deeply penetrate other social formations. </w:t>
      </w:r>
      <w:r w:rsidRPr="001E7DFD">
        <w:rPr>
          <w:rFonts w:eastAsia="Times New Roman"/>
          <w:b/>
          <w:szCs w:val="24"/>
          <w:u w:val="single"/>
        </w:rPr>
        <w:t xml:space="preserve">Those who take imperialism seriously think that the models mainstream economists construct underspecify and misspecify the way trade and growth are connected </w:t>
      </w:r>
      <w:r w:rsidRPr="001E7DFD">
        <w:rPr>
          <w:rFonts w:eastAsia="Times New Roman"/>
          <w:sz w:val="16"/>
          <w:szCs w:val="24"/>
        </w:rPr>
        <w:t xml:space="preserve">and incorporate assumptions (such as full employment of all resources in a competitive marketplace) that do not model actual capitalism’s character. As Patrick O’Brien writes “In order to measure the costs and benefits that might have arisen from a disembodied imperialism they have resorted to an analysis based upon an altogether unrealistic counterfactual; namely, an international economic order, operating between 1688 and 1815 under competitive conditions, virtually free from governmental interference with trade and untroubled by warfare.”8 Such counterfactual economic theory that presents “free trade” as the dominant reality even in the colonial era itself has then been used to argue that the burdens of colonies and the imperial military apparatus outweigh their benefits since free trade is more efficient and more beneficial to both parties. Counterfactual history is a difficult, if not in most instances an impossible, business. But it is not without interest that in 1820, according to Angus Maddison’s calculations, Asia generated 59 percent of global GDP (by purchasing power parity measure); in 1950 just 18 percent of world GDP.13 It is difficult to think that foreign intervention and conquest had nothing to do with this huge relative decline. When a post-Maoist government sought an opening to the West on its own terms, these disgraces were a vivid memory. Thus they desired a carefully calibrated economic policy that would allow them to control this process. Developmental states have found industrial policy can be used effectively as in Japan and Korea. The activities of the IMF and the WTO as directed by the countries of the core can be read as acting to prevent the possibility of state-led development, once practiced by the now developed economies. </w:t>
      </w:r>
      <w:r w:rsidRPr="001E7DFD">
        <w:rPr>
          <w:rFonts w:eastAsia="Times New Roman"/>
          <w:b/>
          <w:szCs w:val="24"/>
          <w:u w:val="single"/>
        </w:rPr>
        <w:t>There continues to be a need for active interventionist policies to establish and maintain what has been called “free trade,” and military intervention and the threat of use of overwhelming force remain central tools of the imperialist project</w:t>
      </w:r>
      <w:r w:rsidRPr="001E7DFD">
        <w:rPr>
          <w:rFonts w:eastAsia="Times New Roman"/>
          <w:sz w:val="16"/>
          <w:szCs w:val="24"/>
        </w:rPr>
        <w:t>. Imperialism is a capacious category and its usage has stretched from control and rivalry over foreign markets to the face of conquest and regime change. The role of corporate and financial interests in removing obstacles to trade and investment is of course hardly absent in the current imperialist adventure in Iraq. An administration deeply entangled in oil and defense contracting has thus lied its way into what is proving a painful quagmire. The application of the Bush Doctrine has pushed to the background the framework which has guided the polices of his father’s administration and the Clinton White House—</w:t>
      </w:r>
      <w:r w:rsidRPr="001E7DFD">
        <w:rPr>
          <w:rFonts w:eastAsia="Times New Roman"/>
          <w:b/>
          <w:szCs w:val="24"/>
          <w:u w:val="single"/>
        </w:rPr>
        <w:t>the expansion of U.S. power through the creation and modification of trade and investment relations on a global terrain</w:t>
      </w:r>
      <w:r w:rsidRPr="001E7DFD">
        <w:rPr>
          <w:rFonts w:eastAsia="Times New Roman"/>
          <w:sz w:val="16"/>
          <w:szCs w:val="24"/>
        </w:rPr>
        <w:t xml:space="preserve">. We are reminded by today’s events that </w:t>
      </w:r>
      <w:r w:rsidRPr="001E7DFD">
        <w:rPr>
          <w:rFonts w:eastAsia="Times New Roman"/>
          <w:b/>
          <w:szCs w:val="24"/>
          <w:u w:val="single"/>
        </w:rPr>
        <w:t>imperialism is above all about defending and expanding global control</w:t>
      </w:r>
      <w:r w:rsidRPr="001E7DFD">
        <w:rPr>
          <w:rFonts w:eastAsia="Times New Roman"/>
          <w:sz w:val="16"/>
          <w:szCs w:val="24"/>
        </w:rPr>
        <w:t xml:space="preserve">. This involves two tactical avenues: military force and political governance. The two go together although not always in overt ways. </w:t>
      </w:r>
      <w:r w:rsidRPr="001E7DFD">
        <w:rPr>
          <w:rFonts w:eastAsia="Times New Roman"/>
          <w:b/>
          <w:szCs w:val="24"/>
          <w:u w:val="single"/>
        </w:rPr>
        <w:t>Twenty-first-century imperialism is about neoliberal globalization. The regimes for trade, finance, and investment of the global economic governance institutions</w:t>
      </w:r>
      <w:r w:rsidRPr="001E7DFD">
        <w:rPr>
          <w:rFonts w:eastAsia="Times New Roman"/>
          <w:sz w:val="16"/>
          <w:szCs w:val="24"/>
        </w:rPr>
        <w:t>—the IMF, the WTO, and others—</w:t>
      </w:r>
      <w:r w:rsidRPr="001E7DFD">
        <w:rPr>
          <w:rFonts w:eastAsia="Times New Roman"/>
          <w:b/>
          <w:szCs w:val="24"/>
          <w:u w:val="single"/>
        </w:rPr>
        <w:t>are nonetheless supplemented when imperialism believes it necessary by the old standby of military conquest and horrific violence.</w:t>
      </w:r>
      <w:r w:rsidRPr="001E7DFD">
        <w:rPr>
          <w:rFonts w:eastAsia="Times New Roman"/>
          <w:sz w:val="16"/>
          <w:szCs w:val="24"/>
        </w:rPr>
        <w:t xml:space="preserve"> Washington’s arrogance of invasion and regime change, of naked imperialist ambition, is in our time a failure—in all but its ability to inflict horrendous cost on its victims. It has given rise to a vibrant antiwar movement and the dissatisfaction of tens of millions of Americans who have recently become more aware of the arrogance of imperialist power.</w:t>
      </w:r>
    </w:p>
    <w:p w14:paraId="2E8E4B92" w14:textId="0EA05273" w:rsidR="009F3F98" w:rsidRPr="001E7DFD" w:rsidRDefault="009F3F98" w:rsidP="009F3F98">
      <w:pPr>
        <w:pStyle w:val="Heading3"/>
        <w:rPr>
          <w:rFonts w:cs="Arial"/>
        </w:rPr>
      </w:pPr>
      <w:r w:rsidRPr="001E7DFD">
        <w:rPr>
          <w:rFonts w:cs="Arial"/>
        </w:rPr>
        <w:t>2NC – Link – Heg</w:t>
      </w:r>
      <w:r w:rsidR="00985F7F" w:rsidRPr="001E7DFD">
        <w:rPr>
          <w:rFonts w:cs="Arial"/>
        </w:rPr>
        <w:t>emony</w:t>
      </w:r>
    </w:p>
    <w:p w14:paraId="30709B86" w14:textId="77777777" w:rsidR="009F3F98" w:rsidRPr="001E7DFD" w:rsidRDefault="009F3F98" w:rsidP="009F3F98">
      <w:pPr>
        <w:pStyle w:val="Heading4"/>
        <w:rPr>
          <w:rStyle w:val="Style13ptBold"/>
          <w:rFonts w:cs="Arial"/>
          <w:b/>
          <w:bCs w:val="0"/>
        </w:rPr>
      </w:pPr>
      <w:r w:rsidRPr="001E7DFD">
        <w:rPr>
          <w:rStyle w:val="Style13ptBold"/>
          <w:rFonts w:cs="Arial"/>
          <w:b/>
        </w:rPr>
        <w:t xml:space="preserve">American hegemony in the post-recession era contributes to high black unemployment rates – antiracist policies took a backseat instead making way to boost the economy. </w:t>
      </w:r>
    </w:p>
    <w:p w14:paraId="6B0B2025" w14:textId="77777777" w:rsidR="009F3F98" w:rsidRPr="001E7DFD" w:rsidRDefault="009F3F98" w:rsidP="009F3F98">
      <w:pPr>
        <w:rPr>
          <w:rStyle w:val="Style13ptBold"/>
          <w:b w:val="0"/>
          <w:bCs w:val="0"/>
        </w:rPr>
      </w:pPr>
      <w:r w:rsidRPr="001E7DFD">
        <w:rPr>
          <w:rStyle w:val="Style13ptBold"/>
        </w:rPr>
        <w:t>O’Brien 19;</w:t>
      </w:r>
      <w:r w:rsidRPr="001E7DFD">
        <w:rPr>
          <w:rStyle w:val="Style13ptBold"/>
          <w:b w:val="0"/>
          <w:bCs w:val="0"/>
        </w:rPr>
        <w:t xml:space="preserve"> Sean O’Brien, “Blacking Out: Ralph Ellison’s Invisible Man and the Historicity of Antiblackness,” Cultural Critique, Volume 105, Fall 2019, pp. 80-105 (Article) Published by University of Minnesota Press https://doi.org/10.1353/cul.2019.0041 https://muse.jhu.edu/article/732099</w:t>
      </w:r>
    </w:p>
    <w:p w14:paraId="24DD1BB0" w14:textId="2E9B5FCF" w:rsidR="009F3F98" w:rsidRPr="001E7DFD" w:rsidRDefault="009F3F98" w:rsidP="009F3F98">
      <w:r w:rsidRPr="001E7DFD">
        <w:rPr>
          <w:rStyle w:val="StyleUnderline"/>
        </w:rPr>
        <w:t>Since the 2008 financial crisis</w:t>
      </w:r>
      <w:r w:rsidRPr="001E7DFD">
        <w:t xml:space="preserve">, U.S. labor markets have crept sluggishly toward recovery. Official unemployment rates have fallen from 10 percent in 2009 to 3.6 percent as of May 2019, even as real wages have stagnated and productivity growth has been negligible. </w:t>
      </w:r>
      <w:r w:rsidRPr="001E7DFD">
        <w:rPr>
          <w:rStyle w:val="StyleUnderline"/>
        </w:rPr>
        <w:t>Black unemployment rates</w:t>
      </w:r>
      <w:r w:rsidRPr="001E7DFD">
        <w:t xml:space="preserve">, however, </w:t>
      </w:r>
      <w:r w:rsidRPr="001E7DFD">
        <w:rPr>
          <w:rStyle w:val="StyleUnderline"/>
        </w:rPr>
        <w:t>have remained high—at a nearhistoric low of 6.1 percent, they are nearly twice the national average— while the discrepancy between black and nonblack unemployment, regardless of educational background, has hardly budged in fifty years</w:t>
      </w:r>
      <w:r w:rsidRPr="001E7DFD">
        <w:t xml:space="preserve">.1 This figure skyrockets and the racial gap becomes a chasm when it is adjusted to account for black underemployment and incarceration rates, both of which began to climb with deindustrialization and spiked following the crash in 2008. African Americans swell the ranks of a bloated and precarious service sector, while the rate of imprisonment for black men has increased by more than 500 percent over the past four decades, giving the lie to claims that black precarity has simply become more visible in recent years through the proliferation of new media.2 Meanwhile, </w:t>
      </w:r>
      <w:r w:rsidRPr="001E7DFD">
        <w:rPr>
          <w:rStyle w:val="StyleUnderline"/>
        </w:rPr>
        <w:t>in the post-2008 period, antiblack police violence once again took center stage in America: in 2015, black Americans were nine times as likely as nonblack Americans to be killed by police</w:t>
      </w:r>
      <w:r w:rsidRPr="001E7DFD">
        <w:t xml:space="preserve">.3 Under generalized conditions of rising precarity response to the deaths of Michael Brown in Ferguson, Missouri, and Freddie Gray in Baltimore, Maryland—a wave of riots swept the United States. </w:t>
      </w:r>
      <w:r w:rsidRPr="001E7DFD">
        <w:rPr>
          <w:rStyle w:val="Emphasis"/>
        </w:rPr>
        <w:t>This triangulation of black unemployment, antiblack police violence, and the spread of riots in moments of financial crisis suggests that racialization—the set of ascriptive processes that produces race as a sociological category and naturalizes dispossession along lines of phenotypical difference—mediates the unfolding relationship between cycles of accumulation and cycles of struggle.</w:t>
      </w:r>
      <w:r w:rsidRPr="001E7DFD">
        <w:t xml:space="preserve"> Turning to the early postwar period to historicize the entangled forms of racialized precarity and proletarian self-activity that characterize the present, this essay reads Ralph Ellison’s visionary 1952 novel Invisible Man in relation to what Giovanni Arrighi identifies as the U.S. systemic cycle of accumulation. For Arrighi, the economic shift in the second half of the twentieth century from industry to finance signals a crisis in American hegemony—the latest in a series of systemic cycles of accumulation, each with its geopolitical center—wherein capital, having exhausted the profitability of manufacture, abandons commodity production and leaps into liquidity.4 In his structuralist account of late-twentieth-century developments in the capitalist worldsystem, Arrighi adopts Fernand Braudel’s model of the longue durée, with its seasonal logic of hegemonic transition whereby autumn for one declining hegemon means spring for the next. For Ellison’s unnamed narrator, whose struggle for visibility is presciently tied to the rise and fall of American growth, spring too carries its “stenches of death” (580). When the United States faces its own crisis of accumulation in the late 1960s and the long American century enters its autumnal downturn in the early 1970s, the expulsion of labor from the site of production will sound the death knell for African American bildung. Anticipating the coming of autumn in terms of exhaustion and abjection, Invisible Man envisions the end of American economic expansion as a crushing experience of social death. In what follows, I trace the relationship between racialized precarity and the African American novel across this transitional period, revisiting Ellison’s literary milestone to chart the decline of the American century from within its zenith. Invisible Man stages a series of expulsions from conventional sites of entrance into twentieth-century American civil society. Living in exile beneath the street, the nameless narrator recounts how he was expelled from college, jettisoned from the Liberty Paints factory, and cast aside by the Brotherhood before dropping from the radar of social life altogether to “take up residence underground” (571). His expulsion from each of these historic institutions—the industrial college, the factory union, and the political party—occasions a breakdown in narrative form: Ellison’s realist first-person narration dissolves into surrealist passages that, in references to “drowned passions” (113), confinement (235), and transportation (249–50), gesture back to the violent discontinuity of the Middle Passage, formally suspending the developmental narrative telos of this canonical modernist bildungsroman. Set against the exhaustion of Jim Crow legislation, this series of expulsions represents no simple exclusionary logic but rather plots the systemic movement from integration to expulsion that characterizes the U.S. cycle of accumulation in the long twentieth century. Navigating this dynamic over the course of the narrative in a protracted struggle between optimism and pessimism, the narrator’s alternating experiences of social integration and abjection constitute distinct historical moments of racialization and, as I will argue, track a movement by which racial blackness shifts for the narrator between an affirmative category of identification and an “external constraint” to be overcome.5 Spring in America Set during the Great Depression of the 1930s and published on the eve of the postwar boom, Invisible Man is a novel of transition—its expansive scope and scale spanning the horizons of the American century —and, from the present vantage of spectacular American decline, offers a prescient glance at contemporary forms of antiblackness. In a pivotal scene, the narrator “stumbles” upon the possessions of an elderly couple “piled in a jumble along the walk over the curb into the street, like a lot of junk waiting to be hauled away” (267). The narrator is moved by the sight of the eviction: “with this sense of dispossession came a pang of vague recognition: this junk, these shabby chairs, these heavy, old-fashioned pressing irons, zinc washtubs with dented bottoms—all throbbed with more meaning than there should have been” (273). As an angry crowd gathers near the entrance, he BLACKING OUT 83 delivers a speech about dispossession that foregrounds the logic of plunder at work in the postwar project of urban redevelopment. Rallying the crowd in support of Primus Provo, an evicted eightyseven-year-old former slave and day laborer, the narrator cries, “look at all he’s accumulated in eighty-seven years, strewn in the snow like chicken-guts, . . . Where has all his labor gone?” (277–78). Galvanized by the narrator’s speech, the crowd erupts in revelry, carrying the elderly couple’s belongings back into the building in what feels “like a holiday” (282) before the police arrive and shut down the festivities under the pretense of riot control. Myka Tucker-Abramson has argued that “Invisible Man’s depiction of Harlem offers a clear-eyed account of how the racial politics of urban renewal and white flight worked to align public space with blackness and private individualism with whiteness” (2019, 22). In her reading of the eviction scene, she cites the Federal Housing Act of 1949, which authorized the redevelopment of urban centers according to the racialized logic of “blight,” as a key moment in the violent spatial reorganization of the city of New York organized by Washington and executed by Wall Street (33–40). Ellison’s narrator parrots this duplicitous logic of development, exclaiming, “Just look at this junk! Should two old folks live in such junk, cooped up in a filthy room? It’s a great danger, a fire hazard!” (Ellison 277). In these representations of urban renewal, the novel harkens back to Depression-era evictions in Harlem but also prefigures the new slum clearance policies that characterized urban planning projects in the early postwar period.6 Balancing the novel’s multiple timelines, Tucker-Abramson suggests that “Invisible Man is less a novel about the Great Depression than it is a novel about the space between its writing and its setting” (2015, 11). Rather than a straightforward critique of the racist exclusions that defined the Jim Crow era, Ellison’s novel offers an ambiguous image of African American integration into the postwar regime of American growth. </w:t>
      </w:r>
      <w:r w:rsidRPr="001E7DFD">
        <w:rPr>
          <w:rStyle w:val="StyleUnderline"/>
        </w:rPr>
        <w:t>Following the Great Depression and the mass destruction of World War II, the British Empire entered terminal crisis, and the United States emerged as global hegemon of the capitalist world-system</w:t>
      </w:r>
      <w:r w:rsidRPr="001E7DFD">
        <w:t xml:space="preserve">. In The Long Twentieth Century, Arrighi argues that </w:t>
      </w:r>
      <w:r w:rsidRPr="001E7DFD">
        <w:rPr>
          <w:rStyle w:val="StyleUnderline"/>
        </w:rPr>
        <w:t xml:space="preserve">the United States secured global ascendency after World War II in part through absorbing “the propertyless masses of the West” </w:t>
      </w:r>
      <w:r w:rsidRPr="001E7DFD">
        <w:rPr>
          <w:rStyle w:val="Emphasis"/>
        </w:rPr>
        <w:t>The “systemic chaos” of the period immediately following the war prompted the United States to undertake a massive operation of capture, formally integrating populations both domestically and internationally in order to stabilize global capital and secure hegemony in the world-system</w:t>
      </w:r>
      <w:r w:rsidRPr="001E7DFD">
        <w:rPr>
          <w:rStyle w:val="StyleUnderline"/>
        </w:rPr>
        <w:t>.</w:t>
      </w:r>
      <w:r w:rsidRPr="001E7DFD">
        <w:t xml:space="preserve"> Arrighi’s theory of hegemonic transition draws on the work of Braudel, for whom the financialization of the global economy in the late nineteenth century marked the beginning of the end for the British, just as it had for the Genoese and the Dutch in previous “long centuries.” But if the British cycle of accumulation was in terminal decline by the end of World War II, the American cycle was just getting under way. As William I. Robinson writes, “In the longue durée, the declining hegemon’s autumn is another rising hegemon’s spring” (273), and the early postwar period, which marked high points for Fordism and Keynesianism, saw the rise of American hegemony in the world-system. Peacetime ushered in a new age of prosperity: after the long winter of war, a new optimism bloomed. The various Keynesian accords and Fordist agreements of the early postwar period, which functioned both as instruments of economic growth and as a means of pacifying class conflict, facilitated the rise of American hegemony by integrating the reproductive circuits of capital and labor through standardized mass production and consumption. In Arrighi’s words, “the vertical integration of processes of production and exchange . . . became the single most important feature of the US regime of accumulation” (291–92). This is true in the narrow sense of “bureaucratically managed corporations,” which Arrighi notes “began expanding transnationally as soon as they had completed their continent-wide integration within the United States” (290). But </w:t>
      </w:r>
      <w:r w:rsidRPr="001E7DFD">
        <w:rPr>
          <w:rStyle w:val="StyleUnderline"/>
        </w:rPr>
        <w:t>the corporate model of vertical integration, as Arrighi suggests, also operated as a general socioeconomic principle governing capitalist society in the period of twentieth-century industrial expansion. This moment at midcentury marks the emergence of what Jodi Melamed calls “racial liberalism,” the first in “a series of successive official or state-recognized US antiracisms” (1), which mandated the incorporation of African Americans into the formal economy and civil society as both a Cold War containment strategy and a means of expanding labor and commodity markets. The systematic integration of African Americans into U.S. civil society resulted in what Melamed describes as “a formally anti-racist, liberal capitalist modernity articulated under conditions of US global ascendency</w:t>
      </w:r>
      <w:r w:rsidRPr="001E7DFD">
        <w:t xml:space="preserve">” (4). Invisible Man BLACKING OUT 85 depicts this integrationist racial regime in the Wall Street–led financing of the black southern college, antidiscriminatory hiring policies at the Liberty Paints factory, and the turn (however equivocal) to a politics of racial inclusion by the Marxist-Leninist party, the Brotherhood. Indeed, </w:t>
      </w:r>
      <w:r w:rsidRPr="001E7DFD">
        <w:rPr>
          <w:rStyle w:val="Emphasis"/>
        </w:rPr>
        <w:t>black Americans would secure increasing economic progress relative to whites until the economic crisis of the 1970s.</w:t>
      </w:r>
      <w:r w:rsidRPr="001E7DFD">
        <w:t>7 Underlining these kinds of developments in African American economic status, Sidney Wilhelm notes that “</w:t>
      </w:r>
      <w:r w:rsidRPr="001E7DFD">
        <w:rPr>
          <w:rStyle w:val="StyleUnderline"/>
          <w:highlight w:val="magenta"/>
        </w:rPr>
        <w:t>Negro</w:t>
      </w:r>
      <w:r w:rsidRPr="001E7DFD">
        <w:rPr>
          <w:rStyle w:val="StyleUnderline"/>
        </w:rPr>
        <w:t xml:space="preserve"> income relative to white reached an all-time high in 1952</w:t>
      </w:r>
      <w:r w:rsidRPr="001E7DFD">
        <w:t xml:space="preserve">” (80), the same year Invisible Man was published. The assimilationist logic of this process of integration is illustrated in the narrator’s disturbing psychiatric treatment at a mental hospital—a program designed to pacify him so that, upon his release, “society will suffer no traumata on his account” (Ellison 236).8 And yet, as Tucker-Abramson notes, insofar as the factory explosion that propels him into the </w:t>
      </w:r>
      <w:r w:rsidR="007A444C" w:rsidRPr="001E7DFD">
        <w:t>hospital</w:t>
      </w:r>
      <w:r w:rsidRPr="001E7DFD">
        <w:t xml:space="preserve">l quite literally “aids in the process of creative destruction associated with urban redevelopment,” his treatment in the hospital also “enacts a temporally compressed allegory” of “the hospital’s role in the transformation of New York’s urban fabric from low-density warehouses to a glimmering postindustrial landscape (2019, 34). Anticipating not only the integrationist logic of the postwar boom, Tucker-Abramson suggests, but also an emergent neoliberal regime of urban renewal and redevelopment, Invisible Man asks what possibilities exist for an antiracist politics in a moment when post–Reconstruction era forms of critique that challenged the racist exclusionary practices of Jim Crow appear increasingly obsolete.9 I will return to this question of obsolescence in the novel, but I want to dwell for a moment on the sense of radical negativity that permeates the Harlem eviction scene. During his dispossession speech, the narrator shouts, “‘Dispossessed,’ eighty-seven years and dispossessed of what? They ain’t got nothing, they caint get nothing, they never had nothing. So who was dispossessed?” (279). Highlighting an apparently absolute inaccessibility to property, the narrator calls into question the very framework of expropriation that underpins the discourse of dispossession and in doing so undermines the possibility of an affirmative black identity politics that would seek to secure visibility in civil society. Drawing on Frantz Fanon’s characterization of blackness as an experience of “crushing objecthood” (109), Frank Wilderson has theorized this condition as one of “subjectivity under 86 SEAN O’BRIEN erasure” (2010, xi). For Wilderson, Jared Sexton, and other theorists associated with the tendency in black studies known as Afro-pessimism, the ontological objectification of blackness endures in what Saidiya Hartman calls “the afterlife of slavery” (2007, 6). This sense of an afterlife is suggested in the novel, too. As the narrator helps collect the elderly couple’s items, he discovers Primus Provo’s “FREE PAPERS,” signed “1859,” and is struck by how little time separates that moment from his own: “It has been longer than that, further removed in time, I told myself, and yet I knew that it hadn’t been” (Ellison 272). Looking at the couple’s belongings, he feels the moment of dispossession recede into the past, “around a corner into the dark, far-away-and-long-ago, not so much of my own memory as of remembered words, of linked verbal echoes, images, heard even when not listening at home” (273). For the narrator, an originary and constitutive dispossession, cast back through generations, marks blackness in the present in terms of a generalized inaccessibility to social life, represented here in the image of the home. “These old ones are out in the snow,” the narrator remarks to the Harlem crowd, “but we’re here with them” (279). Invisible Man would, in this sense, appear to affirm the Afro-pessimist notion of a black ontology. While I engage these recent developments in black studies, the present argument reconsiders Ellison’s classic novel from a different angle. In its emphasis on the foreclosure of twentiethcentury political possibilities, as I will show, Invisible Man recasts the idea of ontological blackness as the appearance of “race” in a logic of representation that formally encodes the process by which the class relation moves through phases of integration and expulsion over the course of the American century. Kenneth Warren has argued that, with Invisible Man, Ellison “captured a bit of American reality . . . only as that reality was passing into history” (2003, 2). For Warren, the novel marks the historical eclipse of the Jim Crow period, and his reading of Invisible Man sets the stage for his later book What Was African American Literature? There, Warren argues that African American literature began with the implementation of Jim Crow legislation—against which African American writers sought to establish a distinctly black American literary canon, one that would facilitate black uplift and counter notions of inferiority— and so definitively ended with desegregation. In Warren’s view, African American literature begged the question: What would happen to BLACKING OUT 87 this literature if and when Jim Crow was finally overthrown? Thus, imagining a world without African American literature was essential to that literature. But if the African American novel charted a narrative of racial progress in the late nineteenth and early twentieth centuries, then what constitutes the end of that moment of possibility for African American bildung needs to be understood within the context of a crisis of American “growth” more generally. Indeed, Ellison anticipates a moment in which, as Joshua Clover notes, “the literary novel moves to strip away or fracture the conventions of the bildungsroman, of the development of a character through consequent time” (2011, 42), since the crisis of a subjective narrative telos that appears in Invisible Man will become a defining feature of the postmodern novel as such. Reading Arrighi alongside Marx’s value-theoretical account of crisis, Clover suggests that “this subtraction of the singular and central character who familiarly populates the realist narrative is itself an expression of a homologous change in the sphere of production within the imperial core, which in the era of late capitalism is increasingly defined by . . . a decreasing ratio of workers to machines” (2011, 42). Invisible Man offers a surprisingly early and methodical instantiation of this link between postwar developments in capital accumulation and paradigmatic shifts in narrative form. Tracing this dialectic of literary form and political economy, the following pages examine three sites of expulsion in the novel, each of which represents an institution of twentiethcentury American civil society predicated on and organized around the affirmation of labor: the university, the factory, and the party. Racial Progress and American Growth Adopting the position of the polite, laboring subject at a young age, the narrator finds promise in the reformist racial politics of Booker T. Washington at an unnamed university modeled after the Tuskegee Institute, the historically black college in the southern plantation districts founded on a vision of black progress through formal education, hard work, and humility, where he learns to emulate his headmaster Dr. Bledsoe’s “posture of humility and meekness” (Ellison 115). However, a series of embarrassing episodes with Mr. Norton, one of the school’s white northern benefactors, leads to a confrontation with the 88 SEAN O’BRIEN headmaster, who consequently expels the narrator. A representative figure of economic support for racial reform efforts in the South, Mr. Norton is “a Bostonian, smoker of cigars, teller of polite </w:t>
      </w:r>
      <w:r w:rsidRPr="001E7DFD">
        <w:rPr>
          <w:highlight w:val="magenta"/>
        </w:rPr>
        <w:t>Negro</w:t>
      </w:r>
      <w:r w:rsidRPr="001E7DFD">
        <w:t xml:space="preserve"> stories, shrewd banker, skilled scientist, director, philanthropist, forty years a bearer of the white man’s burden, and for sixty a symbol of the Great Traditions” (37). When Mr. Norton recounts the school’s historic founding on the former plantations of rural Alabama from the back seat, the chauffeuring narrator recognizes himself as a subject of History in Mr. Norton’s narrative of African American bildung: As I drove, faded yellow pictures of the school’s early days displayed in the library flashed across the screen of my mind, coming fitfully and fragmentarily to life—photographs of men and women in wagons drawn by mule teams and oxen, dressed in black, dusty clothing, people who seemed almost without individuality, a black mob that seemed to be waiting, looking with blank faces, and among them the inevitable collection of white men and women in smiles, clear of features, striking, elegant and confident. Until now, and although I could recognize the Founder and Dr. Bledsoe among them, the figures in the photographs had never seemed actually to have been alive, but were more like signs or symbols one found on the last pages of the dictionary. (39) Otherwise appearing as an ahistorical, nebulous “mob”—empty signifiers, devoid of substance or subjectivity—the racialized figures in the pictures are granted the possibility of individuality through white financial investments in the institutions of black “industrial” education. As a trustee with ties to Wall Street, Mr. Norton points to a particular historical arrangement of twentieth-century global capital that provided possibilities for black social life in American civil society.10 After the stock market crash of 1929 and the ensuing economic slump, “world capitalism retreated into the igloos of its nation-state economies and their associated empires” (Hobsbawm, 132; quoted in Arrighi, 238). </w:t>
      </w:r>
      <w:r w:rsidRPr="001E7DFD">
        <w:rPr>
          <w:rStyle w:val="Emphasis"/>
        </w:rPr>
        <w:t>During this period, the center of haute finance began to shift from London to New York, but Wall Street remained subordinate to the U.S. government’s New Deal, which directed investments toward black educational efforts in the South in order to secure and develop the national economy.</w:t>
      </w:r>
      <w:r w:rsidRPr="001E7DFD">
        <w:t xml:space="preserve"> It is this arrangement that the narrator jeopardizes when, driving through a former slave quarter, he and Mr. Norton encounter Jim Trueblood, “a sharecropper who had brought disgrace upon the black community” (Ellison 46) when he impregnated his BLACKING OUT 89 own daughter, causing both Mr. Norton and the school a great deal of embarrassment. In an attempt to revive the spirits of the white benefactor in the back seat, who is now in a state of shock, the narrator stops for whiskey at a bar and brothel called the Golden Day, which is frequented by institutionalized black war veterans, but things take a turn for the worse when the patrons start a riot. The narrator is subsequently expelled and sent to New York City, his journey north mirroring the Great Migration between 1915 and 1960, during which more than six million African Americans left the Jim Crow South in search of social and economic freedom. Driven by agricultural mechanization in the rural South and employment opportunities in the northern and western industrial regions, the Great Migration challenged the basis of the Tuskegee Institute, whose programs were in large part based on an agricultural economy. But these developments in American agriculture and industry are also tied to rising U.S. hegemony and the changing systemic conditions underlying American growth. The second site of integration and expulsion appears in the guise of the Liberty Paints factory in New York, which represents the next institution of twentieth-century American civil society to meet its historical exhaustion as part of the U.S. cycle of accumulation. Liberty Paints enjoys an exclusive contract with the U.S. government, producing heavily symbolic “Optic White” paint for the White House. Like the university, the factory offers opportunities for black economic advancement partly as a result of growing capital investments in the exploitation of black labor. Ostensibly engaged in antidiscriminatory hiring practices, Liberty Paints employs the narrator because he provides a source of cheap labor: under conditions of increasing demand for labor and rising labor costs, antidiscriminatory hiring policies enabled companies to reduce expenses and avoid the profit squeeze that rising worker militancy threatened. “They have a new racket around here,” an office boy tells the narrator: “The wise guys firing the regular guys and putting on you colored boys. Pretty smart,” he said. “That way they don’t have to pay union wages” (197). Such hiring practices at Liberty Paints suggest that the narrator now finds himself approaching the peak of the American century, the novel’s timeline having progressed from the Great Depression, through the Great Migration, to the Great Acceleration of the postwar era. And once again, it is the financial arrangements supporting the factory’s economic vitality that 90 SEAN O’BRIEN the narrator appears to threaten, this time by fouling a shipment of “Optic White” due to leave for Washington. After botching the shipment, the narrator is reassigned to the basement in a plot development that foreshadows his final subterranean entombment but also offers an image of expulsion from the formal economy and the wage that characterizes the exhaustion of industrial manufacture in the late twentieth century. In the dark space of the basement, he meets the apprehensive and hot-tempered Lucius Brockway, who mutters to him furtively that they are the “machines inside the machine” (217), invoking the slave relation wherein, in Marxian terms, slaves are identified not with the variable capital of living labor power but with the fixed capital of dead labor embodied in the form of machinery. In this way, dispossession of the commodity labor power links the slave relation to unemployment in the novel, as both operate, approximately, as ascriptive processes of racialization tied to a distinction between living and dead labor. It is telling, then, that when the two men get into a violent fight, Brockway sets off a chemical explosion that not only lands the narrator out of work but propels him entirely out of consciousness—an expulsion simultaneously economic and ontological. The final site of integration and expulsion our narrator encounters arrives in the form of the Brotherhood, a fictionalized left political party modeled on the American Communist Party and the third institution of twentieth-century American civil society to spiral into historical exhaustion in the novel.11 Supported financially by the liberal intelligentsia, the Brotherhood offers the narrator a chance at public life through participation in party politics. Given a new identity by Brother Jack, the narrator enjoys success with his speeches, and as the party increases its influence in Harlem he feels he is becoming “more human,” able to “see sharp and clear and far down the dim corridor of history” (346). Embracing his new identity as a means to avoid the “disintegration” (353) that threatens him, the narrator believes membership in the party grants him “a part in making the big decisions, of seeing through the mystery of how the country, the world, really operate[s]” (355). Having successfully harnessed the momentum generated by the narrator’s speeches in Harlem, the Brotherhood then moves to contain the black radicalism developing in the city, and, after being cautioned against pushing a “black agenda,” the narrator is expelled from the Harlem office and sent to another office uptown. BLACKING OUT 91 Drifting through the black markets of the informal economy one afternoon, the narrator witnesses a police shooting that sparks a riot and, in what might be read as the definitive expulsion of the novel, falls through an open manhole while being chased by black nationalists. They replace the cover, trapping him underground. Amid a convergence of unemployment, antiblack police violence, and a spread of riots, the narrator drops from the radar of social life. The novel thus links the narrator’s fear of social death to the regulatory confinement of racialized surplus populations. In other words, it is not simply being embodied that is a problem but the fact of being in history, caught up in its volatile unfolding. Invisible Man formalizes this political-economic relationship to racial blackness in a series of blackouts: situations that interrupt the progress of the narrator’s bildung and formally disrupt the developmental narrative telos of the novel following each instance of expulsion. In these moments of breakdown, italicized surrealist passages in Ellison’s prose conjure visions of the Middle Passage and highlight a play of tension between optimism and pessimism characteristic of the field of black studies itself. In an early passage, as the narrator is facing expulsion from the university, the inside of the campus church transforms into the hold of a slave ship: Ha! a river of word-sounds filled with drowned passions, floating, Ha! with wrecks of unachievable ambitions and stillborn revolts, sweeping their ears, Ha! ranged stiff before me, necks stretched forward with listening ears, Ha! a-spraying the ceiling and a-drumming the dark-stained after rafter, that seasoned crossarm of tortuous timber mellowed in the kiln of a thousand voices. (113) These dreamlike musical passages accompany moments of blackout for the narrator, ontological ruptures in the narrative that resonate with Frantz Fanon’s argument that, for those racialized as black, the Middle Passage “wiped out [their] metaphysics” (110). It is in the context of these blackouts that the narrator’s treatment at the factory hospital following the explosion at Liberty Paints again raises the specter of social death, as the grim events here gesture toward Orlando Patterson’s three constituent elements of slavery: gratuitous violence, natal alienation, and generalized dishonor.12 The narrator awakens in a cage and is administered shock therapy without his consent, his imprisonment in a confined space a “part of the treatment” (Ellison 235). 92 SEAN O’BRIEN Unable to remember his name, his mother, or his place of birth, he is reduced to “blackness and bewilderment and pain” (240). When he leaves the treatment facility, the subway train carries him as if crossing an ocean, as he is “moved now as against a current sweeping swiftly against me” (249), and as “the train plunge[s],” he is “sucked under and out into late afternoon Harlem” (250). When he emerges onto Lenox Avenue, the sensation of drowning intensifies: “I saw myself going down, my legs watery beneath me” (251). As he begins to black out again, two black people from the neighborhood catch him and carry him to safety under the watchful eye of a policeman “ordering the crowd to move on” (252). Their voices merge in erratically italicized staccato sentences that invoke scenes of post–Middle Passage collective survival on the plantation. The final instance of experimental prose follows the narrator’s expulsion from the Brotherhood, when in the midst of the riot he falls through the open manhole into the blackness below and, in the thralls of a nightmarish vision, laments the “generations wasting upon the water” (570). These shifts in narrative form mark moments of transformation in his experience of racial blackness, as the looming weight of social death casts its shadow over the optimism of racial progress. Blacking Out In The Fire Next Time, James Baldwin asks, “Do I really want to be integrated into a burning house?” (94). Calling into question the possibility of black emancipation in American civil society, Baldwin raises a problem akin to what Sexton describes as “a tension emergent in the field of black studies . . . regarding the theoretical status of the concept of social death” (2011). This tension lies at the heart of recent conversations between two entangled tendencies in black studies: black optimism, a position associated most immediately with Fred Moten’s critical output but also with thinkers like Cornel West and Houston A. Baker Jr. that emphasizes the experience of blackness as testament to the vitality of black social life, and Afro-pessimism, a countertendency in black studies that stresses the fact of blackness as a marker of social death.13 Black optimism underlines the improvisational and generative capacity of blackness and indeed chimes with BLACKING OUT 93 references to the black jazz tradition that appear throughout Ellison’s novel and form something like an aural narrative structure, as Moten notes (2003, 68). Drawing in part on black experimental music and literature, Moten argues that blackness is a form of “stolen life” that is lived in and as “fugitive movement,” an underground existence that is nevertheless irreducible to “whatever externally imposed social logic,” since it precedes and exceeds “every enclosure” (2008, 179). Afro-pessimism, on the other hand, rejects all positive theories of black identity and affirmative political philosophies of black subjectivity. In Sexton’s words, it is “an intellectual disposition . . . that posits a political ontology dividing the Slave from the world of the Human in a constitutive way,” wherein “racial slavery” designates a “matrix of social, political and economic relations surviving the era of abolition” (2011). Despite their “dehiscence,” as Sexton puts it, it would be reductive to cast this discussion in strictly binary terms. Indeed, in the course of his own reading of Moten, Sexton argues that the two tendencies are fundamentally entwined and imply each other: “Black optimism is not the negation of the negation that is afro-pessimism, just as black social life does not negate black social death by inhabiting it and vitalizing it. A living death is as much a death as it is a living.”14 At stake in my reading of Invisible Man, rather, is the reproduction of this “relation of nonrelation” (Moten 2013, 749) as a form of continuity and recurrence over the course of the American century, bearing in mind Sexton’s reminder that “one can account for historically varying instances of anti-blackness while maintaining the claim that slavery is here and now” (2016). Afro-pessimists contend that, in order to grasp the historicity of antiblackness, we need to look beyond the wage relation to the racialized figure of the prison slave (and the prison slave-in-waiting). For Wilderson, the Gramscian figure of the formally “free” waged-worker cannot account for the gratuitous violence visited upon the black body, whose suffering is defined by a “relation of terror as opposed to a relation of hegemony” (2003, 22). This is because, according to Wilderson, Marxism expresses a “desire to democratize work and thus help to keep in place and insure the coherence of Reformation and Enlightenment foundational values of productivity and progress” and is therefore scandalized by “the Black subject’s incommensurability with, or disarticulation of, Gramscian categories: work, progress, production, 94 SEAN O’BRIEN exploitation, hegemony, and historical self-awareness” (21). Whereas the Gramscian worker struggles against exploitation and alienation within the rational symbolic order of civil society, Wilderson argues, the slave suffers under the “despotic irrationality” (23) of accumulation and fungibility. Gramscian Marxism no doubt traffics in “a desire for socialism on the other side of crisis, a society that does away not with the category of worker, but with the imposition workers suffer under the approach of variable capital” (21). But Wilderson lets Gramsci stand in for Marxism tout court. Here is a resolutely humanist Marxism, and one in which “the Gramscian subject, the worker, represents a demand that can indeed be satisfied by way of a successful war of position” (22). Predicated on the affirmation of wage labor, the “free” waged-worker, and the institutions of civil society, the Gramscian grammar of suffering presupposes the conditions of black social death in Wilderson’s view and so is inadequate to the task of confronting antiblackness. Thus, Afro-pessimism’s focus is instead on the libidinal economy of antiblackness, and the ontological position of the slave as a negative or non-relationality against which the Enlightenment subject of Gramsci’s humanist Marxism constitutes itself qua subject. While this critique of the Gramscian theory of hegemony has been central to the development of Afro-pessimist thought, the concept of social death can be read productively alongside and in relation to the Marxian critique of value, according to which labor figures not as a humanist category to be liberated but a capitalist category to be abolished. Recent work in communization theory, for example, has sought to bridge Afro-pessimism with an analysis of the capitalist value-form by considering the process of racialization in relation to the production of surplus populations.15 In this analysis, capital accumulation necessitates the expulsion of human labor from production, gradually dispossessing populations of the commodity labor power. For some theorists, this material process of abjection is what produces the abstraction “blackness” in an era of deindustrialization: When the commodity labour power no longer exists, the human container that would have possessed this labour power endures as an empty shell. All that is left is a physical residuum, an inert fleshy materiality that marks the lack of labour power, a purely physical existence without a subjectivity. The human container is desocialized, or in other words, a thing that is without any social utility. Ultimately this purely physical BLACKING OUT 95 existence is reduced to mere appearance, in which the phenotypical attribute comes to mediate and determine the form of social existence of this human container once it is integrated into the class relation. Consequently, “blackness” appears as a representation of the lack of labour power, its positive instantiation. The phenotypical attribute “blackness” comes to naturalize this lack as an inherent attribute of the human container itself whereas it is merely the social representation of the absence of labour power. (R. L. 2014) Deindustrialization—and the expulsion of labor from the site of production—is simultaneously a process of abjection at the level of class composition, a casting off that has visibly racializing effects on the sociological appearance of unemployment. This value-theoretical explication of racialized surplus populations complements Arrighi’s account of the integration of African Americans into the industrial economy during the rise of U.S. hegemony, when considered in light of the subsequent exhaustion of the U.S. cycle of accumulation and the concomitant increase in black unemployment and incarceration rates.16 The historical movement Arrighi traces from industrial expansion to financialization also provocatively maps onto Loïc Wacquant’s periodizations of slavery and its functional surrogates, the third and fourth of which track the movement of African Americans from the northern ghettos, defined by “the conjoint urbanization and proletarianization of African-Americans from the Great Migration of 1914–30 to the 1960s,” to “the novel institutional complex formed by the remnants of the dark ghetto and the carceral apparatus” in which African Americans feature as “fixed surplus labour” (Wacquant 41–42). What’s more, the fortunes of both the civil rights and Black Power variants of twentieth-century black affirmationist politics are also tied to this history of American economic expansion. If “the century’s apex of black radicalism” in the late 1960s marks “the beginning of the end of the short American century,” as Sexton (2011) argues, this trajectory also mirrors the curve of black economic progress after World War II. The historicity of antiblackness is thus anchored to the U.S. cycle of accumulation, while racial blackness assumes distinct forms of appearance in particular historical periods over the longue durée of capital accumulation. It is precisely through the systemic movement from integration to expulsion that racial blackness appears in Invisible Man, shifting 96 SEAN O’BRIEN between an affirmative category of identification and an external constraint to overcome in accordance with the rise and fall of American growth. Wall Street finances the unnamed college modeled after the Tuskegee Institute, while Liberty Paints enjoys an exclusive contract with the White House and the Brotherhood is funded by sympathetic members of a white, propertied class from Manhattan. The obsolescence of the institutions to which finance capital, the state, and the bourgeoisie attach themselves in the American century indicates new historical roles to come for each of them but also reflects a declining demand for labor that will erode the historical foundations of African American bildung. This is what the narrator means when he says, in the novel’s conclusion, “Thus I have come a long way and returned and boomeranged a long way from the point in society toward which I originally aspired” (573). In this way, the novel not only recognizes the precarity of the black subject in a capitalist economy driven by logics that integrate and expel as the cycles of profitability dictate but also laments the fate of the figure whose fortunes are tied to American growth. Each of these institutions is predicated on the affirmation of labor and the historical promise of a social-democratic coalitional subject that will become increasingly untenable with the stagnation of American growth and the obsolescence of the historical subjectivities it fleetingly made possible. Where the speaking subject of Ellison’s narrative would otherwise substantiate categories of exclusion into positive identities, the “I” of Ellison’s novel appears negatively, nameless and desocialized. Invisible Man offers not so much a meditation on the libidinal economy of the symbolic and gratuitous violence that Afro-pessimists argue is constitutive of black ontology but something more like an narrative analogue to what Clover has called “the political economy of social death,” the defining characteristics of which, he suggests, are “automation, weakening profits, and the Last Hired/ First Fired policies that ejected vast numbers of African-Americans from the urban industrial jobs which had drawn them during the great migrations” (2016a). James Boggs, a black autoworker from Detroit, also saw this future on the horizon: in 1963, he published The American Revolution, arguing that the capitalist tendency to automate production would create a population of “surplus people who are the expendables of automation” (36). Making the dynamic between automation and racial blackness explicit, the final surrealist passage of the novel BLACKING OUT 97 ends with the narrator’s nightmarish vision of “a robot, an iron man, whose iron legs clanged doomfully as it moved,” before he awakens “in the blackness” (Ellison 570). In the image of an iron robot that embodies the dead labor of fixed capital, social death appears not as an ontological condition attached to an individual but as a movement: the displacing movement of constant over variable capital and the dispossession of the commodity labor-power, the becoming nonhuman of the labor process and its specular reflection in the figure of the nonhuman robot. A political economy of social death is demonstrated most substantially, perhaps, through the character of Tod Clifton, a talented organizer who leaves the Brotherhood in protest over their disingenuous stance on race to hawk dancing Sambo dolls in Manhattan. Clifton’s death at the hands of police appears to anticipate the moment when American industry will give way to a deindustrialized economy governed by a postwelfare security state whose purpose, it seems, has been increasingly directed toward the violent policing of a growing and racialized surplus population. As Sianne Ngai notes, Clifton’s puppet show, in which the dolls appear to dance of their own volition, registers “the increasingly ambiguous status of human agency in a Fordist era” (91). Indeed, the animated motion of the Sambo doll ties the representation of blackness to a history of forced labor, such that slavery and automation appear as historically distinct but related forms of black dispossession, insofar as both function for capital as a means of reducing labor costs and boosting productivity. For Ngai, “it is the cultural representation of the African-American that most visibly harnesses the affective qualities of liveliness, effusiveness, spontaneity, and zeal to a disturbing racial epistemology, and makes these variants of ‘animatedness’ function as bodily (hence self-evident) signs of the raced subject’s naturalness or authenticity” (95). Ngai thus draws attention to the way in which Clifton must resort to positive, racializing, and identity-affirming performance-based work in an illicit economy in order to survive. Yet, insofar as Invisible Man situates the process of racialization within the context of Fordist automation and anticipates the subsequent shift to a performance-driven post-Fordist economy, Ellison’s novel also allows us to see Clifton’s death as a consequence of his expulsion from the formal economy and the wage. Race, having a material function for capital, emerges in the novel as an economically 98 SEAN O’BRIEN modulated demographic rather than an identity category that precedes mediation. Racialization figures as a feature of exploitation tied to the recomposition of American industry, while exploitation becomes properly legible only when read across the history of racial domination. As such, Invisible Man affirms Stuart Hall’s contention that “race is the modality by which class is ‘lived,’ the medium through which class relations are experienced, [and] the form in which it is appropriated and ‘fought through’” (342). By way of conclusion, then, let us turn to the riot that erupts in the wake of Clifton’s death. The periodic frequency of the riot, as Clover has argued, follows the Arrighian logic by which capital moves cyclically from phases of circulation through periods of production and back to circulation. Mapping the periodic predominance of the riot onto the historical eras of mercantilism and financialization that bookend two long centuries of industrial expansion, he argues that the riot is “a political antagonism that erupts in the sphere of circulation and is proper to it” (2012).17 Unlike the strike, which occurs in the sphere of production where workers appear in their capacity as workers, the riot intervenes in the sphere of circulation and, rather than affirming worker identity as the ontological basis of a future human society, proceeds instead through the negation of the commodity relation and the world as it is form-determined by value. The prevalence of looting in riots typifies this logic, and the riot of Invisible Man is no different, featuring “a crowd of men and women carrying cases of beer, cheese, chains of linked sausage, watermelons, sacks of sugar, hams, cornmeal, fuel lamps” (Ellison 555). Like the surrealist passages that suspend the narrative telos of the bildungsroman, the riot in the novel erupts in “a sudden and brilliant suspension of time” (535). What fills the void opened up by the riot, however, is not a sense of stasis but one of radical negativity and possibility. This is not to suggest that the riot is somehow impervious to capture; indeed, the Brotherhood helps orchestrate the riot in the novel to meet its own political ends. And yet, as this reading of Invisible Man suggests, it is in the arena of circulation that the question of politics will play out in the era of financialized deindustrialization, as the site of struggle shifts from the factory floor to the streets. The novel offers no moral argument for the riot as a political form but instead attests to the structural and cyclical shifts that will underwrite its proliferation in the decades BLACKING OUT 99 to come. In the words of the narrator, whose lived experiences embody the history of such abstract processes, “This is not prophecy, but description” (577). This is the shape the arc of African American experience takes over the course of the American century, as shifting historical experiences of racial blackness first sustain then undermine the sociological foundations of black bildung. Invisible Man is a narrative of changing circumstances for racialized people in the postwar United States, a chronicle of black precarity that captures the possibilities and limitations of the African American novel in the late industrial period. The novel charts a series of contradictions tied to the movement of integration and expulsion that characterizes the U.S. cycle of accumulation. The narrator knows that “there is a death in the smell of spring” (580), since the horizon of the U.S. cycle of accumulation appears, in the end, to promise only social death. It cannot be any wonder, then, that he becomes “ill of affirmation” (573), as his optimism meets a pessimistic end at every turn. Even as he decides, having told his story, that “the hibernation is over” and that it is finally time to “shake off the old skin and come up for breath,” he understands that he is “no less invisible without it” (580–81). In this way, Ellison anticipates the exhaustion of industrial expansion in the postwar period, which registers in the novel as a crisis both of narrative form and of an affirmative antiracist politics. The novel thus suggests that the history of literary forms and political possibilities are similarly tied to cycles of profitability and that in the long American century some forms of invisibility are as socially necessary to capital as labor time. As the narrator concludes, “there’s a possibility that even an invisible man has a socially responsible role to play” (581). And here we see, finally, the constitutive role of racialized unemployment and antiblack police violence in a postindustrial economy and thus the necessity of an abolitionist antiracism that is also categorically anticapitalist. Acknowledgments A debt of gratitude is owed to Imre Szeman and Amy De’Ath. This research was funded by the Social Sciences and Humanities Research Council of Canada. 100 SEAN O’BRIEN Sean O’Brien is lecturer in modern and contemporary literature at Birkbeck, University of London. His research has appeared in Discourse, Science Fiction Studies, and Bloomsbury’s Companion to Marx. He is currently at work on his first book, Precarity and the Historicity of the Present: American Culture from Boom to Crisis. </w:t>
      </w:r>
    </w:p>
    <w:p w14:paraId="517BE64F" w14:textId="77777777" w:rsidR="009F3F98" w:rsidRPr="001E7DFD" w:rsidRDefault="009F3F98" w:rsidP="009F3F98"/>
    <w:p w14:paraId="193F4775" w14:textId="77777777" w:rsidR="009F3F98" w:rsidRPr="001E7DFD" w:rsidRDefault="009F3F98" w:rsidP="009F3F98"/>
    <w:p w14:paraId="00AA50A5" w14:textId="77777777" w:rsidR="004A125B" w:rsidRPr="001E7DFD" w:rsidRDefault="004A125B" w:rsidP="004A125B">
      <w:pPr>
        <w:pStyle w:val="Heading4"/>
        <w:rPr>
          <w:rFonts w:cs="Arial"/>
        </w:rPr>
      </w:pPr>
      <w:r w:rsidRPr="001E7DFD">
        <w:rPr>
          <w:rFonts w:cs="Arial"/>
        </w:rPr>
        <w:t>Hegemony maintains a system of capital that privileges the few at risk of extinction</w:t>
      </w:r>
    </w:p>
    <w:p w14:paraId="20E4709B" w14:textId="77777777" w:rsidR="004A125B" w:rsidRPr="001E7DFD" w:rsidRDefault="004A125B" w:rsidP="004A125B">
      <w:r w:rsidRPr="001E7DFD">
        <w:rPr>
          <w:rStyle w:val="Style13ptBold"/>
        </w:rPr>
        <w:t>Foster 06</w:t>
      </w:r>
      <w:r w:rsidRPr="001E7DFD">
        <w:t xml:space="preserve"> </w:t>
      </w:r>
    </w:p>
    <w:p w14:paraId="76C0B9A8" w14:textId="77777777" w:rsidR="004A125B" w:rsidRPr="001E7DFD" w:rsidRDefault="004A125B" w:rsidP="004A125B">
      <w:r w:rsidRPr="001E7DFD">
        <w:t>John Bellamy, Prof of Sociology @ U of Oregon, PhD in Political Science @ York University, "The New Geopolitics of Empire" 2006, Monthly Review Vol. 57.8///dvb)</w:t>
      </w:r>
    </w:p>
    <w:p w14:paraId="5A9F5515" w14:textId="77777777" w:rsidR="004A125B" w:rsidRPr="001E7DFD" w:rsidRDefault="004A125B" w:rsidP="004A125B">
      <w:pPr>
        <w:rPr>
          <w:rStyle w:val="TitleChar"/>
        </w:rPr>
      </w:pPr>
      <w:r w:rsidRPr="001E7DFD">
        <w:rPr>
          <w:rStyle w:val="Emphasis"/>
        </w:rPr>
        <w:t>U.S. imperial geopolitics is ultimately aimed at creating a global space for capitalist development. It is about forming a world dedicated to capital accumulation on behalf of the U.S. ruling class</w:t>
      </w:r>
      <w:r w:rsidRPr="001E7DFD">
        <w:t xml:space="preserve">—and to a lesser extent the interlinked ruling classes of the triad powers as a whole (North America, Europe, and Japan). </w:t>
      </w:r>
      <w:r w:rsidRPr="001E7DFD">
        <w:rPr>
          <w:rStyle w:val="TitleChar"/>
        </w:rPr>
        <w:t>Despite “the end of colonialism” and the rise of “anti-capitalist new countries,”</w:t>
      </w:r>
      <w:r w:rsidRPr="001E7DFD">
        <w:t xml:space="preserve"> Business Week pronounced in April 1975, </w:t>
      </w:r>
      <w:r w:rsidRPr="001E7DFD">
        <w:rPr>
          <w:rStyle w:val="TitleChar"/>
        </w:rPr>
        <w:t>there has always been “the umbrella of American power to contain it</w:t>
      </w:r>
      <w:r w:rsidRPr="001E7DFD">
        <w:t>….[</w:t>
      </w:r>
      <w:r w:rsidRPr="001E7DFD">
        <w:rPr>
          <w:rStyle w:val="TitleChar"/>
        </w:rPr>
        <w:t>T</w:t>
      </w:r>
      <w:r w:rsidRPr="001E7DFD">
        <w:rPr>
          <w:rStyle w:val="Emphasis"/>
        </w:rPr>
        <w:t>]he U.S. was able to fashion increasing prosperity among Western countries, using the tools of more liberal trade, investment, and political power</w:t>
      </w:r>
      <w:r w:rsidRPr="001E7DFD">
        <w:rPr>
          <w:rStyle w:val="TitleChar"/>
        </w:rPr>
        <w:t xml:space="preserve">. </w:t>
      </w:r>
      <w:r w:rsidRPr="001E7DFD">
        <w:t xml:space="preserve">The rise of the multinational corporation was the economic expression of this political framework.”36 There is no doubt that </w:t>
      </w:r>
      <w:r w:rsidRPr="001E7DFD">
        <w:rPr>
          <w:rStyle w:val="TitleChar"/>
        </w:rPr>
        <w:t>the U.S. imperium has benefited those at the top of the center-capitalist nations and not just the power elite of the United States.</w:t>
      </w:r>
      <w:r w:rsidRPr="001E7DFD">
        <w:t xml:space="preserve"> Yet, </w:t>
      </w:r>
      <w:r w:rsidRPr="001E7DFD">
        <w:rPr>
          <w:rStyle w:val="Emphasis"/>
        </w:rPr>
        <w:t>the drive for global hegemony on the part of particular capitalist nations and their ruling classes, like capital accumulation itself, recognizes no insurmountable barriers</w:t>
      </w:r>
      <w:r w:rsidRPr="001E7DFD">
        <w:rPr>
          <w:rStyle w:val="TitleChar"/>
        </w:rPr>
        <w:t>.</w:t>
      </w:r>
      <w:r w:rsidRPr="001E7DFD">
        <w:t xml:space="preserve"> Writing before September 11, 2001, István Mészáros argued in his Socialism or Barbarism that due to unbridled U.S. imperial ambitions </w:t>
      </w:r>
      <w:r w:rsidRPr="001E7DFD">
        <w:rPr>
          <w:rStyle w:val="TitleChar"/>
        </w:rPr>
        <w:t>the world was entering what was potentially “the most dangerous phase of imperialism in all history”: For what is at stake today is not the control of a particular part of the planet</w:t>
      </w:r>
      <w:r w:rsidRPr="001E7DFD">
        <w:t>—no matter how large—</w:t>
      </w:r>
      <w:r w:rsidRPr="001E7DFD">
        <w:rPr>
          <w:rStyle w:val="TitleChar"/>
        </w:rPr>
        <w:t>putting at a disadvantage but still tolerating the independent actions of some rivals, but the control of its totality by one hegemonic economic and military superpower….This is what the ultimate rationality of globally developed capital requires, in its vain attempt to bring under control its irreconcilable antagonisms</w:t>
      </w:r>
      <w:r w:rsidRPr="001E7DFD">
        <w:t xml:space="preserve">. The trouble is, though, that such rationality…is at the same time the most extreme form of irrationality in history, including the Nazi conception of world domination, as far as the conditions required for the survival of humanity are concerned.37 </w:t>
      </w:r>
      <w:r w:rsidRPr="001E7DFD">
        <w:rPr>
          <w:rStyle w:val="TitleChar"/>
        </w:rPr>
        <w:t xml:space="preserve">In the present era of naked imperialism, initiated by the sole superpower, the nature of the threat to the entire planet and its people is there for all to see. </w:t>
      </w:r>
      <w:r w:rsidRPr="001E7DFD">
        <w:t xml:space="preserve">According to G. John Ikenberry, Professor of Geopolitics and Global Justice at Georgetown University, in his 2002 Foreign Affairs article “America’s Imperial Ambition”: the U.S. “neoimperial vision” is one in which “the United States arrogates to itself the global role of setting standards, determining threats, using force, and meting out justice.” </w:t>
      </w:r>
      <w:r w:rsidRPr="001E7DFD">
        <w:rPr>
          <w:rStyle w:val="Emphasis"/>
        </w:rPr>
        <w:t>At present the United States currently enjoys both economic (though declining) and military primacy</w:t>
      </w:r>
      <w:r w:rsidRPr="001E7DFD">
        <w:rPr>
          <w:rStyle w:val="TitleChar"/>
        </w:rPr>
        <w:t xml:space="preserve">. “The new goal,” he states, “is to make these advantages permanent—a fait accompli that will prompt other states to not even try to catch up. Some thinkers have described the strategy as ‘breakout.’” Yet, such a “hard-line imperial grand strategy,” according to Ikenberry—himself no opponent of imperialism—could backfire.38 </w:t>
      </w:r>
      <w:r w:rsidRPr="001E7DFD">
        <w:t xml:space="preserve">From the standpoint of Marxian theory, which emphasizes the economic taproot of imperialism, such a global thrust will be as ineffectual as it is barbaric. </w:t>
      </w:r>
      <w:r w:rsidRPr="001E7DFD">
        <w:rPr>
          <w:rStyle w:val="Emphasis"/>
        </w:rPr>
        <w:t>Power under capitalism can be imposed episodically through the barrel of a gun. Its real source, however, is relative economic power, which is by its nature fleeting.</w:t>
      </w:r>
      <w:r w:rsidRPr="001E7DFD">
        <w:rPr>
          <w:rStyle w:val="TitleChar"/>
        </w:rPr>
        <w:t xml:space="preserve"> </w:t>
      </w:r>
      <w:r w:rsidRPr="001E7DFD">
        <w:t xml:space="preserve">The foregoing suggests that </w:t>
      </w:r>
      <w:r w:rsidRPr="001E7DFD">
        <w:rPr>
          <w:rStyle w:val="TitleChar"/>
        </w:rPr>
        <w:t>interimperialist rivalry</w:t>
      </w:r>
      <w:r w:rsidRPr="001E7DFD">
        <w:t xml:space="preserve"> did not end as is often thought with the rise of U.S. hegemony. Rather it </w:t>
      </w:r>
      <w:r w:rsidRPr="001E7DFD">
        <w:rPr>
          <w:rStyle w:val="TitleChar"/>
        </w:rPr>
        <w:t>has persisted in Washington’s drive to unlimited hegemony, which can be traced to the underlying logic of capital in a world divided into competing nation states. The United States as the remaining superpower is today seeking final world dominion.</w:t>
      </w:r>
      <w:r w:rsidRPr="001E7DFD">
        <w:t xml:space="preserve"> The “Project for the New American Century” stands for an attempt to create a U.S.-led global imperium geared to extracting as much surplus as possible from the countries of the periphery, while achieving a “breakout” strategy with respect to the main rivals (or potential rivals) to U.S. global supremacy. </w:t>
      </w:r>
      <w:r w:rsidRPr="001E7DFD">
        <w:rPr>
          <w:rStyle w:val="TitleChar"/>
        </w:rPr>
        <w:t>The fact that such a goal is irrational and impossible to sustain constitutes the inevitable failure of geopolitics.</w:t>
      </w:r>
    </w:p>
    <w:p w14:paraId="2D8FF034" w14:textId="77777777" w:rsidR="004A125B" w:rsidRPr="001E7DFD" w:rsidRDefault="004A125B" w:rsidP="004A125B">
      <w:pPr>
        <w:ind w:right="288"/>
        <w:rPr>
          <w:rFonts w:eastAsia="Times New Roman"/>
          <w:sz w:val="16"/>
          <w:szCs w:val="24"/>
        </w:rPr>
      </w:pPr>
    </w:p>
    <w:p w14:paraId="1E8349FF" w14:textId="77777777" w:rsidR="004A125B" w:rsidRPr="001E7DFD" w:rsidRDefault="004A125B" w:rsidP="004A125B">
      <w:pPr>
        <w:pStyle w:val="Heading4"/>
        <w:rPr>
          <w:rFonts w:cs="Arial"/>
        </w:rPr>
      </w:pPr>
      <w:r w:rsidRPr="001E7DFD">
        <w:rPr>
          <w:rFonts w:cs="Arial"/>
        </w:rPr>
        <w:t xml:space="preserve">US hegemony is sustained by imperial domination of the globe – this situates the US as the global economic superpower – the impact is nuclear omnicide and ecological collapse </w:t>
      </w:r>
    </w:p>
    <w:p w14:paraId="2DBA7543" w14:textId="77777777" w:rsidR="004A125B" w:rsidRPr="001E7DFD" w:rsidRDefault="004A125B" w:rsidP="004A125B">
      <w:pPr>
        <w:contextualSpacing/>
        <w:rPr>
          <w:rStyle w:val="Style13ptBold"/>
        </w:rPr>
      </w:pPr>
      <w:r w:rsidRPr="001E7DFD">
        <w:rPr>
          <w:rStyle w:val="Style13ptBold"/>
        </w:rPr>
        <w:t xml:space="preserve">Foster 05 </w:t>
      </w:r>
    </w:p>
    <w:p w14:paraId="6531499A" w14:textId="77777777" w:rsidR="004A125B" w:rsidRPr="001E7DFD" w:rsidRDefault="004A125B" w:rsidP="004A125B">
      <w:r w:rsidRPr="001E7DFD">
        <w:t>John Foster prof of sociology @ U Oregon, September 1 2005, Monthly Review, http://www.monthlyreview.org/0905jbf.html///dvb)</w:t>
      </w:r>
    </w:p>
    <w:p w14:paraId="2EE196FA" w14:textId="77777777" w:rsidR="004A125B" w:rsidRPr="001E7DFD" w:rsidRDefault="004A125B" w:rsidP="004A125B">
      <w:pPr>
        <w:tabs>
          <w:tab w:val="center" w:pos="4320"/>
          <w:tab w:val="right" w:pos="8640"/>
        </w:tabs>
        <w:rPr>
          <w:rFonts w:eastAsia="Times New Roman"/>
          <w:sz w:val="16"/>
        </w:rPr>
      </w:pPr>
      <w:r w:rsidRPr="001E7DFD">
        <w:rPr>
          <w:rStyle w:val="StyleUnderline"/>
        </w:rPr>
        <w:t>The unprecedented dangers of this new global disorder are revealed in the twin cataclysms to which the world is heading at present: nuclear proliferation and hence increased chances of the outbreak of nuclear war, and planetary ecological destruction</w:t>
      </w:r>
      <w:r w:rsidRPr="001E7DFD">
        <w:rPr>
          <w:rFonts w:eastAsia="Times New Roman"/>
          <w:sz w:val="16"/>
        </w:rPr>
        <w:t xml:space="preserve">. These are symbolized by the Bush administration’s refusal to sign the Comprehensive Test Ban Treaty to limit nuclear weapons development and by its failure to sign the Kyoto Protocol as a first step in controlling global warming. As former U.S. Secretary of Defense (in the Kennedy and Johnson administrations) Robert McNamara stated in an article entitled “Apocalypse Soon” in the May–June 2005 issue of Foreign Policy: “The United States has never endorsed the policy of ‘no first use,’ not during my seven years as secretary or since. We have been and remain prepared to initiate the use of nuclear weapons—by the decision of one person, the president—against either a nuclear or nonnuclear enemy whenever we believe it is in our interest to do so.” </w:t>
      </w:r>
      <w:r w:rsidRPr="001E7DFD">
        <w:rPr>
          <w:rFonts w:eastAsia="Times New Roman"/>
          <w:b/>
          <w:szCs w:val="32"/>
          <w:u w:val="single"/>
        </w:rPr>
        <w:t>The nation with the greatest</w:t>
      </w:r>
      <w:r w:rsidRPr="001E7DFD">
        <w:rPr>
          <w:rFonts w:eastAsia="Times New Roman"/>
          <w:sz w:val="16"/>
        </w:rPr>
        <w:t xml:space="preserve"> conventional </w:t>
      </w:r>
      <w:r w:rsidRPr="001E7DFD">
        <w:rPr>
          <w:rFonts w:eastAsia="Times New Roman"/>
          <w:b/>
          <w:szCs w:val="32"/>
          <w:u w:val="single"/>
        </w:rPr>
        <w:t>military force and</w:t>
      </w:r>
      <w:r w:rsidRPr="001E7DFD">
        <w:rPr>
          <w:rFonts w:eastAsia="Times New Roman"/>
          <w:sz w:val="16"/>
        </w:rPr>
        <w:t xml:space="preserve"> the </w:t>
      </w:r>
      <w:r w:rsidRPr="001E7DFD">
        <w:rPr>
          <w:rFonts w:eastAsia="Times New Roman"/>
          <w:b/>
          <w:szCs w:val="32"/>
          <w:u w:val="single"/>
        </w:rPr>
        <w:t>willingness to use it unilaterally to enlarge</w:t>
      </w:r>
      <w:r w:rsidRPr="001E7DFD">
        <w:rPr>
          <w:rFonts w:eastAsia="Times New Roman"/>
          <w:sz w:val="16"/>
        </w:rPr>
        <w:t xml:space="preserve"> its </w:t>
      </w:r>
      <w:r w:rsidRPr="001E7DFD">
        <w:rPr>
          <w:rFonts w:eastAsia="Times New Roman"/>
          <w:b/>
          <w:szCs w:val="32"/>
          <w:u w:val="single"/>
        </w:rPr>
        <w:t>global power is also the nation with the greatest nuclear force</w:t>
      </w:r>
      <w:r w:rsidRPr="001E7DFD">
        <w:rPr>
          <w:rFonts w:eastAsia="Times New Roman"/>
          <w:sz w:val="16"/>
        </w:rPr>
        <w:t xml:space="preserve"> and the readiness to use it whenever it sees fit—setting the whole world on edge. The nation that contributes more to carbon dioxide emissions leading to global warming than any other (representing approximately a quarter of the world’s total) has become the greatest obstacle to addressing global warming and the world’s growing environmental problems—</w:t>
      </w:r>
      <w:r w:rsidRPr="001E7DFD">
        <w:rPr>
          <w:rFonts w:eastAsia="Times New Roman"/>
          <w:b/>
          <w:szCs w:val="32"/>
          <w:u w:val="single"/>
        </w:rPr>
        <w:t>raising the possibility of the collapse of civilization itself if present trends continue</w:t>
      </w:r>
      <w:r w:rsidRPr="001E7DFD">
        <w:rPr>
          <w:rFonts w:eastAsia="Times New Roman"/>
          <w:sz w:val="16"/>
        </w:rPr>
        <w:t xml:space="preserve">. </w:t>
      </w:r>
      <w:r w:rsidRPr="001E7DFD">
        <w:rPr>
          <w:rFonts w:eastAsia="Times New Roman"/>
          <w:b/>
          <w:szCs w:val="32"/>
          <w:u w:val="single"/>
        </w:rPr>
        <w:t>The U</w:t>
      </w:r>
      <w:r w:rsidRPr="001E7DFD">
        <w:rPr>
          <w:rFonts w:eastAsia="Times New Roman"/>
          <w:sz w:val="16"/>
        </w:rPr>
        <w:t xml:space="preserve">nited </w:t>
      </w:r>
      <w:r w:rsidRPr="001E7DFD">
        <w:rPr>
          <w:rFonts w:eastAsia="Times New Roman"/>
          <w:b/>
          <w:szCs w:val="32"/>
          <w:u w:val="single"/>
        </w:rPr>
        <w:t>S</w:t>
      </w:r>
      <w:r w:rsidRPr="001E7DFD">
        <w:rPr>
          <w:rFonts w:eastAsia="Times New Roman"/>
          <w:sz w:val="16"/>
        </w:rPr>
        <w:t xml:space="preserve">tates </w:t>
      </w:r>
      <w:r w:rsidRPr="001E7DFD">
        <w:rPr>
          <w:rFonts w:eastAsia="Times New Roman"/>
          <w:b/>
          <w:szCs w:val="32"/>
          <w:u w:val="single"/>
        </w:rPr>
        <w:t>is seeking to exercise sovereign authority</w:t>
      </w:r>
      <w:r w:rsidRPr="001E7DFD">
        <w:rPr>
          <w:rFonts w:eastAsia="Times New Roman"/>
          <w:sz w:val="16"/>
        </w:rPr>
        <w:t xml:space="preserve"> over the planet </w:t>
      </w:r>
      <w:r w:rsidRPr="001E7DFD">
        <w:rPr>
          <w:rFonts w:eastAsia="Times New Roman"/>
          <w:b/>
          <w:szCs w:val="32"/>
          <w:u w:val="single"/>
        </w:rPr>
        <w:t>during</w:t>
      </w:r>
      <w:r w:rsidRPr="001E7DFD">
        <w:rPr>
          <w:rFonts w:eastAsia="Times New Roman"/>
          <w:sz w:val="16"/>
        </w:rPr>
        <w:t xml:space="preserve"> a time of </w:t>
      </w:r>
      <w:r w:rsidRPr="001E7DFD">
        <w:rPr>
          <w:rFonts w:eastAsia="Times New Roman"/>
          <w:b/>
          <w:szCs w:val="32"/>
          <w:u w:val="single"/>
        </w:rPr>
        <w:t>widening</w:t>
      </w:r>
      <w:r w:rsidRPr="001E7DFD">
        <w:rPr>
          <w:rFonts w:eastAsia="Times New Roman"/>
          <w:sz w:val="16"/>
        </w:rPr>
        <w:t xml:space="preserve"> global crisis: </w:t>
      </w:r>
      <w:r w:rsidRPr="001E7DFD">
        <w:rPr>
          <w:rStyle w:val="StyleUnderline"/>
        </w:rPr>
        <w:t>economic stagnation, increasing polarization between the global rich and the global poor,</w:t>
      </w:r>
      <w:r w:rsidRPr="001E7DFD">
        <w:rPr>
          <w:rFonts w:eastAsia="Times New Roman"/>
          <w:sz w:val="16"/>
        </w:rPr>
        <w:t xml:space="preserve"> weakening U.S. economic hegemony, growing nuclear threats, and deepening ecological decline. The result is a heightening of international instability. Other potential forces are emerging in the world, such as the European Community and China, that could eventually challenge U.S. power, regionally and even globally. Third world revolutions, far from ceasing, are beginning to gain momentum again, symbolized by Venezuela’s Bolivarian Revolution under Hugo Chávez. U.S. attempts to tighten its imperial grip on the Middle East and its oil have had to cope with a fierce, seemingly unstoppable, Iraqi resistance, generating conditions of imperial overstretch. With the United States brandishing its nuclear arsenal and refusing to support international agreements on the control of such weapons, nuclear proliferation is continuing. New nations, such as North Korea, are entering or can be expected soon to enter the “nuclear club</w:t>
      </w:r>
      <w:r w:rsidRPr="001E7DFD">
        <w:rPr>
          <w:rStyle w:val="StyleUnderline"/>
        </w:rPr>
        <w:t>.” Terrorist blowback from imperialist wars in the third world is now a well-recognized reality</w:t>
      </w:r>
      <w:r w:rsidRPr="001E7DFD">
        <w:rPr>
          <w:rFonts w:eastAsia="Times New Roman"/>
          <w:b/>
          <w:szCs w:val="32"/>
          <w:u w:val="single"/>
        </w:rPr>
        <w:t>,</w:t>
      </w:r>
      <w:r w:rsidRPr="001E7DFD">
        <w:rPr>
          <w:rFonts w:eastAsia="Times New Roman"/>
          <w:sz w:val="16"/>
        </w:rPr>
        <w:t xml:space="preserve"> generating rising fear of further terrorist attacks in New York, London, and elsewhere. </w:t>
      </w:r>
      <w:r w:rsidRPr="001E7DFD">
        <w:rPr>
          <w:rFonts w:eastAsia="Times New Roman"/>
          <w:b/>
          <w:szCs w:val="32"/>
          <w:u w:val="single"/>
        </w:rPr>
        <w:t>Such</w:t>
      </w:r>
      <w:r w:rsidRPr="001E7DFD">
        <w:rPr>
          <w:rFonts w:eastAsia="Times New Roman"/>
          <w:sz w:val="16"/>
        </w:rPr>
        <w:t xml:space="preserve"> vast and overlapping historical </w:t>
      </w:r>
      <w:r w:rsidRPr="001E7DFD">
        <w:rPr>
          <w:rFonts w:eastAsia="Times New Roman"/>
          <w:b/>
          <w:szCs w:val="32"/>
          <w:u w:val="single"/>
        </w:rPr>
        <w:t>contradictions, rooted in the combined and uneven development of the global capitalist economy</w:t>
      </w:r>
      <w:r w:rsidRPr="001E7DFD">
        <w:rPr>
          <w:rFonts w:eastAsia="Times New Roman"/>
          <w:sz w:val="16"/>
        </w:rPr>
        <w:t xml:space="preserve"> along with the U.S. drive for planetary domination, </w:t>
      </w:r>
      <w:r w:rsidRPr="001E7DFD">
        <w:rPr>
          <w:rFonts w:eastAsia="Times New Roman"/>
          <w:b/>
          <w:szCs w:val="32"/>
          <w:u w:val="single"/>
        </w:rPr>
        <w:t>foreshadow</w:t>
      </w:r>
      <w:r w:rsidRPr="001E7DFD">
        <w:rPr>
          <w:rFonts w:eastAsia="Times New Roman"/>
          <w:sz w:val="16"/>
        </w:rPr>
        <w:t xml:space="preserve"> what is potentially </w:t>
      </w:r>
      <w:r w:rsidRPr="001E7DFD">
        <w:rPr>
          <w:rFonts w:eastAsia="Times New Roman"/>
          <w:b/>
          <w:szCs w:val="32"/>
          <w:u w:val="single"/>
        </w:rPr>
        <w:t>the most dangerous period in</w:t>
      </w:r>
      <w:r w:rsidRPr="001E7DFD">
        <w:rPr>
          <w:rFonts w:eastAsia="Times New Roman"/>
          <w:sz w:val="16"/>
        </w:rPr>
        <w:t xml:space="preserve"> the </w:t>
      </w:r>
      <w:r w:rsidRPr="001E7DFD">
        <w:rPr>
          <w:rFonts w:eastAsia="Times New Roman"/>
          <w:b/>
          <w:szCs w:val="32"/>
          <w:u w:val="single"/>
        </w:rPr>
        <w:t>history</w:t>
      </w:r>
      <w:r w:rsidRPr="001E7DFD">
        <w:rPr>
          <w:rFonts w:eastAsia="Times New Roman"/>
          <w:sz w:val="16"/>
        </w:rPr>
        <w:t xml:space="preserve"> of imperialism. </w:t>
      </w:r>
      <w:r w:rsidRPr="001E7DFD">
        <w:rPr>
          <w:rFonts w:eastAsia="Times New Roman"/>
          <w:b/>
          <w:szCs w:val="32"/>
          <w:u w:val="single"/>
        </w:rPr>
        <w:t>The course on which U.S and world capitalism is now headed points to global barbarism—or worse. Yet</w:t>
      </w:r>
      <w:r w:rsidRPr="001E7DFD">
        <w:rPr>
          <w:rFonts w:eastAsia="Times New Roman"/>
          <w:sz w:val="16"/>
        </w:rPr>
        <w:t xml:space="preserve"> it is important to remember that </w:t>
      </w:r>
      <w:r w:rsidRPr="001E7DFD">
        <w:rPr>
          <w:rFonts w:eastAsia="Times New Roman"/>
          <w:b/>
          <w:szCs w:val="32"/>
          <w:u w:val="single"/>
        </w:rPr>
        <w:t>nothing in</w:t>
      </w:r>
      <w:r w:rsidRPr="001E7DFD">
        <w:rPr>
          <w:rFonts w:eastAsia="Times New Roman"/>
          <w:sz w:val="16"/>
        </w:rPr>
        <w:t xml:space="preserve"> the development of human </w:t>
      </w:r>
      <w:r w:rsidRPr="001E7DFD">
        <w:rPr>
          <w:rFonts w:eastAsia="Times New Roman"/>
          <w:b/>
          <w:szCs w:val="32"/>
          <w:u w:val="single"/>
        </w:rPr>
        <w:t>history is inevitable. There still remains an alternative path—the</w:t>
      </w:r>
      <w:r w:rsidRPr="001E7DFD">
        <w:rPr>
          <w:rFonts w:eastAsia="Times New Roman"/>
          <w:sz w:val="16"/>
        </w:rPr>
        <w:t xml:space="preserve"> global </w:t>
      </w:r>
      <w:r w:rsidRPr="001E7DFD">
        <w:rPr>
          <w:rFonts w:eastAsia="Times New Roman"/>
          <w:b/>
          <w:szCs w:val="32"/>
          <w:u w:val="single"/>
        </w:rPr>
        <w:t>struggle for</w:t>
      </w:r>
      <w:r w:rsidRPr="001E7DFD">
        <w:rPr>
          <w:rFonts w:eastAsia="Times New Roman"/>
          <w:sz w:val="16"/>
        </w:rPr>
        <w:t xml:space="preserve"> a humane, egalitarian, democratic, and </w:t>
      </w:r>
      <w:r w:rsidRPr="001E7DFD">
        <w:rPr>
          <w:rFonts w:eastAsia="Times New Roman"/>
          <w:b/>
          <w:szCs w:val="32"/>
          <w:u w:val="single"/>
        </w:rPr>
        <w:t>sustainable society</w:t>
      </w:r>
      <w:r w:rsidRPr="001E7DFD">
        <w:rPr>
          <w:rFonts w:eastAsia="Times New Roman"/>
          <w:sz w:val="16"/>
        </w:rPr>
        <w:t xml:space="preserve">. </w:t>
      </w:r>
    </w:p>
    <w:p w14:paraId="1F69BC3B" w14:textId="77777777" w:rsidR="004A125B" w:rsidRPr="001E7DFD" w:rsidRDefault="004A125B" w:rsidP="004A125B"/>
    <w:p w14:paraId="1B7275A2" w14:textId="77777777" w:rsidR="009F3F98" w:rsidRPr="001E7DFD" w:rsidRDefault="009F3F98" w:rsidP="009F3F98">
      <w:pPr>
        <w:pStyle w:val="Heading3"/>
        <w:rPr>
          <w:rFonts w:cs="Arial"/>
        </w:rPr>
      </w:pPr>
      <w:r w:rsidRPr="001E7DFD">
        <w:rPr>
          <w:rFonts w:cs="Arial"/>
        </w:rPr>
        <w:t>2NC – Link – Manufacturing</w:t>
      </w:r>
    </w:p>
    <w:p w14:paraId="11177796" w14:textId="77777777" w:rsidR="009F3F98" w:rsidRPr="001E7DFD" w:rsidRDefault="009F3F98" w:rsidP="009F3F98">
      <w:pPr>
        <w:pStyle w:val="Heading4"/>
        <w:rPr>
          <w:rFonts w:cs="Arial"/>
        </w:rPr>
      </w:pPr>
      <w:r w:rsidRPr="001E7DFD">
        <w:rPr>
          <w:rFonts w:cs="Arial"/>
        </w:rPr>
        <w:t>Workforces are discriminatory by design – employers blame discrimination on black employees and protections are limited by design.  This makes legal recourse impossible for most BIPOC</w:t>
      </w:r>
    </w:p>
    <w:p w14:paraId="4C535DA7" w14:textId="77777777" w:rsidR="009F3F98" w:rsidRPr="001E7DFD" w:rsidRDefault="009F3F98" w:rsidP="009F3F98">
      <w:r w:rsidRPr="001E7DFD">
        <w:rPr>
          <w:rStyle w:val="Style13ptBold"/>
        </w:rPr>
        <w:t>Jameel and Yerardi 19</w:t>
      </w:r>
      <w:r w:rsidRPr="001E7DFD">
        <w:t xml:space="preserve"> (Maryam Jameel and Joe Yerardi - Maryam Jameel and Joe Yerardi are journalists at the Center for Public Integrity, a nonprofit, nonpartisan investigative newsroom in Washington, DC. Jameel covers workers’ rights. Yerardi is a data reporter.  &lt;TMS&gt; “Workplace discrimination is illegal. But our data shows it’s still a huge problem.” Vox,  February 28 2019.  DOA: 6/29/20.  https://www.vox.com/policy-and-politics/2019/2/28/18241973/workplace-discrimination-cpi-investigation-eeoc)</w:t>
      </w:r>
    </w:p>
    <w:p w14:paraId="353CB74B" w14:textId="77777777" w:rsidR="009F3F98" w:rsidRPr="001E7DFD" w:rsidRDefault="009F3F98" w:rsidP="009F3F98">
      <w:pPr>
        <w:rPr>
          <w:b/>
          <w:bCs/>
          <w:u w:val="single"/>
        </w:rPr>
      </w:pPr>
      <w:r w:rsidRPr="001E7DFD">
        <w:rPr>
          <w:sz w:val="16"/>
        </w:rPr>
        <w:t xml:space="preserve">MOBILE, Alabama — </w:t>
      </w:r>
      <w:r w:rsidRPr="001E7DFD">
        <w:rPr>
          <w:u w:val="single"/>
        </w:rPr>
        <w:t>Ron Law walked into the break room</w:t>
      </w:r>
      <w:r w:rsidRPr="001E7DFD">
        <w:rPr>
          <w:sz w:val="16"/>
        </w:rPr>
        <w:t xml:space="preserve"> at work one morning and </w:t>
      </w:r>
      <w:r w:rsidRPr="001E7DFD">
        <w:rPr>
          <w:b/>
          <w:bCs/>
          <w:u w:val="single"/>
        </w:rPr>
        <w:t>found a noose hanging from the ceiling.</w:t>
      </w:r>
    </w:p>
    <w:p w14:paraId="75509A19" w14:textId="77777777" w:rsidR="009F3F98" w:rsidRPr="001E7DFD" w:rsidRDefault="009F3F98" w:rsidP="009F3F98">
      <w:pPr>
        <w:rPr>
          <w:u w:val="single"/>
        </w:rPr>
      </w:pPr>
      <w:r w:rsidRPr="001E7DFD">
        <w:rPr>
          <w:u w:val="single"/>
        </w:rPr>
        <w:t>It was one of eight nooses that black employees reported</w:t>
      </w:r>
      <w:r w:rsidRPr="001E7DFD">
        <w:rPr>
          <w:sz w:val="16"/>
        </w:rPr>
        <w:t xml:space="preserve"> discovering at the Austal USA shipyard, according to court filings. They were part of a chilling pattern, </w:t>
      </w:r>
      <w:r w:rsidRPr="001E7DFD">
        <w:rPr>
          <w:u w:val="single"/>
        </w:rPr>
        <w:t>the workers alleged: Racist graffiti regularly appeared in the men’s restrooms — the workers described images of hanging men, threats against specific employees, and Ku Klux Klan references scribbled inside stalls and on mirrors and walls.</w:t>
      </w:r>
    </w:p>
    <w:p w14:paraId="3034B9D4" w14:textId="77777777" w:rsidR="009F3F98" w:rsidRPr="001E7DFD" w:rsidRDefault="009F3F98" w:rsidP="009F3F98">
      <w:pPr>
        <w:rPr>
          <w:sz w:val="16"/>
        </w:rPr>
      </w:pPr>
      <w:r w:rsidRPr="001E7DFD">
        <w:rPr>
          <w:sz w:val="16"/>
        </w:rPr>
        <w:t xml:space="preserve">Sometimes, workers said, </w:t>
      </w:r>
      <w:r w:rsidRPr="001E7DFD">
        <w:rPr>
          <w:u w:val="single"/>
        </w:rPr>
        <w:t>slurs were etched into the ships Law and others helped build for the US Navy</w:t>
      </w:r>
      <w:r w:rsidRPr="001E7DFD">
        <w:rPr>
          <w:sz w:val="16"/>
        </w:rPr>
        <w:t>. Law also said he heard a white supervisor refer to black employees as “monkeys” over his walkie-talkie. Austal, which denied in court filings that its employees experienced any illegal treatment, did not respond to multiple interview requests.</w:t>
      </w:r>
    </w:p>
    <w:p w14:paraId="71C9C085" w14:textId="77777777" w:rsidR="009F3F98" w:rsidRPr="001E7DFD" w:rsidRDefault="009F3F98" w:rsidP="009F3F98">
      <w:pPr>
        <w:rPr>
          <w:sz w:val="16"/>
          <w:szCs w:val="16"/>
        </w:rPr>
      </w:pPr>
      <w:r w:rsidRPr="001E7DFD">
        <w:rPr>
          <w:sz w:val="16"/>
          <w:szCs w:val="16"/>
        </w:rPr>
        <w:t>Ron Law, 43, stands in front of his home in Mobile, Alabama. He was a fitter for Austal from 2005 to 2008, where he and other black workers said they experienced a hostile work environment and other forms of racial discrimination. Right, the Austal shipyard in Mobile. Maryam Jameel/Center for Public Integrity</w:t>
      </w:r>
    </w:p>
    <w:p w14:paraId="63EBAB98" w14:textId="77777777" w:rsidR="009F3F98" w:rsidRPr="001E7DFD" w:rsidRDefault="009F3F98" w:rsidP="009F3F98">
      <w:pPr>
        <w:rPr>
          <w:u w:val="single"/>
        </w:rPr>
      </w:pPr>
      <w:r w:rsidRPr="001E7DFD">
        <w:rPr>
          <w:sz w:val="16"/>
        </w:rPr>
        <w:t xml:space="preserve">In late 2006, Law and 18 of his fellow </w:t>
      </w:r>
      <w:r w:rsidRPr="001E7DFD">
        <w:rPr>
          <w:u w:val="single"/>
        </w:rPr>
        <w:t>black coworkers sought relief through the US Equal Employment Opportunity Commission</w:t>
      </w:r>
      <w:r w:rsidRPr="001E7DFD">
        <w:rPr>
          <w:sz w:val="16"/>
        </w:rPr>
        <w:t xml:space="preserve">, the agency created to investigate workers’ complaints of job discrimination. </w:t>
      </w:r>
      <w:r w:rsidRPr="001E7DFD">
        <w:rPr>
          <w:u w:val="single"/>
        </w:rPr>
        <w:t>A year later, their case still not resolved, they gave up waiting on the EEOC for help.</w:t>
      </w:r>
    </w:p>
    <w:p w14:paraId="6322DB08" w14:textId="77777777" w:rsidR="009F3F98" w:rsidRPr="001E7DFD" w:rsidRDefault="009F3F98" w:rsidP="009F3F98">
      <w:pPr>
        <w:rPr>
          <w:sz w:val="16"/>
        </w:rPr>
      </w:pPr>
      <w:r w:rsidRPr="001E7DFD">
        <w:rPr>
          <w:sz w:val="16"/>
        </w:rPr>
        <w:t xml:space="preserve">That’s how it often goes. </w:t>
      </w:r>
      <w:r w:rsidRPr="001E7DFD">
        <w:rPr>
          <w:u w:val="single"/>
        </w:rPr>
        <w:t>Each year, the EEOC and its state and local partner agencies close more than 100,000 cases — but workers receive some form of assistance, such as money or a change in work conditions, only 18 percent of the time. Employees seeking help are even less likely to get it now than when Law went to the agency.</w:t>
      </w:r>
    </w:p>
    <w:p w14:paraId="4B39A290" w14:textId="77777777" w:rsidR="009F3F98" w:rsidRPr="001E7DFD" w:rsidRDefault="009F3F98" w:rsidP="009F3F98">
      <w:pPr>
        <w:rPr>
          <w:sz w:val="16"/>
        </w:rPr>
      </w:pPr>
      <w:r w:rsidRPr="001E7DFD">
        <w:rPr>
          <w:sz w:val="16"/>
        </w:rPr>
        <w:t xml:space="preserve">No group of workers alleging discrimination — age, gender, disability, or otherwise — fares well. </w:t>
      </w:r>
      <w:r w:rsidRPr="001E7DFD">
        <w:rPr>
          <w:b/>
          <w:bCs/>
          <w:u w:val="single"/>
        </w:rPr>
        <w:t>Race claims</w:t>
      </w:r>
      <w:r w:rsidRPr="001E7DFD">
        <w:rPr>
          <w:u w:val="single"/>
        </w:rPr>
        <w:t xml:space="preserve">, however, are among the most commonly filed and </w:t>
      </w:r>
      <w:r w:rsidRPr="001E7DFD">
        <w:rPr>
          <w:b/>
          <w:bCs/>
          <w:u w:val="single"/>
        </w:rPr>
        <w:t>have the lowest rate of success</w:t>
      </w:r>
      <w:r w:rsidRPr="001E7DFD">
        <w:rPr>
          <w:u w:val="single"/>
        </w:rPr>
        <w:t>, with just 15 percent receiving some form of relief, often compensation</w:t>
      </w:r>
      <w:r w:rsidRPr="001E7DFD">
        <w:rPr>
          <w:sz w:val="16"/>
        </w:rPr>
        <w:t>.</w:t>
      </w:r>
    </w:p>
    <w:p w14:paraId="7D1E5449" w14:textId="77777777" w:rsidR="009F3F98" w:rsidRPr="001E7DFD" w:rsidRDefault="009F3F98" w:rsidP="009F3F98">
      <w:pPr>
        <w:rPr>
          <w:sz w:val="16"/>
        </w:rPr>
      </w:pPr>
      <w:r w:rsidRPr="001E7DFD">
        <w:rPr>
          <w:sz w:val="16"/>
        </w:rPr>
        <w:t xml:space="preserve">John Hendrickson, who spent 36 years as an EEOC attorney in Chicago before retiring in 2017, said </w:t>
      </w:r>
      <w:r w:rsidRPr="001E7DFD">
        <w:rPr>
          <w:u w:val="single"/>
        </w:rPr>
        <w:t>too many cases are falling through the cracks</w:t>
      </w:r>
      <w:r w:rsidRPr="001E7DFD">
        <w:rPr>
          <w:sz w:val="16"/>
        </w:rPr>
        <w:t>. “In some offices it was really amazing how little discrimination they found,” said Hendrickson, who was head of litigation for a six-state region. “</w:t>
      </w:r>
      <w:r w:rsidRPr="001E7DFD">
        <w:rPr>
          <w:u w:val="single"/>
        </w:rPr>
        <w:t>Many of [the cases] weren’t professionally investigated</w:t>
      </w:r>
      <w:r w:rsidRPr="001E7DFD">
        <w:rPr>
          <w:sz w:val="16"/>
        </w:rPr>
        <w:t>.”</w:t>
      </w:r>
    </w:p>
    <w:p w14:paraId="0F947CE4" w14:textId="77777777" w:rsidR="009F3F98" w:rsidRPr="001E7DFD" w:rsidRDefault="009F3F98" w:rsidP="009F3F98">
      <w:pPr>
        <w:rPr>
          <w:sz w:val="16"/>
        </w:rPr>
      </w:pPr>
      <w:r w:rsidRPr="001E7DFD">
        <w:rPr>
          <w:sz w:val="16"/>
        </w:rPr>
        <w:t xml:space="preserve">To understand how well the nation protects victims of employment discrimination, </w:t>
      </w:r>
      <w:r w:rsidRPr="001E7DFD">
        <w:rPr>
          <w:u w:val="single"/>
        </w:rPr>
        <w:t>the Center for Public Integrity,</w:t>
      </w:r>
      <w:r w:rsidRPr="001E7DFD">
        <w:rPr>
          <w:sz w:val="16"/>
        </w:rPr>
        <w:t xml:space="preserve"> a nonprofit investigative newsroom in Washington, DC, </w:t>
      </w:r>
      <w:r w:rsidRPr="001E7DFD">
        <w:rPr>
          <w:u w:val="single"/>
        </w:rPr>
        <w:t>analyzed eight years of complaint data from the EEOC</w:t>
      </w:r>
      <w:r w:rsidRPr="001E7DFD">
        <w:rPr>
          <w:sz w:val="16"/>
        </w:rPr>
        <w:t xml:space="preserve"> as well as its state and local counterparts. It reviewed hundreds of court cases and interviewed dozens of people who filed EEOC claims, which are made under penalty of perjury.</w:t>
      </w:r>
    </w:p>
    <w:p w14:paraId="4E8800C8" w14:textId="77777777" w:rsidR="009F3F98" w:rsidRPr="001E7DFD" w:rsidRDefault="009F3F98" w:rsidP="009F3F98">
      <w:r w:rsidRPr="001E7DFD">
        <w:rPr>
          <w:u w:val="single"/>
        </w:rPr>
        <w:t xml:space="preserve">What emerged is a picture of </w:t>
      </w:r>
      <w:r w:rsidRPr="001E7DFD">
        <w:rPr>
          <w:b/>
          <w:bCs/>
          <w:u w:val="single"/>
        </w:rPr>
        <w:t>a system that routinely fails workers</w:t>
      </w:r>
      <w:r w:rsidRPr="001E7DFD">
        <w:t>.</w:t>
      </w:r>
    </w:p>
    <w:p w14:paraId="5292DD36" w14:textId="77777777" w:rsidR="009F3F98" w:rsidRPr="001E7DFD" w:rsidRDefault="009F3F98" w:rsidP="009F3F98">
      <w:pPr>
        <w:rPr>
          <w:sz w:val="16"/>
        </w:rPr>
      </w:pPr>
      <w:r w:rsidRPr="001E7DFD">
        <w:rPr>
          <w:sz w:val="16"/>
        </w:rPr>
        <w:t xml:space="preserve">Complaint data obtained from the EEOC for fiscal years 2010 through 2017 — a rare window into a largely obscured problem in America’s workplaces — shows that </w:t>
      </w:r>
      <w:r w:rsidRPr="001E7DFD">
        <w:rPr>
          <w:u w:val="single"/>
        </w:rPr>
        <w:t>the agency closes most cases without concluding whether discrimination occurred</w:t>
      </w:r>
      <w:r w:rsidRPr="001E7DFD">
        <w:rPr>
          <w:sz w:val="16"/>
        </w:rPr>
        <w:t>. Sometimes, workers’ lawyers say, an EEOC investigation involves no more than asking the employer for a response.</w:t>
      </w:r>
    </w:p>
    <w:p w14:paraId="673D3150" w14:textId="77777777" w:rsidR="009F3F98" w:rsidRPr="001E7DFD" w:rsidRDefault="009F3F98" w:rsidP="009F3F98">
      <w:pPr>
        <w:rPr>
          <w:u w:val="single"/>
        </w:rPr>
      </w:pPr>
      <w:r w:rsidRPr="001E7DFD">
        <w:rPr>
          <w:sz w:val="16"/>
        </w:rPr>
        <w:t xml:space="preserve">A key part of the issue, according to experts and former EEOC employees, is that </w:t>
      </w:r>
      <w:r w:rsidRPr="001E7DFD">
        <w:rPr>
          <w:u w:val="single"/>
        </w:rPr>
        <w:t>the agency doesn’t have the resources for its mammoth task. It has a smaller budget today than it did in 1980, adjusted for inflation, and 42 percent less staff. At the same time, the country’s labor force increased about 50 percent, to 160 million.</w:t>
      </w:r>
    </w:p>
    <w:p w14:paraId="3199BBF4" w14:textId="77777777" w:rsidR="009F3F98" w:rsidRPr="001E7DFD" w:rsidRDefault="009F3F98" w:rsidP="009F3F98">
      <w:pPr>
        <w:rPr>
          <w:sz w:val="16"/>
          <w:szCs w:val="16"/>
        </w:rPr>
      </w:pPr>
      <w:r w:rsidRPr="001E7DFD">
        <w:rPr>
          <w:sz w:val="16"/>
          <w:szCs w:val="16"/>
        </w:rPr>
        <w:t>If the agency had additional staff, former EEOC Chair Jenny Yang said, it would likely confirm more workers’ allegations of discrimination. It generally takes more time for investigators to make a finding of discrimination than to close a case based on insufficient evidence, she said.</w:t>
      </w:r>
    </w:p>
    <w:p w14:paraId="71CC5D13" w14:textId="77777777" w:rsidR="009F3F98" w:rsidRPr="001E7DFD" w:rsidRDefault="009F3F98" w:rsidP="009F3F98">
      <w:pPr>
        <w:rPr>
          <w:u w:val="single"/>
        </w:rPr>
      </w:pPr>
      <w:r w:rsidRPr="001E7DFD">
        <w:rPr>
          <w:b/>
          <w:bCs/>
          <w:u w:val="single"/>
        </w:rPr>
        <w:t>The system’s weaknesses disproportionately hurt black workers</w:t>
      </w:r>
      <w:r w:rsidRPr="001E7DFD">
        <w:rPr>
          <w:u w:val="single"/>
        </w:rPr>
        <w:t>. Just over a quarter of all EEOC complaints came from black employees alleging racial discrimination.</w:t>
      </w:r>
    </w:p>
    <w:p w14:paraId="481B8F26" w14:textId="77777777" w:rsidR="009F3F98" w:rsidRPr="001E7DFD" w:rsidRDefault="009F3F98" w:rsidP="009F3F98">
      <w:r w:rsidRPr="001E7DFD">
        <w:rPr>
          <w:sz w:val="16"/>
          <w:szCs w:val="16"/>
        </w:rPr>
        <w:t>EEOC Commissioner Charlotte Burrows, appointed by President Barack Obama in 2014, defended the agency’s efforts while acknowledging that it is stretched thin. She said it tries to widen its impact through strategic lawsuits and public outreach. Last year, the EEOC filed 199 lawsuits against employers and won $505 million for workers</w:t>
      </w:r>
      <w:r w:rsidRPr="001E7DFD">
        <w:t>.</w:t>
      </w:r>
    </w:p>
    <w:p w14:paraId="644F7859" w14:textId="77777777" w:rsidR="009F3F98" w:rsidRPr="001E7DFD" w:rsidRDefault="009F3F98" w:rsidP="009F3F98">
      <w:pPr>
        <w:rPr>
          <w:sz w:val="16"/>
        </w:rPr>
      </w:pPr>
      <w:r w:rsidRPr="001E7DFD">
        <w:rPr>
          <w:sz w:val="16"/>
        </w:rPr>
        <w:t>The agency isn’t even seeing the full picture, Burrows said. “</w:t>
      </w:r>
      <w:r w:rsidRPr="001E7DFD">
        <w:rPr>
          <w:u w:val="single"/>
        </w:rPr>
        <w:t xml:space="preserve">The people who come and report to us,” </w:t>
      </w:r>
      <w:r w:rsidRPr="001E7DFD">
        <w:rPr>
          <w:sz w:val="16"/>
        </w:rPr>
        <w:t>she said</w:t>
      </w:r>
      <w:r w:rsidRPr="001E7DFD">
        <w:rPr>
          <w:u w:val="single"/>
        </w:rPr>
        <w:t>, “are sort of a tip of the iceberg of what the problems are.”</w:t>
      </w:r>
    </w:p>
    <w:p w14:paraId="57C8DC7A" w14:textId="77777777" w:rsidR="009F3F98" w:rsidRPr="001E7DFD" w:rsidRDefault="009F3F98" w:rsidP="009F3F98">
      <w:pPr>
        <w:rPr>
          <w:sz w:val="16"/>
          <w:szCs w:val="16"/>
        </w:rPr>
      </w:pPr>
      <w:r w:rsidRPr="001E7DFD">
        <w:rPr>
          <w:sz w:val="16"/>
          <w:szCs w:val="16"/>
        </w:rPr>
        <w:t>The EEOC, in short, can’t come close to fulfilling the mission Congress gave it more than 50 years ago. The agency was the Civil Rights Act’s attempt to eradicate job discrimination from a nation plagued with it, but it’s never had the money and support to do it.</w:t>
      </w:r>
    </w:p>
    <w:p w14:paraId="4FBF0E9C" w14:textId="77777777" w:rsidR="009F3F98" w:rsidRPr="001E7DFD" w:rsidRDefault="009F3F98" w:rsidP="009F3F98">
      <w:r w:rsidRPr="001E7DFD">
        <w:rPr>
          <w:u w:val="single"/>
        </w:rPr>
        <w:t>Discrimination at work is a problem. It’s not being properly addressed</w:t>
      </w:r>
      <w:r w:rsidRPr="001E7DFD">
        <w:t>.</w:t>
      </w:r>
    </w:p>
    <w:p w14:paraId="6FA04BCA" w14:textId="77777777" w:rsidR="009F3F98" w:rsidRPr="001E7DFD" w:rsidRDefault="009F3F98" w:rsidP="009F3F98">
      <w:pPr>
        <w:rPr>
          <w:u w:val="single"/>
        </w:rPr>
      </w:pPr>
      <w:r w:rsidRPr="001E7DFD">
        <w:rPr>
          <w:u w:val="single"/>
        </w:rPr>
        <w:t xml:space="preserve">The problem of workplace </w:t>
      </w:r>
      <w:r w:rsidRPr="001E7DFD">
        <w:rPr>
          <w:b/>
          <w:bCs/>
          <w:u w:val="single"/>
        </w:rPr>
        <w:t>discrimination</w:t>
      </w:r>
      <w:r w:rsidRPr="001E7DFD">
        <w:rPr>
          <w:u w:val="single"/>
        </w:rPr>
        <w:t xml:space="preserve"> in the US</w:t>
      </w:r>
      <w:r w:rsidRPr="001E7DFD">
        <w:rPr>
          <w:sz w:val="16"/>
        </w:rPr>
        <w:t xml:space="preserve"> — treating people unequally because of their race, gender, religion, or other fundamental part of who they are — </w:t>
      </w:r>
      <w:r w:rsidRPr="001E7DFD">
        <w:rPr>
          <w:u w:val="single"/>
        </w:rPr>
        <w:t>isn’t usually expressed through slurs or physical threats</w:t>
      </w:r>
      <w:r w:rsidRPr="001E7DFD">
        <w:rPr>
          <w:sz w:val="16"/>
        </w:rPr>
        <w:t xml:space="preserve"> of the sort alleged by the Austal workers. </w:t>
      </w:r>
      <w:r w:rsidRPr="001E7DFD">
        <w:rPr>
          <w:u w:val="single"/>
        </w:rPr>
        <w:t xml:space="preserve">Complaint data shows that it can </w:t>
      </w:r>
      <w:r w:rsidRPr="001E7DFD">
        <w:rPr>
          <w:b/>
          <w:bCs/>
          <w:u w:val="single"/>
        </w:rPr>
        <w:t>often manifest in more subtle ways</w:t>
      </w:r>
      <w:r w:rsidRPr="001E7DFD">
        <w:rPr>
          <w:u w:val="single"/>
        </w:rPr>
        <w:t>, such as the assignments workers are given, the pay or benefits they receive, and the ways their performance is judged and rewarded.</w:t>
      </w:r>
    </w:p>
    <w:p w14:paraId="73886B68" w14:textId="77777777" w:rsidR="009F3F98" w:rsidRPr="001E7DFD" w:rsidRDefault="009F3F98" w:rsidP="009F3F98">
      <w:pPr>
        <w:rPr>
          <w:b/>
          <w:bCs/>
          <w:sz w:val="16"/>
        </w:rPr>
      </w:pPr>
      <w:r w:rsidRPr="001E7DFD">
        <w:rPr>
          <w:sz w:val="16"/>
        </w:rPr>
        <w:t xml:space="preserve">It can also happen in the hiring process, before an applicant even begins a job. A groundbreaking study published in 2003 found that </w:t>
      </w:r>
      <w:r w:rsidRPr="001E7DFD">
        <w:rPr>
          <w:b/>
          <w:bCs/>
          <w:u w:val="single"/>
        </w:rPr>
        <w:t xml:space="preserve">employers were more likely to consider white candidates with criminal records than black candidates with no </w:t>
      </w:r>
      <w:r w:rsidRPr="001E7DFD">
        <w:rPr>
          <w:u w:val="single"/>
        </w:rPr>
        <w:t>such</w:t>
      </w:r>
      <w:r w:rsidRPr="001E7DFD">
        <w:rPr>
          <w:b/>
          <w:bCs/>
          <w:u w:val="single"/>
        </w:rPr>
        <w:t xml:space="preserve"> history.</w:t>
      </w:r>
    </w:p>
    <w:p w14:paraId="538D6BB1" w14:textId="77777777" w:rsidR="009F3F98" w:rsidRPr="001E7DFD" w:rsidRDefault="009F3F98" w:rsidP="009F3F98">
      <w:pPr>
        <w:rPr>
          <w:sz w:val="16"/>
        </w:rPr>
      </w:pPr>
      <w:r w:rsidRPr="001E7DFD">
        <w:rPr>
          <w:u w:val="single"/>
        </w:rPr>
        <w:t>Though the law places the burden on employees to prove discriminatory intent or impact, when hard evidence of unequal treatment exists, it is often buried in personnel records only the employer can access</w:t>
      </w:r>
      <w:r w:rsidRPr="001E7DFD">
        <w:rPr>
          <w:sz w:val="16"/>
        </w:rPr>
        <w:t>. And even making an accusation can come at a price: Almost 40 percent of people who filed complaints with the EEOC and partner agencies from 2010 through 2017 reported retaliation.</w:t>
      </w:r>
    </w:p>
    <w:p w14:paraId="73694954" w14:textId="77777777" w:rsidR="009F3F98" w:rsidRPr="001E7DFD" w:rsidRDefault="009F3F98" w:rsidP="009F3F98">
      <w:pPr>
        <w:rPr>
          <w:sz w:val="16"/>
        </w:rPr>
      </w:pPr>
      <w:r w:rsidRPr="001E7DFD">
        <w:rPr>
          <w:sz w:val="16"/>
        </w:rPr>
        <w:t>“</w:t>
      </w:r>
      <w:r w:rsidRPr="001E7DFD">
        <w:rPr>
          <w:u w:val="single"/>
        </w:rPr>
        <w:t>Over time, the way in which people discriminate, what they acknowledge and admit out loud, has changed</w:t>
      </w:r>
      <w:r w:rsidRPr="001E7DFD">
        <w:rPr>
          <w:sz w:val="16"/>
        </w:rPr>
        <w:t>,” said Chicago lawyer Linda Friedman, who represented 700 workers in a race discrimination lawsuit against Merrill Lynch that resulted in a $160 million settlement in 2013. “</w:t>
      </w:r>
      <w:r w:rsidRPr="001E7DFD">
        <w:rPr>
          <w:u w:val="single"/>
        </w:rPr>
        <w:t xml:space="preserve">But the ultimate end, which is </w:t>
      </w:r>
      <w:r w:rsidRPr="001E7DFD">
        <w:rPr>
          <w:b/>
          <w:bCs/>
          <w:u w:val="single"/>
        </w:rPr>
        <w:t>differential treatment</w:t>
      </w:r>
      <w:r w:rsidRPr="001E7DFD">
        <w:rPr>
          <w:u w:val="single"/>
        </w:rPr>
        <w:t xml:space="preserve"> — treating whites more favorably than African Americans —</w:t>
      </w:r>
      <w:r w:rsidRPr="001E7DFD">
        <w:rPr>
          <w:b/>
          <w:bCs/>
          <w:u w:val="single"/>
        </w:rPr>
        <w:t xml:space="preserve"> has not changed</w:t>
      </w:r>
      <w:r w:rsidRPr="001E7DFD">
        <w:rPr>
          <w:b/>
          <w:bCs/>
          <w:sz w:val="16"/>
        </w:rPr>
        <w:t>.”</w:t>
      </w:r>
    </w:p>
    <w:p w14:paraId="292F082A" w14:textId="77777777" w:rsidR="009F3F98" w:rsidRPr="001E7DFD" w:rsidRDefault="009F3F98" w:rsidP="009F3F98">
      <w:pPr>
        <w:rPr>
          <w:sz w:val="16"/>
        </w:rPr>
      </w:pPr>
      <w:r w:rsidRPr="001E7DFD">
        <w:rPr>
          <w:u w:val="single"/>
        </w:rPr>
        <w:t>Black workers are 13 percent of the US workforce, but racial discrimination against this group accounts for 26 percent of all claims filed with the EEOC</w:t>
      </w:r>
      <w:r w:rsidRPr="001E7DFD">
        <w:rPr>
          <w:sz w:val="16"/>
        </w:rPr>
        <w:t xml:space="preserve"> and its partner agencies.</w:t>
      </w:r>
    </w:p>
    <w:p w14:paraId="0C58F56C" w14:textId="77777777" w:rsidR="009F3F98" w:rsidRPr="001E7DFD" w:rsidRDefault="009F3F98" w:rsidP="009F3F98">
      <w:pPr>
        <w:rPr>
          <w:sz w:val="16"/>
          <w:szCs w:val="16"/>
        </w:rPr>
      </w:pPr>
      <w:r w:rsidRPr="001E7DFD">
        <w:rPr>
          <w:sz w:val="16"/>
          <w:szCs w:val="16"/>
        </w:rPr>
        <w:t>Some of those claims in recent years came from employees of UPS who went to court after getting nowhere through the EEOC. Their lawsuits alleged discriminatory actions including assignments, discipline, terminations, and promotions — ordinary business practices the workers said were warped to produce unjust results.</w:t>
      </w:r>
    </w:p>
    <w:p w14:paraId="4BCBF29F" w14:textId="77777777" w:rsidR="009F3F98" w:rsidRPr="001E7DFD" w:rsidRDefault="009F3F98" w:rsidP="009F3F98">
      <w:pPr>
        <w:rPr>
          <w:sz w:val="16"/>
        </w:rPr>
      </w:pPr>
      <w:r w:rsidRPr="001E7DFD">
        <w:rPr>
          <w:sz w:val="16"/>
        </w:rPr>
        <w:t>Frank Schirripa, a lawyer for one of the UPS workers, said he sees this all the time. “</w:t>
      </w:r>
      <w:r w:rsidRPr="001E7DFD">
        <w:rPr>
          <w:b/>
          <w:bCs/>
          <w:u w:val="single"/>
        </w:rPr>
        <w:t>Management will create a fiction to try and make it look like the victim was doing something wrong</w:t>
      </w:r>
      <w:r w:rsidRPr="001E7DFD">
        <w:rPr>
          <w:sz w:val="16"/>
        </w:rPr>
        <w:t>,” he said.</w:t>
      </w:r>
    </w:p>
    <w:p w14:paraId="6A27950D" w14:textId="77777777" w:rsidR="009F3F98" w:rsidRPr="001E7DFD" w:rsidRDefault="009F3F98" w:rsidP="009F3F98">
      <w:pPr>
        <w:rPr>
          <w:sz w:val="16"/>
          <w:szCs w:val="16"/>
        </w:rPr>
      </w:pPr>
      <w:r w:rsidRPr="001E7DFD">
        <w:rPr>
          <w:sz w:val="16"/>
          <w:szCs w:val="16"/>
        </w:rPr>
        <w:t>When his client, Jason Jessup, was fired by UPS in 2015, the company pointed to a long list of alleged performance problems. None of them, on the surface, had anything to do with race.</w:t>
      </w:r>
    </w:p>
    <w:p w14:paraId="0B8E0505" w14:textId="77777777" w:rsidR="009F3F98" w:rsidRPr="001E7DFD" w:rsidRDefault="009F3F98" w:rsidP="009F3F98">
      <w:pPr>
        <w:rPr>
          <w:u w:val="single"/>
        </w:rPr>
      </w:pPr>
      <w:r w:rsidRPr="001E7DFD">
        <w:rPr>
          <w:sz w:val="16"/>
        </w:rPr>
        <w:t xml:space="preserve">Prior to his termination, </w:t>
      </w:r>
      <w:r w:rsidRPr="001E7DFD">
        <w:rPr>
          <w:u w:val="single"/>
        </w:rPr>
        <w:t>Jessup</w:t>
      </w:r>
      <w:r w:rsidRPr="001E7DFD">
        <w:rPr>
          <w:sz w:val="16"/>
        </w:rPr>
        <w:t xml:space="preserve">, a black driver based in Uniondale, New York, </w:t>
      </w:r>
      <w:r w:rsidRPr="001E7DFD">
        <w:rPr>
          <w:u w:val="single"/>
        </w:rPr>
        <w:t xml:space="preserve">was regularly disciplined, UPS records show. </w:t>
      </w:r>
      <w:r w:rsidRPr="001E7DFD">
        <w:rPr>
          <w:b/>
          <w:bCs/>
          <w:u w:val="single"/>
        </w:rPr>
        <w:t>Among the</w:t>
      </w:r>
      <w:r w:rsidRPr="001E7DFD">
        <w:rPr>
          <w:u w:val="single"/>
        </w:rPr>
        <w:t xml:space="preserve"> alleged </w:t>
      </w:r>
      <w:r w:rsidRPr="001E7DFD">
        <w:rPr>
          <w:b/>
          <w:bCs/>
          <w:u w:val="single"/>
        </w:rPr>
        <w:t>infractions</w:t>
      </w:r>
      <w:r w:rsidRPr="001E7DFD">
        <w:rPr>
          <w:u w:val="single"/>
        </w:rPr>
        <w:t xml:space="preserve">: failure to take lunch, </w:t>
      </w:r>
      <w:r w:rsidRPr="001E7DFD">
        <w:rPr>
          <w:b/>
          <w:bCs/>
          <w:u w:val="single"/>
        </w:rPr>
        <w:t>not wearing UPS socks</w:t>
      </w:r>
      <w:r w:rsidRPr="001E7DFD">
        <w:rPr>
          <w:u w:val="single"/>
        </w:rPr>
        <w:t xml:space="preserve">, making an unsafe turn, absences, and tardiness. One time, he said, a manager called him in for </w:t>
      </w:r>
      <w:r w:rsidRPr="001E7DFD">
        <w:rPr>
          <w:b/>
          <w:bCs/>
          <w:u w:val="single"/>
        </w:rPr>
        <w:t>breaking a driving rule that didn’t exist</w:t>
      </w:r>
      <w:r w:rsidRPr="001E7DFD">
        <w:rPr>
          <w:u w:val="single"/>
        </w:rPr>
        <w:t>. “I would have to always look back and double-check and triple-check,” Jessup said. “I knew anything I did, if I did anything wrong, they were looking for it.”</w:t>
      </w:r>
    </w:p>
    <w:p w14:paraId="62633681" w14:textId="77777777" w:rsidR="009F3F98" w:rsidRPr="001E7DFD" w:rsidRDefault="009F3F98" w:rsidP="009F3F98">
      <w:pPr>
        <w:rPr>
          <w:sz w:val="16"/>
          <w:szCs w:val="16"/>
        </w:rPr>
      </w:pPr>
      <w:r w:rsidRPr="001E7DFD">
        <w:rPr>
          <w:sz w:val="16"/>
          <w:szCs w:val="16"/>
        </w:rPr>
        <w:t>Today, as he has all along, Jessup disputes each of the company’s allegations, saying they were either false or the result of misunderstandings. For example, he said, UPS would claim it hadn’t received his sick leave notices, even though he’d filed them. He began making copies and saving his fax machine receipts.</w:t>
      </w:r>
    </w:p>
    <w:p w14:paraId="132EDAB8" w14:textId="77777777" w:rsidR="009F3F98" w:rsidRPr="001E7DFD" w:rsidRDefault="009F3F98" w:rsidP="009F3F98">
      <w:pPr>
        <w:rPr>
          <w:sz w:val="16"/>
          <w:szCs w:val="16"/>
        </w:rPr>
      </w:pPr>
      <w:r w:rsidRPr="001E7DFD">
        <w:rPr>
          <w:sz w:val="16"/>
          <w:szCs w:val="16"/>
        </w:rPr>
        <w:t>He also started keeping a voice-activated audio recorder in his pocket to have proof of what he and anyone else said. When his dolly was stolen, he said, he was accused of pilfering it himself to resell. According to a federal lawsuit Jessup filed against UPS in 2017, a supervisor told Jessup, “I’ve seen this before. People like you are hard up for cash.” Police later identified a nonemployee as the thief.</w:t>
      </w:r>
    </w:p>
    <w:p w14:paraId="07896EE2" w14:textId="77777777" w:rsidR="009F3F98" w:rsidRPr="001E7DFD" w:rsidRDefault="009F3F98" w:rsidP="009F3F98">
      <w:r w:rsidRPr="001E7DFD">
        <w:rPr>
          <w:u w:val="single"/>
        </w:rPr>
        <w:t>Four other black drivers who also worked at the Uniondale facility filed suit against UPS in 2016 and 2017, alleging race discrimination. They weren’t able to discuss their cases because of confidential settlement agreements or ongoing litigation</w:t>
      </w:r>
      <w:r w:rsidRPr="001E7DFD">
        <w:t>.</w:t>
      </w:r>
    </w:p>
    <w:p w14:paraId="3E6F83C2" w14:textId="77777777" w:rsidR="009F3F98" w:rsidRPr="001E7DFD" w:rsidRDefault="009F3F98" w:rsidP="009F3F98">
      <w:pPr>
        <w:rPr>
          <w:sz w:val="16"/>
          <w:szCs w:val="16"/>
        </w:rPr>
      </w:pPr>
      <w:r w:rsidRPr="001E7DFD">
        <w:rPr>
          <w:sz w:val="16"/>
          <w:szCs w:val="16"/>
        </w:rPr>
        <w:t>In 2016, UPS settled a discrimination case — similar to Jessup’s — brought by a black driver based in Aiken, South Carolina. Brady Kemp, a shop steward and 37-year UPS employee, accused his supervisors of concocting reasons to discipline him and justify his firing after he complained of racial inequity at the company. He alleged, among other things, that they gave him a route so challenging he was virtually guaranteed to make late deliveries.</w:t>
      </w:r>
    </w:p>
    <w:p w14:paraId="571E7108" w14:textId="77777777" w:rsidR="009F3F98" w:rsidRPr="001E7DFD" w:rsidRDefault="009F3F98" w:rsidP="009F3F98">
      <w:pPr>
        <w:rPr>
          <w:sz w:val="16"/>
          <w:szCs w:val="16"/>
        </w:rPr>
      </w:pPr>
      <w:r w:rsidRPr="001E7DFD">
        <w:rPr>
          <w:sz w:val="16"/>
          <w:szCs w:val="16"/>
        </w:rPr>
        <w:t>In an email to the Center for Public Integrity, a UPS spokesperson wrote that while the company couldn’t comment on these cases, the workers withheld relevant facts about their situations and the claims aren’t representative of UPS’s culture or leadership.</w:t>
      </w:r>
    </w:p>
    <w:p w14:paraId="45E32BA7" w14:textId="77777777" w:rsidR="009F3F98" w:rsidRPr="001E7DFD" w:rsidRDefault="009F3F98" w:rsidP="009F3F98">
      <w:pPr>
        <w:rPr>
          <w:sz w:val="16"/>
        </w:rPr>
      </w:pPr>
      <w:r w:rsidRPr="001E7DFD">
        <w:rPr>
          <w:sz w:val="16"/>
        </w:rPr>
        <w:t>“</w:t>
      </w:r>
      <w:r w:rsidRPr="001E7DFD">
        <w:rPr>
          <w:u w:val="single"/>
        </w:rPr>
        <w:t>Diversity and inclusion is a core UPS value,” the spokesperson wrote</w:t>
      </w:r>
      <w:r w:rsidRPr="001E7DFD">
        <w:rPr>
          <w:sz w:val="16"/>
        </w:rPr>
        <w:t>. “We do not tolerate hate, bigotry or prejudice. When an allegation of perceived discrimination is reported, UPS completes a thorough investigation and takes appropriate action.”</w:t>
      </w:r>
    </w:p>
    <w:p w14:paraId="370E8727" w14:textId="77777777" w:rsidR="009F3F98" w:rsidRPr="001E7DFD" w:rsidRDefault="009F3F98" w:rsidP="009F3F98">
      <w:pPr>
        <w:rPr>
          <w:sz w:val="16"/>
        </w:rPr>
      </w:pPr>
      <w:r w:rsidRPr="001E7DFD">
        <w:rPr>
          <w:u w:val="single"/>
        </w:rPr>
        <w:t>Jessup</w:t>
      </w:r>
      <w:r w:rsidRPr="001E7DFD">
        <w:rPr>
          <w:sz w:val="16"/>
        </w:rPr>
        <w:t xml:space="preserve">, however, said he </w:t>
      </w:r>
      <w:r w:rsidRPr="001E7DFD">
        <w:rPr>
          <w:u w:val="single"/>
        </w:rPr>
        <w:t>had a different experience</w:t>
      </w:r>
      <w:r w:rsidRPr="001E7DFD">
        <w:rPr>
          <w:sz w:val="16"/>
        </w:rPr>
        <w:t>.</w:t>
      </w:r>
    </w:p>
    <w:p w14:paraId="4363A2B5" w14:textId="77777777" w:rsidR="009F3F98" w:rsidRPr="001E7DFD" w:rsidRDefault="009F3F98" w:rsidP="009F3F98">
      <w:pPr>
        <w:rPr>
          <w:sz w:val="16"/>
          <w:szCs w:val="16"/>
        </w:rPr>
      </w:pPr>
      <w:r w:rsidRPr="001E7DFD">
        <w:rPr>
          <w:sz w:val="16"/>
          <w:szCs w:val="16"/>
        </w:rPr>
        <w:t>In 2012, he was appointed assistant union shop steward in Uniondale. One of his duties was to accompany other workers to meetings when they were accused of making mistakes. He and two other former shop stewards said they observed and documented a pattern of black drivers being punished for transgressions that white drivers got away with.</w:t>
      </w:r>
    </w:p>
    <w:p w14:paraId="6065D4CA" w14:textId="77777777" w:rsidR="009F3F98" w:rsidRPr="001E7DFD" w:rsidRDefault="009F3F98" w:rsidP="009F3F98">
      <w:pPr>
        <w:rPr>
          <w:sz w:val="16"/>
          <w:szCs w:val="16"/>
        </w:rPr>
      </w:pPr>
      <w:r w:rsidRPr="001E7DFD">
        <w:rPr>
          <w:sz w:val="16"/>
          <w:szCs w:val="16"/>
        </w:rPr>
        <w:t>One former steward, Michael Costanza, has worked at three UPS facilities over 17 years. He overlapped with Jessup in Uniondale for seven. “I used to look at [Jessup] and say, ‘How does this guy get out of bed every day knowing what he’s going to have to deal with day in and day out?’”</w:t>
      </w:r>
    </w:p>
    <w:p w14:paraId="3DA13DD2" w14:textId="77777777" w:rsidR="009F3F98" w:rsidRPr="001E7DFD" w:rsidRDefault="009F3F98" w:rsidP="009F3F98">
      <w:pPr>
        <w:rPr>
          <w:sz w:val="16"/>
          <w:szCs w:val="16"/>
        </w:rPr>
      </w:pPr>
      <w:r w:rsidRPr="001E7DFD">
        <w:rPr>
          <w:sz w:val="16"/>
          <w:szCs w:val="16"/>
        </w:rPr>
        <w:t>Costanza, who is white, said he hopes to testify in court on Jessup’s behalf.</w:t>
      </w:r>
    </w:p>
    <w:p w14:paraId="6DCD8577" w14:textId="77777777" w:rsidR="009F3F98" w:rsidRPr="001E7DFD" w:rsidRDefault="009F3F98" w:rsidP="009F3F98">
      <w:pPr>
        <w:rPr>
          <w:sz w:val="16"/>
          <w:szCs w:val="16"/>
        </w:rPr>
      </w:pPr>
      <w:r w:rsidRPr="001E7DFD">
        <w:rPr>
          <w:sz w:val="16"/>
          <w:szCs w:val="16"/>
        </w:rPr>
        <w:t>After submitting multiple complaints to the EEOC to no effect, Jessup filed his lawsuit in 2017. In June 2018, UPS asked the judge to dismiss the case, a request that is still pending in the Eastern District of New York.</w:t>
      </w:r>
    </w:p>
    <w:p w14:paraId="008620D1" w14:textId="77777777" w:rsidR="009F3F98" w:rsidRPr="001E7DFD" w:rsidRDefault="009F3F98" w:rsidP="009F3F98">
      <w:pPr>
        <w:rPr>
          <w:sz w:val="16"/>
        </w:rPr>
      </w:pPr>
      <w:r w:rsidRPr="001E7DFD">
        <w:rPr>
          <w:b/>
          <w:bCs/>
          <w:u w:val="single"/>
        </w:rPr>
        <w:t>The company</w:t>
      </w:r>
      <w:r w:rsidRPr="001E7DFD">
        <w:rPr>
          <w:u w:val="single"/>
        </w:rPr>
        <w:t xml:space="preserve"> denied Jessup’s allegations, </w:t>
      </w:r>
      <w:r w:rsidRPr="001E7DFD">
        <w:rPr>
          <w:b/>
          <w:bCs/>
          <w:u w:val="single"/>
        </w:rPr>
        <w:t>say</w:t>
      </w:r>
      <w:r w:rsidRPr="001E7DFD">
        <w:rPr>
          <w:u w:val="single"/>
        </w:rPr>
        <w:t xml:space="preserve">ing that even if Jessup had been subjected to racist behavior, his </w:t>
      </w:r>
      <w:r w:rsidRPr="001E7DFD">
        <w:rPr>
          <w:b/>
          <w:bCs/>
          <w:u w:val="single"/>
        </w:rPr>
        <w:t>allegations were insufficient</w:t>
      </w:r>
      <w:r w:rsidRPr="001E7DFD">
        <w:rPr>
          <w:u w:val="single"/>
        </w:rPr>
        <w:t xml:space="preserve"> to bring in front of a jury: Of “approximately 2,261 working days, </w:t>
      </w:r>
      <w:r w:rsidRPr="001E7DFD">
        <w:rPr>
          <w:b/>
          <w:bCs/>
          <w:u w:val="single"/>
        </w:rPr>
        <w:t>plaintiff identifies</w:t>
      </w:r>
      <w:r w:rsidRPr="001E7DFD">
        <w:rPr>
          <w:u w:val="single"/>
        </w:rPr>
        <w:t xml:space="preserve"> less than 20 allegedly harassing incidents or statements — or </w:t>
      </w:r>
      <w:r w:rsidRPr="001E7DFD">
        <w:rPr>
          <w:b/>
          <w:bCs/>
          <w:u w:val="single"/>
        </w:rPr>
        <w:t>less than .009 percent of the time</w:t>
      </w:r>
      <w:r w:rsidRPr="001E7DFD">
        <w:rPr>
          <w:u w:val="single"/>
        </w:rPr>
        <w:t>,” the company said in the court filing</w:t>
      </w:r>
      <w:r w:rsidRPr="001E7DFD">
        <w:rPr>
          <w:sz w:val="16"/>
        </w:rPr>
        <w:t>. “Put another way, this amounts to approximately one incident every 113 working days — or about 2 to 3 instances per year. This is not even close to ‘pervasive,’ or the requisite ‘steady barrage’ necessary for a viable claim.”</w:t>
      </w:r>
    </w:p>
    <w:p w14:paraId="34A5ABB2" w14:textId="77777777" w:rsidR="009F3F98" w:rsidRPr="001E7DFD" w:rsidRDefault="009F3F98" w:rsidP="009F3F98">
      <w:pPr>
        <w:rPr>
          <w:u w:val="single"/>
        </w:rPr>
      </w:pPr>
      <w:r w:rsidRPr="001E7DFD">
        <w:rPr>
          <w:u w:val="single"/>
        </w:rPr>
        <w:t>More than three years after he was fired, Jessup said he hasn’t recovered from his time at UPS. He can’t afford to see a therapist. “I’m still a wreck,” he said. “I’m still depressed. I’m still stressed.”</w:t>
      </w:r>
    </w:p>
    <w:p w14:paraId="52B8A73A" w14:textId="77777777" w:rsidR="009F3F98" w:rsidRPr="001E7DFD" w:rsidRDefault="009F3F98" w:rsidP="009F3F98">
      <w:pPr>
        <w:rPr>
          <w:sz w:val="16"/>
        </w:rPr>
      </w:pPr>
      <w:r w:rsidRPr="001E7DFD">
        <w:rPr>
          <w:b/>
          <w:bCs/>
          <w:u w:val="single"/>
        </w:rPr>
        <w:t>Research has shown that chronic stress caused by discrimination can contribute to mental and physical health problems</w:t>
      </w:r>
      <w:r w:rsidRPr="001E7DFD">
        <w:rPr>
          <w:u w:val="single"/>
        </w:rPr>
        <w:t>.</w:t>
      </w:r>
      <w:r w:rsidRPr="001E7DFD">
        <w:rPr>
          <w:sz w:val="16"/>
        </w:rPr>
        <w:t xml:space="preserve"> Dr. Monnica Williams, a clinical psychologist and an expert in race-based stress and trauma who counsels people grappling with the fallout from mistreatment at work, said the challenges of reporting such behavior often take an additional toll.</w:t>
      </w:r>
    </w:p>
    <w:p w14:paraId="10F44011" w14:textId="77777777" w:rsidR="009F3F98" w:rsidRPr="001E7DFD" w:rsidRDefault="009F3F98" w:rsidP="009F3F98">
      <w:pPr>
        <w:rPr>
          <w:sz w:val="16"/>
          <w:szCs w:val="16"/>
        </w:rPr>
      </w:pPr>
      <w:r w:rsidRPr="001E7DFD">
        <w:rPr>
          <w:sz w:val="16"/>
          <w:szCs w:val="16"/>
        </w:rPr>
        <w:t>“People think that there’s a safety net for them, but there isn’t,” she said, “and that’s pretty difficult to understand and accept.”</w:t>
      </w:r>
    </w:p>
    <w:p w14:paraId="054A7BD6" w14:textId="77777777" w:rsidR="009F3F98" w:rsidRPr="001E7DFD" w:rsidRDefault="009F3F98" w:rsidP="009F3F98">
      <w:pPr>
        <w:rPr>
          <w:u w:val="single"/>
        </w:rPr>
      </w:pPr>
      <w:r w:rsidRPr="001E7DFD">
        <w:rPr>
          <w:u w:val="single"/>
        </w:rPr>
        <w:t>The EEOC is weak by design</w:t>
      </w:r>
    </w:p>
    <w:p w14:paraId="157D61F0" w14:textId="77777777" w:rsidR="009F3F98" w:rsidRPr="001E7DFD" w:rsidRDefault="009F3F98" w:rsidP="009F3F98">
      <w:pPr>
        <w:rPr>
          <w:u w:val="single"/>
        </w:rPr>
      </w:pPr>
      <w:r w:rsidRPr="001E7DFD">
        <w:rPr>
          <w:u w:val="single"/>
        </w:rPr>
        <w:t>When the EEOC was created under Title VII of the Civil Rights Act of 1964, it was initially given few tools to enforce the law. It could investigate complaints, try to mediate between companies and employees, and recommend cases to the US attorney general for litigation, but it couldn’t sue or issue cease-and-desist orders. If an employer didn’t want to follow the law, there was little the agency could do about it.</w:t>
      </w:r>
    </w:p>
    <w:p w14:paraId="0622F993" w14:textId="77777777" w:rsidR="009F3F98" w:rsidRPr="001E7DFD" w:rsidRDefault="009F3F98" w:rsidP="009F3F98">
      <w:pPr>
        <w:rPr>
          <w:sz w:val="16"/>
        </w:rPr>
      </w:pPr>
      <w:r w:rsidRPr="001E7DFD">
        <w:rPr>
          <w:sz w:val="16"/>
        </w:rPr>
        <w:t>”</w:t>
      </w:r>
      <w:r w:rsidRPr="001E7DFD">
        <w:rPr>
          <w:b/>
          <w:bCs/>
          <w:u w:val="single"/>
        </w:rPr>
        <w:t>We’re out to kill an elephant with a fly gun</w:t>
      </w:r>
      <w:r w:rsidRPr="001E7DFD">
        <w:rPr>
          <w:sz w:val="16"/>
        </w:rPr>
        <w:t>,” then-EEOC Chair Stephen N. Shulman told the Wall Street Journal in 1967.</w:t>
      </w:r>
    </w:p>
    <w:p w14:paraId="06CD3786" w14:textId="77777777" w:rsidR="009F3F98" w:rsidRPr="001E7DFD" w:rsidRDefault="009F3F98" w:rsidP="009F3F98">
      <w:pPr>
        <w:rPr>
          <w:sz w:val="16"/>
        </w:rPr>
      </w:pPr>
      <w:r w:rsidRPr="001E7DFD">
        <w:rPr>
          <w:u w:val="single"/>
        </w:rPr>
        <w:t xml:space="preserve">Its </w:t>
      </w:r>
      <w:r w:rsidRPr="001E7DFD">
        <w:rPr>
          <w:b/>
          <w:bCs/>
          <w:u w:val="single"/>
        </w:rPr>
        <w:t>weakness was by design</w:t>
      </w:r>
      <w:r w:rsidRPr="001E7DFD">
        <w:rPr>
          <w:u w:val="single"/>
        </w:rPr>
        <w:t xml:space="preserve">. Many members of </w:t>
      </w:r>
      <w:r w:rsidRPr="001E7DFD">
        <w:rPr>
          <w:b/>
          <w:bCs/>
          <w:u w:val="single"/>
        </w:rPr>
        <w:t>Congress</w:t>
      </w:r>
      <w:r w:rsidRPr="001E7DFD">
        <w:rPr>
          <w:u w:val="single"/>
        </w:rPr>
        <w:t xml:space="preserve"> were </w:t>
      </w:r>
      <w:r w:rsidRPr="001E7DFD">
        <w:rPr>
          <w:b/>
          <w:bCs/>
          <w:u w:val="single"/>
        </w:rPr>
        <w:t xml:space="preserve">opposed </w:t>
      </w:r>
      <w:r w:rsidRPr="001E7DFD">
        <w:rPr>
          <w:u w:val="single"/>
        </w:rPr>
        <w:t>to</w:t>
      </w:r>
      <w:r w:rsidRPr="001E7DFD">
        <w:rPr>
          <w:b/>
          <w:bCs/>
          <w:u w:val="single"/>
        </w:rPr>
        <w:t xml:space="preserve"> instituting broad federal protections against workplace discrimination</w:t>
      </w:r>
      <w:r w:rsidRPr="001E7DFD">
        <w:rPr>
          <w:sz w:val="16"/>
        </w:rPr>
        <w:t>. More than 200 fair employment measures failed in the two decades before the Civil Rights Act passed.</w:t>
      </w:r>
    </w:p>
    <w:p w14:paraId="09D7CF39" w14:textId="4DF474FD" w:rsidR="009F3F98" w:rsidRPr="001E7DFD" w:rsidRDefault="009F3F98" w:rsidP="009F3F98">
      <w:pPr>
        <w:rPr>
          <w:sz w:val="16"/>
          <w:szCs w:val="16"/>
        </w:rPr>
      </w:pPr>
      <w:r w:rsidRPr="001E7DFD">
        <w:rPr>
          <w:sz w:val="16"/>
          <w:szCs w:val="16"/>
        </w:rPr>
        <w:t xml:space="preserve">One opponent of the act was Rep. Howard Smith (D-VA). Two days before the act passed, he inserted sex discrimination into the protections afforded by Title VII — but not for benevolent reasons. A supportive Democratic colleague, Rep. George Andrews of Alabama, explained the logic. “Unless this amendment is adopted,” Andrews said on the House floor, “the white women of this country would be drastically discriminated against in favor of a </w:t>
      </w:r>
      <w:r w:rsidRPr="001E7DFD">
        <w:rPr>
          <w:sz w:val="16"/>
          <w:szCs w:val="16"/>
          <w:highlight w:val="magenta"/>
        </w:rPr>
        <w:t>Negro</w:t>
      </w:r>
      <w:r w:rsidRPr="001E7DFD">
        <w:rPr>
          <w:sz w:val="16"/>
          <w:szCs w:val="16"/>
        </w:rPr>
        <w:t xml:space="preserve"> woman.”</w:t>
      </w:r>
    </w:p>
    <w:p w14:paraId="37357262" w14:textId="77777777" w:rsidR="009F3F98" w:rsidRPr="001E7DFD" w:rsidRDefault="009F3F98" w:rsidP="009F3F98">
      <w:pPr>
        <w:rPr>
          <w:u w:val="single"/>
        </w:rPr>
      </w:pPr>
      <w:r w:rsidRPr="001E7DFD">
        <w:rPr>
          <w:u w:val="single"/>
        </w:rPr>
        <w:t xml:space="preserve">Another provision </w:t>
      </w:r>
      <w:r w:rsidRPr="001E7DFD">
        <w:rPr>
          <w:b/>
          <w:bCs/>
          <w:u w:val="single"/>
        </w:rPr>
        <w:t>made it a criminal offense for the EEOC to reveal the identities of employers accused of discrimination. That restriction remains</w:t>
      </w:r>
      <w:r w:rsidRPr="001E7DFD">
        <w:rPr>
          <w:u w:val="single"/>
        </w:rPr>
        <w:t xml:space="preserve"> to this day.</w:t>
      </w:r>
    </w:p>
    <w:p w14:paraId="1871E7AE" w14:textId="77777777" w:rsidR="009F3F98" w:rsidRPr="001E7DFD" w:rsidRDefault="009F3F98" w:rsidP="009F3F98">
      <w:pPr>
        <w:rPr>
          <w:sz w:val="16"/>
          <w:szCs w:val="16"/>
        </w:rPr>
      </w:pPr>
      <w:r w:rsidRPr="001E7DFD">
        <w:rPr>
          <w:sz w:val="16"/>
          <w:szCs w:val="16"/>
        </w:rPr>
        <w:t>In 1972, though, the EEOC won the power to litigate against employers. At the same time, schools and state and local governments lost their exemption from Title VII, giving coverage to 10 million more workers. Separate laws granted protections against discrimination based on age or disability.</w:t>
      </w:r>
    </w:p>
    <w:p w14:paraId="64D1BC06" w14:textId="77777777" w:rsidR="009F3F98" w:rsidRPr="001E7DFD" w:rsidRDefault="009F3F98" w:rsidP="009F3F98">
      <w:pPr>
        <w:rPr>
          <w:sz w:val="16"/>
        </w:rPr>
      </w:pPr>
      <w:r w:rsidRPr="001E7DFD">
        <w:rPr>
          <w:u w:val="single"/>
        </w:rPr>
        <w:t>While the EEOC’s responsibilities grew, its staffing dropped. Today, workers must wait two to three months for an appointment to file a complaint</w:t>
      </w:r>
      <w:r w:rsidRPr="001E7DFD">
        <w:rPr>
          <w:sz w:val="16"/>
        </w:rPr>
        <w:t>. The share of EEOC cases in which workers got relief fell from about 19 percent in 2007 to about 13 percent in 2017.</w:t>
      </w:r>
    </w:p>
    <w:p w14:paraId="5D272CC3" w14:textId="77777777" w:rsidR="009F3F98" w:rsidRPr="001E7DFD" w:rsidRDefault="009F3F98" w:rsidP="009F3F98">
      <w:pPr>
        <w:rPr>
          <w:u w:val="single"/>
        </w:rPr>
      </w:pPr>
      <w:r w:rsidRPr="001E7DFD">
        <w:rPr>
          <w:sz w:val="16"/>
        </w:rPr>
        <w:t xml:space="preserve">What happens to workers the agency doesn’t help is shrouded by a lack of data. But </w:t>
      </w:r>
      <w:r w:rsidRPr="001E7DFD">
        <w:rPr>
          <w:u w:val="single"/>
        </w:rPr>
        <w:t>large numbers appear to give up. Many workers who sue</w:t>
      </w:r>
      <w:r w:rsidRPr="001E7DFD">
        <w:rPr>
          <w:sz w:val="16"/>
        </w:rPr>
        <w:t xml:space="preserve"> — generally permitted only after they seek assistance from the EEOC or its partner agencies — </w:t>
      </w:r>
      <w:r w:rsidRPr="001E7DFD">
        <w:rPr>
          <w:u w:val="single"/>
        </w:rPr>
        <w:t xml:space="preserve">file in federal court, where </w:t>
      </w:r>
      <w:r w:rsidRPr="001E7DFD">
        <w:rPr>
          <w:b/>
          <w:bCs/>
          <w:u w:val="single"/>
        </w:rPr>
        <w:t>workplace discrimination cases number less than 15 percent of annual EEOC claims</w:t>
      </w:r>
      <w:r w:rsidRPr="001E7DFD">
        <w:rPr>
          <w:u w:val="single"/>
        </w:rPr>
        <w:t>. An increasing share of workers are blocked from suing because their employers require private arbitration, and research suggests that flaws in that system have sharply limited the number of claims filed.</w:t>
      </w:r>
    </w:p>
    <w:p w14:paraId="42ED14F9" w14:textId="77777777" w:rsidR="009F3F98" w:rsidRPr="001E7DFD" w:rsidRDefault="009F3F98" w:rsidP="009F3F98">
      <w:pPr>
        <w:rPr>
          <w:sz w:val="16"/>
          <w:szCs w:val="16"/>
        </w:rPr>
      </w:pPr>
      <w:r w:rsidRPr="001E7DFD">
        <w:rPr>
          <w:sz w:val="16"/>
          <w:szCs w:val="16"/>
        </w:rPr>
        <w:t>And now, to make matters worse, the EEOC’s leadership is in flux. Three of its five commissioner seats are vacant. The Senate has delayed confirming President Donald Trump’s nominees for more than a year — prompting one to withdraw — and didn’t reconfirm Democratic Commissioner Chai Feldblum when her term expired in December.</w:t>
      </w:r>
    </w:p>
    <w:p w14:paraId="1C4A7006" w14:textId="77777777" w:rsidR="009F3F98" w:rsidRPr="001E7DFD" w:rsidRDefault="009F3F98" w:rsidP="009F3F98">
      <w:pPr>
        <w:rPr>
          <w:sz w:val="16"/>
          <w:szCs w:val="16"/>
        </w:rPr>
      </w:pPr>
      <w:r w:rsidRPr="001E7DFD">
        <w:rPr>
          <w:sz w:val="16"/>
          <w:szCs w:val="16"/>
        </w:rPr>
        <w:t>That’s left the bipartisan commission without the quorum the agency needs to file higher-cost or higher-profile lawsuits against employers. The agency’s general counsel nominee is also awaiting confirmation.</w:t>
      </w:r>
    </w:p>
    <w:p w14:paraId="6EB8484E" w14:textId="77777777" w:rsidR="009F3F98" w:rsidRPr="001E7DFD" w:rsidRDefault="009F3F98" w:rsidP="009F3F98">
      <w:pPr>
        <w:rPr>
          <w:sz w:val="16"/>
        </w:rPr>
      </w:pPr>
      <w:r w:rsidRPr="001E7DFD">
        <w:rPr>
          <w:sz w:val="16"/>
        </w:rPr>
        <w:t xml:space="preserve">But even confirming these nominees may not solve much. </w:t>
      </w:r>
      <w:r w:rsidRPr="001E7DFD">
        <w:rPr>
          <w:u w:val="single"/>
        </w:rPr>
        <w:t>Trump’s nominee for EEOC chair, lawyer Janet Dhillon, has spent much of her career as a general counsel for corporations.</w:t>
      </w:r>
      <w:r w:rsidRPr="001E7DFD">
        <w:rPr>
          <w:sz w:val="16"/>
        </w:rPr>
        <w:t xml:space="preserve"> Litigation, she said in her testimony before a Senate committee in September 2017, should be a “last resort.”</w:t>
      </w:r>
    </w:p>
    <w:p w14:paraId="2EBAC608" w14:textId="77777777" w:rsidR="009F3F98" w:rsidRPr="001E7DFD" w:rsidRDefault="009F3F98" w:rsidP="009F3F98">
      <w:pPr>
        <w:rPr>
          <w:sz w:val="16"/>
          <w:szCs w:val="16"/>
        </w:rPr>
      </w:pPr>
      <w:r w:rsidRPr="001E7DFD">
        <w:rPr>
          <w:sz w:val="16"/>
          <w:szCs w:val="16"/>
        </w:rPr>
        <w:t>Civil rights advocates fear that having Dhillon at the helm will further hurt employees’ chances at the agency. The NAACP said in a letter of opposition that her record “demonstrates that her priorities lay solely with employers, not with the workers.”</w:t>
      </w:r>
    </w:p>
    <w:p w14:paraId="4E4BF7BF" w14:textId="77777777" w:rsidR="009F3F98" w:rsidRPr="001E7DFD" w:rsidRDefault="009F3F98" w:rsidP="009F3F98">
      <w:pPr>
        <w:rPr>
          <w:sz w:val="16"/>
          <w:szCs w:val="16"/>
        </w:rPr>
      </w:pPr>
      <w:r w:rsidRPr="001E7DFD">
        <w:rPr>
          <w:sz w:val="16"/>
          <w:szCs w:val="16"/>
        </w:rPr>
        <w:t>“The law was not written for us”</w:t>
      </w:r>
    </w:p>
    <w:p w14:paraId="536C483B" w14:textId="77777777" w:rsidR="009F3F98" w:rsidRPr="001E7DFD" w:rsidRDefault="009F3F98" w:rsidP="009F3F98">
      <w:pPr>
        <w:rPr>
          <w:sz w:val="16"/>
          <w:szCs w:val="16"/>
        </w:rPr>
      </w:pPr>
      <w:r w:rsidRPr="001E7DFD">
        <w:rPr>
          <w:sz w:val="16"/>
          <w:szCs w:val="16"/>
        </w:rPr>
        <w:t>In 2005, the first year he worked at the Austal shipyard in Mobile, Ron Law had no intention of speaking up about the written threats he said he found in the bathrooms or the training opportunities he said he was denied.</w:t>
      </w:r>
    </w:p>
    <w:p w14:paraId="7C1BE435" w14:textId="77777777" w:rsidR="009F3F98" w:rsidRPr="001E7DFD" w:rsidRDefault="009F3F98" w:rsidP="009F3F98">
      <w:pPr>
        <w:rPr>
          <w:sz w:val="16"/>
        </w:rPr>
      </w:pPr>
      <w:r w:rsidRPr="001E7DFD">
        <w:rPr>
          <w:sz w:val="16"/>
        </w:rPr>
        <w:t xml:space="preserve">Growing up, </w:t>
      </w:r>
      <w:r w:rsidRPr="001E7DFD">
        <w:rPr>
          <w:b/>
          <w:bCs/>
          <w:u w:val="single"/>
        </w:rPr>
        <w:t>Law’s parents had taught him racism was a reality he would have to deal with</w:t>
      </w:r>
      <w:r w:rsidRPr="001E7DFD">
        <w:rPr>
          <w:u w:val="single"/>
        </w:rPr>
        <w:t>. The job itself offered a living wage</w:t>
      </w:r>
      <w:r w:rsidRPr="001E7DFD">
        <w:rPr>
          <w:sz w:val="16"/>
        </w:rPr>
        <w:t xml:space="preserve"> (though Law said he heard of white apprentices earning $17 per hour, while he initially made $15) </w:t>
      </w:r>
      <w:r w:rsidRPr="001E7DFD">
        <w:rPr>
          <w:u w:val="single"/>
        </w:rPr>
        <w:t>and health insurance. He had been honing his craft — shipfitting — for a few years before he got to Austal and could read blueprints to piece together ships out of metal sheets</w:t>
      </w:r>
      <w:r w:rsidRPr="001E7DFD">
        <w:rPr>
          <w:sz w:val="16"/>
        </w:rPr>
        <w:t>. He wanted to stay.</w:t>
      </w:r>
    </w:p>
    <w:p w14:paraId="550ED138" w14:textId="77777777" w:rsidR="009F3F98" w:rsidRPr="001E7DFD" w:rsidRDefault="009F3F98" w:rsidP="009F3F98">
      <w:pPr>
        <w:rPr>
          <w:sz w:val="16"/>
        </w:rPr>
      </w:pPr>
      <w:r w:rsidRPr="001E7DFD">
        <w:rPr>
          <w:sz w:val="16"/>
        </w:rPr>
        <w:t>But by 2006, Law, along with welder Tesha Hollis and a few other black workers at Austal, had had enough. They decided to find a lawyer and report their experiences to the EEOC. The risk of retaliation held back some of their colleagues. “</w:t>
      </w:r>
      <w:r w:rsidRPr="001E7DFD">
        <w:rPr>
          <w:b/>
          <w:bCs/>
          <w:u w:val="single"/>
        </w:rPr>
        <w:t>It was so many people that didn’t want to get on the lawsuit when they had every right to get on it. They were just job-scared</w:t>
      </w:r>
      <w:r w:rsidRPr="001E7DFD">
        <w:rPr>
          <w:b/>
          <w:bCs/>
          <w:sz w:val="16"/>
        </w:rPr>
        <w:t>,</w:t>
      </w:r>
      <w:r w:rsidRPr="001E7DFD">
        <w:rPr>
          <w:sz w:val="16"/>
        </w:rPr>
        <w:t>” Hollis said.</w:t>
      </w:r>
    </w:p>
    <w:p w14:paraId="347D36DF" w14:textId="77777777" w:rsidR="009F3F98" w:rsidRPr="001E7DFD" w:rsidRDefault="009F3F98" w:rsidP="009F3F98">
      <w:pPr>
        <w:rPr>
          <w:sz w:val="16"/>
          <w:szCs w:val="16"/>
        </w:rPr>
      </w:pPr>
      <w:r w:rsidRPr="001E7DFD">
        <w:rPr>
          <w:sz w:val="16"/>
          <w:szCs w:val="16"/>
        </w:rPr>
        <w:t>To this day, Hollis can recite the racist jokes and slurs she said she heard and saw at Austal. At one point, a few workers said they saw a picture of Hollis drawn in the men’s restroom with a crude caption. She alleged that a supervisor, a white man, told her about it while pretending to masturbate.</w:t>
      </w:r>
    </w:p>
    <w:p w14:paraId="42AEE792" w14:textId="77777777" w:rsidR="009F3F98" w:rsidRPr="001E7DFD" w:rsidRDefault="009F3F98" w:rsidP="009F3F98">
      <w:pPr>
        <w:rPr>
          <w:sz w:val="16"/>
        </w:rPr>
      </w:pPr>
      <w:r w:rsidRPr="001E7DFD">
        <w:rPr>
          <w:sz w:val="16"/>
        </w:rPr>
        <w:t>“It just got to be too much,” Hollis said. “</w:t>
      </w:r>
      <w:r w:rsidRPr="001E7DFD">
        <w:rPr>
          <w:u w:val="single"/>
        </w:rPr>
        <w:t>People were just getting up to go to work to make money to take care of their families, and they had to go and be subjected to that</w:t>
      </w:r>
      <w:r w:rsidRPr="001E7DFD">
        <w:rPr>
          <w:sz w:val="16"/>
        </w:rPr>
        <w:t>.”</w:t>
      </w:r>
    </w:p>
    <w:p w14:paraId="4AF6AEB8" w14:textId="77777777" w:rsidR="009F3F98" w:rsidRPr="001E7DFD" w:rsidRDefault="009F3F98" w:rsidP="009F3F98">
      <w:pPr>
        <w:rPr>
          <w:sz w:val="16"/>
        </w:rPr>
      </w:pPr>
      <w:r w:rsidRPr="001E7DFD">
        <w:rPr>
          <w:sz w:val="16"/>
        </w:rPr>
        <w:t xml:space="preserve">Soon, </w:t>
      </w:r>
      <w:r w:rsidRPr="001E7DFD">
        <w:rPr>
          <w:u w:val="single"/>
        </w:rPr>
        <w:t>19 workers</w:t>
      </w:r>
      <w:r w:rsidRPr="001E7DFD">
        <w:rPr>
          <w:sz w:val="16"/>
        </w:rPr>
        <w:t xml:space="preserve">, including Law and Hollis, had </w:t>
      </w:r>
      <w:r w:rsidRPr="001E7DFD">
        <w:rPr>
          <w:u w:val="single"/>
        </w:rPr>
        <w:t>filed EEOC complaints</w:t>
      </w:r>
      <w:r w:rsidRPr="001E7DFD">
        <w:rPr>
          <w:sz w:val="16"/>
        </w:rPr>
        <w:t>.</w:t>
      </w:r>
    </w:p>
    <w:p w14:paraId="7499AB26" w14:textId="77777777" w:rsidR="009F3F98" w:rsidRPr="001E7DFD" w:rsidRDefault="009F3F98" w:rsidP="009F3F98">
      <w:pPr>
        <w:rPr>
          <w:u w:val="single"/>
        </w:rPr>
      </w:pPr>
      <w:r w:rsidRPr="001E7DFD">
        <w:rPr>
          <w:u w:val="single"/>
        </w:rPr>
        <w:t>The company</w:t>
      </w:r>
      <w:r w:rsidRPr="001E7DFD">
        <w:rPr>
          <w:sz w:val="16"/>
        </w:rPr>
        <w:t xml:space="preserve">, in response, </w:t>
      </w:r>
      <w:r w:rsidRPr="001E7DFD">
        <w:rPr>
          <w:u w:val="single"/>
        </w:rPr>
        <w:t>denied that it acted illegally in any way. Among its defenses: One-fourth of its workforce was black; the workers hadn’t reported the alleged behavior to supervisors; and the company had an equal employment policy, outlined in a handbook given to all employees. The workers who filed complaints had claimed that there were no black supervisors at Austal, but the company corrected them, saying eight of 111 were black.</w:t>
      </w:r>
    </w:p>
    <w:p w14:paraId="4647B6A2" w14:textId="77777777" w:rsidR="009F3F98" w:rsidRPr="001E7DFD" w:rsidRDefault="009F3F98" w:rsidP="009F3F98">
      <w:pPr>
        <w:rPr>
          <w:sz w:val="16"/>
          <w:szCs w:val="16"/>
        </w:rPr>
      </w:pPr>
      <w:r w:rsidRPr="001E7DFD">
        <w:rPr>
          <w:sz w:val="16"/>
          <w:szCs w:val="16"/>
        </w:rPr>
        <w:t>About a year after they filed complaints with the EEOC, the initial group of employees asked the agency for permission to go to court. Four of their colleagues joined them in the lawsuit.</w:t>
      </w:r>
    </w:p>
    <w:p w14:paraId="483638FF" w14:textId="77777777" w:rsidR="009F3F98" w:rsidRPr="001E7DFD" w:rsidRDefault="009F3F98" w:rsidP="009F3F98">
      <w:pPr>
        <w:rPr>
          <w:u w:val="single"/>
        </w:rPr>
      </w:pPr>
      <w:r w:rsidRPr="001E7DFD">
        <w:rPr>
          <w:u w:val="single"/>
        </w:rPr>
        <w:t xml:space="preserve">Austal asked a federal judge to dismiss the cases without going to trial. “When taken as a whole,” </w:t>
      </w:r>
      <w:r w:rsidRPr="001E7DFD">
        <w:rPr>
          <w:sz w:val="16"/>
        </w:rPr>
        <w:t>the company wrote in a filing about Law’s claim, the</w:t>
      </w:r>
      <w:r w:rsidRPr="001E7DFD">
        <w:rPr>
          <w:u w:val="single"/>
        </w:rPr>
        <w:t xml:space="preserve"> “allegations lack the frequency, severity, threatening nature, and impact required to maintain an action for hostile environment.”</w:t>
      </w:r>
    </w:p>
    <w:p w14:paraId="633567CD" w14:textId="77777777" w:rsidR="009F3F98" w:rsidRPr="001E7DFD" w:rsidRDefault="009F3F98" w:rsidP="009F3F98">
      <w:pPr>
        <w:rPr>
          <w:sz w:val="16"/>
        </w:rPr>
      </w:pPr>
      <w:r w:rsidRPr="001E7DFD">
        <w:rPr>
          <w:sz w:val="16"/>
        </w:rPr>
        <w:t xml:space="preserve">US District Judge Kristi DuBose, nominated to the Southern District of Alabama by President George W. Bush in 2005, threw out 13 of the workers’ cases, including Law’s and Hollis’s. </w:t>
      </w:r>
      <w:r w:rsidRPr="001E7DFD">
        <w:rPr>
          <w:b/>
          <w:bCs/>
          <w:u w:val="single"/>
        </w:rPr>
        <w:t>The judge said the cases weren’t strong enough to meet the legal standard</w:t>
      </w:r>
      <w:r w:rsidRPr="001E7DFD">
        <w:rPr>
          <w:sz w:val="16"/>
        </w:rPr>
        <w:t>. (The other 10 workers went to trial and lost.)</w:t>
      </w:r>
    </w:p>
    <w:p w14:paraId="12DC0329" w14:textId="77777777" w:rsidR="009F3F98" w:rsidRPr="001E7DFD" w:rsidRDefault="009F3F98" w:rsidP="009F3F98">
      <w:pPr>
        <w:rPr>
          <w:u w:val="single"/>
        </w:rPr>
      </w:pPr>
      <w:r w:rsidRPr="001E7DFD">
        <w:rPr>
          <w:u w:val="single"/>
        </w:rPr>
        <w:t>DuBose supported her decision by citing</w:t>
      </w:r>
      <w:r w:rsidRPr="001E7DFD">
        <w:rPr>
          <w:sz w:val="16"/>
        </w:rPr>
        <w:t xml:space="preserve"> a 2005 lawsuit </w:t>
      </w:r>
      <w:r w:rsidRPr="001E7DFD">
        <w:rPr>
          <w:u w:val="single"/>
        </w:rPr>
        <w:t>that</w:t>
      </w:r>
      <w:r w:rsidRPr="001E7DFD">
        <w:rPr>
          <w:sz w:val="16"/>
        </w:rPr>
        <w:t xml:space="preserve"> didn’t survive the so-called summary judgment stage, when a judge can toss a complaint without a trial. In that older case, she wrote in the Austal ruling, </w:t>
      </w:r>
      <w:r w:rsidRPr="001E7DFD">
        <w:rPr>
          <w:u w:val="single"/>
        </w:rPr>
        <w:t>threats to “kick plaintiff’s ‘black ass’” and the use of racial slurs, including the n-word and “boy,” reflected conduct that was “isolated,” “sporadic,” and “random.”</w:t>
      </w:r>
    </w:p>
    <w:p w14:paraId="1D71EDA6" w14:textId="77777777" w:rsidR="009F3F98" w:rsidRPr="001E7DFD" w:rsidRDefault="009F3F98" w:rsidP="009F3F98">
      <w:pPr>
        <w:rPr>
          <w:sz w:val="16"/>
        </w:rPr>
      </w:pPr>
      <w:r w:rsidRPr="001E7DFD">
        <w:rPr>
          <w:sz w:val="16"/>
        </w:rPr>
        <w:t xml:space="preserve">In Law’s case, DuBose wrote, </w:t>
      </w:r>
      <w:r w:rsidRPr="001E7DFD">
        <w:rPr>
          <w:u w:val="single"/>
        </w:rPr>
        <w:t>the evidence did not show “the conduct — apart from the racially offensive graffiti — was frequent, severe, physically threatening (with the exception of the nooses), humiliating, demeaning and/or unreasonably interfered with his job.”</w:t>
      </w:r>
    </w:p>
    <w:p w14:paraId="36B6C429" w14:textId="77777777" w:rsidR="009F3F98" w:rsidRPr="001E7DFD" w:rsidRDefault="009F3F98" w:rsidP="009F3F98">
      <w:pPr>
        <w:rPr>
          <w:sz w:val="16"/>
        </w:rPr>
      </w:pPr>
      <w:r w:rsidRPr="001E7DFD">
        <w:rPr>
          <w:sz w:val="16"/>
        </w:rPr>
        <w:t>“</w:t>
      </w:r>
      <w:r w:rsidRPr="001E7DFD">
        <w:rPr>
          <w:u w:val="single"/>
        </w:rPr>
        <w:t>I don’t know what else you have to do to make it hostile,” Law said in a recent interview. For him, the nooses at the shipyard posed a palpable threat</w:t>
      </w:r>
      <w:r w:rsidRPr="001E7DFD">
        <w:rPr>
          <w:sz w:val="16"/>
        </w:rPr>
        <w:t>: After all, one of the last documented lynchings in the United States took place in Mobile in 1981. “That was a kicker for me — like, you know this really could happen,” Law said.</w:t>
      </w:r>
    </w:p>
    <w:p w14:paraId="1C901DFB" w14:textId="77777777" w:rsidR="009F3F98" w:rsidRPr="001E7DFD" w:rsidRDefault="009F3F98" w:rsidP="009F3F98">
      <w:pPr>
        <w:rPr>
          <w:sz w:val="16"/>
          <w:szCs w:val="16"/>
        </w:rPr>
      </w:pPr>
      <w:r w:rsidRPr="001E7DFD">
        <w:rPr>
          <w:sz w:val="16"/>
          <w:szCs w:val="16"/>
        </w:rPr>
        <w:t>When an appeals court reevaluated the 13 workers’ claims in June 2014, it agreed with DuBose’s judgment for six of them but decided that what the others said they had endured actually did meet that standard.</w:t>
      </w:r>
    </w:p>
    <w:p w14:paraId="5FDAEBCA" w14:textId="77777777" w:rsidR="009F3F98" w:rsidRPr="001E7DFD" w:rsidRDefault="009F3F98" w:rsidP="009F3F98">
      <w:pPr>
        <w:rPr>
          <w:sz w:val="16"/>
          <w:szCs w:val="16"/>
        </w:rPr>
      </w:pPr>
      <w:r w:rsidRPr="001E7DFD">
        <w:rPr>
          <w:sz w:val="16"/>
          <w:szCs w:val="16"/>
        </w:rPr>
        <w:t>It didn’t make a difference, though. The jury sided with Austal when those seven remaining cases, including Law’s and Hollis’s, went to trial the following year. Not a single employee was compensated. Most were eventually laid off, workers said.</w:t>
      </w:r>
    </w:p>
    <w:p w14:paraId="6C949AC4" w14:textId="77777777" w:rsidR="009F3F98" w:rsidRPr="001E7DFD" w:rsidRDefault="009F3F98" w:rsidP="009F3F98">
      <w:pPr>
        <w:rPr>
          <w:u w:val="single"/>
        </w:rPr>
      </w:pPr>
      <w:r w:rsidRPr="001E7DFD">
        <w:rPr>
          <w:u w:val="single"/>
        </w:rPr>
        <w:t xml:space="preserve">Workers face steep odds when employers in the Southern District of Alabama seek summary judgment like Austal did. In 2016 and 2017, </w:t>
      </w:r>
      <w:r w:rsidRPr="001E7DFD">
        <w:rPr>
          <w:b/>
          <w:bCs/>
          <w:u w:val="single"/>
        </w:rPr>
        <w:t>89 percent of</w:t>
      </w:r>
      <w:r w:rsidRPr="001E7DFD">
        <w:rPr>
          <w:u w:val="single"/>
        </w:rPr>
        <w:t xml:space="preserve"> employment di</w:t>
      </w:r>
      <w:r w:rsidRPr="001E7DFD">
        <w:rPr>
          <w:b/>
          <w:bCs/>
          <w:u w:val="single"/>
        </w:rPr>
        <w:t>scrimination cases in which employers requested summary judgment in that district were fully or partially dismissed,</w:t>
      </w:r>
      <w:r w:rsidRPr="001E7DFD">
        <w:rPr>
          <w:u w:val="single"/>
        </w:rPr>
        <w:t xml:space="preserve"> a Center analysis found.</w:t>
      </w:r>
    </w:p>
    <w:p w14:paraId="1C02511C" w14:textId="77777777" w:rsidR="009F3F98" w:rsidRPr="001E7DFD" w:rsidRDefault="009F3F98" w:rsidP="009F3F98">
      <w:pPr>
        <w:rPr>
          <w:sz w:val="16"/>
        </w:rPr>
      </w:pPr>
      <w:r w:rsidRPr="001E7DFD">
        <w:rPr>
          <w:u w:val="single"/>
        </w:rPr>
        <w:t>Interpretations of hostile work environment standards can differ between courts and judges</w:t>
      </w:r>
      <w:r w:rsidRPr="001E7DFD">
        <w:rPr>
          <w:sz w:val="16"/>
        </w:rPr>
        <w:t xml:space="preserve"> — in 2017, for example, a Third Circuit Court of Appeals judge in Philadelphia wrote that a supervisor calling a subordinate a slur even once could be sufficient.</w:t>
      </w:r>
    </w:p>
    <w:p w14:paraId="1FEE550C" w14:textId="77777777" w:rsidR="009F3F98" w:rsidRPr="001E7DFD" w:rsidRDefault="009F3F98" w:rsidP="009F3F98">
      <w:pPr>
        <w:rPr>
          <w:sz w:val="16"/>
        </w:rPr>
      </w:pPr>
      <w:r w:rsidRPr="001E7DFD">
        <w:rPr>
          <w:sz w:val="16"/>
        </w:rPr>
        <w:t>Birmingham lawyer Heather Leonard, who has represented workers in discrimination cases in Alabama for 20 years, said it’s frustrating to compare notes with lawyers in other parts of the country. “</w:t>
      </w:r>
      <w:r w:rsidRPr="001E7DFD">
        <w:rPr>
          <w:u w:val="single"/>
        </w:rPr>
        <w:t>Cases that they get tremendous verdicts on, we’re like, ‘We wouldn’t be able to even accept that here because we couldn’t get it through summary judgment</w:t>
      </w:r>
      <w:r w:rsidRPr="001E7DFD">
        <w:rPr>
          <w:sz w:val="16"/>
        </w:rPr>
        <w:t>,’” she said.</w:t>
      </w:r>
    </w:p>
    <w:p w14:paraId="154177D7" w14:textId="77777777" w:rsidR="009F3F98" w:rsidRPr="001E7DFD" w:rsidRDefault="009F3F98" w:rsidP="009F3F98">
      <w:pPr>
        <w:rPr>
          <w:b/>
          <w:bCs/>
          <w:u w:val="single"/>
        </w:rPr>
      </w:pPr>
      <w:r w:rsidRPr="001E7DFD">
        <w:rPr>
          <w:sz w:val="16"/>
        </w:rPr>
        <w:t>For Ron Law’s wife, Marsha, the Austal case’s outcome was disappointing but not surprising. “</w:t>
      </w:r>
      <w:r w:rsidRPr="001E7DFD">
        <w:rPr>
          <w:u w:val="single"/>
        </w:rPr>
        <w:t>I’ve said it and I’ll say it probably till the day I die,”</w:t>
      </w:r>
      <w:r w:rsidRPr="001E7DFD">
        <w:rPr>
          <w:sz w:val="16"/>
        </w:rPr>
        <w:t xml:space="preserve"> she said. “</w:t>
      </w:r>
      <w:r w:rsidRPr="001E7DFD">
        <w:rPr>
          <w:b/>
          <w:bCs/>
          <w:u w:val="single"/>
        </w:rPr>
        <w:t>The law was not written for us.”</w:t>
      </w:r>
    </w:p>
    <w:p w14:paraId="0B9F3BB7" w14:textId="77777777" w:rsidR="009F3F98" w:rsidRPr="001E7DFD" w:rsidRDefault="009F3F98" w:rsidP="009F3F98">
      <w:pPr>
        <w:rPr>
          <w:sz w:val="16"/>
          <w:szCs w:val="16"/>
        </w:rPr>
      </w:pPr>
      <w:r w:rsidRPr="001E7DFD">
        <w:rPr>
          <w:sz w:val="16"/>
          <w:szCs w:val="16"/>
        </w:rPr>
        <w:t>Their case has had damaging ripple effects for other employees. In 2017, for instance, Judge W. Keith Watkins of the Middle District of Alabama, who, like DuBose, was appointed by former President Bush, cited Austal as he dismissed seven of 12 workers’ claims in a hostile work environment case out of Enterprise, Alabama</w:t>
      </w:r>
    </w:p>
    <w:p w14:paraId="76C28F54" w14:textId="77777777" w:rsidR="009F3F98" w:rsidRPr="001E7DFD" w:rsidRDefault="009F3F98" w:rsidP="009F3F98">
      <w:pPr>
        <w:rPr>
          <w:u w:val="single"/>
        </w:rPr>
      </w:pPr>
      <w:r w:rsidRPr="001E7DFD">
        <w:rPr>
          <w:u w:val="single"/>
        </w:rPr>
        <w:t>Black welders and painters testified to regularly hearing slurs, threats, and other derogatory comments over years of employment</w:t>
      </w:r>
      <w:r w:rsidRPr="001E7DFD">
        <w:rPr>
          <w:sz w:val="16"/>
        </w:rPr>
        <w:t xml:space="preserve"> at a trailer manufacturing company. </w:t>
      </w:r>
      <w:r w:rsidRPr="001E7DFD">
        <w:rPr>
          <w:u w:val="single"/>
        </w:rPr>
        <w:t>Watkins pointed to several Austal employees who had experienced “much worse” but were nonetheless unsuccessful in the appeals court.</w:t>
      </w:r>
    </w:p>
    <w:p w14:paraId="21017E08" w14:textId="77777777" w:rsidR="009F3F98" w:rsidRPr="001E7DFD" w:rsidRDefault="009F3F98" w:rsidP="009F3F98">
      <w:pPr>
        <w:rPr>
          <w:sz w:val="16"/>
          <w:szCs w:val="16"/>
        </w:rPr>
      </w:pPr>
      <w:r w:rsidRPr="001E7DFD">
        <w:rPr>
          <w:sz w:val="16"/>
          <w:szCs w:val="16"/>
        </w:rPr>
        <w:t>What would qualify as hostile? To answer that, he quoted a 1971 appeals court decision: “environments so heavily polluted with discrimination as to destroy completely the emotional and psychological stability of minority group workers.”</w:t>
      </w:r>
    </w:p>
    <w:p w14:paraId="64034EB6" w14:textId="3FE87B1C" w:rsidR="006B212D" w:rsidRPr="001E7DFD" w:rsidRDefault="006B212D">
      <w:pPr>
        <w:pStyle w:val="Heading3"/>
        <w:rPr>
          <w:rFonts w:cs="Arial"/>
        </w:rPr>
      </w:pPr>
      <w:r w:rsidRPr="001E7DFD">
        <w:rPr>
          <w:rFonts w:cs="Arial"/>
        </w:rPr>
        <w:t>2NC – Link – Marijuana</w:t>
      </w:r>
    </w:p>
    <w:p w14:paraId="1DDB9122" w14:textId="77777777" w:rsidR="006B212D" w:rsidRPr="001E7DFD" w:rsidRDefault="006B212D" w:rsidP="006B212D">
      <w:pPr>
        <w:pStyle w:val="Heading4"/>
        <w:rPr>
          <w:rFonts w:cs="Arial"/>
        </w:rPr>
      </w:pPr>
      <w:r w:rsidRPr="001E7DFD">
        <w:rPr>
          <w:rFonts w:cs="Arial"/>
        </w:rPr>
        <w:t>Marijuana has become an important source of flexible-employment for those impoverished by US imperialism.  Moving towards state-sanctioned marijuana is a tactic to accumulate profit</w:t>
      </w:r>
    </w:p>
    <w:p w14:paraId="0B5B930E" w14:textId="77777777" w:rsidR="006B212D" w:rsidRPr="001E7DFD" w:rsidRDefault="006B212D" w:rsidP="006B212D">
      <w:r w:rsidRPr="001E7DFD">
        <w:rPr>
          <w:rStyle w:val="Style13ptBold"/>
        </w:rPr>
        <w:t>Lagalisse 19</w:t>
      </w:r>
      <w:r w:rsidRPr="001E7DFD">
        <w:t xml:space="preserve"> (Erica Lagalisse - an anthropologist and writer, a Postdoctoral Research Fellow at the London School of Economics (LSE), and board member at The Sociological Review. .  &lt;TMS&gt; “The Dangers of Health and Safety: Marijuana Legalization as Frontier Capitalism,” Bio One, Mrch 18 2019.  DOA: 7/1/20.  https://doi.org/10.2993/0278-0771-38.4.473)</w:t>
      </w:r>
    </w:p>
    <w:p w14:paraId="5325416C" w14:textId="77777777" w:rsidR="006B212D" w:rsidRPr="001E7DFD" w:rsidRDefault="006B212D" w:rsidP="006B212D">
      <w:pPr>
        <w:rPr>
          <w:u w:val="single"/>
        </w:rPr>
      </w:pPr>
      <w:r w:rsidRPr="001E7DFD">
        <w:rPr>
          <w:u w:val="single"/>
        </w:rPr>
        <w:t>Dominant representations of black- market marijuana work do not highlight the experiences of workers</w:t>
      </w:r>
      <w:r w:rsidRPr="001E7DFD">
        <w:rPr>
          <w:sz w:val="16"/>
        </w:rPr>
        <w:t xml:space="preserve">, such as Dave, Carl, Samer, and Mark, who organize cooperatively and self-manage non-profit insurance schemes. </w:t>
      </w:r>
      <w:r w:rsidRPr="001E7DFD">
        <w:rPr>
          <w:u w:val="single"/>
        </w:rPr>
        <w:t>Neither do dominant discourses position marijuana work as compensating for insufficient minimum wages</w:t>
      </w:r>
      <w:r w:rsidRPr="001E7DFD">
        <w:rPr>
          <w:sz w:val="16"/>
        </w:rPr>
        <w:t xml:space="preserve">, pensions, and state disability benefits. </w:t>
      </w:r>
      <w:r w:rsidRPr="001E7DFD">
        <w:rPr>
          <w:b/>
          <w:bCs/>
          <w:u w:val="single"/>
        </w:rPr>
        <w:t>Dominant discourses are rather arranged to justify police repression</w:t>
      </w:r>
      <w:r w:rsidRPr="001E7DFD">
        <w:rPr>
          <w:u w:val="single"/>
        </w:rPr>
        <w:t xml:space="preserve"> of black-market suppliers </w:t>
      </w:r>
      <w:r w:rsidRPr="001E7DFD">
        <w:rPr>
          <w:b/>
          <w:bCs/>
          <w:u w:val="single"/>
        </w:rPr>
        <w:t>and to</w:t>
      </w:r>
      <w:r w:rsidRPr="001E7DFD">
        <w:rPr>
          <w:u w:val="single"/>
        </w:rPr>
        <w:t xml:space="preserve"> valorize the legalized medical and recreational marijuana produced and distributed by state institutions and </w:t>
      </w:r>
      <w:r w:rsidRPr="001E7DFD">
        <w:rPr>
          <w:b/>
          <w:bCs/>
          <w:u w:val="single"/>
        </w:rPr>
        <w:t>state-sanctioned corporations</w:t>
      </w:r>
      <w:r w:rsidRPr="001E7DFD">
        <w:rPr>
          <w:sz w:val="16"/>
        </w:rPr>
        <w:t xml:space="preserve">. This rhetorical work is in line with historical precedent. Throughout the history of colonial capitalism, </w:t>
      </w:r>
      <w:r w:rsidRPr="001E7DFD">
        <w:rPr>
          <w:u w:val="single"/>
        </w:rPr>
        <w:t>state governments have racialized the danger of illegal drugs to both gain control of profitable trade in addictive substances by licensing schemes and justify repression of abject populations at once.</w:t>
      </w:r>
      <w:r w:rsidRPr="001E7DFD">
        <w:rPr>
          <w:sz w:val="16"/>
        </w:rPr>
        <w:t xml:space="preserve"> As Courtwright (2001:4–5) explains, European colonizers could not have succeeded without the psychoactive products with which they “paid their bills, bribed and corrupted their native opponents, pacified their workers and soldiers, and stocked their plantations with field hands.” The cases of opium (Berridge and Edwards 1987) and alcohol (Mancall 1997) are two of many examples. Likewise, in the present day, neoliberal development relies on what Dominic Corva (2008:188) has identified as the “U.S. sponsored globalization of narco-governance.” </w:t>
      </w:r>
      <w:r w:rsidRPr="001E7DFD">
        <w:rPr>
          <w:b/>
          <w:bCs/>
          <w:u w:val="single"/>
        </w:rPr>
        <w:t>Latin</w:t>
      </w:r>
      <w:r w:rsidRPr="001E7DFD">
        <w:rPr>
          <w:b/>
          <w:bCs/>
          <w:sz w:val="16"/>
        </w:rPr>
        <w:t xml:space="preserve"> </w:t>
      </w:r>
      <w:r w:rsidRPr="001E7DFD">
        <w:rPr>
          <w:b/>
          <w:bCs/>
          <w:u w:val="single"/>
        </w:rPr>
        <w:t xml:space="preserve">American populations impoverished by structural adjustment programs </w:t>
      </w:r>
      <w:r w:rsidRPr="001E7DFD">
        <w:rPr>
          <w:u w:val="single"/>
        </w:rPr>
        <w:t xml:space="preserve">and unfavorable trade agreements concerning legal agricultural products </w:t>
      </w:r>
      <w:r w:rsidRPr="001E7DFD">
        <w:rPr>
          <w:b/>
          <w:bCs/>
          <w:u w:val="single"/>
        </w:rPr>
        <w:t>are</w:t>
      </w:r>
      <w:r w:rsidRPr="001E7DFD">
        <w:rPr>
          <w:u w:val="single"/>
        </w:rPr>
        <w:t xml:space="preserve"> thus </w:t>
      </w:r>
      <w:r w:rsidRPr="001E7DFD">
        <w:rPr>
          <w:b/>
          <w:bCs/>
          <w:u w:val="single"/>
        </w:rPr>
        <w:t>coerced into the illicit agricultural sector, whereupon the U.S</w:t>
      </w:r>
      <w:r w:rsidRPr="001E7DFD">
        <w:rPr>
          <w:u w:val="single"/>
        </w:rPr>
        <w:t>.-driven “</w:t>
      </w:r>
      <w:r w:rsidRPr="001E7DFD">
        <w:rPr>
          <w:b/>
          <w:bCs/>
          <w:u w:val="single"/>
        </w:rPr>
        <w:t xml:space="preserve">war on drugs” </w:t>
      </w:r>
      <w:r w:rsidRPr="001E7DFD">
        <w:rPr>
          <w:u w:val="single"/>
        </w:rPr>
        <w:t xml:space="preserve">codes illicit drugs as an exogenous and racialized national security threat, and narco-criminalization </w:t>
      </w:r>
      <w:r w:rsidRPr="001E7DFD">
        <w:rPr>
          <w:b/>
          <w:bCs/>
          <w:u w:val="single"/>
        </w:rPr>
        <w:t>serves to justify the expansion of repressive</w:t>
      </w:r>
      <w:r w:rsidRPr="001E7DFD">
        <w:rPr>
          <w:u w:val="single"/>
        </w:rPr>
        <w:t xml:space="preserve"> power throughout the continent: “The war on drugs can be interpreted critically as a U.S. sponsored, neo-colonially mediated war against populations whose socioeconomic vulnerability is connected to the U.S. sponsored, neo-colonial project of uneven economic globalization</w:t>
      </w:r>
      <w:r w:rsidRPr="001E7DFD">
        <w:rPr>
          <w:sz w:val="16"/>
        </w:rPr>
        <w:t xml:space="preserve">” (Corva 2008:191; see also Robinson and Scherlen 2007; Schneider 2008). </w:t>
      </w:r>
      <w:r w:rsidRPr="001E7DFD">
        <w:rPr>
          <w:b/>
          <w:bCs/>
          <w:u w:val="single"/>
        </w:rPr>
        <w:t>Narco-criminalization also serves to deny rights</w:t>
      </w:r>
      <w:r w:rsidRPr="001E7DFD">
        <w:rPr>
          <w:sz w:val="16"/>
        </w:rPr>
        <w:t xml:space="preserve">. </w:t>
      </w:r>
      <w:r w:rsidRPr="001E7DFD">
        <w:rPr>
          <w:u w:val="single"/>
        </w:rPr>
        <w:t xml:space="preserve">If marijuana workers were not criminalized as narco-delinquents, there might exist public discussion concerning their rights in intellectual property. </w:t>
      </w:r>
      <w:r w:rsidRPr="001E7DFD">
        <w:rPr>
          <w:sz w:val="16"/>
        </w:rPr>
        <w:t xml:space="preserve">Instead, we are invited to see marijuana cultivators of the twentieth century as a “dangerous” subject versus the pharmaceutical corporations that will now ensure the “efficacy and safety” of marijuana “as a modern medicine” (Clarke and Merlin 2013:454). </w:t>
      </w:r>
      <w:r w:rsidRPr="001E7DFD">
        <w:rPr>
          <w:u w:val="single"/>
        </w:rPr>
        <w:t>The reason legalized marijuana is expected to be so profitable for governments and corporations is precisely because there do not exist patents on products</w:t>
      </w:r>
      <w:r w:rsidRPr="001E7DFD">
        <w:rPr>
          <w:sz w:val="16"/>
        </w:rPr>
        <w:t xml:space="preserve"> like “shatter” or black-market crafted, THC-rich cannabis strains, </w:t>
      </w:r>
      <w:r w:rsidRPr="001E7DFD">
        <w:rPr>
          <w:u w:val="single"/>
        </w:rPr>
        <w:t>as criminals may not claim rights</w:t>
      </w:r>
      <w:r w:rsidRPr="001E7DFD">
        <w:rPr>
          <w:sz w:val="16"/>
        </w:rPr>
        <w:t xml:space="preserve">. Here it is worthwhile to briefly consider </w:t>
      </w:r>
      <w:r w:rsidRPr="001E7DFD">
        <w:rPr>
          <w:u w:val="single"/>
        </w:rPr>
        <w:t>Marx’s</w:t>
      </w:r>
      <w:r w:rsidRPr="001E7DFD">
        <w:rPr>
          <w:sz w:val="16"/>
        </w:rPr>
        <w:t xml:space="preserve"> (1990 [1876]:500) concept of “</w:t>
      </w:r>
      <w:r w:rsidRPr="001E7DFD">
        <w:rPr>
          <w:u w:val="single"/>
        </w:rPr>
        <w:t>primitive accumulation,” which is “not the result of the capitalistic mode of production, but its starting poin</w:t>
      </w:r>
      <w:r w:rsidRPr="001E7DFD">
        <w:rPr>
          <w:sz w:val="16"/>
        </w:rPr>
        <w:t xml:space="preserve">t.” The classic example put forward by Marx, in this regard, was that of the acquisition of land through colonial conquest, yet the analysis may extend to the enclosure of other “commons” or non-capitalist relations. Rosa Luxumburg (2003 [1913]), for example, emphasized how </w:t>
      </w:r>
      <w:r w:rsidRPr="001E7DFD">
        <w:rPr>
          <w:b/>
          <w:bCs/>
          <w:u w:val="single"/>
        </w:rPr>
        <w:t>capitalism</w:t>
      </w:r>
      <w:r w:rsidRPr="001E7DFD">
        <w:rPr>
          <w:sz w:val="16"/>
        </w:rPr>
        <w:t xml:space="preserve"> </w:t>
      </w:r>
      <w:r w:rsidRPr="001E7DFD">
        <w:rPr>
          <w:u w:val="single"/>
        </w:rPr>
        <w:t xml:space="preserve">continually </w:t>
      </w:r>
      <w:r w:rsidRPr="001E7DFD">
        <w:rPr>
          <w:b/>
          <w:bCs/>
          <w:u w:val="single"/>
        </w:rPr>
        <w:t>relies on non-capitalist relations</w:t>
      </w:r>
      <w:r w:rsidRPr="001E7DFD">
        <w:rPr>
          <w:u w:val="single"/>
        </w:rPr>
        <w:t xml:space="preserve">, reorganizing these by way of colonial imperialism </w:t>
      </w:r>
      <w:r w:rsidRPr="001E7DFD">
        <w:rPr>
          <w:b/>
          <w:bCs/>
          <w:u w:val="single"/>
        </w:rPr>
        <w:t>in order to access new supply sources</w:t>
      </w:r>
      <w:r w:rsidRPr="001E7DFD">
        <w:rPr>
          <w:sz w:val="16"/>
        </w:rPr>
        <w:t xml:space="preserve">, markets for surplus value, and reservoirs of labor. More recently, David Harvey (2004) has suggested the term “accumulation by dispossession” to capture the necessarily enduring role of “primitive” or “original” accumulation, as Marx had cast it. </w:t>
      </w:r>
      <w:r w:rsidRPr="001E7DFD">
        <w:rPr>
          <w:u w:val="single"/>
        </w:rPr>
        <w:t>New colonial frontiers must always be found, be they markets in derivative financial objects or the markets in air inaugurated by “carbon markets”</w:t>
      </w:r>
      <w:r w:rsidRPr="001E7DFD">
        <w:rPr>
          <w:sz w:val="16"/>
        </w:rPr>
        <w:t xml:space="preserve"> (air had remained one of the last “commons,” yet, with its commodification, a new frontier is created). </w:t>
      </w:r>
      <w:r w:rsidRPr="001E7DFD">
        <w:rPr>
          <w:u w:val="single"/>
        </w:rPr>
        <w:t xml:space="preserve">Marijuana itself has long been a global commodity, yet many of the social relationships that occur alongside and attendant to the production of marijuana products, </w:t>
      </w:r>
      <w:r w:rsidRPr="001E7DFD">
        <w:rPr>
          <w:sz w:val="16"/>
        </w:rPr>
        <w:t xml:space="preserve">as well as the knowledges, services, and goods exchanged in its production, </w:t>
      </w:r>
      <w:r w:rsidRPr="001E7DFD">
        <w:rPr>
          <w:u w:val="single"/>
        </w:rPr>
        <w:t xml:space="preserve">have not yet been organized as capitalist relations. </w:t>
      </w:r>
      <w:r w:rsidRPr="001E7DFD">
        <w:rPr>
          <w:sz w:val="16"/>
        </w:rPr>
        <w:t xml:space="preserve">As Chris and Mark articulate in their interview, </w:t>
      </w:r>
      <w:r w:rsidRPr="001E7DFD">
        <w:rPr>
          <w:u w:val="single"/>
        </w:rPr>
        <w:t xml:space="preserve">the </w:t>
      </w:r>
      <w:r w:rsidRPr="001E7DFD">
        <w:rPr>
          <w:b/>
          <w:bCs/>
          <w:u w:val="single"/>
        </w:rPr>
        <w:t xml:space="preserve">black-market marijuana sector is one of few </w:t>
      </w:r>
      <w:r w:rsidRPr="001E7DFD">
        <w:rPr>
          <w:u w:val="single"/>
        </w:rPr>
        <w:t xml:space="preserve">areas of commercial activity wherein the people who come into contact involved are </w:t>
      </w:r>
      <w:r w:rsidRPr="001E7DFD">
        <w:rPr>
          <w:b/>
          <w:bCs/>
          <w:u w:val="single"/>
        </w:rPr>
        <w:t>not relegated to categories of mere “consumer” and “producer</w:t>
      </w:r>
      <w:r w:rsidRPr="001E7DFD">
        <w:rPr>
          <w:u w:val="single"/>
        </w:rPr>
        <w:t>.”</w:t>
      </w:r>
      <w:r w:rsidRPr="001E7DFD">
        <w:rPr>
          <w:sz w:val="16"/>
        </w:rPr>
        <w:t xml:space="preserve"> The affective bonds referred to by Chris and Mark constitute relations of reciprocity that are threatened by the advent of state and corporate monopolies in marijuana production and distribution. (With respect to precedent in this regard, note that Corva [2014] discusses how marijuana legalization has disrupted diverse forms of social solidarity and non-capitalist relations, in the context of California’s “Emerald Triangle.”) </w:t>
      </w:r>
      <w:r w:rsidRPr="001E7DFD">
        <w:rPr>
          <w:u w:val="single"/>
        </w:rPr>
        <w:t xml:space="preserve">The replacement of trust by regulation in the form of state-sanctioned corporate control is not represented in dominant accounts of legalization, nor is the fact that black-market marijuana work has been providing </w:t>
      </w:r>
      <w:r w:rsidRPr="001E7DFD">
        <w:rPr>
          <w:b/>
          <w:bCs/>
          <w:u w:val="single"/>
        </w:rPr>
        <w:t>indispensable flexible employment that has allowed many to make ends meet,</w:t>
      </w:r>
      <w:r w:rsidRPr="001E7DFD">
        <w:rPr>
          <w:u w:val="single"/>
        </w:rPr>
        <w:t xml:space="preserve"> including trimmigrants, </w:t>
      </w:r>
      <w:r w:rsidRPr="001E7DFD">
        <w:rPr>
          <w:sz w:val="16"/>
        </w:rPr>
        <w:t xml:space="preserve">the cooperative described above, the retired working class Canadian man who rents his workshop for the production of hashish because his pension check leaves him below the poverty line, </w:t>
      </w:r>
      <w:r w:rsidRPr="001E7DFD">
        <w:rPr>
          <w:u w:val="single"/>
        </w:rPr>
        <w:t>or</w:t>
      </w:r>
      <w:r w:rsidRPr="001E7DFD">
        <w:rPr>
          <w:sz w:val="16"/>
        </w:rPr>
        <w:t xml:space="preserve">, indeed, </w:t>
      </w:r>
      <w:r w:rsidRPr="001E7DFD">
        <w:rPr>
          <w:u w:val="single"/>
        </w:rPr>
        <w:t>the vast number of Latin American citizens impacted by U.S.driven structural adjustment programs</w:t>
      </w:r>
      <w:r w:rsidRPr="001E7DFD">
        <w:rPr>
          <w:sz w:val="16"/>
        </w:rPr>
        <w:t xml:space="preserve"> (see also Borden 2002). Instead, </w:t>
      </w:r>
      <w:r w:rsidRPr="001E7DFD">
        <w:rPr>
          <w:u w:val="single"/>
        </w:rPr>
        <w:t>state controlled medical and recreational marijuana is positioned as involving “safe” and “healthy” social relations, as well as a “safe” and “healthy” marijuana product</w:t>
      </w:r>
      <w:r w:rsidRPr="001E7DFD">
        <w:rPr>
          <w:sz w:val="16"/>
        </w:rPr>
        <w:t xml:space="preserve">. This is the case, even though historical precedent suggests that </w:t>
      </w:r>
      <w:r w:rsidRPr="001E7DFD">
        <w:rPr>
          <w:u w:val="single"/>
        </w:rPr>
        <w:t>corporate development of “medical” marijuana does not actually ensure its increased efficacy and safety as a modern medicine unless we understand m</w:t>
      </w:r>
      <w:r w:rsidRPr="001E7DFD">
        <w:rPr>
          <w:b/>
          <w:bCs/>
          <w:u w:val="single"/>
        </w:rPr>
        <w:t xml:space="preserve">odern medicine to be primarily a class-making device, </w:t>
      </w:r>
      <w:r w:rsidRPr="001E7DFD">
        <w:rPr>
          <w:u w:val="single"/>
        </w:rPr>
        <w:t xml:space="preserve">wherein the use of increasingly strong-acting and synthesized </w:t>
      </w:r>
      <w:r w:rsidRPr="001E7DFD">
        <w:rPr>
          <w:b/>
          <w:bCs/>
          <w:u w:val="single"/>
        </w:rPr>
        <w:t>intoxicants are made</w:t>
      </w:r>
      <w:r w:rsidRPr="001E7DFD">
        <w:rPr>
          <w:u w:val="single"/>
        </w:rPr>
        <w:t xml:space="preserve"> respectable </w:t>
      </w:r>
      <w:r w:rsidRPr="001E7DFD">
        <w:rPr>
          <w:b/>
          <w:bCs/>
          <w:u w:val="single"/>
        </w:rPr>
        <w:t>for specific white, middle-class consumers</w:t>
      </w:r>
      <w:r w:rsidRPr="001E7DFD">
        <w:rPr>
          <w:sz w:val="16"/>
        </w:rPr>
        <w:t xml:space="preserve">. The recategorization of opium as medicine in the nineteenth century, for example, functioned to criminalize the working poor consumer, as well as vilify the racialized populations who had traditionally provided opium versus the emergent socially constructed categories of “expert” white, professional suppliers and authorized middle-class “patient” consumers (see Berridge and Edwards 1987). In the words of legalization proponents, medical marijuana is “innovative, regulated and safe” (Thompson 2016), as well as associated with positive values such as “diversity” and “access.” </w:t>
      </w:r>
      <w:r w:rsidRPr="001E7DFD">
        <w:rPr>
          <w:u w:val="single"/>
        </w:rPr>
        <w:t>The “legal growing and distribution of medicinal marijuana can provide opportunities for economically disadvantaged groups</w:t>
      </w:r>
      <w:r w:rsidRPr="001E7DFD">
        <w:rPr>
          <w:sz w:val="16"/>
        </w:rPr>
        <w:t xml:space="preserve">” (Thompson 2016; see also Eichensehr 2018; McVey 2017). Yet, as we continue to explore below, </w:t>
      </w:r>
      <w:r w:rsidRPr="001E7DFD">
        <w:rPr>
          <w:u w:val="single"/>
        </w:rPr>
        <w:t>legalized medical and recreational marijuana may fall short of dominant claims regarding the safety of the product and attendant social relations.</w:t>
      </w:r>
    </w:p>
    <w:p w14:paraId="574BB50F" w14:textId="77777777" w:rsidR="006B212D" w:rsidRPr="001E7DFD" w:rsidRDefault="006B212D" w:rsidP="006B212D"/>
    <w:p w14:paraId="46E9BFC6" w14:textId="77777777" w:rsidR="006B212D" w:rsidRPr="001E7DFD" w:rsidRDefault="006B212D" w:rsidP="006B212D">
      <w:pPr>
        <w:pStyle w:val="Heading4"/>
        <w:rPr>
          <w:rFonts w:cs="Arial"/>
        </w:rPr>
      </w:pPr>
      <w:r w:rsidRPr="001E7DFD">
        <w:rPr>
          <w:rFonts w:cs="Arial"/>
        </w:rPr>
        <w:t>The differences between legal and illegal marijuana is about race and class – legal marijuana is presented as a healthy, white form that’s safe to use as the market destroys the income of POC</w:t>
      </w:r>
    </w:p>
    <w:p w14:paraId="106EF3F0" w14:textId="77777777" w:rsidR="006B212D" w:rsidRPr="001E7DFD" w:rsidRDefault="006B212D" w:rsidP="006B212D">
      <w:r w:rsidRPr="001E7DFD">
        <w:rPr>
          <w:rStyle w:val="Style13ptBold"/>
        </w:rPr>
        <w:t>Lagalisse 19</w:t>
      </w:r>
      <w:r w:rsidRPr="001E7DFD">
        <w:t xml:space="preserve"> (Erica Lagalisse - an anthropologist and writer, a Postdoctoral Research Fellow at the London School of Economics (LSE), and board member at The Sociological Review. .  &lt;TMS&gt; “The Dangers of Health and Safety: Marijuana Legalization as Frontier Capitalism,” Bio One, Mrch 18 2019.  DOA: 7/1/20.  https://doi.org/10.2993/0278-0771-38.4.473)</w:t>
      </w:r>
    </w:p>
    <w:p w14:paraId="0B90EBF9" w14:textId="77777777" w:rsidR="006B212D" w:rsidRPr="001E7DFD" w:rsidRDefault="006B212D" w:rsidP="006B212D">
      <w:pPr>
        <w:rPr>
          <w:b/>
          <w:bCs/>
          <w:u w:val="single"/>
        </w:rPr>
      </w:pPr>
      <w:r w:rsidRPr="001E7DFD">
        <w:rPr>
          <w:sz w:val="16"/>
        </w:rPr>
        <w:t xml:space="preserve">On the way out of the clinic, Kevin realized that he had encouraged illegal activity in the waiting room, and remembered that, when he first joined the clinic, he had signed a waiver about his medical record being given to law enforcement if ever he was charged with a marijuana-related offense. He decided that, given the fact that every time he visits the clinic, he gets more agitated, it was not safe for him to go back there anymore. He used his next month’s prescription allotment to buy as much CBD-rich marijuana as possible (the only kind not readily available on the black-market) and let his membership at the clinic expire. He was frustrated that he would no longer be able to buy CBD-rich marijuana, the kind that is particularly helpful to ease anxiety (see e.g., Clarke and Merlin 2013). He always looked for seeds in every container, so he could grow it himself, but the company “obviously really doesn’t want that.” Kevin expresses it most explicitly, yet it was also clear to Dave, Chris, and Mark, </w:t>
      </w:r>
      <w:r w:rsidRPr="001E7DFD">
        <w:rPr>
          <w:b/>
          <w:bCs/>
          <w:u w:val="single"/>
        </w:rPr>
        <w:t>that the differences between them and the new respectable legal marijuana providers,</w:t>
      </w:r>
      <w:r w:rsidRPr="001E7DFD">
        <w:rPr>
          <w:u w:val="single"/>
        </w:rPr>
        <w:t xml:space="preserve"> of both medical and recreational varieties, </w:t>
      </w:r>
      <w:r w:rsidRPr="001E7DFD">
        <w:rPr>
          <w:b/>
          <w:bCs/>
          <w:u w:val="single"/>
        </w:rPr>
        <w:t>were simply ones of race and class</w:t>
      </w:r>
      <w:r w:rsidRPr="001E7DFD">
        <w:rPr>
          <w:sz w:val="16"/>
        </w:rPr>
        <w:t xml:space="preserve">. </w:t>
      </w:r>
      <w:r w:rsidRPr="001E7DFD">
        <w:rPr>
          <w:u w:val="single"/>
        </w:rPr>
        <w:t>At the new trade shows</w:t>
      </w:r>
      <w:r w:rsidRPr="001E7DFD">
        <w:rPr>
          <w:sz w:val="16"/>
        </w:rPr>
        <w:t>, Mark explained, “</w:t>
      </w:r>
      <w:r w:rsidRPr="001E7DFD">
        <w:rPr>
          <w:u w:val="single"/>
        </w:rPr>
        <w:t>the real exhibitors are on the other side of the table</w:t>
      </w:r>
      <w:r w:rsidRPr="001E7DFD">
        <w:rPr>
          <w:sz w:val="16"/>
        </w:rPr>
        <w:t xml:space="preserve">.” The same was true at the cannabis oil workshops I attended at Kevin’s medical marijuana clinic. At one such workshop, half of the attendees demonstrated previous experience in the craft, insofar as they arrived carrying their own ointments and infusions. They engaged in informal showand-tell activities before the workshop proper, during which time the workshop facilitator asked participants questions, such as “how do you get such a great saturation?”; “that’s a darker color than anything I have ever made”; and “what kind of oil are you using?” Meanwhile, </w:t>
      </w:r>
      <w:r w:rsidRPr="001E7DFD">
        <w:rPr>
          <w:u w:val="single"/>
        </w:rPr>
        <w:t>attendees were told during the workshop that it is illegal for them to sell or share their products</w:t>
      </w:r>
      <w:r w:rsidRPr="001E7DFD">
        <w:rPr>
          <w:sz w:val="16"/>
        </w:rPr>
        <w:t>. One participant remarked, “yeah we are just allowed to share the recipe with you and we all know you are doing research for [a specific marijuana company], you just told us earlier that you are quitting your job at the clinic and going to work for them at the end of the summer.” At the December Holiday Party of the same clinic, patients were invited to sell jewellery, carvings, and other crafts that one might typically find sold at a traditional Christmas bazaar. Patients were not allowed to exchange marijuana products, however, and the only form of cannabis sharing that was permitted at the clinic was sharing marijuana cigarettes (joints). Even this, the staff informed us more than once, was illegal. According to the law, we should be smoking our own personal mari-juana all the time, but they would kindly “turn a blind eye.” Meanwhile, David</w:t>
      </w:r>
      <w:r w:rsidRPr="001E7DFD">
        <w:rPr>
          <w:u w:val="single"/>
        </w:rPr>
        <w:t xml:space="preserve">, the counselor, discussed how he would soon be working for the largest medical marijuana corporation in Canada to work on developing marijuana marketing, in anticipation of full legalization. In his words, the company was going to “be ready” and “corner the recreational market.” </w:t>
      </w:r>
      <w:r w:rsidRPr="001E7DFD">
        <w:rPr>
          <w:sz w:val="16"/>
        </w:rPr>
        <w:t xml:space="preserve">David discussed a dinner he had organized where guests paid $200 entry to be offered “marijuana and food pairings”; instead of savoring specific wines with each dish, the attendees were given particular strains of marijuana to smoke. At this point, Stefan, one of the partygoers, lost his temper. During the ensuing argument, it became clear that Stefan and David had seen each other earlier that week, at a parliamentary session in the capitol1. </w:t>
      </w:r>
      <w:r w:rsidRPr="001E7DFD">
        <w:rPr>
          <w:u w:val="single"/>
        </w:rPr>
        <w:t>Stefan</w:t>
      </w:r>
      <w:r w:rsidRPr="001E7DFD">
        <w:rPr>
          <w:sz w:val="16"/>
        </w:rPr>
        <w:t xml:space="preserve"> had gone to Ottawa as an independent citizen to argue for the rights of “crafters” to be able to sell their wares: Not only </w:t>
      </w:r>
      <w:r w:rsidRPr="001E7DFD">
        <w:rPr>
          <w:u w:val="single"/>
        </w:rPr>
        <w:t>was</w:t>
      </w:r>
      <w:r w:rsidRPr="001E7DFD">
        <w:rPr>
          <w:sz w:val="16"/>
        </w:rPr>
        <w:t xml:space="preserve"> he </w:t>
      </w:r>
      <w:r w:rsidRPr="001E7DFD">
        <w:rPr>
          <w:u w:val="single"/>
        </w:rPr>
        <w:t>against government monopoly, but he was concerned that small-time</w:t>
      </w:r>
      <w:r w:rsidRPr="001E7DFD">
        <w:rPr>
          <w:sz w:val="16"/>
        </w:rPr>
        <w:t xml:space="preserve"> (working class, previously-criminalized, low-capital-bearing) </w:t>
      </w:r>
      <w:r w:rsidRPr="001E7DFD">
        <w:rPr>
          <w:u w:val="single"/>
        </w:rPr>
        <w:t>marijuana artisans would not be able to access the market</w:t>
      </w:r>
      <w:r w:rsidRPr="001E7DFD">
        <w:rPr>
          <w:sz w:val="16"/>
        </w:rPr>
        <w:t>. For his part, David had attended on behalf of his new employer to argue for the right of small business to obtain licenses to sell marijuana (as opposed to a legalization scenario where the state would have a monopoly on sale). When in Ottawa, Stefan had apparently challenged David, saying this was good for “his corporation” but “what about the small guy”? David had said, “we are the small guy compared to the government.” A few days later, at the party, they were re-hashing the argument. “</w:t>
      </w:r>
      <w:r w:rsidRPr="001E7DFD">
        <w:rPr>
          <w:u w:val="single"/>
        </w:rPr>
        <w:t>You are not the small guy, you are a massive corporation compared to the independent crafters from who you have stolen everything you know about how to make everything you sell</w:t>
      </w:r>
      <w:r w:rsidRPr="001E7DFD">
        <w:rPr>
          <w:sz w:val="16"/>
        </w:rPr>
        <w:t xml:space="preserve">! Everything from hashish to oil to shatter to ointments to everything!” </w:t>
      </w:r>
      <w:r w:rsidRPr="001E7DFD">
        <w:rPr>
          <w:b/>
          <w:bCs/>
          <w:u w:val="single"/>
        </w:rPr>
        <w:t>At the medical marijuana clinic</w:t>
      </w:r>
      <w:r w:rsidRPr="001E7DFD">
        <w:rPr>
          <w:u w:val="single"/>
        </w:rPr>
        <w:t xml:space="preserve"> as elsewhere, wealthy, </w:t>
      </w:r>
      <w:r w:rsidRPr="001E7DFD">
        <w:rPr>
          <w:b/>
          <w:bCs/>
          <w:u w:val="single"/>
        </w:rPr>
        <w:t>white</w:t>
      </w:r>
      <w:r w:rsidRPr="001E7DFD">
        <w:rPr>
          <w:u w:val="single"/>
        </w:rPr>
        <w:t xml:space="preserve"> legal </w:t>
      </w:r>
      <w:r w:rsidRPr="001E7DFD">
        <w:rPr>
          <w:b/>
          <w:bCs/>
          <w:u w:val="single"/>
        </w:rPr>
        <w:t>vendors are rhetorically positioned as “safe,” compared to “dangerous” vendors that are working-class and people of color</w:t>
      </w:r>
      <w:r w:rsidRPr="001E7DFD">
        <w:rPr>
          <w:u w:val="single"/>
        </w:rPr>
        <w:t xml:space="preserve"> and, furthermore, legal marijuana is itself positioned as more “safe” and “healthy” than marijuana that is not legal</w:t>
      </w:r>
      <w:r w:rsidRPr="001E7DFD">
        <w:rPr>
          <w:sz w:val="16"/>
        </w:rPr>
        <w:t xml:space="preserve">: Legal marijuana is called “Sedamen” and indicated for insomnia, and its regulation under law will ensure that it is “pure.” </w:t>
      </w:r>
      <w:r w:rsidRPr="001E7DFD">
        <w:rPr>
          <w:u w:val="single"/>
        </w:rPr>
        <w:t>Legal recreational marijuana is also healthy</w:t>
      </w:r>
      <w:r w:rsidRPr="001E7DFD">
        <w:rPr>
          <w:sz w:val="16"/>
        </w:rPr>
        <w:t>—</w:t>
      </w:r>
      <w:r w:rsidRPr="001E7DFD">
        <w:rPr>
          <w:u w:val="single"/>
        </w:rPr>
        <w:t>once marijuana may be considered medicine for some, it is healthier for all</w:t>
      </w:r>
      <w:r w:rsidRPr="001E7DFD">
        <w:rPr>
          <w:sz w:val="16"/>
        </w:rPr>
        <w:t xml:space="preserve">. “For the first time, adult Canadians who choose to consume cannabis have a safer, lower risk, healthier and more socially responsible choice,” explains Canadian Border Security Minister Bill Blair (CBC 2018b). Ethnobotanists Clarke and Merlin (2013:454) are also enthusiastic that cannabis is already a “popular and effective medicine” but “[p]harmaceutical research companies are developing new natural cannabinoid formulations and delivery systems that will meet government regulatory requirements and be used to relieve a growing number of medical indications,” yet regulatory requirements are not necessary in and of themselves for humans to benefit from cannabis. In fact, although one cannot predict with certainty that </w:t>
      </w:r>
      <w:r w:rsidRPr="001E7DFD">
        <w:rPr>
          <w:u w:val="single"/>
        </w:rPr>
        <w:t>the synthetic THC products</w:t>
      </w:r>
      <w:r w:rsidRPr="001E7DFD">
        <w:rPr>
          <w:sz w:val="16"/>
        </w:rPr>
        <w:t xml:space="preserve"> developed by pharmaceutical companies, such as Nabilone, </w:t>
      </w:r>
      <w:r w:rsidRPr="001E7DFD">
        <w:rPr>
          <w:u w:val="single"/>
        </w:rPr>
        <w:t>will develop into dangers equivalent to the synthetic opiates</w:t>
      </w:r>
      <w:r w:rsidRPr="001E7DFD">
        <w:rPr>
          <w:sz w:val="16"/>
        </w:rPr>
        <w:t xml:space="preserve"> Oxycontin and Fentanyl (see e.g., Helmore 2017), Chris pointed out during the interview, cited above, that “</w:t>
      </w:r>
      <w:r w:rsidRPr="001E7DFD">
        <w:rPr>
          <w:u w:val="single"/>
        </w:rPr>
        <w:t>big pharma” will probably start “refining weed into ‘marijuana crack’ by producing THC acetate</w:t>
      </w:r>
      <w:r w:rsidRPr="001E7DFD">
        <w:rPr>
          <w:sz w:val="16"/>
        </w:rPr>
        <w:t xml:space="preserve">,” and historical precedent validates his line of thinking. Finally, as Kevin’s ethnographic narrative above suggests, legalized (and/or) medicalized narcotics do not necessarily constitute more “health” and “safety” unless the “public” of public health is narrowly defined on bases of race and class. Although health is a categorical good often taken for granted, health and healing are complex and opaque socially constructed categories, mobilized for political ends. </w:t>
      </w:r>
      <w:r w:rsidRPr="001E7DFD">
        <w:rPr>
          <w:u w:val="single"/>
        </w:rPr>
        <w:t>Within the modern, liberal nation-state, the medicalized life comes under a specific purview of care and is granted specific class-based (and class-making) social and political rights.</w:t>
      </w:r>
      <w:r w:rsidRPr="001E7DFD">
        <w:rPr>
          <w:sz w:val="16"/>
        </w:rPr>
        <w:t xml:space="preserve"> Whether we rely on the theoretical models provided by Michel Foucault (1973, 2002 [1976]) or Talcott Parsons (1975), it is clear that sickness and health are not merely states of the physical organism, but institutionalized roles. The sick person is absolved of social responsibilities (going to work, for example) because his incapacity is judged to be due to forces beyond his control. This </w:t>
      </w:r>
      <w:r w:rsidRPr="001E7DFD">
        <w:rPr>
          <w:b/>
          <w:bCs/>
          <w:u w:val="single"/>
        </w:rPr>
        <w:t>absolution of responsibility</w:t>
      </w:r>
      <w:r w:rsidRPr="001E7DFD">
        <w:rPr>
          <w:u w:val="single"/>
        </w:rPr>
        <w:t xml:space="preserve"> to perform social and economic roles </w:t>
      </w:r>
      <w:r w:rsidRPr="001E7DFD">
        <w:rPr>
          <w:b/>
          <w:bCs/>
          <w:u w:val="single"/>
        </w:rPr>
        <w:t>is unevenly distributed based on social class</w:t>
      </w:r>
      <w:r w:rsidRPr="001E7DFD">
        <w:rPr>
          <w:u w:val="single"/>
        </w:rPr>
        <w:t xml:space="preserve">—not only does upwardly-mobile Kevin not enjoy smooth access to the medical marijuana clinic once he is a member, but the only reason he is referred in the first place is because of his new-found economic power that allows him to access therapists who legitimate his need for medical marijuana. If </w:t>
      </w:r>
      <w:r w:rsidRPr="001E7DFD">
        <w:rPr>
          <w:b/>
          <w:bCs/>
          <w:u w:val="single"/>
        </w:rPr>
        <w:t>he had not enjoyed class mobility</w:t>
      </w:r>
      <w:r w:rsidRPr="001E7DFD">
        <w:rPr>
          <w:u w:val="single"/>
        </w:rPr>
        <w:t xml:space="preserve">, his </w:t>
      </w:r>
      <w:r w:rsidRPr="001E7DFD">
        <w:rPr>
          <w:b/>
          <w:bCs/>
          <w:u w:val="single"/>
        </w:rPr>
        <w:t>marijuana use would have remained</w:t>
      </w:r>
      <w:r w:rsidRPr="001E7DFD">
        <w:rPr>
          <w:u w:val="single"/>
        </w:rPr>
        <w:t xml:space="preserve"> recreational at best, </w:t>
      </w:r>
      <w:r w:rsidRPr="001E7DFD">
        <w:rPr>
          <w:b/>
          <w:bCs/>
          <w:u w:val="single"/>
        </w:rPr>
        <w:t>criminal</w:t>
      </w:r>
      <w:r w:rsidRPr="001E7DFD">
        <w:rPr>
          <w:u w:val="single"/>
        </w:rPr>
        <w:t xml:space="preserve"> at worst</w:t>
      </w:r>
      <w:r w:rsidRPr="001E7DFD">
        <w:rPr>
          <w:sz w:val="16"/>
        </w:rPr>
        <w:t xml:space="preserve">. As Kevin points out himself, one is “upgraded to a respectable middle-class citizen by having a syndrome replace your addiction.” The class-making divisions of health enjoy a long history. We may even observe the general point that </w:t>
      </w:r>
      <w:r w:rsidRPr="001E7DFD">
        <w:rPr>
          <w:u w:val="single"/>
        </w:rPr>
        <w:t>public health is always</w:t>
      </w:r>
      <w:r w:rsidRPr="001E7DFD">
        <w:rPr>
          <w:sz w:val="16"/>
        </w:rPr>
        <w:t xml:space="preserve">/already </w:t>
      </w:r>
      <w:r w:rsidRPr="001E7DFD">
        <w:rPr>
          <w:u w:val="single"/>
        </w:rPr>
        <w:t>about class</w:t>
      </w:r>
      <w:r w:rsidRPr="001E7DFD">
        <w:rPr>
          <w:sz w:val="16"/>
        </w:rPr>
        <w:t xml:space="preserve">, wherein public health begins as a project in the eighteenth century, being further consolidated during the nineteenth and twentieth centuries, to protect the wealthy residents of modern urban developments from the health risk posed to them by the urban poor (Berridge 2007; Foucault 2002). More specifically to the present case, we may note that </w:t>
      </w:r>
      <w:r w:rsidRPr="001E7DFD">
        <w:rPr>
          <w:u w:val="single"/>
        </w:rPr>
        <w:t xml:space="preserve">the nineteenth-century categories that sanctioned middle-class use of opium, while criminalizing working class consumption, were likewise medical use, versus a constructed “luxurious” use among the working class. Then, as now, </w:t>
      </w:r>
      <w:r w:rsidRPr="001E7DFD">
        <w:rPr>
          <w:b/>
          <w:bCs/>
          <w:u w:val="single"/>
        </w:rPr>
        <w:t>the middle class subject is granted empathy for</w:t>
      </w:r>
      <w:r w:rsidRPr="001E7DFD">
        <w:rPr>
          <w:u w:val="single"/>
        </w:rPr>
        <w:t xml:space="preserve"> his or her </w:t>
      </w:r>
      <w:r w:rsidRPr="001E7DFD">
        <w:rPr>
          <w:b/>
          <w:bCs/>
          <w:u w:val="single"/>
        </w:rPr>
        <w:t>pain</w:t>
      </w:r>
      <w:r w:rsidRPr="001E7DFD">
        <w:rPr>
          <w:u w:val="single"/>
        </w:rPr>
        <w:t xml:space="preserve">, for which opiates or cannabis may serve as medicine, </w:t>
      </w:r>
      <w:r w:rsidRPr="001E7DFD">
        <w:rPr>
          <w:b/>
          <w:bCs/>
          <w:u w:val="single"/>
        </w:rPr>
        <w:t>whereas the working class subject</w:t>
      </w:r>
      <w:r w:rsidRPr="001E7DFD">
        <w:rPr>
          <w:u w:val="single"/>
        </w:rPr>
        <w:t xml:space="preserve">, whose body is often engaged in pain-inducing physical labor for many hours each day, </w:t>
      </w:r>
      <w:r w:rsidRPr="001E7DFD">
        <w:rPr>
          <w:b/>
          <w:bCs/>
          <w:u w:val="single"/>
        </w:rPr>
        <w:t>is understood to use drugs</w:t>
      </w:r>
      <w:r w:rsidRPr="001E7DFD">
        <w:rPr>
          <w:u w:val="single"/>
        </w:rPr>
        <w:t xml:space="preserve"> </w:t>
      </w:r>
      <w:r w:rsidRPr="001E7DFD">
        <w:rPr>
          <w:sz w:val="16"/>
        </w:rPr>
        <w:t xml:space="preserve">(as opposed to medicine) </w:t>
      </w:r>
      <w:r w:rsidRPr="001E7DFD">
        <w:rPr>
          <w:u w:val="single"/>
        </w:rPr>
        <w:t xml:space="preserve">as a luxury or </w:t>
      </w:r>
      <w:r w:rsidRPr="001E7DFD">
        <w:rPr>
          <w:b/>
          <w:bCs/>
          <w:u w:val="single"/>
        </w:rPr>
        <w:t>for recreational purposes</w:t>
      </w:r>
      <w:r w:rsidRPr="001E7DFD">
        <w:rPr>
          <w:u w:val="single"/>
        </w:rPr>
        <w:t xml:space="preserve"> </w:t>
      </w:r>
      <w:r w:rsidRPr="001E7DFD">
        <w:rPr>
          <w:sz w:val="16"/>
        </w:rPr>
        <w:t xml:space="preserve">(see Berridge and Edwards 1987). Following Canguilhem (1978), health may be understood as a certain “elasticity,” a resource that enables adaptation to and absorption of new challenges. Thinking along these lines, we may observe that being granted ill health in the neoliberal context may be increasingly valuable as a classed privilege, wherein the elite subject may mobilize (a lack of) health to resist pushes to be fluid and flexible in devoting his or her body to income-generating activity, </w:t>
      </w:r>
      <w:r w:rsidRPr="001E7DFD">
        <w:rPr>
          <w:u w:val="single"/>
        </w:rPr>
        <w:t>wherein the working class employee may not mobilize the same mechanism to become absolved of this social and economic responsibility</w:t>
      </w:r>
      <w:r w:rsidRPr="001E7DFD">
        <w:rPr>
          <w:sz w:val="16"/>
        </w:rPr>
        <w:t xml:space="preserve"> (see also Zick Varul 2010:80). </w:t>
      </w:r>
      <w:r w:rsidRPr="001E7DFD">
        <w:rPr>
          <w:u w:val="single"/>
        </w:rPr>
        <w:t>In other words, there is reason to expect that with the advent of medicalized marijuana, professional class consumption may be morally sanctioned for reasons of “mental health,” whereas the equivalent working-class consumer of marijuana, who does not succeed at vigorous economically productive activity, will be rather viewed as a “lazy delinquent.”</w:t>
      </w:r>
      <w:r w:rsidRPr="001E7DFD">
        <w:rPr>
          <w:sz w:val="16"/>
        </w:rPr>
        <w:t xml:space="preserve"> The risks obfuscated by “healthy” marijuana are therefore multiple. Legalized medical narcotics may be refined to become stronger and more addictive, </w:t>
      </w:r>
      <w:r w:rsidRPr="001E7DFD">
        <w:rPr>
          <w:u w:val="single"/>
        </w:rPr>
        <w:t xml:space="preserve">state-monopoly on marijuana business </w:t>
      </w:r>
      <w:r w:rsidRPr="001E7DFD">
        <w:rPr>
          <w:b/>
          <w:bCs/>
          <w:u w:val="single"/>
        </w:rPr>
        <w:t>dispossesses diverse working class marijuana workers</w:t>
      </w:r>
      <w:r w:rsidRPr="001E7DFD">
        <w:rPr>
          <w:u w:val="single"/>
        </w:rPr>
        <w:t xml:space="preserve"> of a longstanding revenue source, and, not only do working class persons not enjoy equal access to medicalized marijuana products, they do </w:t>
      </w:r>
      <w:r w:rsidRPr="001E7DFD">
        <w:rPr>
          <w:b/>
          <w:bCs/>
          <w:u w:val="single"/>
        </w:rPr>
        <w:t>not enjoy access to the rights-bearing status of “illness” that serves to make marijuana use respectable.</w:t>
      </w:r>
    </w:p>
    <w:p w14:paraId="51B96242" w14:textId="77777777" w:rsidR="006B212D" w:rsidRPr="001E7DFD" w:rsidRDefault="006B212D" w:rsidP="006B212D">
      <w:r w:rsidRPr="001E7DFD">
        <w:t xml:space="preserve">Conclusion Clarke and Merlin (2013:453) write that Homo sapiens and cannabis are involved in a “reciprocally creative relationship”—the “mutualistic relationship” between humans and cannabis may be characterized as “symbiosis.” Yet, it is only by imagining the “plant-human relationship” as singular that it is possible to speak in terms such as “on the human side of this coevolutionary partnership is the CB1 receptor” (Clarke and Merlin 2013:453). Imagining the cannabis-human relationship as singular obscures the diversity of relationships between humans and cannabis (and other humans) that will be replaced with different relationships in the process of legalization. Only some humans will become “patients [who] can look forward to a steady flow of new Cannabis medicines providing welcome relief” (Clarke and Merlin 2013:454). Other humans will not. And some humans, who have been producing “healing” cannabis all along, will lose their incomes on account of state monopolization. Even the privileged sector of legal marijuana consumers will not necessarily be made “healthier” by consuming state and corporate controlled marijuana, as opposed to the biodiverse strains currently sold by autonomous growers. All of these facts are obfuscated by the false dichotomy that constructs marijuana workers and their product as “dangerous” and government sanctioned corporate control of marijuana as “safe.” The medicalization of cannabis use in North America is one and the same with redefining the consumption and trade of marijuana as respectable, wherein the class respectability of some persons always relies on a lack of respectability of others. The “healing” activities of new marijuana professionals and consumers are therefore necessarily constructed against the “damaging” equivalent activities conducted by persons of color and the white working-class—the traditional purveyors of marijuana who are cast as violent criminals. The difference between the “patient” versus the “addict” and the “health professional” versus the “drug dealer” is one of race and class. These discourses normalize the process in which the local traditional knowledge of diverse marijuana workers is appropriated by an oligopoly of profit- driven corporations. A social good often cited in relation to marijuana legalization is that new tax revenues from marijuana will be spent on schools, health-care, or low-income housing, and yet there is no objective reason to presume that new tax dollars will be spent in this way. Another common and widely compelling argument for the legalization of marijuana in North America relates to a projected reduction in incarceration rates for black men in the United States, who are the majority of persons in prison for marijuana crimes. It is true that, in the years since legalization, there are fewer black men entering prison for marijuana charges in the state of California, for example, where it is also possible to have previous marijuana charges erased from one’s criminal record (see e.g., Ferner 2018). Some local governments are also developing programs to ensure that persons previously persecuted for marijuana crimes (and/ or who live in “overly policed areas”) are given certain priority when applying for hire in the legal marijuana sector (Ferner 2018). Yet black men and other people of color are still disproportionately arrested for marijuana crimes, whether these crimes be felonies that remain on the books or new misdemeanors, such as smoking (legal) marijuana in public (see e.g., Lopez 2018; Patterson 2017; Roberts 2017 offers arrest and felony statistics by race). In Canadian and United States contexts, we also see new forms of race and class criminalization being developed in the form of housing law. With the legalization of marijuana, landlords are invited to prohibit marijuana smoking in their rental properties. In Halifax, Canada, for example, where smoking marijuana in public spaces is punishable by a $1000 fine, such housing laws ensure that marijuana is only legal for the propertied class and render working-class pot smokers a criminalized source of public revenue—Chris’s concern that working-class pot-smokers will become a “cash cow” appears valid. Changing marijuana laws does not change the fact of white supremacy. It is, therefore, important to ask uncomfortable questions about how “saving black lives” is rhetorically articulated to justify the consolidation of marijuana revenues in the hands of white elites. It is likewise important to consider how, in the United States context, the phrase “people of color” is often implicitly or explicitly meant to encompass only non-white citizens of the United States, wherein shifting marijuana revenues from Mexican to U.S. conglomerates is imagined to be good for “people of color” only because all non-U.S. citizens are excluded from analysis. While some patients very much appreciate sharing sessions at the medical marijuana clinic, and it is true that the CBD-rich marijuana developed by legal corporations is considered helpful by many consumers, and it is even the case that legalization facilitates, in some ways, the development of community-based marijuana-related businesses on indigenous land (personal communication, Clifton Nicholas, 2017), social scientists working on questions of marijuana legalization and medicalization would do well to remain vigilant regarding the racialized class politics of public health and how these unfold in regard to medicalized marijuana. In recent years, the sociology of medicine has often given way to a sociology of health (or illness), which does not necessarily highlight health as a social, political, and class-making category, but rather works alongside agents of policy to create “healthy” workers and populations (see e.g., Burnham 2013; Zick Varul 2010). In anthropology as well, the categories of “suffering” (in general) and “trauma” (in particular) often function as new transcultural universals that organize disciplinary priorities (see e.g., Robbins 2013). Given that both of these disciplinary shifts have happened in conjunction with increased research funding for health-related research, today’s social scientist is at risk of participating in neoliberal governmentalities and forms of biopolitics that he or she might otherwise study critically. To whit, social scientists may be tempted to participate in the broad excitement regarding the possibilities of marijuana taxation, purification, medicalization, and monopolization, thus wittingly or unwittingly contributing to the false dichotomy on offer—that of the “war on drugs” versus a state-managed corporate oligarchy of marijuana providers. Instead, the role of social scientists could be to critically study these feelings of excitement, analyzing them in relation to ideologies of race, class, pollution, and the brute political economic realities of il/legalization. It is important to keep in mind how legal marijuana products may be refined to become stronger and more addictive, how state- monopoly on marijuana business dispossesses diverse working-class marijuana workers of a longstanding revenue source, how working-class persons may not enjoy equal access to medicalized marijuana products, or the respectability granted to consumers of marijuana who do so for “health” reasons. For all these reasons, a transfer of control over marijuana trade and associated revenues to state governments and large corporations does not necessarily constitute a transfer into “safe” hands, unless safety and capitalist relations are understood as one and the same. As staff of the medical marijuana clinic reminded the patients—medical marijuana is legal, but sharing it is not. </w:t>
      </w:r>
    </w:p>
    <w:p w14:paraId="4FFB5DA9" w14:textId="77777777" w:rsidR="006B212D" w:rsidRPr="001E7DFD" w:rsidRDefault="006B212D" w:rsidP="006B212D"/>
    <w:p w14:paraId="5D103BA4" w14:textId="77777777" w:rsidR="004A125B" w:rsidRPr="001E7DFD" w:rsidRDefault="004A125B" w:rsidP="004A125B">
      <w:pPr>
        <w:pStyle w:val="Heading3"/>
        <w:rPr>
          <w:rFonts w:cs="Arial"/>
        </w:rPr>
      </w:pPr>
      <w:r w:rsidRPr="001E7DFD">
        <w:rPr>
          <w:rFonts w:cs="Arial"/>
        </w:rPr>
        <w:t>2NC – Link – Nuclear Power</w:t>
      </w:r>
    </w:p>
    <w:p w14:paraId="52CCD97E" w14:textId="77777777" w:rsidR="004A125B" w:rsidRPr="001E7DFD" w:rsidRDefault="004A125B" w:rsidP="004A125B">
      <w:pPr>
        <w:pStyle w:val="Heading4"/>
        <w:rPr>
          <w:rFonts w:cs="Arial"/>
        </w:rPr>
      </w:pPr>
      <w:r w:rsidRPr="001E7DFD">
        <w:rPr>
          <w:rFonts w:cs="Arial"/>
        </w:rPr>
        <w:t>Nuclear power replicates neoliberal social relations – reproduces corporate energy control and ensures environmental destruction through nuclear waste</w:t>
      </w:r>
    </w:p>
    <w:p w14:paraId="17C0AB97" w14:textId="77777777" w:rsidR="004A125B" w:rsidRPr="001E7DFD" w:rsidRDefault="004A125B" w:rsidP="004A125B">
      <w:r w:rsidRPr="001E7DFD">
        <w:rPr>
          <w:rStyle w:val="Style13ptBold"/>
        </w:rPr>
        <w:t xml:space="preserve">Jacobs 11 </w:t>
      </w:r>
    </w:p>
    <w:p w14:paraId="55837A26" w14:textId="77777777" w:rsidR="004A125B" w:rsidRPr="001E7DFD" w:rsidRDefault="004A125B" w:rsidP="004A125B">
      <w:r w:rsidRPr="001E7DFD">
        <w:t xml:space="preserve">Ron Jacobs is the author of The Way The Wind Blew: A History of the Weather Underground and Tripping Through the American Night , and the novels Short Order Frame Up  and The Co-Conspirator's Tale( “No More Nukes!”, Mar 15, 2011, </w:t>
      </w:r>
      <w:hyperlink r:id="rId37" w:history="1">
        <w:r w:rsidRPr="001E7DFD">
          <w:rPr>
            <w:rStyle w:val="Hyperlink"/>
          </w:rPr>
          <w:t>http://dissidentvoice.org/2011/03/no-more-nukes/</w:t>
        </w:r>
      </w:hyperlink>
      <w:r w:rsidRPr="001E7DFD">
        <w:t>//dvb)</w:t>
      </w:r>
    </w:p>
    <w:p w14:paraId="2FF1E9C9" w14:textId="77777777" w:rsidR="004A125B" w:rsidRPr="001E7DFD" w:rsidRDefault="004A125B" w:rsidP="004A125B">
      <w:pPr>
        <w:rPr>
          <w:rStyle w:val="StyleUnderline"/>
        </w:rPr>
      </w:pPr>
      <w:r w:rsidRPr="001E7DFD">
        <w:rPr>
          <w:sz w:val="14"/>
        </w:rPr>
        <w:t xml:space="preserve">Recently, </w:t>
      </w:r>
      <w:r w:rsidRPr="001E7DFD">
        <w:rPr>
          <w:rStyle w:val="StyleUnderline"/>
        </w:rPr>
        <w:t>Duke Energy and Progress Energy</w:t>
      </w:r>
      <w:r w:rsidRPr="001E7DFD">
        <w:rPr>
          <w:sz w:val="14"/>
        </w:rPr>
        <w:t xml:space="preserve">, two of the largest energy corporations in the world, </w:t>
      </w:r>
      <w:r w:rsidRPr="001E7DFD">
        <w:rPr>
          <w:rStyle w:val="StyleUnderline"/>
        </w:rPr>
        <w:t>merged and became the largest energy company in the United States.</w:t>
      </w:r>
      <w:r w:rsidRPr="001E7DFD">
        <w:rPr>
          <w:sz w:val="14"/>
        </w:rPr>
        <w:t xml:space="preserve"> With this action, </w:t>
      </w:r>
      <w:r w:rsidRPr="001E7DFD">
        <w:rPr>
          <w:rStyle w:val="StyleUnderline"/>
        </w:rPr>
        <w:t xml:space="preserve">the power of this corporation more than doubled, perhaps making it the most powerful lobbying influence in </w:t>
      </w:r>
      <w:r w:rsidRPr="001E7DFD">
        <w:rPr>
          <w:sz w:val="14"/>
        </w:rPr>
        <w:t xml:space="preserve">legislatures throughout the southeastern US and in </w:t>
      </w:r>
      <w:r w:rsidRPr="001E7DFD">
        <w:rPr>
          <w:rStyle w:val="StyleUnderline"/>
        </w:rPr>
        <w:t>the US</w:t>
      </w:r>
      <w:r w:rsidRPr="001E7DFD">
        <w:rPr>
          <w:sz w:val="14"/>
        </w:rPr>
        <w:t xml:space="preserve"> Congress. Not too many weeks after this merger, the Fukushima Nuclear Power Plant No. 1 in Japan exploded on March 12, 2011, causing at least a partial meltdown. Not long after the explosion in Plant No. 1, other nuclear plants in the Fukushima Complex began experiencing emergencies, leading to at least one other partial meltdown a probable breach of at least one containment vessel and the release of large amounts of radioactive material as of March 15, 2011. These seemingly disparate events are more connected than the reader might think. </w:t>
      </w:r>
      <w:r w:rsidRPr="001E7DFD">
        <w:rPr>
          <w:rStyle w:val="StyleUnderline"/>
        </w:rPr>
        <w:t>Duke Energy</w:t>
      </w:r>
      <w:r w:rsidRPr="001E7DFD">
        <w:rPr>
          <w:sz w:val="14"/>
        </w:rPr>
        <w:t xml:space="preserve"> </w:t>
      </w:r>
      <w:r w:rsidRPr="001E7DFD">
        <w:rPr>
          <w:rStyle w:val="StyleUnderline"/>
        </w:rPr>
        <w:t>has been trying to convince the Nuclear Regulatory Commission (NRC),</w:t>
      </w:r>
      <w:r w:rsidRPr="001E7DFD">
        <w:rPr>
          <w:sz w:val="14"/>
        </w:rPr>
        <w:t xml:space="preserve"> legislators in North and South Carolina and other agencies </w:t>
      </w:r>
      <w:r w:rsidRPr="001E7DFD">
        <w:rPr>
          <w:rStyle w:val="StyleUnderline"/>
        </w:rPr>
        <w:t xml:space="preserve">that it should build another nuclear power </w:t>
      </w:r>
      <w:r w:rsidRPr="001E7DFD">
        <w:rPr>
          <w:sz w:val="14"/>
        </w:rPr>
        <w:t xml:space="preserve">in the region. </w:t>
      </w:r>
      <w:r w:rsidRPr="001E7DFD">
        <w:rPr>
          <w:rStyle w:val="StyleUnderline"/>
        </w:rPr>
        <w:t>By becoming the largest energy corporation in the United States,</w:t>
      </w:r>
      <w:r w:rsidRPr="001E7DFD">
        <w:rPr>
          <w:sz w:val="14"/>
        </w:rPr>
        <w:t xml:space="preserve"> </w:t>
      </w:r>
      <w:r w:rsidRPr="001E7DFD">
        <w:rPr>
          <w:rStyle w:val="StyleUnderline"/>
        </w:rPr>
        <w:t>the likelihood of this plant being built increased concomitant to the exponentially greater lobbying power the Duke-Progress energy monolith created for itself</w:t>
      </w:r>
      <w:r w:rsidRPr="001E7DFD">
        <w:rPr>
          <w:sz w:val="14"/>
        </w:rPr>
        <w:t xml:space="preserve">. Simultaneously, </w:t>
      </w:r>
      <w:r w:rsidRPr="001E7DFD">
        <w:rPr>
          <w:rStyle w:val="StyleUnderline"/>
        </w:rPr>
        <w:t>there are several hundred people actively engaged on a variety of fronts — legal, citizen lobbying, and direct action — opposing the approval of the plant’s construction</w:t>
      </w:r>
      <w:r w:rsidRPr="001E7DFD">
        <w:rPr>
          <w:sz w:val="14"/>
        </w:rPr>
        <w:t xml:space="preserve">. Their already uphill battle has become even steeper with the election of a GOP-dominated North Carolina legislature composed of men and women whose allegiances to big business make the previous Democratic legislature look like Naderites. Add to that the ongoing concern about peak oil, energy costs related to foreign fuels and the environmental problems associated with petroleum/coal energy sources and the shameless lobbyists for nuclear power have never had an easier task getting their product online. That may have changed in the wake of the Fukushima disaster. With the event at that plant, the world was once again graphically reminded of the dangers of nuclear power. </w:t>
      </w:r>
      <w:r w:rsidRPr="001E7DFD">
        <w:rPr>
          <w:rStyle w:val="StyleUnderline"/>
        </w:rPr>
        <w:t>The question is</w:t>
      </w:r>
      <w:r w:rsidRPr="001E7DFD">
        <w:rPr>
          <w:sz w:val="14"/>
        </w:rPr>
        <w:t xml:space="preserve">, </w:t>
      </w:r>
      <w:r w:rsidRPr="001E7DFD">
        <w:rPr>
          <w:rStyle w:val="StyleUnderline"/>
        </w:rPr>
        <w:t>can we the citizens of the planet, successfully mobilize against a corporate effort to impose this expensive, inefficient, dangerous and ultimately deadly form of power generation</w:t>
      </w:r>
      <w:r w:rsidRPr="001E7DFD">
        <w:rPr>
          <w:sz w:val="14"/>
        </w:rPr>
        <w:t xml:space="preserve">? The anti-nuclear movement of the 1970s and 1980s was partially successful in this regard, albeit considerably more so in Europe than in the United States. The varying levels of success can be attributed to a variety of factors. Foremost among them were the nature of the organizing and protests in different countries. For example, in France and West Germany, the movement was quite broad, including farmers, students, environmentalists, and local residents while in the United States, the bulk of the movement consisted of students, environmentalists and antiwar activists. In Germany, the overall mood of the nation, as exemplified by the early Green movement there, was concerned about the environmental costs to their country, the relationship of nuclear power to nuclear war, and the corporate control of human lives that nuclear power represents. In France, the movement was similarly broad-based but existed without the support of any political party and was not nearly as successful. In the United States, the movement was almost completely extra-parliamentary, although various liberal politicians (like Jerry Brown) attempted to ride the movement’s coattails, pretending to be its ally but ultimately allowing the energy industry to construct its plants. In terms of the protests, themselves, the most militant of them took place in Germany. Perhaps the most famous were the protests at a site near the town of Whyl. On February 18, 1975 local people spontaneously occupied the site and police removed them two days later. Media coverage showing police dragging away farmers and their wives helped to turn nuclear power into a major national issue. Support came from the nearby university town of Freiburg. Five days later 30,000 people re-occupied the Wyhl site and plans to remove them were abandoned. The plant was never built and the land eventually became a nature reserve. This success, and the success of protests against other German plants, inspired the anti-nuclear movements in the US and elsewhere. Most protests in the US were organized by loose-knit alliances committed to nonviolence. The police protecting the plants were not equally committed to this principle and at protests in Seabrook, New Hampshire, numbers of protesters were hurt. The overall emphasis on the practice of nonviolence, while laudable, often took precedence over the goal of actually preventing the plant from going online. </w:t>
      </w:r>
      <w:r w:rsidRPr="001E7DFD">
        <w:rPr>
          <w:rStyle w:val="StyleUnderline"/>
        </w:rPr>
        <w:t>Nuclear power is the perfect metaphor for</w:t>
      </w:r>
      <w:r w:rsidRPr="001E7DFD">
        <w:rPr>
          <w:sz w:val="14"/>
        </w:rPr>
        <w:t xml:space="preserve"> the current phase of monopoly capitalism — </w:t>
      </w:r>
      <w:r w:rsidRPr="001E7DFD">
        <w:rPr>
          <w:rStyle w:val="StyleUnderline"/>
        </w:rPr>
        <w:t>neoliberalism</w:t>
      </w:r>
      <w:r w:rsidRPr="001E7DFD">
        <w:rPr>
          <w:sz w:val="14"/>
        </w:rPr>
        <w:t xml:space="preserve">. </w:t>
      </w:r>
      <w:r w:rsidRPr="001E7DFD">
        <w:rPr>
          <w:rStyle w:val="StyleUnderline"/>
        </w:rPr>
        <w:t>It involves a concentration of power</w:t>
      </w:r>
      <w:r w:rsidRPr="001E7DFD">
        <w:rPr>
          <w:sz w:val="14"/>
        </w:rPr>
        <w:t xml:space="preserve"> (literal and corporate) </w:t>
      </w:r>
      <w:r w:rsidRPr="001E7DFD">
        <w:rPr>
          <w:rStyle w:val="StyleUnderline"/>
        </w:rPr>
        <w:t>to effect its goal and depends on the government to provide military security to protect that power from getting into the “wrong hands.”</w:t>
      </w:r>
      <w:r w:rsidRPr="001E7DFD">
        <w:rPr>
          <w:sz w:val="14"/>
        </w:rPr>
        <w:t xml:space="preserve"> Furthermore, </w:t>
      </w:r>
      <w:r w:rsidRPr="001E7DFD">
        <w:rPr>
          <w:rStyle w:val="StyleUnderline"/>
        </w:rPr>
        <w:t xml:space="preserve">thanks to laws pushed through by the energy industry, if a disaster should happen because of some kind of nuclear accident, the government limits the corporation’s liability for any damage and loss of life that might occur. </w:t>
      </w:r>
      <w:r w:rsidRPr="001E7DFD">
        <w:rPr>
          <w:sz w:val="14"/>
        </w:rPr>
        <w:t xml:space="preserve">As the “Declaration of Nuclear Resistance” of the New England anti-nuke group, the Clamshell Alliance, wrote in 1977: </w:t>
      </w:r>
      <w:r w:rsidRPr="001E7DFD">
        <w:rPr>
          <w:rStyle w:val="StyleUnderline"/>
        </w:rPr>
        <w:t xml:space="preserve">Nuclear power is dangerous to all living creatures and to their natural environment. </w:t>
      </w:r>
      <w:r w:rsidRPr="001E7DFD">
        <w:rPr>
          <w:rStyle w:val="Emphasis"/>
        </w:rPr>
        <w:t xml:space="preserve">The nuclear industry is designed to concentrate profits and the control of energy resources in the hands of a powerful few, undermining basic principles of human liberty. </w:t>
      </w:r>
      <w:r w:rsidRPr="001E7DFD">
        <w:rPr>
          <w:rStyle w:val="StyleUnderline"/>
        </w:rPr>
        <w:t>A nuclear power plant</w:t>
      </w:r>
      <w:r w:rsidRPr="001E7DFD">
        <w:rPr>
          <w:sz w:val="14"/>
        </w:rPr>
        <w:t xml:space="preserve"> at Seabrook, New Hampshire, </w:t>
      </w:r>
      <w:r w:rsidRPr="001E7DFD">
        <w:rPr>
          <w:rStyle w:val="StyleUnderline"/>
        </w:rPr>
        <w:t>could lock our region into a suicidal path</w:t>
      </w:r>
      <w:r w:rsidRPr="001E7DFD">
        <w:rPr>
          <w:sz w:val="14"/>
        </w:rPr>
        <w:t xml:space="preserve">.1 This statement, in all its direct simplicity, remains true today. Despite the claims by such former anti-nuclear activists like Stewart Brand, </w:t>
      </w:r>
      <w:r w:rsidRPr="001E7DFD">
        <w:rPr>
          <w:rStyle w:val="StyleUnderline"/>
        </w:rPr>
        <w:t>nuclear power</w:t>
      </w:r>
      <w:r w:rsidRPr="001E7DFD">
        <w:rPr>
          <w:sz w:val="14"/>
        </w:rPr>
        <w:t xml:space="preserve"> is a dangerous form of energy production. It </w:t>
      </w:r>
      <w:r w:rsidRPr="001E7DFD">
        <w:rPr>
          <w:rStyle w:val="StyleUnderline"/>
        </w:rPr>
        <w:t>is also incredibly inefficient if one contrasts the construction and security costs and the problems with waste disposal with the relatively brief life of nuclear power plants and the increase in energy costs to the consumer such plants entail in a profit-driven industry. Nuclear power is not green energy</w:t>
      </w:r>
      <w:r w:rsidRPr="001E7DFD">
        <w:rPr>
          <w:sz w:val="14"/>
        </w:rPr>
        <w:t xml:space="preserve">, no matter what the industry’s spokespeople or the likes of Stewart Brand say. </w:t>
      </w:r>
      <w:r w:rsidRPr="001E7DFD">
        <w:rPr>
          <w:rStyle w:val="StyleUnderline"/>
        </w:rPr>
        <w:t>The daily operation of nuclear power plants change the ecology in their immediate vicinity, heating water</w:t>
      </w:r>
      <w:r w:rsidRPr="001E7DFD">
        <w:rPr>
          <w:sz w:val="14"/>
        </w:rPr>
        <w:t xml:space="preserve"> near the discharge facilities </w:t>
      </w:r>
      <w:r w:rsidRPr="001E7DFD">
        <w:rPr>
          <w:rStyle w:val="StyleUnderline"/>
        </w:rPr>
        <w:t>and releasing various waste elements of the process into the air</w:t>
      </w:r>
      <w:r w:rsidRPr="001E7DFD">
        <w:rPr>
          <w:sz w:val="14"/>
        </w:rPr>
        <w:t>. If an accident occurs</w:t>
      </w:r>
      <w:r w:rsidRPr="001E7DFD">
        <w:rPr>
          <w:rStyle w:val="StyleUnderline"/>
        </w:rPr>
        <w:t>, the ecological devastation is incalculable and continues for generations.</w:t>
      </w:r>
      <w:r w:rsidRPr="001E7DFD">
        <w:rPr>
          <w:sz w:val="14"/>
        </w:rPr>
        <w:t xml:space="preserve"> In addition, a 1000-MWe nuclear power plant produces about 27 tons of spent nuclear fuel (unreprocessed) every year. The problems associated with the spent fuels disposal and storage are costly and dangerous (for centuries). </w:t>
      </w:r>
      <w:r w:rsidRPr="001E7DFD">
        <w:rPr>
          <w:rStyle w:val="StyleUnderline"/>
        </w:rPr>
        <w:t>The environmental and safety reasons barely touched on here are reason enough to oppose nuclear power. So are the costs associated with this form of energy production</w:t>
      </w:r>
      <w:r w:rsidRPr="001E7DFD">
        <w:rPr>
          <w:sz w:val="14"/>
        </w:rPr>
        <w:t xml:space="preserve">. It seems likely that other safer alternative forms of power production that don’t involve fossil fuels could be developed and produced for less than the overall costs of nuclear power. Yet, these forms, such as solar and wind, are not given the same emphasis as nuclear energy. Why? Could it be that the energy industry fears the loss of extraordinary profits and centralized control those forms might create? If one does not oppose nuclear energy for health and safety reasons, yet opposes war and the nature of neoliberal capitalism, then the fact that the energy industry’s love affair with nuclear power development is based on corporate efforts to maximize profits and recoup past investments rather than on meeting our real energy needs provides another reason to oppose it. So does the direct relationship between nuclear power plants and nuclear weapons. Where do you think all that depleted uranium (DU) ammunition came from? That’s right, the waste product of nuclear power — the gift that keeps on giving. </w:t>
      </w:r>
      <w:r w:rsidRPr="001E7DFD">
        <w:rPr>
          <w:rStyle w:val="Emphasis"/>
        </w:rPr>
        <w:t>Pretending that nuclear power is not dangerous, inefficient, and ridiculously expensive is no longer viable</w:t>
      </w:r>
      <w:r w:rsidRPr="001E7DFD">
        <w:rPr>
          <w:sz w:val="14"/>
        </w:rPr>
        <w:t xml:space="preserve">. The events in Japan once again make that perfectly clear. In the past several months, the German anti-nuclear movement has again gathered steam. This came in the wake of an announcement by Chancellor Angela Merkel that she was going to ignore a long time agreement that all nuclear plants would be decommissioned by 2022. This agreement was the result of the aforementioned movement of the 1970s and 1980s in Germany against nuclear power and was considered inviolable. Merkel, however, has connections to the nuclear industry and has even gone so far as to suggest removing government subsidies that are paid to Germans that move to green energy sources like solar panels and wind. Several large protests have been held since Merkel began pushing her plan to keep nuclear power plants for at least another fifteen years beyond the 2022 cutoff. Apparently, however, even she can read the writing appearing on the wall in the wake of the Japanese disaster. She backed off her plans on March 12, 2011, saying that the safety concerns are too great with nuclear power. Meanwhile over 40,000 people protested her plan in Stuttgart, Germany. Despite Merkel’s apparent turnaround, </w:t>
      </w:r>
      <w:r w:rsidRPr="001E7DFD">
        <w:rPr>
          <w:rStyle w:val="StyleUnderline"/>
        </w:rPr>
        <w:t>a grassroots moment against nuclear power is needed more than ever</w:t>
      </w:r>
      <w:r w:rsidRPr="001E7DFD">
        <w:rPr>
          <w:sz w:val="14"/>
        </w:rPr>
        <w:t xml:space="preserve"> in Germany and every other nation. As the mainstream media continues to prove in its coverage of the disaster in Japan, </w:t>
      </w:r>
      <w:r w:rsidRPr="001E7DFD">
        <w:rPr>
          <w:rStyle w:val="StyleUnderline"/>
        </w:rPr>
        <w:t>the industry has more than enough spokespeople and experts in its pocket who will do whatever they can to convince you that a meltdown is not that bad and nuclear power is safe.</w:t>
      </w:r>
      <w:r w:rsidRPr="001E7DFD">
        <w:rPr>
          <w:sz w:val="14"/>
        </w:rPr>
        <w:t xml:space="preserve"> They will tell you this in spite of what you see on the television and know in your own heart. </w:t>
      </w:r>
      <w:r w:rsidRPr="001E7DFD">
        <w:rPr>
          <w:rStyle w:val="StyleUnderline"/>
        </w:rPr>
        <w:t>This isn’t because nuclear power is safe. It’s because the energy industry is driven by profits and greed.</w:t>
      </w:r>
    </w:p>
    <w:p w14:paraId="6EA27FA9" w14:textId="77777777" w:rsidR="004A125B" w:rsidRPr="001E7DFD" w:rsidRDefault="004A125B" w:rsidP="004A125B">
      <w:pPr>
        <w:pStyle w:val="Heading4"/>
        <w:contextualSpacing/>
        <w:rPr>
          <w:rFonts w:cs="Arial"/>
        </w:rPr>
      </w:pPr>
      <w:r w:rsidRPr="001E7DFD">
        <w:rPr>
          <w:rFonts w:cs="Arial"/>
        </w:rPr>
        <w:t xml:space="preserve">Nuclear war impacts are hyperbolic and demobilize struggles against material conditions because its only a bourgeois concern </w:t>
      </w:r>
    </w:p>
    <w:p w14:paraId="6B0866B6" w14:textId="77777777" w:rsidR="004A125B" w:rsidRPr="001E7DFD" w:rsidRDefault="004A125B" w:rsidP="004A125B">
      <w:pPr>
        <w:contextualSpacing/>
        <w:rPr>
          <w:rStyle w:val="Style13ptBold"/>
        </w:rPr>
      </w:pPr>
      <w:r w:rsidRPr="001E7DFD">
        <w:rPr>
          <w:rStyle w:val="Style13ptBold"/>
        </w:rPr>
        <w:t xml:space="preserve">Martin 82 </w:t>
      </w:r>
    </w:p>
    <w:p w14:paraId="3C5938BF" w14:textId="77777777" w:rsidR="004A125B" w:rsidRPr="001E7DFD" w:rsidRDefault="004A125B" w:rsidP="004A125B">
      <w:r w:rsidRPr="001E7DFD">
        <w:t>(Brian Martin prof of social sciences at University of Wollongong, Australia, Journal of Peace Research, Vol. 19, No. 4, pp. 287-300///dvb)</w:t>
      </w:r>
    </w:p>
    <w:p w14:paraId="45E2CF21" w14:textId="77777777" w:rsidR="004A125B" w:rsidRPr="001E7DFD" w:rsidRDefault="004A125B" w:rsidP="004A125B">
      <w:pPr>
        <w:pStyle w:val="card"/>
        <w:ind w:left="0"/>
        <w:contextualSpacing/>
        <w:rPr>
          <w:rStyle w:val="StyleUnderline"/>
        </w:rPr>
      </w:pPr>
      <w:r w:rsidRPr="001E7DFD">
        <w:rPr>
          <w:sz w:val="16"/>
        </w:rPr>
        <w:t xml:space="preserve">a) Exaggeration to justify inaction. For many people, </w:t>
      </w:r>
      <w:r w:rsidRPr="001E7DFD">
        <w:rPr>
          <w:rStyle w:val="underline"/>
        </w:rPr>
        <w:t>nuclear war is seen as such a terrible event, and as something that people can do so little about, that they</w:t>
      </w:r>
      <w:r w:rsidRPr="001E7DFD">
        <w:rPr>
          <w:sz w:val="16"/>
        </w:rPr>
        <w:t xml:space="preserve"> can </w:t>
      </w:r>
      <w:r w:rsidRPr="001E7DFD">
        <w:rPr>
          <w:rStyle w:val="underline"/>
        </w:rPr>
        <w:t>see no point in taking action on peace issues</w:t>
      </w:r>
      <w:r w:rsidRPr="001E7DFD">
        <w:rPr>
          <w:sz w:val="16"/>
        </w:rPr>
        <w:t xml:space="preserve"> and do not even think about the danger. For those who have never been concerned or taken action on the issue, </w:t>
      </w:r>
      <w:r w:rsidRPr="001E7DFD">
        <w:rPr>
          <w:rStyle w:val="underline"/>
        </w:rPr>
        <w:t>accepting an extreme account of the effects of nuclear war can provide</w:t>
      </w:r>
      <w:r w:rsidRPr="001E7DFD">
        <w:rPr>
          <w:sz w:val="16"/>
        </w:rPr>
        <w:t xml:space="preserve"> conscious or unconscious </w:t>
      </w:r>
      <w:r w:rsidRPr="001E7DFD">
        <w:rPr>
          <w:rStyle w:val="underline"/>
        </w:rPr>
        <w:t xml:space="preserve">justification for this inaction. </w:t>
      </w:r>
      <w:r w:rsidRPr="001E7DFD">
        <w:rPr>
          <w:sz w:val="16"/>
        </w:rPr>
        <w:t xml:space="preserve">In short, </w:t>
      </w:r>
      <w:r w:rsidRPr="001E7DFD">
        <w:rPr>
          <w:rStyle w:val="underline"/>
        </w:rPr>
        <w:t>one</w:t>
      </w:r>
      <w:r w:rsidRPr="001E7DFD">
        <w:rPr>
          <w:sz w:val="16"/>
        </w:rPr>
        <w:t xml:space="preserve"> removes from one's awareness the upsetting topic of nuclear war, </w:t>
      </w:r>
      <w:r w:rsidRPr="001E7DFD">
        <w:rPr>
          <w:rStyle w:val="StyleUnderline"/>
        </w:rPr>
        <w:t xml:space="preserve">and justifies this psychological denial by believing the worst.  This suggests two things. First, it may be more effective in mobilising people against nuclear war to describe the dangers in milder terms. Some experiments have shown that strong accounts of danger - for example, of smoking[17] - can be less effective than weaker accounts in changing behaviour. Second, the peace movement should devote less attention to the dangers of nuclear war and more attention to what people can do to oppose it in their day-to-day lives. </w:t>
      </w:r>
    </w:p>
    <w:p w14:paraId="2930F35D" w14:textId="77777777" w:rsidR="004A125B" w:rsidRPr="001E7DFD" w:rsidRDefault="004A125B" w:rsidP="004A125B">
      <w:r w:rsidRPr="001E7DFD">
        <w:rPr>
          <w:sz w:val="16"/>
        </w:rPr>
        <w:t xml:space="preserve"> (g) White, western orientation. </w:t>
      </w:r>
      <w:r w:rsidRPr="001E7DFD">
        <w:rPr>
          <w:rStyle w:val="underline"/>
        </w:rPr>
        <w:t>Most of the continuing large-scale suffering in the world - caused by poverty, starvation, disease and torture - is borne by the poor</w:t>
      </w:r>
      <w:r w:rsidRPr="001E7DFD">
        <w:rPr>
          <w:sz w:val="16"/>
        </w:rPr>
        <w:t xml:space="preserve">, non-white peoples of the third world. A </w:t>
      </w:r>
      <w:r w:rsidRPr="001E7DFD">
        <w:rPr>
          <w:rStyle w:val="underline"/>
        </w:rPr>
        <w:t>global nuclear war might</w:t>
      </w:r>
      <w:r w:rsidRPr="001E7DFD">
        <w:rPr>
          <w:sz w:val="16"/>
        </w:rPr>
        <w:t xml:space="preserve"> well </w:t>
      </w:r>
      <w:r w:rsidRPr="001E7DFD">
        <w:rPr>
          <w:rStyle w:val="underline"/>
        </w:rPr>
        <w:t>kill fewer people than have died of starvation</w:t>
      </w:r>
      <w:r w:rsidRPr="001E7DFD">
        <w:rPr>
          <w:sz w:val="16"/>
        </w:rPr>
        <w:t xml:space="preserve"> and hunger-related disease </w:t>
      </w:r>
      <w:r w:rsidRPr="001E7DFD">
        <w:rPr>
          <w:rStyle w:val="underline"/>
        </w:rPr>
        <w:t xml:space="preserve">in the past 50 </w:t>
      </w:r>
      <w:r w:rsidRPr="001E7DFD">
        <w:rPr>
          <w:sz w:val="16"/>
        </w:rPr>
        <w:t xml:space="preserve">or 100 </w:t>
      </w:r>
      <w:r w:rsidRPr="001E7DFD">
        <w:rPr>
          <w:rStyle w:val="underline"/>
        </w:rPr>
        <w:t>years</w:t>
      </w:r>
      <w:r w:rsidRPr="001E7DFD">
        <w:rPr>
          <w:sz w:val="16"/>
        </w:rPr>
        <w:t xml:space="preserve">.[22] Smaller nuclear wars would make this sort of contrast greater.[23] </w:t>
      </w:r>
      <w:r w:rsidRPr="001E7DFD">
        <w:rPr>
          <w:rStyle w:val="underline"/>
        </w:rPr>
        <w:t>Nuclear war</w:t>
      </w:r>
      <w:r w:rsidRPr="001E7DFD">
        <w:rPr>
          <w:sz w:val="16"/>
        </w:rPr>
        <w:t xml:space="preserve"> is the one source of possible deaths of millions of people that </w:t>
      </w:r>
      <w:r w:rsidRPr="001E7DFD">
        <w:rPr>
          <w:rStyle w:val="underline"/>
        </w:rPr>
        <w:t>would affect mainly white, rich, western societies</w:t>
      </w:r>
      <w:r w:rsidRPr="001E7DFD">
        <w:rPr>
          <w:sz w:val="16"/>
        </w:rPr>
        <w:t xml:space="preserve"> (China and Japan are the prime possible exceptions). By comparison, the direct effect of global nuclear war on nonwhite, poor, third world populations would be relatively small.  </w:t>
      </w:r>
      <w:r w:rsidRPr="001E7DFD">
        <w:rPr>
          <w:rStyle w:val="underline"/>
        </w:rPr>
        <w:t>White westerners</w:t>
      </w:r>
      <w:r w:rsidRPr="001E7DFD">
        <w:rPr>
          <w:sz w:val="16"/>
        </w:rPr>
        <w:t xml:space="preserve"> may tend to identify their own plight with that of the rest of the world, and hence </w:t>
      </w:r>
      <w:r w:rsidRPr="001E7DFD">
        <w:rPr>
          <w:rStyle w:val="underline"/>
        </w:rPr>
        <w:t>exaggerate the threat</w:t>
      </w:r>
      <w:r w:rsidRPr="001E7DFD">
        <w:rPr>
          <w:sz w:val="16"/>
        </w:rPr>
        <w:t xml:space="preserve"> of destruction wreaked </w:t>
      </w:r>
      <w:r w:rsidRPr="001E7DFD">
        <w:rPr>
          <w:rStyle w:val="underline"/>
        </w:rPr>
        <w:t>on their own societies into one for all of humanity</w:t>
      </w:r>
      <w:r w:rsidRPr="001E7DFD">
        <w:rPr>
          <w:sz w:val="16"/>
        </w:rPr>
        <w:t xml:space="preserve">. </w:t>
      </w:r>
      <w:r w:rsidRPr="001E7DFD">
        <w:rPr>
          <w:rStyle w:val="underline"/>
        </w:rPr>
        <w:t>White westerners</w:t>
      </w:r>
      <w:r w:rsidRPr="001E7DFD">
        <w:rPr>
          <w:sz w:val="16"/>
        </w:rPr>
        <w:t xml:space="preserve"> may also </w:t>
      </w:r>
      <w:r w:rsidRPr="001E7DFD">
        <w:rPr>
          <w:rStyle w:val="underline"/>
        </w:rPr>
        <w:t>tend to see the rest of the world as</w:t>
      </w:r>
      <w:r w:rsidRPr="001E7DFD">
        <w:rPr>
          <w:sz w:val="16"/>
        </w:rPr>
        <w:t xml:space="preserve"> vitally </w:t>
      </w:r>
      <w:r w:rsidRPr="001E7DFD">
        <w:rPr>
          <w:rStyle w:val="underline"/>
        </w:rPr>
        <w:t>dependent on themselves for survival</w:t>
      </w:r>
      <w:r w:rsidRPr="001E7DFD">
        <w:rPr>
          <w:sz w:val="16"/>
        </w:rPr>
        <w:t xml:space="preserve">, and hence see catastrophe for all as a result of a nuclear war which destroys 'civilisation'. In practice, </w:t>
      </w:r>
      <w:r w:rsidRPr="001E7DFD">
        <w:rPr>
          <w:rStyle w:val="underline"/>
        </w:rPr>
        <w:t>poor non-white populations</w:t>
      </w:r>
      <w:r w:rsidRPr="001E7DFD">
        <w:rPr>
          <w:sz w:val="16"/>
        </w:rPr>
        <w:t xml:space="preserve"> arguably </w:t>
      </w:r>
      <w:r w:rsidRPr="001E7DFD">
        <w:rPr>
          <w:rStyle w:val="underline"/>
        </w:rPr>
        <w:t>would be better off without the attentions of white, western 'civilisation'</w:t>
      </w:r>
      <w:r w:rsidRPr="001E7DFD">
        <w:rPr>
          <w:sz w:val="16"/>
        </w:rPr>
        <w:t xml:space="preserve"> - although nuclear war is hardly the way to achieve this. These considerations suggest the importance of strengthening links between peace struggles and struggles for justice, equality and freedom from exploitation in poor countries.</w:t>
      </w:r>
      <w:r w:rsidRPr="001E7DFD">
        <w:t xml:space="preserve"> </w:t>
      </w:r>
    </w:p>
    <w:p w14:paraId="35846407" w14:textId="77777777" w:rsidR="009F3F98" w:rsidRPr="001E7DFD" w:rsidRDefault="009F3F98" w:rsidP="009F3F98">
      <w:pPr>
        <w:pStyle w:val="Heading3"/>
        <w:rPr>
          <w:rFonts w:cs="Arial"/>
        </w:rPr>
      </w:pPr>
      <w:r w:rsidRPr="001E7DFD">
        <w:rPr>
          <w:rFonts w:cs="Arial"/>
        </w:rPr>
        <w:t>2NC – Link – Policing</w:t>
      </w:r>
    </w:p>
    <w:p w14:paraId="32FE3896" w14:textId="77777777" w:rsidR="009F3F98" w:rsidRPr="001E7DFD" w:rsidRDefault="009F3F98" w:rsidP="009F3F98">
      <w:pPr>
        <w:pStyle w:val="Heading4"/>
        <w:rPr>
          <w:rFonts w:cs="Arial"/>
        </w:rPr>
      </w:pPr>
      <w:r w:rsidRPr="001E7DFD">
        <w:rPr>
          <w:rFonts w:cs="Arial"/>
        </w:rPr>
        <w:t>Using the state greenlights racialized violence.</w:t>
      </w:r>
    </w:p>
    <w:p w14:paraId="5DCD9660" w14:textId="77777777" w:rsidR="009F3F98" w:rsidRPr="001E7DFD" w:rsidRDefault="009F3F98" w:rsidP="009F3F98">
      <w:pPr>
        <w:rPr>
          <w:bCs/>
          <w:sz w:val="26"/>
        </w:rPr>
      </w:pPr>
      <w:r w:rsidRPr="001E7DFD">
        <w:rPr>
          <w:rStyle w:val="Style13ptBold"/>
        </w:rPr>
        <w:t xml:space="preserve">Akbar 18 </w:t>
      </w:r>
      <w:r w:rsidRPr="001E7DFD">
        <w:rPr>
          <w:rStyle w:val="Style13ptBold"/>
          <w:b w:val="0"/>
          <w:bCs w:val="0"/>
        </w:rPr>
        <w:t xml:space="preserve">Amna A. Akbar, “Toward a Radical Imagination of Law”, July 25, 2018, Public Law and Legal Theory Working, Paper Series No. 426. Ohio State University. </w:t>
      </w:r>
      <w:hyperlink r:id="rId38" w:history="1">
        <w:r w:rsidRPr="001E7DFD">
          <w:rPr>
            <w:rStyle w:val="Hyperlink"/>
            <w:bCs/>
            <w:sz w:val="26"/>
          </w:rPr>
          <w:t>https://poseidon01.ssrn.com/delivery.php</w:t>
        </w:r>
      </w:hyperlink>
    </w:p>
    <w:p w14:paraId="330ED072" w14:textId="77777777" w:rsidR="009F3F98" w:rsidRPr="001E7DFD" w:rsidRDefault="009F3F98" w:rsidP="009F3F98">
      <w:r w:rsidRPr="001E7DFD">
        <w:rPr>
          <w:rStyle w:val="StyleUnderline"/>
        </w:rPr>
        <w:t>The Vision’s skeptical orientation toward the state arises by centering people long excluded from the benefits of American law and disproportionately burdened with its harms</w:t>
      </w:r>
      <w:r w:rsidRPr="001E7DFD">
        <w:t xml:space="preserve">.134 </w:t>
      </w:r>
      <w:r w:rsidRPr="001E7DFD">
        <w:rPr>
          <w:rStyle w:val="StyleUnderline"/>
        </w:rPr>
        <w:t xml:space="preserve">Centering the experiences of Black people—chattel slavery, mass incarceration, devastating economic inequality, and regular police brutality and lethality— in reading the history of American law, a bleak portrait of the American project emerges.135 </w:t>
      </w:r>
      <w:r w:rsidRPr="001E7DFD">
        <w:rPr>
          <w:rStyle w:val="Emphasis"/>
        </w:rPr>
        <w:t>The law and the state are deeply implicated in, and significantly responsible for, historic and present violence and inequality.</w:t>
      </w:r>
      <w:r w:rsidRPr="001E7DFD">
        <w:t xml:space="preserve">136 Wins have been hard fought, incremental, and curtailed, while the underlying systems have remained intact. In the movement’s analysis, </w:t>
      </w:r>
      <w:r w:rsidRPr="001E7DFD">
        <w:rPr>
          <w:rStyle w:val="StyleUnderline"/>
        </w:rPr>
        <w:t>violence is endemic to police. All police departments participate in the enforcement of racialized, gendered, and classed inequality and violence</w:t>
      </w:r>
      <w:r w:rsidRPr="001E7DFD">
        <w:t xml:space="preserve">.137 </w:t>
      </w:r>
      <w:r w:rsidRPr="001E7DFD">
        <w:rPr>
          <w:rStyle w:val="StyleUnderline"/>
        </w:rPr>
        <w:t>The stories of brutality and impunity documented in the DOJ reports conform to widespread reports—via community testimony, lawsuits, and the press—of police violence in Black, poor, and other communities of color across the country.</w:t>
      </w:r>
      <w:r w:rsidRPr="001E7DFD">
        <w:t xml:space="preserve">138 While legal institutions are likely to read these instances as remarkable, out of place, or justifiable, they represent the reality that in cities big and small, rich and poor, north and south, police violence is routine.139 Thus, Movement actors transform debate on police reform by arguing </w:t>
      </w:r>
      <w:r w:rsidRPr="001E7DFD">
        <w:rPr>
          <w:rStyle w:val="Emphasis"/>
        </w:rPr>
        <w:t>racialized police violence is not an aberration</w:t>
      </w:r>
      <w:r w:rsidRPr="001E7DFD">
        <w:t xml:space="preserve">. Rachel Herzing—cofounder of Critical Resistance, a prison abolitionist group, and a co-drafter of the Vision—explains that the police function is to provide “armed protection of state interests.”140 This framing provides “clarity about what policing is meant to protect and whom it serves. . . . Police forces tend to be very accountable to the interests they were designed to serve, and those interests frequently clash with the interests of the communities targeted most aggressively by policing.”141 Herzing suggests that when reformers locate police brutality in a problem of police unaccountability, they miss the point altogether: that police are accountable, just not to poor, Black people.142 What is law’s relationship to this racialized police violence?143 In the DOJ’s account, the brutality lies in the failure of Ferguson’s and Baltimore’s police departments to adhere to their constitutional mandates.144 If these police departments followed the letter of the law, such brutality and inequality would not happen. The remedies that emerge from this analysis include better training, better internal accountability mechanisms, and greater compliance with law.145 The DOJ suggests that the true purpose of policing is to enforce the law without resort to prejudice, abuse of authority, or unnecessary force. As such, the DOJ’s analysis implies that neutral and fair policing is possible or obtainable, and that routine violence and abuse of power are not constitutive of the police function. In turn, the DOJ assumes that the law aims to produce a policing free of prejudice, abuse of authority, or routine violence. That is how the DOJ lands on more laws and greater resources for police as the solution for racialized police violence. The DOJ considers no question about alternative modes of governance, and offers no real analysis about disenfranchisement or powerlessness of policed communities in holding police accountable. Based on the reports, one might imagine that racial profiling is both unlawful and unusual. This suggestion, and the DOJ’s findings, rests on a reading of case law that is much more rights protective and race conscious than the Supreme Court’s reading of its own jurisprudence, or even how the DOJ reads these cases in other contexts.146 Indeed, the DOJ took a very different view of the law and of the propriety of police action in its report examining Darren Wilson’s killing of Mike Brown.147 </w:t>
      </w:r>
      <w:r w:rsidRPr="001E7DFD">
        <w:rPr>
          <w:rStyle w:val="StyleUnderline"/>
        </w:rPr>
        <w:t>The Ferguson and Wilson reports make clear that police can “selectively invoke their powers against African-American[s]” and still “act consistently with the law</w:t>
      </w:r>
      <w:r w:rsidRPr="001E7DFD">
        <w:t xml:space="preserve">.”148 From a Fourth Amendment perspective, it does not matter if an officer is actually racially profiling someone—say, stopping them because they are Black—so long as there exists some “race-neutral” reason that the officer can use as justification for the stop, regardless of the officer’s actual motivation.149 In ignoring this abiding dimension of criminal procedure, the DOJ minimizes and obscures the law’s role in creating the problems the reports so painstakingly document. Or consider police killing, the brutal show of force at the center of the movement’s critique of the state and our system of laws. In theory, law forbids police from turning to lethal force except when necessary in the particular circumstances.150 But police turn to deadly violence once a day or more.151 This deadly violence is disproportionately directed against Black people.152 Such violence is almost never found unjustified as a matter of law or internal police policy.153 Police are rarely indicted, prosecuted, or sentenced for killing civilians, let alone Black civilians.154 The persistent findings of justification or propriety—whether through internal reviews by police departments, grand jury proceedings or criminal trials155—show that police have wide latitude under the law to exercise lethal violence. In effect, the law allows police to kill.156 Paul Butler recently forwarded a radical critique of the criminal legal system’s “race problem”: that the law is working as it is intended to, racial injustice and all.157 On a close read of criminal procedure jurisprudence, Butler shows that cases often celebrated as establishing limits on police power actually create police “super powers”—to kill, profile, and arrest.158 He concludes that “[t]he most far-reaching racial subordination stems not from illegal police misconduct, but rather from legal police conduct.”159 That these powers are disproportionately used against Black men and other marginalized people are constitutive of—rather than anathema to—the powers.160 In other words, constitutional policing—an idea commonly forwarded in agendas for police reform161—is still sufficiently deferential to police to allow wide latitude to, and even encourage, police brutality and, police killing, and racial profiling in everyday policing.162 In fact, this stark idea that the system is working as it is supposed to, including racial inequality, police brutality and, mass incarceration, is regularly articulated in poor communities and communities of color.163 But it is almost invisible in law scholarship. Of course, there is a long-standing body of critique in criminal law scholarship,164 including in the form of a race critique.165 </w:t>
      </w:r>
      <w:r w:rsidRPr="001E7DFD">
        <w:rPr>
          <w:rStyle w:val="StyleUnderline"/>
        </w:rPr>
        <w:t>The rise of Black Lives Matter has emboldened and enriched engagement with police violence</w:t>
      </w:r>
      <w:r w:rsidRPr="001E7DFD">
        <w:t>,166 and the difficulty of holding police accountable for their violence.167 The more recent turns in the literature—pointing to the tentacles of criminal law, for example, in misdemeanors168 and collateral consequences169—shore up movement accounts of a sprawling system devastating Black and poor communities. While the critique grows in depth and breadth, criminal law scholars can learn from the Vision both in terms of critique and the generative project.170 For example, law scholarship points to the violence inherent in law, with criminal law as the most obvious example.171 But the violence of police, prison, and criminal law is surveillance, brutality, and killing often framed as a problem of contemporary excess: The problem is located in mass- and over- criminalization.172 This dehistoricizes the long arc of criminalization as a method of control and suppression of Black people in the United States.173 Much scholarship holds up the ideals of criminal law—individualized guilt, fairness and impartiality, due process.174 It situates the contradictions of criminal law—that it is constructed as a neutral tool through which to sanction law breaking, but it comes down harder and more systematically on people who are poor and of color—as if they are not central to the project’s operations and legitimacy. Taking the movement’s intellectual project seriously inverts baseline assumptions from which we study policing and criminal law, and thereby transforms the resulting account of the social function and meaning of criminal law enforcement. Policing works differently for differently situated people.175 Police play a function of social control and regulation along gender, sex, race, and class. The police mean (and do) very different things to the white and Black people of Ferguson, Baltimore, and beyond.176 If we take seriously the claim that the police defend the interests of the white propertied class to the exclusion of Black, poor and working-class people, we cannot advance a singular theory of the meaning of the police, of how they function, and what they do.177 The DOJ’s Baltimore report shows how a police department can be responsive to the needs of one community—white, wealthy, propertied—at the same time that it is brutalizing another— Black, poor, precarious.178 The Vision argues that this is not the exception; it is the rule across geography and history. This—raced, classed, gendered, sexed social control and regulation—is, in itself, the core function of police, to which the law systematically defers and thereby legitimates. The idea that law is political, constructed and subjective, dedicated to the status quo and subject to manipulation, has been prominently articulated in various guises in law scholarship, most recently in the height of the critical legal studies, critical race theory, and feminist law scholarship movements.179 One of the key contributions of critical theory has been to center the idea that the law is not the neutral rational force courts and legislatures purport it to be.180 Critical race and feminist scholarship have demonstrated how a core function of law is to make raced and gendered power distribution and social domination look rational, neutral, and just—to make it seem outside of and before politics, and therefore objectively valid.181 communities and as guardians to white and wealthier communities. See infra note 55 and accompanying text. But perhaps due to the timing or context in which these theories developed, on the terrain of rights a fault line emerged between critical legal studies and critical race theory.182 Critical legal scholars situated rights within their critique of law; rights, like law, are indeterminate and subject to manipulation.183 Because power gives access to courts, and courts enforce rights, rights are used against the powerless more than for them; rights justify and solidify status quo arrangements and coopt radical social movements seeking transformation.184 Critical race scholars lodged a critique against critical legal studies for being nihilistic when it came to rights, a product of the white and wealth privilege critical legal scholars held compared to the life experiences of communities of color.185 Critical race scholars pointed to the history of people of color in the United States as a historical and moral basis from which to fight for rights and formal protections,186 even if at the same time critical race scholars remained skeptical of meaningful change.187 This created a racialized fault line along the discourse of rights, one with shared ground to be sure, but grounds for difference, as well.188 The contemporary wave of radical social movements, and even interdisciplinary scholarship on policing and mass incarceration, revisits and complicates the terrain of rights.189 Indeed, the Vision is altogether skeptical about rights:190 mass incarceration and the policing on which it depends came after the civil rights movement and the Warren Court’s so-called criminal procedure revolution, not before.191 Formalization has been accompanied by a scaling up of punitive systems, rather than a scaling down. Indeed, even before the rise of Black Lives Matter, Dean Spade wrote about how feminist and antiracist organizing campaigns rejected legal equality and rights strategies.192 Seeking recourse from the state would only “shore up and expand systems of violence in control.”193 Instead, these campaigns focused on redistribution of resources and shrinking the role of the state in communities of color.194 Movement groups have largely refrained from fighting to strengthen preexisting rights, or to demand legal recognition of new ones.195 But they have not given up on law.196 Instead, they use law in more creative ways—to bail out Black mothers for Mother’s Day or as a theater for direct action (say, in front of a court), and to lay out a vision for another future.197 They are seeking to address Black suffering and build power to transform society.</w:t>
      </w:r>
    </w:p>
    <w:p w14:paraId="5A5F6AA6" w14:textId="77777777" w:rsidR="009F3F98" w:rsidRPr="001E7DFD" w:rsidRDefault="009F3F98" w:rsidP="009F3F98"/>
    <w:p w14:paraId="198B35DA" w14:textId="77777777" w:rsidR="009F3F98" w:rsidRPr="001E7DFD" w:rsidRDefault="009F3F98" w:rsidP="009F3F98"/>
    <w:p w14:paraId="3318E794" w14:textId="11D3C3BF" w:rsidR="009F3F98" w:rsidRPr="001E7DFD" w:rsidRDefault="009F3F98" w:rsidP="009F3F98">
      <w:pPr>
        <w:pStyle w:val="Heading3"/>
        <w:rPr>
          <w:rFonts w:cs="Arial"/>
        </w:rPr>
      </w:pPr>
      <w:r w:rsidRPr="001E7DFD">
        <w:rPr>
          <w:rFonts w:cs="Arial"/>
        </w:rPr>
        <w:t>2NC – Link – Prisons</w:t>
      </w:r>
    </w:p>
    <w:p w14:paraId="5D78DEF9" w14:textId="77777777" w:rsidR="009F3F98" w:rsidRPr="001E7DFD" w:rsidRDefault="009F3F98" w:rsidP="009F3F98">
      <w:pPr>
        <w:pStyle w:val="Heading4"/>
        <w:rPr>
          <w:rFonts w:cs="Arial"/>
        </w:rPr>
      </w:pPr>
      <w:r w:rsidRPr="001E7DFD">
        <w:rPr>
          <w:rFonts w:cs="Arial"/>
        </w:rPr>
        <w:t>The prison industrial complex is used to systematically destabilize black communities and prevent black resistance to racial and economic inequality</w:t>
      </w:r>
    </w:p>
    <w:p w14:paraId="010ED7DE" w14:textId="77777777" w:rsidR="009F3F98" w:rsidRPr="001E7DFD" w:rsidRDefault="009F3F98" w:rsidP="009F3F98">
      <w:pPr>
        <w:pStyle w:val="ListParagraph"/>
        <w:numPr>
          <w:ilvl w:val="0"/>
          <w:numId w:val="11"/>
        </w:numPr>
      </w:pPr>
      <w:r w:rsidRPr="001E7DFD">
        <w:t>BIPOC are overrepresented in prison</w:t>
      </w:r>
    </w:p>
    <w:p w14:paraId="317C1838" w14:textId="77777777" w:rsidR="009F3F98" w:rsidRPr="001E7DFD" w:rsidRDefault="009F3F98" w:rsidP="009F3F98">
      <w:pPr>
        <w:pStyle w:val="ListParagraph"/>
        <w:numPr>
          <w:ilvl w:val="0"/>
          <w:numId w:val="11"/>
        </w:numPr>
      </w:pPr>
      <w:r w:rsidRPr="001E7DFD">
        <w:t>US is waging genocide against Black people</w:t>
      </w:r>
    </w:p>
    <w:p w14:paraId="00B9FB82" w14:textId="77777777" w:rsidR="009F3F98" w:rsidRPr="001E7DFD" w:rsidRDefault="009F3F98" w:rsidP="009F3F98">
      <w:pPr>
        <w:pStyle w:val="ListParagraph"/>
        <w:numPr>
          <w:ilvl w:val="1"/>
          <w:numId w:val="11"/>
        </w:numPr>
      </w:pPr>
      <w:r w:rsidRPr="001E7DFD">
        <w:t>Destroys communities</w:t>
      </w:r>
    </w:p>
    <w:p w14:paraId="79F25D10" w14:textId="77777777" w:rsidR="009F3F98" w:rsidRPr="001E7DFD" w:rsidRDefault="009F3F98" w:rsidP="009F3F98">
      <w:pPr>
        <w:pStyle w:val="ListParagraph"/>
        <w:numPr>
          <w:ilvl w:val="0"/>
          <w:numId w:val="11"/>
        </w:numPr>
      </w:pPr>
      <w:r w:rsidRPr="001E7DFD">
        <w:t>Suppresses BIPOC and progressives to maintain capitalism</w:t>
      </w:r>
    </w:p>
    <w:p w14:paraId="61E92529" w14:textId="77777777" w:rsidR="009F3F98" w:rsidRPr="001E7DFD" w:rsidRDefault="009F3F98" w:rsidP="009F3F98">
      <w:r w:rsidRPr="001E7DFD">
        <w:rPr>
          <w:rStyle w:val="Style13ptBold"/>
        </w:rPr>
        <w:t>Whitehorn 15</w:t>
      </w:r>
      <w:r w:rsidRPr="001E7DFD">
        <w:t xml:space="preserve"> (Laura Whitehorn – she organized and participated in civil rights and anti-war movements. After her graduation from Radcliffe College in 1966, she went on to receive her master's from Brandeis University. &lt;TMS&gt; “Black Power Incarcerated: Political Prisoners, Genocide, and the State,” Socialism and Democracy Online, November 9 2015.  DOA: 6/29/20.  http://sdonline.org/66/black-power-incarcerated-political-prisoners-genocide-and-the-state/)</w:t>
      </w:r>
    </w:p>
    <w:p w14:paraId="48438AB5" w14:textId="77777777" w:rsidR="009F3F98" w:rsidRPr="001E7DFD" w:rsidRDefault="009F3F98" w:rsidP="009F3F98">
      <w:pPr>
        <w:rPr>
          <w:sz w:val="16"/>
          <w:szCs w:val="16"/>
        </w:rPr>
      </w:pPr>
      <w:r w:rsidRPr="001E7DFD">
        <w:rPr>
          <w:sz w:val="16"/>
          <w:szCs w:val="16"/>
        </w:rPr>
        <w:t>Beginning in May 1985, I existed for over 14 years in various US jails and federal prisons—about 12 different institutions in all. I lived behind bars through what was probably the steepest rise in the country’s incarcerated population. Although the phenomenon known as “mass incarceration” was well underway, the term itself was not yet in use. When, in August 1999, I was released from a federal prison in Dublin, California, I had lived for years crowded alongside two to three other women in a prison cell originally designed for one.</w:t>
      </w:r>
    </w:p>
    <w:p w14:paraId="622D2269" w14:textId="77777777" w:rsidR="009F3F98" w:rsidRPr="001E7DFD" w:rsidRDefault="009F3F98" w:rsidP="009F3F98">
      <w:pPr>
        <w:rPr>
          <w:sz w:val="16"/>
        </w:rPr>
      </w:pPr>
      <w:r w:rsidRPr="001E7DFD">
        <w:rPr>
          <w:sz w:val="16"/>
        </w:rPr>
        <w:t xml:space="preserve">Walking out into a world where you can find privacy and quiet—where you’re allowed to openly show affection and anger and close a bathroom door—was astonishing. But it was also one of the most subtly traumatic things I’ve ever done, because here, amid this overpowering avalanche of personal choice, where I could rediscover what it meant to be “free,” my heart broke at the thought of my friends, my comrades left behind. I pictured the </w:t>
      </w:r>
      <w:r w:rsidRPr="001E7DFD">
        <w:rPr>
          <w:u w:val="single"/>
        </w:rPr>
        <w:t>women</w:t>
      </w:r>
      <w:r w:rsidRPr="001E7DFD">
        <w:rPr>
          <w:sz w:val="16"/>
        </w:rPr>
        <w:t xml:space="preserve"> I knew living in the </w:t>
      </w:r>
      <w:r w:rsidRPr="001E7DFD">
        <w:rPr>
          <w:u w:val="single"/>
        </w:rPr>
        <w:t>suffocating, overcrowded conditions, facing years under the unrelenting psychological and physical attrition those conditions cause.</w:t>
      </w:r>
    </w:p>
    <w:p w14:paraId="788DFC1E" w14:textId="77777777" w:rsidR="009F3F98" w:rsidRPr="001E7DFD" w:rsidRDefault="009F3F98" w:rsidP="009F3F98">
      <w:pPr>
        <w:rPr>
          <w:sz w:val="16"/>
        </w:rPr>
      </w:pPr>
      <w:r w:rsidRPr="001E7DFD">
        <w:rPr>
          <w:sz w:val="16"/>
        </w:rPr>
        <w:t xml:space="preserve">Now, a decade and a half later, I am still haunted by the thought of imprisoned friends—men and women, immigrants and US citizens, Black, Latino/a, Native American, Asian, white, and almost all poor. Their numbers grew to over 2.4 million, making the term “mass incarceration” crucial in describing what has become an American prison culture. According to an often-cited statistic, </w:t>
      </w:r>
      <w:r w:rsidRPr="001E7DFD">
        <w:rPr>
          <w:u w:val="single"/>
        </w:rPr>
        <w:t>the United States, with only 5% of the world’s population, holds 25% of the Earth’s incarcerated people. For women it’s even bleaker: the US has 4% of the world’s female population, but 33% of the world’s incarcerated women.1</w:t>
      </w:r>
    </w:p>
    <w:p w14:paraId="7A0E1344" w14:textId="77777777" w:rsidR="009F3F98" w:rsidRPr="001E7DFD" w:rsidRDefault="009F3F98" w:rsidP="009F3F98">
      <w:pPr>
        <w:rPr>
          <w:u w:val="single"/>
        </w:rPr>
      </w:pPr>
      <w:r w:rsidRPr="001E7DFD">
        <w:rPr>
          <w:b/>
          <w:bCs/>
          <w:u w:val="single"/>
        </w:rPr>
        <w:t>Black people are</w:t>
      </w:r>
      <w:r w:rsidRPr="001E7DFD">
        <w:rPr>
          <w:u w:val="single"/>
        </w:rPr>
        <w:t xml:space="preserve"> represented among the incarcerated to the most disproportionate extent of all: </w:t>
      </w:r>
      <w:r w:rsidRPr="001E7DFD">
        <w:rPr>
          <w:b/>
          <w:bCs/>
          <w:u w:val="single"/>
        </w:rPr>
        <w:t>incarcerated at nearly 6 times the rate of whites</w:t>
      </w:r>
      <w:r w:rsidRPr="001E7DFD">
        <w:rPr>
          <w:sz w:val="16"/>
        </w:rPr>
        <w:t xml:space="preserve">, African Americans constitute approximately 14% of the entire US population, but </w:t>
      </w:r>
      <w:r w:rsidRPr="001E7DFD">
        <w:rPr>
          <w:u w:val="single"/>
        </w:rPr>
        <w:t>more than 45% of the prison population</w:t>
      </w:r>
      <w:r w:rsidRPr="001E7DFD">
        <w:rPr>
          <w:sz w:val="16"/>
        </w:rPr>
        <w:t xml:space="preserve">. For my first seven years inside, I was in jails and prisons that were filled almost entirely with Black women, where I was often the only white person incarcerated. </w:t>
      </w:r>
      <w:r w:rsidRPr="001E7DFD">
        <w:rPr>
          <w:u w:val="single"/>
        </w:rPr>
        <w:t>Most of the women were locked up for petty thefts, minor drug offenses, and some for assault or murder while fighting back against abusive boyfriends or in some cases pimps. Many were mothers who had run out of ways to feed their children and had turned to theft or selling drugs.</w:t>
      </w:r>
    </w:p>
    <w:p w14:paraId="09060806" w14:textId="77777777" w:rsidR="009F3F98" w:rsidRPr="001E7DFD" w:rsidRDefault="009F3F98" w:rsidP="009F3F98">
      <w:pPr>
        <w:rPr>
          <w:sz w:val="16"/>
        </w:rPr>
      </w:pPr>
      <w:r w:rsidRPr="001E7DFD">
        <w:rPr>
          <w:sz w:val="16"/>
        </w:rPr>
        <w:t xml:space="preserve">In almost all of these cases, </w:t>
      </w:r>
      <w:r w:rsidRPr="001E7DFD">
        <w:rPr>
          <w:u w:val="single"/>
        </w:rPr>
        <w:t>the real crime seemed to be having committed the act while Black</w:t>
      </w:r>
      <w:r w:rsidRPr="001E7DFD">
        <w:rPr>
          <w:sz w:val="16"/>
        </w:rPr>
        <w:t>. I knew (and continued to read) statistics showing that the same acts, if committed by white women, did not normally end up in arrest. If they did end in arrest, the next step was not usually incarceration. If anything made this graphically clear to me, it was those years in Baltimore City Jail, county jails in Maryland, and the DC Jail in Washington.</w:t>
      </w:r>
    </w:p>
    <w:p w14:paraId="476E8C72" w14:textId="77777777" w:rsidR="009F3F98" w:rsidRPr="001E7DFD" w:rsidRDefault="009F3F98" w:rsidP="009F3F98">
      <w:pPr>
        <w:rPr>
          <w:b/>
          <w:bCs/>
          <w:u w:val="single"/>
        </w:rPr>
      </w:pPr>
      <w:r w:rsidRPr="001E7DFD">
        <w:rPr>
          <w:sz w:val="16"/>
        </w:rPr>
        <w:t xml:space="preserve">In the 1950s and 60s, the Civil Rights and Black Power Movements had ignited my political awakening, and since those times my central political focus has been solidarity with the Black liberation struggle. </w:t>
      </w:r>
      <w:r w:rsidRPr="001E7DFD">
        <w:rPr>
          <w:u w:val="single"/>
        </w:rPr>
        <w:t>When I was sentenced to 23 years behind bars</w:t>
      </w:r>
      <w:r w:rsidRPr="001E7DFD">
        <w:rPr>
          <w:sz w:val="16"/>
        </w:rPr>
        <w:t xml:space="preserve">, I already believed that the role of US prisons was to contain cultures and communities of people of color. But even without that perspective, </w:t>
      </w:r>
      <w:r w:rsidRPr="001E7DFD">
        <w:rPr>
          <w:u w:val="single"/>
        </w:rPr>
        <w:t xml:space="preserve">I would have been struck repeatedly, during my years inside, by the vast over-representation of Black people and the extent of the damage prisons do to Black communities. </w:t>
      </w:r>
      <w:r w:rsidRPr="001E7DFD">
        <w:rPr>
          <w:b/>
          <w:bCs/>
          <w:u w:val="single"/>
        </w:rPr>
        <w:t>What I saw in prison was the genocide of people of African descent.</w:t>
      </w:r>
    </w:p>
    <w:p w14:paraId="770EC914" w14:textId="77777777" w:rsidR="009F3F98" w:rsidRPr="001E7DFD" w:rsidRDefault="009F3F98" w:rsidP="009F3F98">
      <w:pPr>
        <w:rPr>
          <w:sz w:val="16"/>
          <w:szCs w:val="16"/>
        </w:rPr>
      </w:pPr>
      <w:r w:rsidRPr="001E7DFD">
        <w:rPr>
          <w:sz w:val="16"/>
          <w:szCs w:val="16"/>
        </w:rPr>
        <w:t>The United Nations 1948 Convention on the Prevention and Punishment of the Crime of Genocide defines genocide as, “any act committed with the idea of destroying in whole or in part a national, ethnic, racial or religious group.” Two aspects are listed: 1) the mental element, meaning the ‘intent to destroy, in whole or in part, a national, ethnic, racial or religious group, as such,’ and 2) the physical element. The definition includes (Article 2):</w:t>
      </w:r>
    </w:p>
    <w:p w14:paraId="0D44F20A" w14:textId="77777777" w:rsidR="009F3F98" w:rsidRPr="001E7DFD" w:rsidRDefault="009F3F98" w:rsidP="009F3F98">
      <w:pPr>
        <w:rPr>
          <w:sz w:val="16"/>
          <w:szCs w:val="16"/>
        </w:rPr>
      </w:pPr>
      <w:r w:rsidRPr="001E7DFD">
        <w:rPr>
          <w:sz w:val="16"/>
          <w:szCs w:val="16"/>
        </w:rPr>
        <w:t>(a) Killing members of the group;</w:t>
      </w:r>
    </w:p>
    <w:p w14:paraId="29062128" w14:textId="77777777" w:rsidR="009F3F98" w:rsidRPr="001E7DFD" w:rsidRDefault="009F3F98" w:rsidP="009F3F98">
      <w:pPr>
        <w:rPr>
          <w:sz w:val="16"/>
          <w:szCs w:val="16"/>
        </w:rPr>
      </w:pPr>
      <w:r w:rsidRPr="001E7DFD">
        <w:rPr>
          <w:sz w:val="16"/>
          <w:szCs w:val="16"/>
        </w:rPr>
        <w:t>(b) Causing serious bodily or mental harm to members of the group;</w:t>
      </w:r>
    </w:p>
    <w:p w14:paraId="6B32C5DC" w14:textId="77777777" w:rsidR="009F3F98" w:rsidRPr="001E7DFD" w:rsidRDefault="009F3F98" w:rsidP="009F3F98">
      <w:pPr>
        <w:rPr>
          <w:sz w:val="16"/>
          <w:szCs w:val="16"/>
        </w:rPr>
      </w:pPr>
      <w:r w:rsidRPr="001E7DFD">
        <w:rPr>
          <w:sz w:val="16"/>
          <w:szCs w:val="16"/>
        </w:rPr>
        <w:t>(c) Deliberately inflicting on the group conditions of life calculated to bring about its physical destruction in whole or in part;</w:t>
      </w:r>
    </w:p>
    <w:p w14:paraId="15DD69F5" w14:textId="77777777" w:rsidR="009F3F98" w:rsidRPr="001E7DFD" w:rsidRDefault="009F3F98" w:rsidP="009F3F98">
      <w:pPr>
        <w:rPr>
          <w:sz w:val="16"/>
          <w:szCs w:val="16"/>
        </w:rPr>
      </w:pPr>
      <w:r w:rsidRPr="001E7DFD">
        <w:rPr>
          <w:sz w:val="16"/>
          <w:szCs w:val="16"/>
        </w:rPr>
        <w:t>(d) Imposing measures intended to prevent births within the group;</w:t>
      </w:r>
    </w:p>
    <w:p w14:paraId="6A36982B" w14:textId="77777777" w:rsidR="009F3F98" w:rsidRPr="001E7DFD" w:rsidRDefault="009F3F98" w:rsidP="009F3F98">
      <w:pPr>
        <w:rPr>
          <w:sz w:val="16"/>
          <w:szCs w:val="16"/>
        </w:rPr>
      </w:pPr>
      <w:r w:rsidRPr="001E7DFD">
        <w:rPr>
          <w:sz w:val="16"/>
          <w:szCs w:val="16"/>
        </w:rPr>
        <w:t>(e) Forcibly transferring children of the group to another group.2</w:t>
      </w:r>
    </w:p>
    <w:p w14:paraId="4B78A45A" w14:textId="77777777" w:rsidR="009F3F98" w:rsidRPr="001E7DFD" w:rsidRDefault="009F3F98" w:rsidP="009F3F98">
      <w:pPr>
        <w:rPr>
          <w:sz w:val="16"/>
        </w:rPr>
      </w:pPr>
      <w:r w:rsidRPr="001E7DFD">
        <w:rPr>
          <w:u w:val="single"/>
        </w:rPr>
        <w:t>In a historical landscape of concerted attacks on Black communities, mass incarceration is the latest form of genocide. I’m not only talking only about the overrepresentation of Black people in prison. I’m not only talking about the injustice of racism. I’m not only talking about a vast discrepancy,</w:t>
      </w:r>
      <w:r w:rsidRPr="001E7DFD">
        <w:rPr>
          <w:sz w:val="16"/>
        </w:rPr>
        <w:t xml:space="preserve"> which I witnessed every day, </w:t>
      </w:r>
      <w:r w:rsidRPr="001E7DFD">
        <w:rPr>
          <w:u w:val="single"/>
        </w:rPr>
        <w:t>in the ways racism persists behind the walls</w:t>
      </w:r>
      <w:r w:rsidRPr="001E7DFD">
        <w:rPr>
          <w:sz w:val="16"/>
        </w:rPr>
        <w:t xml:space="preserve"> (fairly consistently, white women in prison had better jobs, fewer write-ups for rule breaking, more legal and social resources, and better treatment by the guards). </w:t>
      </w:r>
      <w:r w:rsidRPr="001E7DFD">
        <w:rPr>
          <w:u w:val="single"/>
        </w:rPr>
        <w:t xml:space="preserve">I’m also talking about the lasting impact Black communities sustain when so many of their members end up in prison—and because of their incarceration, are disenfranchised after release. I’m also talking about the way that </w:t>
      </w:r>
      <w:r w:rsidRPr="001E7DFD">
        <w:rPr>
          <w:b/>
          <w:bCs/>
          <w:u w:val="single"/>
        </w:rPr>
        <w:t>Black families are</w:t>
      </w:r>
      <w:r w:rsidRPr="001E7DFD">
        <w:rPr>
          <w:u w:val="single"/>
        </w:rPr>
        <w:t xml:space="preserve"> fractured, </w:t>
      </w:r>
      <w:r w:rsidRPr="001E7DFD">
        <w:rPr>
          <w:b/>
          <w:bCs/>
          <w:u w:val="single"/>
        </w:rPr>
        <w:t>prevented from thriving</w:t>
      </w:r>
      <w:r w:rsidRPr="001E7DFD">
        <w:rPr>
          <w:u w:val="single"/>
        </w:rPr>
        <w:t xml:space="preserve"> from one generation to the next, </w:t>
      </w:r>
      <w:r w:rsidRPr="001E7DFD">
        <w:rPr>
          <w:b/>
          <w:bCs/>
          <w:u w:val="single"/>
        </w:rPr>
        <w:t>by mass incarceration</w:t>
      </w:r>
      <w:r w:rsidRPr="001E7DFD">
        <w:rPr>
          <w:u w:val="single"/>
        </w:rPr>
        <w:t>. Destruction of family structures incapacitates future generations from advancing; it is part of a definition of genocide</w:t>
      </w:r>
      <w:r w:rsidRPr="001E7DFD">
        <w:rPr>
          <w:sz w:val="16"/>
        </w:rPr>
        <w:t>: “Deliberately inflicting on the group conditions of life calculated to bring about its physical destruction in whole or in part.”</w:t>
      </w:r>
    </w:p>
    <w:p w14:paraId="6E45FEC3" w14:textId="77777777" w:rsidR="009F3F98" w:rsidRPr="001E7DFD" w:rsidRDefault="009F3F98" w:rsidP="009F3F98">
      <w:pPr>
        <w:rPr>
          <w:u w:val="single"/>
        </w:rPr>
      </w:pPr>
      <w:r w:rsidRPr="001E7DFD">
        <w:rPr>
          <w:sz w:val="16"/>
        </w:rPr>
        <w:t xml:space="preserve">I saw the destruction. </w:t>
      </w:r>
      <w:r w:rsidRPr="001E7DFD">
        <w:rPr>
          <w:u w:val="single"/>
        </w:rPr>
        <w:t>Every day of my years in prison, I saw the</w:t>
      </w:r>
      <w:r w:rsidRPr="001E7DFD">
        <w:rPr>
          <w:b/>
          <w:bCs/>
          <w:u w:val="single"/>
        </w:rPr>
        <w:t xml:space="preserve"> forced disintegration of families </w:t>
      </w:r>
      <w:r w:rsidRPr="001E7DFD">
        <w:rPr>
          <w:u w:val="single"/>
        </w:rPr>
        <w:t>by the removal of women from their children. Federal prisons, even more commonly than state prisons, are located thousands of miles away from the women’s homes, making family visits all but impossible</w:t>
      </w:r>
      <w:r w:rsidRPr="001E7DFD">
        <w:rPr>
          <w:sz w:val="16"/>
        </w:rPr>
        <w:t xml:space="preserve">. Daily I heard women sobbing on the phone, trying to find their children. </w:t>
      </w:r>
      <w:r w:rsidRPr="001E7DFD">
        <w:rPr>
          <w:u w:val="single"/>
        </w:rPr>
        <w:t>From so far away, it is impossible to reach—let alone raise—a child</w:t>
      </w:r>
      <w:r w:rsidRPr="001E7DFD">
        <w:rPr>
          <w:sz w:val="16"/>
        </w:rPr>
        <w:t xml:space="preserve">. I saw that; and I also saw the toll taken on incarcerated women by the very failure to surmount those impossible challenges. </w:t>
      </w:r>
      <w:r w:rsidRPr="001E7DFD">
        <w:rPr>
          <w:u w:val="single"/>
        </w:rPr>
        <w:t>The scars included both the shredding of the fabric of mother-child relationships and the sense of worthlessness the women (and the children) suffered as a result.</w:t>
      </w:r>
    </w:p>
    <w:p w14:paraId="0E4B7887" w14:textId="77777777" w:rsidR="009F3F98" w:rsidRPr="001E7DFD" w:rsidRDefault="009F3F98" w:rsidP="009F3F98">
      <w:pPr>
        <w:rPr>
          <w:sz w:val="16"/>
        </w:rPr>
      </w:pPr>
      <w:r w:rsidRPr="001E7DFD">
        <w:rPr>
          <w:u w:val="single"/>
        </w:rPr>
        <w:t>Incarcerating so many Black women during their childbearing and childrearing years visits destruction on Black families, and therefore on the future of the Black population as a whole</w:t>
      </w:r>
      <w:r w:rsidRPr="001E7DFD">
        <w:rPr>
          <w:sz w:val="16"/>
        </w:rPr>
        <w:t xml:space="preserve">. Because women play a central role in establishing and maintaining community life, </w:t>
      </w:r>
      <w:r w:rsidRPr="001E7DFD">
        <w:rPr>
          <w:u w:val="single"/>
        </w:rPr>
        <w:t xml:space="preserve">the </w:t>
      </w:r>
      <w:r w:rsidRPr="001E7DFD">
        <w:rPr>
          <w:b/>
          <w:bCs/>
          <w:u w:val="single"/>
        </w:rPr>
        <w:t>mass incarceration</w:t>
      </w:r>
      <w:r w:rsidRPr="001E7DFD">
        <w:rPr>
          <w:u w:val="single"/>
        </w:rPr>
        <w:t xml:space="preserve"> of Black women also </w:t>
      </w:r>
      <w:r w:rsidRPr="001E7DFD">
        <w:rPr>
          <w:b/>
          <w:bCs/>
          <w:u w:val="single"/>
        </w:rPr>
        <w:t xml:space="preserve">inflicts </w:t>
      </w:r>
      <w:r w:rsidRPr="001E7DFD">
        <w:rPr>
          <w:u w:val="single"/>
        </w:rPr>
        <w:t>lasting</w:t>
      </w:r>
      <w:r w:rsidRPr="001E7DFD">
        <w:rPr>
          <w:b/>
          <w:bCs/>
          <w:u w:val="single"/>
        </w:rPr>
        <w:t xml:space="preserve"> damage on the ability of their communities to survive </w:t>
      </w:r>
      <w:r w:rsidRPr="001E7DFD">
        <w:rPr>
          <w:u w:val="single"/>
        </w:rPr>
        <w:t>and resist.</w:t>
      </w:r>
    </w:p>
    <w:p w14:paraId="005B85EC" w14:textId="77777777" w:rsidR="009F3F98" w:rsidRPr="001E7DFD" w:rsidRDefault="009F3F98" w:rsidP="009F3F98">
      <w:pPr>
        <w:rPr>
          <w:sz w:val="16"/>
        </w:rPr>
      </w:pPr>
      <w:r w:rsidRPr="001E7DFD">
        <w:rPr>
          <w:u w:val="single"/>
        </w:rPr>
        <w:t>One bitterly ironic result of this damage is the disproportionate numbers of crime victims who are Black. A disempowered community is unlikely to have the resources to create alternatives for resolving disputes</w:t>
      </w:r>
      <w:r w:rsidRPr="001E7DFD">
        <w:rPr>
          <w:sz w:val="16"/>
        </w:rPr>
        <w:t xml:space="preserve"> or addressing wrongs. When Black community structures haven’t been permitted to survive, communities have no way to deal with violence other than to turn to the police—</w:t>
      </w:r>
      <w:r w:rsidRPr="001E7DFD">
        <w:rPr>
          <w:u w:val="single"/>
        </w:rPr>
        <w:t>the very basis of the problems</w:t>
      </w:r>
      <w:r w:rsidRPr="001E7DFD">
        <w:rPr>
          <w:sz w:val="16"/>
        </w:rPr>
        <w:t>.</w:t>
      </w:r>
    </w:p>
    <w:p w14:paraId="522D6F06" w14:textId="77777777" w:rsidR="009F3F98" w:rsidRPr="001E7DFD" w:rsidRDefault="009F3F98" w:rsidP="009F3F98">
      <w:pPr>
        <w:rPr>
          <w:sz w:val="16"/>
        </w:rPr>
      </w:pPr>
      <w:r w:rsidRPr="001E7DFD">
        <w:rPr>
          <w:u w:val="single"/>
        </w:rPr>
        <w:t>It’s not that prison reform advocates haven’t noticed these things</w:t>
      </w:r>
      <w:r w:rsidRPr="001E7DFD">
        <w:rPr>
          <w:sz w:val="16"/>
        </w:rPr>
        <w:t>. Advocates—and even much of the mainstream media—have established that the increase in prison population bears no relationship to fluctuations in crime rates. They’ve studied the impact of incarceration on the health (or illness) of affected communities. They’ve documented the school-to-prison pipeline and the fact that children of incarcerated parents are more likely to become incarcerated themselves. They’ve even noted that Black people are more disproportionately incarcerated than any group in the US prison system—that one in three Black men will spend time in prison.</w:t>
      </w:r>
    </w:p>
    <w:p w14:paraId="34090D2D" w14:textId="77777777" w:rsidR="009F3F98" w:rsidRPr="001E7DFD" w:rsidRDefault="009F3F98" w:rsidP="009F3F98">
      <w:pPr>
        <w:rPr>
          <w:sz w:val="14"/>
        </w:rPr>
      </w:pPr>
      <w:r w:rsidRPr="001E7DFD">
        <w:rPr>
          <w:u w:val="single"/>
        </w:rPr>
        <w:t>Michelle Alexander</w:t>
      </w:r>
      <w:r w:rsidRPr="001E7DFD">
        <w:rPr>
          <w:sz w:val="14"/>
        </w:rPr>
        <w:t xml:space="preserve">, in The New Jim Crow, </w:t>
      </w:r>
      <w:r w:rsidRPr="001E7DFD">
        <w:rPr>
          <w:u w:val="single"/>
        </w:rPr>
        <w:t>documents brilliantly the ways in which mass incarceration disenfranchises Black communities</w:t>
      </w:r>
      <w:r w:rsidRPr="001E7DFD">
        <w:rPr>
          <w:sz w:val="14"/>
        </w:rPr>
        <w:t>. She shows how the system has criminalized African-American youth and communities. She writes about how the stigma of incarceration undermines the culture and psychology of Black communities, making it hard to act as a political force, to demand equality and human rights.</w:t>
      </w:r>
    </w:p>
    <w:p w14:paraId="5A4B50F6" w14:textId="77777777" w:rsidR="009F3F98" w:rsidRPr="001E7DFD" w:rsidRDefault="009F3F98" w:rsidP="009F3F98">
      <w:pPr>
        <w:rPr>
          <w:u w:val="single"/>
        </w:rPr>
      </w:pPr>
      <w:r w:rsidRPr="001E7DFD">
        <w:rPr>
          <w:u w:val="single"/>
        </w:rPr>
        <w:t xml:space="preserve">But researchers, advocates, and authors most often treat this damage as a series of disparate signs of what has gone wrong with or for Black people. </w:t>
      </w:r>
      <w:r w:rsidRPr="001E7DFD">
        <w:rPr>
          <w:b/>
          <w:bCs/>
          <w:u w:val="single"/>
        </w:rPr>
        <w:t>The constant, quiet attrition of ordinary families</w:t>
      </w:r>
      <w:r w:rsidRPr="001E7DFD">
        <w:rPr>
          <w:u w:val="single"/>
        </w:rPr>
        <w:t xml:space="preserve">, the ongoing, mundane degradation of the lives of Black women and men, </w:t>
      </w:r>
      <w:r w:rsidRPr="001E7DFD">
        <w:rPr>
          <w:b/>
          <w:bCs/>
          <w:u w:val="single"/>
        </w:rPr>
        <w:t>is</w:t>
      </w:r>
      <w:r w:rsidRPr="001E7DFD">
        <w:rPr>
          <w:u w:val="single"/>
        </w:rPr>
        <w:t xml:space="preserve"> almost </w:t>
      </w:r>
      <w:r w:rsidRPr="001E7DFD">
        <w:rPr>
          <w:b/>
          <w:bCs/>
          <w:u w:val="single"/>
        </w:rPr>
        <w:t>never recognized as</w:t>
      </w:r>
      <w:r w:rsidRPr="001E7DFD">
        <w:rPr>
          <w:u w:val="single"/>
        </w:rPr>
        <w:t xml:space="preserve"> an act of </w:t>
      </w:r>
      <w:r w:rsidRPr="001E7DFD">
        <w:rPr>
          <w:b/>
          <w:bCs/>
          <w:u w:val="single"/>
        </w:rPr>
        <w:t>genocide</w:t>
      </w:r>
      <w:r w:rsidRPr="001E7DFD">
        <w:rPr>
          <w:u w:val="single"/>
        </w:rPr>
        <w:t>.</w:t>
      </w:r>
    </w:p>
    <w:p w14:paraId="166DD080" w14:textId="77777777" w:rsidR="009F3F98" w:rsidRPr="001E7DFD" w:rsidRDefault="009F3F98" w:rsidP="009F3F98">
      <w:pPr>
        <w:rPr>
          <w:sz w:val="16"/>
          <w:szCs w:val="16"/>
        </w:rPr>
      </w:pPr>
      <w:r w:rsidRPr="001E7DFD">
        <w:rPr>
          <w:sz w:val="16"/>
          <w:szCs w:val="16"/>
        </w:rPr>
        <w:t>Charging Genocide Matters</w:t>
      </w:r>
    </w:p>
    <w:p w14:paraId="0DE47DE5" w14:textId="77777777" w:rsidR="009F3F98" w:rsidRPr="001E7DFD" w:rsidRDefault="009F3F98" w:rsidP="009F3F98">
      <w:pPr>
        <w:rPr>
          <w:sz w:val="16"/>
        </w:rPr>
      </w:pPr>
      <w:r w:rsidRPr="001E7DFD">
        <w:rPr>
          <w:sz w:val="16"/>
        </w:rPr>
        <w:t xml:space="preserve">In 1951, </w:t>
      </w:r>
      <w:r w:rsidRPr="001E7DFD">
        <w:rPr>
          <w:u w:val="single"/>
        </w:rPr>
        <w:t>William L. Patterson, Paul Robeson and W.E.B. Du Bois submitted to the United Nations</w:t>
      </w:r>
      <w:r w:rsidRPr="001E7DFD">
        <w:rPr>
          <w:sz w:val="16"/>
        </w:rPr>
        <w:t xml:space="preserve"> a document, “We Charge Genocide: The Crime of Government Against the </w:t>
      </w:r>
      <w:r w:rsidRPr="001E7DFD">
        <w:rPr>
          <w:sz w:val="16"/>
          <w:highlight w:val="magenta"/>
        </w:rPr>
        <w:t>Negro</w:t>
      </w:r>
      <w:r w:rsidRPr="001E7DFD">
        <w:rPr>
          <w:sz w:val="16"/>
        </w:rPr>
        <w:t xml:space="preserve"> People.” Basing their work on the UN Declaration on Genocide, they argued, with meticulous documentation, that lynching, economic inequality, and other situations affecting Black people in the US constitute a wholesale program of destruction. Among other things, they wrote:</w:t>
      </w:r>
    </w:p>
    <w:p w14:paraId="11BE60EF" w14:textId="77777777" w:rsidR="009F3F98" w:rsidRPr="001E7DFD" w:rsidRDefault="009F3F98" w:rsidP="009F3F98">
      <w:pPr>
        <w:rPr>
          <w:sz w:val="16"/>
        </w:rPr>
      </w:pPr>
      <w:r w:rsidRPr="001E7DFD">
        <w:rPr>
          <w:u w:val="single"/>
        </w:rPr>
        <w:t>Once the classic method of lynching was the rope. Now it is the policeman’s bullet. To many an American the police are the government, certainly its most visible representative</w:t>
      </w:r>
      <w:r w:rsidRPr="001E7DFD">
        <w:rPr>
          <w:sz w:val="16"/>
        </w:rPr>
        <w:t xml:space="preserve">. We submit that </w:t>
      </w:r>
      <w:r w:rsidRPr="001E7DFD">
        <w:rPr>
          <w:u w:val="single"/>
        </w:rPr>
        <w:t xml:space="preserve">the evidence suggests that </w:t>
      </w:r>
      <w:r w:rsidRPr="001E7DFD">
        <w:rPr>
          <w:b/>
          <w:bCs/>
          <w:u w:val="single"/>
        </w:rPr>
        <w:t xml:space="preserve">the killing of </w:t>
      </w:r>
      <w:r w:rsidRPr="001E7DFD">
        <w:rPr>
          <w:b/>
          <w:bCs/>
          <w:highlight w:val="magenta"/>
          <w:u w:val="single"/>
        </w:rPr>
        <w:t>Negroes</w:t>
      </w:r>
      <w:r w:rsidRPr="001E7DFD">
        <w:rPr>
          <w:b/>
          <w:bCs/>
          <w:u w:val="single"/>
        </w:rPr>
        <w:t xml:space="preserve"> has become police policy</w:t>
      </w:r>
      <w:r w:rsidRPr="001E7DFD">
        <w:rPr>
          <w:u w:val="single"/>
        </w:rPr>
        <w:t xml:space="preserve"> in the United States and that police policy is the most practical expression of government policy</w:t>
      </w:r>
      <w:r w:rsidRPr="001E7DFD">
        <w:rPr>
          <w:sz w:val="16"/>
        </w:rPr>
        <w:t>.3</w:t>
      </w:r>
    </w:p>
    <w:p w14:paraId="4F9960C7" w14:textId="77777777" w:rsidR="009F3F98" w:rsidRPr="001E7DFD" w:rsidRDefault="009F3F98" w:rsidP="009F3F98">
      <w:pPr>
        <w:rPr>
          <w:sz w:val="16"/>
        </w:rPr>
      </w:pPr>
      <w:r w:rsidRPr="001E7DFD">
        <w:rPr>
          <w:u w:val="single"/>
        </w:rPr>
        <w:t>The genocidal role of the police continued</w:t>
      </w:r>
      <w:r w:rsidRPr="001E7DFD">
        <w:rPr>
          <w:sz w:val="16"/>
        </w:rPr>
        <w:t xml:space="preserve"> into the 1960s, </w:t>
      </w:r>
      <w:r w:rsidRPr="001E7DFD">
        <w:rPr>
          <w:u w:val="single"/>
        </w:rPr>
        <w:t>when the Black Panther Party adopted a program including self-defense against police killings</w:t>
      </w:r>
      <w:r w:rsidRPr="001E7DFD">
        <w:rPr>
          <w:sz w:val="16"/>
        </w:rPr>
        <w:t xml:space="preserve"> in Black communities. Genocidal police practice still prevailed in 2012, when the </w:t>
      </w:r>
      <w:r w:rsidRPr="001E7DFD">
        <w:rPr>
          <w:b/>
          <w:bCs/>
          <w:u w:val="single"/>
        </w:rPr>
        <w:t>Malcolm X</w:t>
      </w:r>
      <w:r w:rsidRPr="001E7DFD">
        <w:rPr>
          <w:u w:val="single"/>
        </w:rPr>
        <w:t xml:space="preserve"> Grassroots Movement issued the scathing document, “We Charge Genocide Again!” referring to 313 extrajudicial killings in that year.4 The report </w:t>
      </w:r>
      <w:r w:rsidRPr="001E7DFD">
        <w:rPr>
          <w:b/>
          <w:bCs/>
          <w:u w:val="single"/>
        </w:rPr>
        <w:t>defines</w:t>
      </w:r>
      <w:r w:rsidRPr="001E7DFD">
        <w:rPr>
          <w:u w:val="single"/>
        </w:rPr>
        <w:t xml:space="preserve"> such killings as “</w:t>
      </w:r>
      <w:r w:rsidRPr="001E7DFD">
        <w:rPr>
          <w:b/>
          <w:bCs/>
          <w:u w:val="single"/>
        </w:rPr>
        <w:t>killing by police</w:t>
      </w:r>
      <w:r w:rsidRPr="001E7DFD">
        <w:rPr>
          <w:u w:val="single"/>
        </w:rPr>
        <w:t xml:space="preserve"> [as well as security guards and vigilantes] that happens without trial or any due process….an execution in the street,” and places this practice </w:t>
      </w:r>
      <w:r w:rsidRPr="001E7DFD">
        <w:rPr>
          <w:b/>
          <w:bCs/>
          <w:u w:val="single"/>
        </w:rPr>
        <w:t>in the context of</w:t>
      </w:r>
      <w:r w:rsidRPr="001E7DFD">
        <w:rPr>
          <w:u w:val="single"/>
        </w:rPr>
        <w:t xml:space="preserve"> </w:t>
      </w:r>
      <w:r w:rsidRPr="001E7DFD">
        <w:rPr>
          <w:sz w:val="16"/>
        </w:rPr>
        <w:t>the</w:t>
      </w:r>
      <w:r w:rsidRPr="001E7DFD">
        <w:rPr>
          <w:u w:val="single"/>
        </w:rPr>
        <w:t xml:space="preserve"> </w:t>
      </w:r>
      <w:r w:rsidRPr="001E7DFD">
        <w:rPr>
          <w:b/>
          <w:bCs/>
          <w:u w:val="single"/>
        </w:rPr>
        <w:t>lynchings</w:t>
      </w:r>
      <w:r w:rsidRPr="001E7DFD">
        <w:rPr>
          <w:sz w:val="16"/>
        </w:rPr>
        <w:t xml:space="preserve"> of Black people during the years following the Civil War and the early decades of the 20th century.</w:t>
      </w:r>
    </w:p>
    <w:p w14:paraId="4A2295B9" w14:textId="77777777" w:rsidR="009F3F98" w:rsidRPr="001E7DFD" w:rsidRDefault="009F3F98" w:rsidP="009F3F98">
      <w:pPr>
        <w:rPr>
          <w:sz w:val="16"/>
        </w:rPr>
      </w:pPr>
      <w:r w:rsidRPr="001E7DFD">
        <w:rPr>
          <w:u w:val="single"/>
        </w:rPr>
        <w:t>This genocidal role of the police persists today, as does the police’s pivotal role in the continuation of the prison system</w:t>
      </w:r>
      <w:r w:rsidRPr="001E7DFD">
        <w:rPr>
          <w:sz w:val="16"/>
        </w:rPr>
        <w:t>. Although Patterson, Robeson and Du Bois included as examples of genocide the injustice meted out in courts to Black defendants, incarceration did not yet play the central role it has played over the past 40 years. By 1979, when the National Black Human Rights Campaign presented a petition to the United Nations again charging genocide, the charge specified a string of police killings, the FBI’s program of assassinations and disruption of the Black liberation movement (COINTELPRO), and the continued incarceration of former members of the Black Panther Party and other Black freedom organizations.5 By 1996, when the National Black United Front submitted an updated version of the document to the UN, the “war on drugs” and mass incarceration had assumed an expanded place among the charges added to those in the earlier documents:</w:t>
      </w:r>
    </w:p>
    <w:p w14:paraId="2BD6B579" w14:textId="77777777" w:rsidR="009F3F98" w:rsidRPr="001E7DFD" w:rsidRDefault="009F3F98" w:rsidP="009F3F98">
      <w:pPr>
        <w:rPr>
          <w:u w:val="single"/>
        </w:rPr>
      </w:pPr>
      <w:r w:rsidRPr="001E7DFD">
        <w:rPr>
          <w:sz w:val="16"/>
        </w:rPr>
        <w:t xml:space="preserve">Whereas, we the </w:t>
      </w:r>
      <w:r w:rsidRPr="001E7DFD">
        <w:rPr>
          <w:u w:val="single"/>
        </w:rPr>
        <w:t xml:space="preserve">undersigned people of African ancestry understand that the proliferation of the distribution and sale of </w:t>
      </w:r>
      <w:r w:rsidRPr="001E7DFD">
        <w:rPr>
          <w:sz w:val="16"/>
        </w:rPr>
        <w:t>crack</w:t>
      </w:r>
      <w:r w:rsidRPr="001E7DFD">
        <w:rPr>
          <w:u w:val="single"/>
        </w:rPr>
        <w:t xml:space="preserve"> cocaine</w:t>
      </w:r>
      <w:r w:rsidRPr="001E7DFD">
        <w:rPr>
          <w:sz w:val="16"/>
        </w:rPr>
        <w:t xml:space="preserve">… </w:t>
      </w:r>
      <w:r w:rsidRPr="001E7DFD">
        <w:rPr>
          <w:u w:val="single"/>
        </w:rPr>
        <w:t xml:space="preserve">has reached epidemic proportions, causing serious harm to the African community </w:t>
      </w:r>
      <w:r w:rsidRPr="001E7DFD">
        <w:rPr>
          <w:sz w:val="16"/>
        </w:rPr>
        <w:t>in the United States. Therefore, we understand that</w:t>
      </w:r>
      <w:r w:rsidRPr="001E7DFD">
        <w:rPr>
          <w:u w:val="single"/>
        </w:rPr>
        <w:t xml:space="preserve"> this harm can only be described as acts of genocide by the United States government through its C</w:t>
      </w:r>
      <w:r w:rsidRPr="001E7DFD">
        <w:rPr>
          <w:sz w:val="16"/>
        </w:rPr>
        <w:t xml:space="preserve">entral </w:t>
      </w:r>
      <w:r w:rsidRPr="001E7DFD">
        <w:rPr>
          <w:u w:val="single"/>
        </w:rPr>
        <w:t>I</w:t>
      </w:r>
      <w:r w:rsidRPr="001E7DFD">
        <w:rPr>
          <w:sz w:val="16"/>
        </w:rPr>
        <w:t xml:space="preserve">ntelligence </w:t>
      </w:r>
      <w:r w:rsidRPr="001E7DFD">
        <w:rPr>
          <w:u w:val="single"/>
        </w:rPr>
        <w:t>A</w:t>
      </w:r>
      <w:r w:rsidRPr="001E7DFD">
        <w:rPr>
          <w:sz w:val="16"/>
        </w:rPr>
        <w:t>gency.</w:t>
      </w:r>
    </w:p>
    <w:p w14:paraId="66FC9F92" w14:textId="77777777" w:rsidR="009F3F98" w:rsidRPr="001E7DFD" w:rsidRDefault="009F3F98" w:rsidP="009F3F98">
      <w:pPr>
        <w:rPr>
          <w:sz w:val="16"/>
        </w:rPr>
      </w:pPr>
      <w:r w:rsidRPr="001E7DFD">
        <w:rPr>
          <w:sz w:val="16"/>
        </w:rPr>
        <w:t xml:space="preserve">In addition to acts of genocide perpetrated through the CIA and in this recent revelation, </w:t>
      </w:r>
      <w:r w:rsidRPr="001E7DFD">
        <w:rPr>
          <w:u w:val="single"/>
        </w:rPr>
        <w:t xml:space="preserve">acts of </w:t>
      </w:r>
      <w:r w:rsidRPr="001E7DFD">
        <w:rPr>
          <w:b/>
          <w:bCs/>
          <w:u w:val="single"/>
        </w:rPr>
        <w:t>genocide can</w:t>
      </w:r>
      <w:r w:rsidRPr="001E7DFD">
        <w:rPr>
          <w:u w:val="single"/>
        </w:rPr>
        <w:t xml:space="preserve"> also </w:t>
      </w:r>
      <w:r w:rsidRPr="001E7DFD">
        <w:rPr>
          <w:b/>
          <w:bCs/>
          <w:u w:val="single"/>
        </w:rPr>
        <w:t>be attributed to the</w:t>
      </w:r>
      <w:r w:rsidRPr="001E7DFD">
        <w:rPr>
          <w:u w:val="single"/>
        </w:rPr>
        <w:t xml:space="preserve"> Government’s </w:t>
      </w:r>
      <w:r w:rsidRPr="001E7DFD">
        <w:rPr>
          <w:b/>
          <w:bCs/>
          <w:u w:val="single"/>
        </w:rPr>
        <w:t>use of taxpayers’ resources to wage war on a segment of the US population</w:t>
      </w:r>
      <w:r w:rsidRPr="001E7DFD">
        <w:rPr>
          <w:sz w:val="16"/>
        </w:rPr>
        <w:t xml:space="preserve">. This is evidenced by the following: (1) </w:t>
      </w:r>
      <w:r w:rsidRPr="001E7DFD">
        <w:rPr>
          <w:u w:val="single"/>
        </w:rPr>
        <w:t>cutting back on welfare;</w:t>
      </w:r>
      <w:r w:rsidRPr="001E7DFD">
        <w:rPr>
          <w:sz w:val="16"/>
        </w:rPr>
        <w:t xml:space="preserve"> (2) </w:t>
      </w:r>
      <w:r w:rsidRPr="001E7DFD">
        <w:rPr>
          <w:u w:val="single"/>
        </w:rPr>
        <w:t>privatization of public housing</w:t>
      </w:r>
      <w:r w:rsidRPr="001E7DFD">
        <w:rPr>
          <w:sz w:val="16"/>
        </w:rPr>
        <w:t xml:space="preserve"> and land grab schemes; (3) </w:t>
      </w:r>
      <w:r w:rsidRPr="001E7DFD">
        <w:rPr>
          <w:u w:val="single"/>
        </w:rPr>
        <w:t>privatization of</w:t>
      </w:r>
      <w:r w:rsidRPr="001E7DFD">
        <w:rPr>
          <w:sz w:val="16"/>
        </w:rPr>
        <w:t xml:space="preserve"> public </w:t>
      </w:r>
      <w:r w:rsidRPr="001E7DFD">
        <w:rPr>
          <w:u w:val="single"/>
        </w:rPr>
        <w:t>education</w:t>
      </w:r>
      <w:r w:rsidRPr="001E7DFD">
        <w:rPr>
          <w:sz w:val="16"/>
        </w:rPr>
        <w:t xml:space="preserve">; (4) </w:t>
      </w:r>
      <w:r w:rsidRPr="001E7DFD">
        <w:rPr>
          <w:u w:val="single"/>
        </w:rPr>
        <w:t>racist immigration policies</w:t>
      </w:r>
      <w:r w:rsidRPr="001E7DFD">
        <w:rPr>
          <w:sz w:val="16"/>
        </w:rPr>
        <w:t xml:space="preserve">; (5) </w:t>
      </w:r>
      <w:r w:rsidRPr="001E7DFD">
        <w:rPr>
          <w:u w:val="single"/>
        </w:rPr>
        <w:t>privatization of basic health care</w:t>
      </w:r>
      <w:r w:rsidRPr="001E7DFD">
        <w:rPr>
          <w:sz w:val="16"/>
        </w:rPr>
        <w:t xml:space="preserve">; (6) </w:t>
      </w:r>
      <w:r w:rsidRPr="001E7DFD">
        <w:rPr>
          <w:u w:val="single"/>
        </w:rPr>
        <w:t>building prisons and the expanding incarceration of millions of African and Latino youth</w:t>
      </w:r>
      <w:r w:rsidRPr="001E7DFD">
        <w:rPr>
          <w:sz w:val="16"/>
        </w:rPr>
        <w:t>. [italics added]6</w:t>
      </w:r>
    </w:p>
    <w:p w14:paraId="0482A239" w14:textId="77777777" w:rsidR="009F3F98" w:rsidRPr="001E7DFD" w:rsidRDefault="009F3F98" w:rsidP="009F3F98">
      <w:pPr>
        <w:rPr>
          <w:u w:val="single"/>
        </w:rPr>
      </w:pPr>
      <w:r w:rsidRPr="001E7DFD">
        <w:rPr>
          <w:sz w:val="16"/>
        </w:rPr>
        <w:t xml:space="preserve">The late 1990s had seen an influx of </w:t>
      </w:r>
      <w:r w:rsidRPr="001E7DFD">
        <w:rPr>
          <w:u w:val="single"/>
        </w:rPr>
        <w:t>dangerous crack cocaine into large Black communities. In the case of Los Angeles, the cocaine invasion was traced to a CIA operation in which counterrevolutionary forces in Central America</w:t>
      </w:r>
      <w:r w:rsidRPr="001E7DFD">
        <w:rPr>
          <w:sz w:val="16"/>
        </w:rPr>
        <w:t xml:space="preserve"> were financed through illegal drug sales in the US. The investigative journalist Gary Webb revealed the plot in “Dark Alliance,” a series in the San Jose Mercury News (and later a book). He documented that the US-created and -backed Nicaraguan contras were funded directly by sales of crack to African-Americans in Los Angeles. The crack epidemic undermined Black communities by dramatically destroying people’s health and welfare and also by rendering Black people vulnerable to arrest and incarceration. So </w:t>
      </w:r>
      <w:r w:rsidRPr="001E7DFD">
        <w:rPr>
          <w:u w:val="single"/>
        </w:rPr>
        <w:t xml:space="preserve">the international connection linked not only financial but also political goals, resulting in </w:t>
      </w:r>
      <w:r w:rsidRPr="001E7DFD">
        <w:rPr>
          <w:b/>
          <w:bCs/>
          <w:u w:val="single"/>
        </w:rPr>
        <w:t>suppression of revolution in Central America and destabilization of Black communities</w:t>
      </w:r>
      <w:r w:rsidRPr="001E7DFD">
        <w:rPr>
          <w:u w:val="single"/>
        </w:rPr>
        <w:t>—the basis of Black resistance—in the US.</w:t>
      </w:r>
    </w:p>
    <w:p w14:paraId="229613B0" w14:textId="77777777" w:rsidR="009F3F98" w:rsidRPr="001E7DFD" w:rsidRDefault="009F3F98" w:rsidP="009F3F98">
      <w:pPr>
        <w:rPr>
          <w:sz w:val="16"/>
          <w:szCs w:val="16"/>
        </w:rPr>
      </w:pPr>
      <w:r w:rsidRPr="001E7DFD">
        <w:rPr>
          <w:sz w:val="16"/>
          <w:szCs w:val="16"/>
        </w:rPr>
        <w:t>Most recently, in “Mass Black Incarceration: Damn Right, We Charge Genocide,” author/activist Glen Ford, brought the charge of genocide, as it relates to incarceration, up to today.7</w:t>
      </w:r>
    </w:p>
    <w:p w14:paraId="727E1C81" w14:textId="77777777" w:rsidR="009F3F98" w:rsidRPr="001E7DFD" w:rsidRDefault="009F3F98" w:rsidP="009F3F98">
      <w:pPr>
        <w:rPr>
          <w:sz w:val="16"/>
        </w:rPr>
      </w:pPr>
      <w:r w:rsidRPr="001E7DFD">
        <w:rPr>
          <w:u w:val="single"/>
        </w:rPr>
        <w:t>Why does it matter whether</w:t>
      </w:r>
      <w:r w:rsidRPr="001E7DFD">
        <w:rPr>
          <w:sz w:val="16"/>
        </w:rPr>
        <w:t xml:space="preserve"> or not </w:t>
      </w:r>
      <w:r w:rsidRPr="001E7DFD">
        <w:rPr>
          <w:u w:val="single"/>
        </w:rPr>
        <w:t>you call mass incarceration an aspect of genocide? First, if you don’t recognize what’s been done to Black communities as the systematic leveling of a culture, you can’t see the role that the State plays in creating this system.</w:t>
      </w:r>
      <w:r w:rsidRPr="001E7DFD">
        <w:rPr>
          <w:sz w:val="16"/>
        </w:rPr>
        <w:t xml:space="preserve"> As Patterson, Robeson and Du Bois put it in 1951,</w:t>
      </w:r>
    </w:p>
    <w:p w14:paraId="6B186B56" w14:textId="77777777" w:rsidR="009F3F98" w:rsidRPr="001E7DFD" w:rsidRDefault="009F3F98" w:rsidP="009F3F98">
      <w:pPr>
        <w:rPr>
          <w:sz w:val="16"/>
        </w:rPr>
      </w:pPr>
      <w:r w:rsidRPr="001E7DFD">
        <w:rPr>
          <w:u w:val="single"/>
        </w:rPr>
        <w:t xml:space="preserve">The direct </w:t>
      </w:r>
      <w:r w:rsidRPr="001E7DFD">
        <w:rPr>
          <w:b/>
          <w:bCs/>
          <w:u w:val="single"/>
        </w:rPr>
        <w:t>object of this genocide</w:t>
      </w:r>
      <w:r w:rsidRPr="001E7DFD">
        <w:rPr>
          <w:sz w:val="16"/>
        </w:rPr>
        <w:t xml:space="preserve">, as of all genocide, </w:t>
      </w:r>
      <w:r w:rsidRPr="001E7DFD">
        <w:rPr>
          <w:b/>
          <w:bCs/>
          <w:u w:val="single"/>
        </w:rPr>
        <w:t>is the perpetuation of</w:t>
      </w:r>
      <w:r w:rsidRPr="001E7DFD">
        <w:rPr>
          <w:u w:val="single"/>
        </w:rPr>
        <w:t xml:space="preserve"> economic and political </w:t>
      </w:r>
      <w:r w:rsidRPr="001E7DFD">
        <w:rPr>
          <w:b/>
          <w:bCs/>
          <w:u w:val="single"/>
        </w:rPr>
        <w:t>power by the few through the destruction of</w:t>
      </w:r>
      <w:r w:rsidRPr="001E7DFD">
        <w:rPr>
          <w:u w:val="single"/>
        </w:rPr>
        <w:t xml:space="preserve"> political protest by </w:t>
      </w:r>
      <w:r w:rsidRPr="001E7DFD">
        <w:rPr>
          <w:b/>
          <w:bCs/>
          <w:u w:val="single"/>
        </w:rPr>
        <w:t>the many</w:t>
      </w:r>
      <w:r w:rsidRPr="001E7DFD">
        <w:rPr>
          <w:sz w:val="16"/>
        </w:rPr>
        <w:t>. Its method is to demoralize and divide an entire nation; its end is to increase the profits and unchallenged control by a reactionary clique.</w:t>
      </w:r>
    </w:p>
    <w:p w14:paraId="22DAA06E" w14:textId="77777777" w:rsidR="009F3F98" w:rsidRPr="001E7DFD" w:rsidRDefault="009F3F98" w:rsidP="009F3F98">
      <w:pPr>
        <w:rPr>
          <w:sz w:val="16"/>
        </w:rPr>
      </w:pPr>
      <w:r w:rsidRPr="001E7DFD">
        <w:rPr>
          <w:u w:val="single"/>
        </w:rPr>
        <w:t xml:space="preserve">The authors of this statement did not view the United States as some sort of democracy gone wrong. They believed that ours is </w:t>
      </w:r>
      <w:r w:rsidRPr="001E7DFD">
        <w:rPr>
          <w:b/>
          <w:bCs/>
          <w:u w:val="single"/>
        </w:rPr>
        <w:t>inherently a capitalist system that depends for its existence on imperialism</w:t>
      </w:r>
      <w:r w:rsidRPr="001E7DFD">
        <w:rPr>
          <w:u w:val="single"/>
        </w:rPr>
        <w:t>—the colonization and exploitation of various “underdeveloped” countries and communities, including some inside the US. They saw the system as protected not only by the actions of corrupt, profit-hungry politicians</w:t>
      </w:r>
      <w:r w:rsidRPr="001E7DFD">
        <w:rPr>
          <w:sz w:val="16"/>
        </w:rPr>
        <w:t>, but more fundamentally by a repressive apparatus that is at its very core violent: the State.</w:t>
      </w:r>
    </w:p>
    <w:p w14:paraId="38495BE0" w14:textId="77777777" w:rsidR="009F3F98" w:rsidRPr="001E7DFD" w:rsidRDefault="009F3F98" w:rsidP="009F3F98">
      <w:pPr>
        <w:rPr>
          <w:sz w:val="16"/>
        </w:rPr>
      </w:pPr>
      <w:r w:rsidRPr="001E7DFD">
        <w:rPr>
          <w:u w:val="single"/>
        </w:rPr>
        <w:t>While the military normally enforces imperialism outside US borders, the police and the prison system act as the main enforcers inside the country</w:t>
      </w:r>
      <w:r w:rsidRPr="001E7DFD">
        <w:rPr>
          <w:sz w:val="16"/>
        </w:rPr>
        <w:t xml:space="preserve">. As we live our daily lives amid the relentless flurry of ads for goods and services, as we curse gentrification and bemoan the shrinking stock of housing available to any but the very well-off, we can easily miss the threat of violence that keeps it all going. </w:t>
      </w:r>
      <w:r w:rsidRPr="001E7DFD">
        <w:rPr>
          <w:u w:val="single"/>
        </w:rPr>
        <w:t>For the middle class and most white people, who rarely encounter police violence, it can be easy to forget that this country is not a peaceful democracy, but rather a ruthless economic system enforced by a violent State</w:t>
      </w:r>
      <w:r w:rsidRPr="001E7DFD">
        <w:rPr>
          <w:sz w:val="16"/>
        </w:rPr>
        <w:t xml:space="preserve">. We are aware of what the government does, but we forget that it is but one element in </w:t>
      </w:r>
      <w:r w:rsidRPr="001E7DFD">
        <w:rPr>
          <w:u w:val="single"/>
        </w:rPr>
        <w:t xml:space="preserve">the State, which also includes the force, via </w:t>
      </w:r>
      <w:r w:rsidRPr="001E7DFD">
        <w:rPr>
          <w:b/>
          <w:bCs/>
          <w:u w:val="single"/>
        </w:rPr>
        <w:t>repression, to insure that capitalism is not disrupted</w:t>
      </w:r>
      <w:r w:rsidRPr="001E7DFD">
        <w:rPr>
          <w:sz w:val="16"/>
        </w:rPr>
        <w:t>.8 Part of American exceptionalism—the idea that, in a world of less enlightened governments, the US is different and better—is the fantasy that the US economic and political system is not backed by a violent State apparatus.</w:t>
      </w:r>
    </w:p>
    <w:p w14:paraId="715677E3" w14:textId="77777777" w:rsidR="009F3F98" w:rsidRPr="001E7DFD" w:rsidRDefault="009F3F98" w:rsidP="009F3F98">
      <w:pPr>
        <w:rPr>
          <w:sz w:val="16"/>
        </w:rPr>
      </w:pPr>
      <w:r w:rsidRPr="001E7DFD">
        <w:rPr>
          <w:sz w:val="16"/>
        </w:rPr>
        <w:t xml:space="preserve">Bringing the State into the equation radicalizes our work against mass incarceration. First, because it leads us to question the government’s characterization of oppressed people and movements as criminal, violent and illegal. If the State were in fact pacific and democratic, then breaking State laws would indeed always be criminal and reprehensible. But </w:t>
      </w:r>
      <w:r w:rsidRPr="001E7DFD">
        <w:rPr>
          <w:u w:val="single"/>
        </w:rPr>
        <w:t>if the State itself is based in violence and injustice, that changes</w:t>
      </w:r>
      <w:r w:rsidRPr="001E7DFD">
        <w:rPr>
          <w:sz w:val="16"/>
        </w:rPr>
        <w:t>—or at least opens to question—</w:t>
      </w:r>
      <w:r w:rsidRPr="001E7DFD">
        <w:rPr>
          <w:u w:val="single"/>
        </w:rPr>
        <w:t>the way we view any refusal or failure to abide by its laws. It allows us to deny the framework promulgated by the State, to insist instead that the most far-reaching empire in history should be blocked from defining what tactics and strategies the oppressed may use to resist. Why are leftists who engage in any kind of radical violence</w:t>
      </w:r>
      <w:r w:rsidRPr="001E7DFD">
        <w:rPr>
          <w:sz w:val="16"/>
        </w:rPr>
        <w:t>—from former Black Panthers promoting self-defense, to anti-imperialists like me and my codefendants doing property damage, to “Green Scare” defendants torching SUVs—</w:t>
      </w:r>
      <w:r w:rsidRPr="001E7DFD">
        <w:rPr>
          <w:u w:val="single"/>
        </w:rPr>
        <w:t xml:space="preserve">branded as “terrorists,” while the government is viewed by the mainstream middle class as benign and peaceful? This, after all, is the same government that carries out the torture at Abu-Ghraib and Guantánamo, that legalizes the theft of Native American lands, that has been complicit in overthrowing democratically elected governments in </w:t>
      </w:r>
      <w:r w:rsidRPr="001E7DFD">
        <w:rPr>
          <w:sz w:val="16"/>
        </w:rPr>
        <w:t xml:space="preserve">Chile, Grenada, and </w:t>
      </w:r>
      <w:r w:rsidRPr="001E7DFD">
        <w:rPr>
          <w:u w:val="single"/>
        </w:rPr>
        <w:t>a host of</w:t>
      </w:r>
      <w:r w:rsidRPr="001E7DFD">
        <w:rPr>
          <w:sz w:val="16"/>
        </w:rPr>
        <w:t xml:space="preserve"> other </w:t>
      </w:r>
      <w:r w:rsidRPr="001E7DFD">
        <w:rPr>
          <w:u w:val="single"/>
        </w:rPr>
        <w:t>countries, and that regularly wages war around the world to preserve US financial and political interests.</w:t>
      </w:r>
      <w:r w:rsidRPr="001E7DFD">
        <w:rPr>
          <w:sz w:val="16"/>
        </w:rPr>
        <w:t xml:space="preserve"> (If I were to try to list more examples, this essay would demand an entire volume by itself.)</w:t>
      </w:r>
    </w:p>
    <w:p w14:paraId="1D4245AA" w14:textId="77777777" w:rsidR="009F3F98" w:rsidRPr="001E7DFD" w:rsidRDefault="009F3F98" w:rsidP="009F3F98">
      <w:pPr>
        <w:rPr>
          <w:sz w:val="16"/>
          <w:szCs w:val="16"/>
        </w:rPr>
      </w:pPr>
      <w:r w:rsidRPr="001E7DFD">
        <w:rPr>
          <w:sz w:val="16"/>
          <w:szCs w:val="16"/>
        </w:rPr>
        <w:t>History of the prison system: counter-insurgency</w:t>
      </w:r>
    </w:p>
    <w:p w14:paraId="12774A86" w14:textId="77777777" w:rsidR="009F3F98" w:rsidRPr="001E7DFD" w:rsidRDefault="009F3F98" w:rsidP="009F3F98">
      <w:pPr>
        <w:rPr>
          <w:sz w:val="16"/>
        </w:rPr>
      </w:pPr>
      <w:r w:rsidRPr="001E7DFD">
        <w:rPr>
          <w:sz w:val="16"/>
        </w:rPr>
        <w:t xml:space="preserve">Rather than slaughtering Black people outright, </w:t>
      </w:r>
      <w:r w:rsidRPr="001E7DFD">
        <w:rPr>
          <w:u w:val="single"/>
        </w:rPr>
        <w:t xml:space="preserve">the </w:t>
      </w:r>
      <w:r w:rsidRPr="001E7DFD">
        <w:rPr>
          <w:b/>
          <w:bCs/>
          <w:u w:val="single"/>
        </w:rPr>
        <w:t>prison</w:t>
      </w:r>
      <w:r w:rsidRPr="001E7DFD">
        <w:rPr>
          <w:u w:val="single"/>
        </w:rPr>
        <w:t xml:space="preserve"> system </w:t>
      </w:r>
      <w:r w:rsidRPr="001E7DFD">
        <w:rPr>
          <w:b/>
          <w:bCs/>
          <w:u w:val="single"/>
        </w:rPr>
        <w:t>carries out genocide through political repression.</w:t>
      </w:r>
      <w:r w:rsidRPr="001E7DFD">
        <w:rPr>
          <w:u w:val="single"/>
        </w:rPr>
        <w:t xml:space="preserve"> Mass incarceration works to prevent the emergence of effective, powerful and widely inspiring movements for liberation</w:t>
      </w:r>
      <w:r w:rsidRPr="001E7DFD">
        <w:rPr>
          <w:sz w:val="16"/>
        </w:rPr>
        <w:t xml:space="preserve">, like those of the 1960s and 70s. It thereby goes beyond controlling and disabling Black communities. </w:t>
      </w:r>
      <w:r w:rsidRPr="001E7DFD">
        <w:rPr>
          <w:u w:val="single"/>
        </w:rPr>
        <w:t>By preventing their access to economic and political power, it blocks their meaningful survival into future generations.</w:t>
      </w:r>
    </w:p>
    <w:p w14:paraId="0572C043" w14:textId="77777777" w:rsidR="009F3F98" w:rsidRPr="001E7DFD" w:rsidRDefault="009F3F98" w:rsidP="009F3F98">
      <w:pPr>
        <w:rPr>
          <w:b/>
          <w:bCs/>
          <w:u w:val="single"/>
        </w:rPr>
      </w:pPr>
      <w:r w:rsidRPr="001E7DFD">
        <w:rPr>
          <w:sz w:val="16"/>
        </w:rPr>
        <w:t>Beginning in the post-Civil War era, the modern</w:t>
      </w:r>
      <w:r w:rsidRPr="001E7DFD">
        <w:rPr>
          <w:u w:val="single"/>
        </w:rPr>
        <w:t xml:space="preserve"> US prison system was more about repression than about crime</w:t>
      </w:r>
      <w:r w:rsidRPr="001E7DFD">
        <w:rPr>
          <w:sz w:val="16"/>
        </w:rPr>
        <w:t xml:space="preserve">. The slave trade and the unpaid labor of African slaves had accumulated enormous amounts of wealth to fund the development of the industrial factory system based in the North, laying the basis for the US to become a global capitalist power. </w:t>
      </w:r>
      <w:r w:rsidRPr="001E7DFD">
        <w:rPr>
          <w:b/>
          <w:bCs/>
          <w:u w:val="single"/>
        </w:rPr>
        <w:t>With the dismantling of the slave system</w:t>
      </w:r>
      <w:r w:rsidRPr="001E7DFD">
        <w:rPr>
          <w:u w:val="single"/>
        </w:rPr>
        <w:t>, the white establishment quaked in fear at the loss of its power, and at the prospect of sharing daily life side-by-side with the newly freed Black population. One of the first things it did was to transfer control of Black citizens from the plantation to the courts. And so such minor acts as loitering</w:t>
      </w:r>
      <w:r w:rsidRPr="001E7DFD">
        <w:rPr>
          <w:sz w:val="16"/>
        </w:rPr>
        <w:t>—fully legal if done by white people—</w:t>
      </w:r>
      <w:r w:rsidRPr="001E7DFD">
        <w:rPr>
          <w:u w:val="single"/>
        </w:rPr>
        <w:t xml:space="preserve">became crimes when the “perpetrator” was Black. This </w:t>
      </w:r>
      <w:r w:rsidRPr="001E7DFD">
        <w:rPr>
          <w:b/>
          <w:bCs/>
          <w:u w:val="single"/>
        </w:rPr>
        <w:t>was the birth of the prison industry.</w:t>
      </w:r>
    </w:p>
    <w:p w14:paraId="1E468C0E" w14:textId="77777777" w:rsidR="009F3F98" w:rsidRPr="001E7DFD" w:rsidRDefault="009F3F98" w:rsidP="009F3F98">
      <w:pPr>
        <w:rPr>
          <w:b/>
          <w:bCs/>
          <w:sz w:val="16"/>
        </w:rPr>
      </w:pPr>
      <w:r w:rsidRPr="001E7DFD">
        <w:rPr>
          <w:sz w:val="16"/>
        </w:rPr>
        <w:t xml:space="preserve">Many analysts cite this development to show how racism is fundamental to the prison system. But Angela Davis adds (and I think this is key) that the large growth of prisons also followed directly on the heels of the Black-led democratic—and completely legal—revolution known as Black Reconstruction (1863 to 1877).9 </w:t>
      </w:r>
      <w:r w:rsidRPr="001E7DFD">
        <w:rPr>
          <w:b/>
          <w:bCs/>
          <w:u w:val="single"/>
        </w:rPr>
        <w:t>Incarcerating Black people was a way to overthrow the promise of this revolution.</w:t>
      </w:r>
    </w:p>
    <w:p w14:paraId="1377B407" w14:textId="77777777" w:rsidR="009F3F98" w:rsidRPr="001E7DFD" w:rsidRDefault="009F3F98" w:rsidP="009F3F98">
      <w:pPr>
        <w:rPr>
          <w:sz w:val="16"/>
        </w:rPr>
      </w:pPr>
      <w:r w:rsidRPr="001E7DFD">
        <w:rPr>
          <w:sz w:val="16"/>
        </w:rPr>
        <w:t xml:space="preserve">Black Reconstruction is the period when Black people in the South began to take control of their own lives. This is why W.E.B. Du Bois’ book Black Reconstruction in America is indispensible to understanding today’s prison system (and US history as a whole). </w:t>
      </w:r>
      <w:r w:rsidRPr="001E7DFD">
        <w:rPr>
          <w:u w:val="single"/>
        </w:rPr>
        <w:t>Former slaves and their allies enacted statutes that increased freedom</w:t>
      </w:r>
      <w:r w:rsidRPr="001E7DFD">
        <w:rPr>
          <w:sz w:val="16"/>
        </w:rPr>
        <w:t>—for poor whites and all women as well. (For instance, during Reconstruction laws were passed establishing free universal education and the right of women to divorce.)</w:t>
      </w:r>
    </w:p>
    <w:p w14:paraId="72423A32" w14:textId="77777777" w:rsidR="009F3F98" w:rsidRPr="001E7DFD" w:rsidRDefault="009F3F98" w:rsidP="009F3F98">
      <w:pPr>
        <w:rPr>
          <w:sz w:val="16"/>
        </w:rPr>
      </w:pPr>
      <w:r w:rsidRPr="001E7DFD">
        <w:rPr>
          <w:u w:val="single"/>
        </w:rPr>
        <w:t>Black Reconstruction would have allowed Black people to share in</w:t>
      </w:r>
      <w:r w:rsidRPr="001E7DFD">
        <w:rPr>
          <w:sz w:val="16"/>
        </w:rPr>
        <w:t xml:space="preserve">, even control, </w:t>
      </w:r>
      <w:r w:rsidRPr="001E7DFD">
        <w:rPr>
          <w:u w:val="single"/>
        </w:rPr>
        <w:t>political and economic benefits, and would have put working and poor people’s interests at the fore. So in 1877, the US government sent troops to crush Black Reconstruction</w:t>
      </w:r>
      <w:r w:rsidRPr="001E7DFD">
        <w:rPr>
          <w:sz w:val="16"/>
        </w:rPr>
        <w:t xml:space="preserve">, to protect the nascent factory system in the North and solidify white control of the Southern planter class. </w:t>
      </w:r>
      <w:r w:rsidRPr="001E7DFD">
        <w:rPr>
          <w:u w:val="single"/>
        </w:rPr>
        <w:t>After the troops left, the prison system functioned as a means of counterrevolution, enforcing Jim Crow</w:t>
      </w:r>
      <w:r w:rsidRPr="001E7DFD">
        <w:rPr>
          <w:sz w:val="16"/>
        </w:rPr>
        <w:t>.10</w:t>
      </w:r>
    </w:p>
    <w:p w14:paraId="71BF7F35" w14:textId="77777777" w:rsidR="009F3F98" w:rsidRPr="001E7DFD" w:rsidRDefault="009F3F98" w:rsidP="009F3F98">
      <w:pPr>
        <w:rPr>
          <w:sz w:val="16"/>
        </w:rPr>
      </w:pPr>
      <w:r w:rsidRPr="001E7DFD">
        <w:rPr>
          <w:sz w:val="16"/>
        </w:rPr>
        <w:t xml:space="preserve">Just as Southern prisons worked to repress Black Reconstruction, </w:t>
      </w:r>
      <w:r w:rsidRPr="001E7DFD">
        <w:rPr>
          <w:u w:val="single"/>
        </w:rPr>
        <w:t>today’s mass incarceration plays a similar role</w:t>
      </w:r>
      <w:r w:rsidRPr="001E7DFD">
        <w:rPr>
          <w:sz w:val="16"/>
        </w:rPr>
        <w:t xml:space="preserve">, and followed a similar historical pattern. </w:t>
      </w:r>
      <w:r w:rsidRPr="001E7DFD">
        <w:rPr>
          <w:u w:val="single"/>
        </w:rPr>
        <w:t>Prison populations began increasing across the country in the 1980s, following the massive civil unrest</w:t>
      </w:r>
      <w:r w:rsidRPr="001E7DFD">
        <w:rPr>
          <w:sz w:val="16"/>
        </w:rPr>
        <w:t xml:space="preserve">, urban rebellions, and powerful revolutionary and radical movements of the 60s and 70s—movements </w:t>
      </w:r>
      <w:r w:rsidRPr="001E7DFD">
        <w:rPr>
          <w:u w:val="single"/>
        </w:rPr>
        <w:t>inspired</w:t>
      </w:r>
      <w:r w:rsidRPr="001E7DFD">
        <w:rPr>
          <w:sz w:val="16"/>
        </w:rPr>
        <w:t xml:space="preserve"> and catalyzed </w:t>
      </w:r>
      <w:r w:rsidRPr="001E7DFD">
        <w:rPr>
          <w:u w:val="single"/>
        </w:rPr>
        <w:t>by the Black liberation struggle</w:t>
      </w:r>
      <w:r w:rsidRPr="001E7DFD">
        <w:rPr>
          <w:sz w:val="16"/>
        </w:rPr>
        <w:t>.</w:t>
      </w:r>
    </w:p>
    <w:p w14:paraId="5A7FF596" w14:textId="77777777" w:rsidR="009F3F98" w:rsidRPr="001E7DFD" w:rsidRDefault="009F3F98" w:rsidP="009F3F98">
      <w:pPr>
        <w:rPr>
          <w:sz w:val="16"/>
        </w:rPr>
      </w:pPr>
      <w:r w:rsidRPr="001E7DFD">
        <w:rPr>
          <w:sz w:val="16"/>
        </w:rPr>
        <w:t xml:space="preserve">Economically, in the 1980s and 90s, as scholar Johanna Fernandez has pointed out,11 </w:t>
      </w:r>
      <w:r w:rsidRPr="001E7DFD">
        <w:rPr>
          <w:u w:val="single"/>
        </w:rPr>
        <w:t xml:space="preserve">the United States became the site of </w:t>
      </w:r>
      <w:r w:rsidRPr="001E7DFD">
        <w:rPr>
          <w:b/>
          <w:bCs/>
          <w:u w:val="single"/>
        </w:rPr>
        <w:t>the most egregious transfer of wealth</w:t>
      </w:r>
      <w:r w:rsidRPr="001E7DFD">
        <w:rPr>
          <w:u w:val="single"/>
        </w:rPr>
        <w:t xml:space="preserve"> from the poor to the rich </w:t>
      </w:r>
      <w:r w:rsidRPr="001E7DFD">
        <w:rPr>
          <w:b/>
          <w:bCs/>
          <w:u w:val="single"/>
        </w:rPr>
        <w:t>that has occurred</w:t>
      </w:r>
      <w:r w:rsidRPr="001E7DFD">
        <w:rPr>
          <w:u w:val="single"/>
        </w:rPr>
        <w:t xml:space="preserve"> in recorded history </w:t>
      </w:r>
      <w:r w:rsidRPr="001E7DFD">
        <w:rPr>
          <w:b/>
          <w:bCs/>
          <w:u w:val="single"/>
        </w:rPr>
        <w:t xml:space="preserve">without </w:t>
      </w:r>
      <w:r w:rsidRPr="001E7DFD">
        <w:rPr>
          <w:u w:val="single"/>
        </w:rPr>
        <w:t xml:space="preserve">a coup d’état or </w:t>
      </w:r>
      <w:r w:rsidRPr="001E7DFD">
        <w:rPr>
          <w:b/>
          <w:bCs/>
          <w:u w:val="single"/>
        </w:rPr>
        <w:t>revolution</w:t>
      </w:r>
      <w:r w:rsidRPr="001E7DFD">
        <w:rPr>
          <w:sz w:val="16"/>
        </w:rPr>
        <w:t>. The effects of what is politely called “income inequality” continue today, as Occupy Wall Street’s “1% v. the 99%” protests show.</w:t>
      </w:r>
    </w:p>
    <w:p w14:paraId="79FD5388" w14:textId="77777777" w:rsidR="009F3F98" w:rsidRPr="001E7DFD" w:rsidRDefault="009F3F98" w:rsidP="009F3F98">
      <w:pPr>
        <w:rPr>
          <w:sz w:val="16"/>
        </w:rPr>
      </w:pPr>
      <w:r w:rsidRPr="001E7DFD">
        <w:rPr>
          <w:u w:val="single"/>
        </w:rPr>
        <w:t>Why was there no revolution</w:t>
      </w:r>
      <w:r w:rsidRPr="001E7DFD">
        <w:rPr>
          <w:sz w:val="16"/>
        </w:rPr>
        <w:t>, or at least public outcry, accompanying the gross increase in the gap between rich and poor? Was there some form of repression, counter-insurgency, or mass hypnosis that helps explain this?</w:t>
      </w:r>
    </w:p>
    <w:p w14:paraId="067A72A9" w14:textId="77777777" w:rsidR="009F3F98" w:rsidRPr="001E7DFD" w:rsidRDefault="009F3F98" w:rsidP="009F3F98">
      <w:pPr>
        <w:rPr>
          <w:sz w:val="16"/>
        </w:rPr>
      </w:pPr>
      <w:r w:rsidRPr="001E7DFD">
        <w:rPr>
          <w:sz w:val="16"/>
        </w:rPr>
        <w:t xml:space="preserve">To answer this question, I want to paraphrase something said by the late, deeply missed Chokwe Lumumba, revolutionary lawyer and Mayor of Jackson Mississippi, in a speech in Brooklyn eight years ago. Chokwe described how, in the 60s and 70s, </w:t>
      </w:r>
      <w:r w:rsidRPr="001E7DFD">
        <w:rPr>
          <w:u w:val="single"/>
        </w:rPr>
        <w:t>the US government tried to break the backbone of the Black revolutionary movement, as well as the Puerto Rican, Mexicano/Chicano, Native American and white anti-imperialist movements</w:t>
      </w:r>
      <w:r w:rsidRPr="001E7DFD">
        <w:rPr>
          <w:sz w:val="16"/>
        </w:rPr>
        <w:t xml:space="preserve">—all of which identified with anti-colonialist movements around the world. </w:t>
      </w:r>
      <w:r w:rsidRPr="001E7DFD">
        <w:rPr>
          <w:b/>
          <w:bCs/>
          <w:u w:val="single"/>
        </w:rPr>
        <w:t>Government programs</w:t>
      </w:r>
      <w:r w:rsidRPr="001E7DFD">
        <w:rPr>
          <w:u w:val="single"/>
        </w:rPr>
        <w:t xml:space="preserve"> imprisoned or assassinated many leaders and </w:t>
      </w:r>
      <w:r w:rsidRPr="001E7DFD">
        <w:rPr>
          <w:b/>
          <w:bCs/>
          <w:u w:val="single"/>
        </w:rPr>
        <w:t>destroyed radical organizations</w:t>
      </w:r>
      <w:r w:rsidRPr="001E7DFD">
        <w:rPr>
          <w:sz w:val="16"/>
        </w:rPr>
        <w:t xml:space="preserve">. To do this, </w:t>
      </w:r>
      <w:r w:rsidRPr="001E7DFD">
        <w:rPr>
          <w:u w:val="single"/>
        </w:rPr>
        <w:t xml:space="preserve">the FBI instituted </w:t>
      </w:r>
      <w:r w:rsidRPr="001E7DFD">
        <w:rPr>
          <w:sz w:val="16"/>
        </w:rPr>
        <w:t xml:space="preserve">a secret, illegal counterintelligence program, </w:t>
      </w:r>
      <w:r w:rsidRPr="001E7DFD">
        <w:rPr>
          <w:u w:val="single"/>
        </w:rPr>
        <w:t>COINTELPRO, to</w:t>
      </w:r>
      <w:r w:rsidRPr="001E7DFD">
        <w:rPr>
          <w:sz w:val="16"/>
        </w:rPr>
        <w:t xml:space="preserve"> infiltrate, destroy and “</w:t>
      </w:r>
      <w:r w:rsidRPr="001E7DFD">
        <w:rPr>
          <w:u w:val="single"/>
        </w:rPr>
        <w:t>neutralize” these movements</w:t>
      </w:r>
      <w:r w:rsidRPr="001E7DFD">
        <w:rPr>
          <w:sz w:val="16"/>
        </w:rPr>
        <w:t xml:space="preserve">. As usual, the Black movement was hit hardest. Then, Chokwe said, </w:t>
      </w:r>
      <w:r w:rsidRPr="001E7DFD">
        <w:rPr>
          <w:u w:val="single"/>
        </w:rPr>
        <w:t>the government developed an even more effective—and less transparent—means of repression:</w:t>
      </w:r>
    </w:p>
    <w:p w14:paraId="228D6063" w14:textId="77777777" w:rsidR="009F3F98" w:rsidRPr="001E7DFD" w:rsidRDefault="009F3F98" w:rsidP="009F3F98">
      <w:pPr>
        <w:rPr>
          <w:u w:val="single"/>
        </w:rPr>
      </w:pPr>
      <w:r w:rsidRPr="001E7DFD">
        <w:t xml:space="preserve">— </w:t>
      </w:r>
      <w:r w:rsidRPr="001E7DFD">
        <w:rPr>
          <w:u w:val="single"/>
        </w:rPr>
        <w:t>Lock up hundreds of thousands of young Black and Latino/a people before they can even think about becoming revolutionaries.</w:t>
      </w:r>
    </w:p>
    <w:p w14:paraId="24B78923" w14:textId="77777777" w:rsidR="009F3F98" w:rsidRPr="001E7DFD" w:rsidRDefault="009F3F98" w:rsidP="009F3F98">
      <w:pPr>
        <w:rPr>
          <w:sz w:val="16"/>
        </w:rPr>
      </w:pPr>
      <w:r w:rsidRPr="001E7DFD">
        <w:rPr>
          <w:sz w:val="16"/>
        </w:rPr>
        <w:t xml:space="preserve">— </w:t>
      </w:r>
      <w:r w:rsidRPr="001E7DFD">
        <w:rPr>
          <w:u w:val="single"/>
        </w:rPr>
        <w:t>Criminalize the entire Black community</w:t>
      </w:r>
      <w:r w:rsidRPr="001E7DFD">
        <w:rPr>
          <w:sz w:val="16"/>
        </w:rPr>
        <w:t>, not only the revolutionaries.</w:t>
      </w:r>
    </w:p>
    <w:p w14:paraId="3014CF05" w14:textId="77777777" w:rsidR="009F3F98" w:rsidRPr="001E7DFD" w:rsidRDefault="009F3F98" w:rsidP="009F3F98">
      <w:pPr>
        <w:rPr>
          <w:sz w:val="16"/>
        </w:rPr>
      </w:pPr>
      <w:r w:rsidRPr="001E7DFD">
        <w:rPr>
          <w:sz w:val="16"/>
        </w:rPr>
        <w:t xml:space="preserve">— </w:t>
      </w:r>
      <w:r w:rsidRPr="001E7DFD">
        <w:rPr>
          <w:u w:val="single"/>
        </w:rPr>
        <w:t>Destroy the potential base of another Black/Black-led revolutionary movement</w:t>
      </w:r>
      <w:r w:rsidRPr="001E7DFD">
        <w:rPr>
          <w:sz w:val="16"/>
        </w:rPr>
        <w:t xml:space="preserve"> before people can get to the point of forming new organizations and strategies.</w:t>
      </w:r>
    </w:p>
    <w:p w14:paraId="2956BB59" w14:textId="77777777" w:rsidR="009F3F98" w:rsidRPr="001E7DFD" w:rsidRDefault="009F3F98" w:rsidP="009F3F98">
      <w:pPr>
        <w:rPr>
          <w:sz w:val="16"/>
        </w:rPr>
      </w:pPr>
      <w:r w:rsidRPr="001E7DFD">
        <w:rPr>
          <w:sz w:val="16"/>
        </w:rPr>
        <w:t xml:space="preserve">In this light, </w:t>
      </w:r>
      <w:r w:rsidRPr="001E7DFD">
        <w:rPr>
          <w:u w:val="single"/>
        </w:rPr>
        <w:t>mass incarceration becomes not just mass oppression but also</w:t>
      </w:r>
      <w:r w:rsidRPr="001E7DFD">
        <w:rPr>
          <w:sz w:val="16"/>
        </w:rPr>
        <w:t xml:space="preserve"> mass repression, </w:t>
      </w:r>
      <w:r w:rsidRPr="001E7DFD">
        <w:rPr>
          <w:u w:val="single"/>
        </w:rPr>
        <w:t>mass counterinsurgency</w:t>
      </w:r>
      <w:r w:rsidRPr="001E7DFD">
        <w:rPr>
          <w:sz w:val="16"/>
        </w:rPr>
        <w:t xml:space="preserve">. Because mass incarceration delivers lasting destruction to communities, </w:t>
      </w:r>
      <w:r w:rsidRPr="001E7DFD">
        <w:rPr>
          <w:u w:val="single"/>
        </w:rPr>
        <w:t>Black neighborhood groups and political resistance movements have nowhere to sink roots. Destroying a people’s ability to resist oppression over time erodes their survival and viability as a group. That is genocide.</w:t>
      </w:r>
    </w:p>
    <w:p w14:paraId="7F5E1893" w14:textId="77777777" w:rsidR="009F3F98" w:rsidRPr="001E7DFD" w:rsidRDefault="009F3F98" w:rsidP="009F3F98">
      <w:pPr>
        <w:rPr>
          <w:u w:val="single"/>
        </w:rPr>
      </w:pPr>
      <w:r w:rsidRPr="001E7DFD">
        <w:rPr>
          <w:sz w:val="16"/>
        </w:rPr>
        <w:t xml:space="preserve">By singling out the impact of mass incarceration on Black people I in no way mean to ignore or underestimate the damage done to Latino/a, Native American12 and other oppressed communities, as well as to some poor white people. Michelle Alexander describes in The New Jim Crow how the system that disenfranchises and undermines Black communities wreaks havoc on all those swept into the prison system. But </w:t>
      </w:r>
      <w:r w:rsidRPr="001E7DFD">
        <w:rPr>
          <w:u w:val="single"/>
        </w:rPr>
        <w:t>the way the prison system has focused</w:t>
      </w:r>
      <w:r w:rsidRPr="001E7DFD">
        <w:rPr>
          <w:sz w:val="16"/>
        </w:rPr>
        <w:t xml:space="preserve"> – historically and currently – </w:t>
      </w:r>
      <w:r w:rsidRPr="001E7DFD">
        <w:rPr>
          <w:u w:val="single"/>
        </w:rPr>
        <w:t>on Black people is crucial if we are to understand its purpose and its overall nature.</w:t>
      </w:r>
    </w:p>
    <w:p w14:paraId="57E1B809" w14:textId="77777777" w:rsidR="009F3F98" w:rsidRPr="001E7DFD" w:rsidRDefault="009F3F98" w:rsidP="009F3F98">
      <w:pPr>
        <w:rPr>
          <w:u w:val="single"/>
        </w:rPr>
      </w:pPr>
      <w:r w:rsidRPr="001E7DFD">
        <w:rPr>
          <w:sz w:val="16"/>
        </w:rPr>
        <w:t>It is not only the fact that Black people are imprisoned at the highest rate. It is also the way US laws and prisons have functioned throughout history, along with other systemic cruelties like slavery, Jim Crow, racism and white supremacy. It is within this context—</w:t>
      </w:r>
      <w:r w:rsidRPr="001E7DFD">
        <w:rPr>
          <w:u w:val="single"/>
        </w:rPr>
        <w:t xml:space="preserve">a systematic and relentless attack on myriad aspects of the ability of Black people to survive and thrive, and on the potential of the Black community to resist its oppression—that </w:t>
      </w:r>
      <w:r w:rsidRPr="001E7DFD">
        <w:rPr>
          <w:b/>
          <w:bCs/>
          <w:u w:val="single"/>
        </w:rPr>
        <w:t>mass incarceration can be understood as constituting genocide</w:t>
      </w:r>
      <w:r w:rsidRPr="001E7DFD">
        <w:rPr>
          <w:u w:val="single"/>
        </w:rPr>
        <w:t>.</w:t>
      </w:r>
    </w:p>
    <w:p w14:paraId="095E1C32" w14:textId="77777777" w:rsidR="009F3F98" w:rsidRPr="001E7DFD" w:rsidRDefault="009F3F98" w:rsidP="009F3F98">
      <w:pPr>
        <w:rPr>
          <w:sz w:val="16"/>
          <w:szCs w:val="16"/>
        </w:rPr>
      </w:pPr>
      <w:r w:rsidRPr="001E7DFD">
        <w:rPr>
          <w:sz w:val="16"/>
          <w:szCs w:val="16"/>
        </w:rPr>
        <w:t>Prisons don’t produce profits</w:t>
      </w:r>
    </w:p>
    <w:p w14:paraId="7A6C655B" w14:textId="77777777" w:rsidR="009F3F98" w:rsidRPr="001E7DFD" w:rsidRDefault="009F3F98" w:rsidP="009F3F98">
      <w:pPr>
        <w:rPr>
          <w:sz w:val="16"/>
        </w:rPr>
      </w:pPr>
      <w:r w:rsidRPr="001E7DFD">
        <w:rPr>
          <w:sz w:val="16"/>
        </w:rPr>
        <w:t xml:space="preserve">I almost never hear radicals call the prison system or mass incarceration genocide. Instead, I hear </w:t>
      </w:r>
      <w:r w:rsidRPr="001E7DFD">
        <w:rPr>
          <w:u w:val="single"/>
        </w:rPr>
        <w:t xml:space="preserve">activists explain the prison industrial complex by calling it profitable. I think this analysis is misleading. The </w:t>
      </w:r>
      <w:r w:rsidRPr="001E7DFD">
        <w:rPr>
          <w:b/>
          <w:bCs/>
          <w:u w:val="single"/>
        </w:rPr>
        <w:t>prison system is fundamental to the continued existence of capitalism</w:t>
      </w:r>
      <w:r w:rsidRPr="001E7DFD">
        <w:rPr>
          <w:u w:val="single"/>
        </w:rPr>
        <w:t>, but not by directly creating profits</w:t>
      </w:r>
      <w:r w:rsidRPr="001E7DFD">
        <w:rPr>
          <w:sz w:val="16"/>
        </w:rPr>
        <w:t>.</w:t>
      </w:r>
    </w:p>
    <w:p w14:paraId="2B7940EE" w14:textId="77777777" w:rsidR="009F3F98" w:rsidRPr="001E7DFD" w:rsidRDefault="009F3F98" w:rsidP="009F3F98">
      <w:pPr>
        <w:rPr>
          <w:sz w:val="16"/>
        </w:rPr>
      </w:pPr>
      <w:r w:rsidRPr="001E7DFD">
        <w:rPr>
          <w:u w:val="single"/>
        </w:rPr>
        <w:t>It is true that the private prison industry is expanding</w:t>
      </w:r>
      <w:r w:rsidRPr="001E7DFD">
        <w:rPr>
          <w:sz w:val="16"/>
        </w:rPr>
        <w:t xml:space="preserve">—particularly in the area of immigrant detention, where privately run facilities dominate the field and fuel the outrageous laws criminalizing and incarcerating undocumented immigrants. It is also true that private prison companies, along with corporations that sell goods and services to prisons, play an outsized role in legislation and policy due to their lobbying power. It is important to pay attention to these trends and resist them, supporting the many groups protesting and resisting the detention of immigrants. </w:t>
      </w:r>
      <w:r w:rsidRPr="001E7DFD">
        <w:rPr>
          <w:u w:val="single"/>
        </w:rPr>
        <w:t>But according to former US political prisoner James Kilgore, the three major private prison corporations together “only control about 8 percent of prison ‘beds’ in the system nationwide</w:t>
      </w:r>
      <w:r w:rsidRPr="001E7DFD">
        <w:rPr>
          <w:sz w:val="16"/>
        </w:rPr>
        <w:t>.”13</w:t>
      </w:r>
    </w:p>
    <w:p w14:paraId="65BCC173" w14:textId="77777777" w:rsidR="009F3F98" w:rsidRPr="001E7DFD" w:rsidRDefault="009F3F98" w:rsidP="009F3F98">
      <w:pPr>
        <w:rPr>
          <w:sz w:val="16"/>
        </w:rPr>
      </w:pPr>
      <w:r w:rsidRPr="001E7DFD">
        <w:rPr>
          <w:u w:val="single"/>
        </w:rPr>
        <w:t>Government-run prisons far outnumber private ones</w:t>
      </w:r>
      <w:r w:rsidRPr="001E7DFD">
        <w:rPr>
          <w:sz w:val="16"/>
        </w:rPr>
        <w:t xml:space="preserve">. Today, instead of being a source of profits, mass incarceration is a major strain on federal and state budgets. In fact, in New York and elsewhere, government officials and </w:t>
      </w:r>
      <w:r w:rsidRPr="001E7DFD">
        <w:rPr>
          <w:u w:val="single"/>
        </w:rPr>
        <w:t>legislators</w:t>
      </w:r>
      <w:r w:rsidRPr="001E7DFD">
        <w:rPr>
          <w:sz w:val="16"/>
        </w:rPr>
        <w:t xml:space="preserve"> face shrinking resources, and their </w:t>
      </w:r>
      <w:r w:rsidRPr="001E7DFD">
        <w:rPr>
          <w:u w:val="single"/>
        </w:rPr>
        <w:t>efforts toward addressing the crisis of mass incarceration are motivated largely by this fiscal strain. Although capitalists can always figure out how to make money off anything</w:t>
      </w:r>
      <w:r w:rsidRPr="001E7DFD">
        <w:rPr>
          <w:sz w:val="16"/>
        </w:rPr>
        <w:t xml:space="preserve"> (witness Blackwater’s complicity in torture),14 </w:t>
      </w:r>
      <w:r w:rsidRPr="001E7DFD">
        <w:rPr>
          <w:b/>
          <w:bCs/>
          <w:u w:val="single"/>
        </w:rPr>
        <w:t>the role of the prison system is not to make profit, but</w:t>
      </w:r>
      <w:r w:rsidRPr="001E7DFD">
        <w:rPr>
          <w:u w:val="single"/>
        </w:rPr>
        <w:t xml:space="preserve"> rather </w:t>
      </w:r>
      <w:r w:rsidRPr="001E7DFD">
        <w:rPr>
          <w:b/>
          <w:bCs/>
          <w:u w:val="single"/>
        </w:rPr>
        <w:t>to protect profits by safeguarding the larger economic and political system</w:t>
      </w:r>
      <w:r w:rsidRPr="001E7DFD">
        <w:rPr>
          <w:sz w:val="16"/>
        </w:rPr>
        <w:t xml:space="preserve">. The prison system does this by </w:t>
      </w:r>
      <w:r w:rsidRPr="001E7DFD">
        <w:rPr>
          <w:u w:val="single"/>
        </w:rPr>
        <w:t>preventing Black and Latina/o and other oppressed groups from attaining power or moving into the ruling class</w:t>
      </w:r>
      <w:r w:rsidRPr="001E7DFD">
        <w:rPr>
          <w:sz w:val="16"/>
        </w:rPr>
        <w:t>—</w:t>
      </w:r>
      <w:r w:rsidRPr="001E7DFD">
        <w:rPr>
          <w:u w:val="single"/>
        </w:rPr>
        <w:t>or even</w:t>
      </w:r>
      <w:r w:rsidRPr="001E7DFD">
        <w:rPr>
          <w:sz w:val="16"/>
        </w:rPr>
        <w:t xml:space="preserve">, in many cases, </w:t>
      </w:r>
      <w:r w:rsidRPr="001E7DFD">
        <w:rPr>
          <w:u w:val="single"/>
        </w:rPr>
        <w:t>into the stable middle class. It also does this by sweeping into the prisons the populations whose needs cannot be met under capitalism without disrupting the growth of wealth and profits for the rulers.</w:t>
      </w:r>
    </w:p>
    <w:p w14:paraId="15565490" w14:textId="77777777" w:rsidR="009F3F98" w:rsidRPr="001E7DFD" w:rsidRDefault="009F3F98" w:rsidP="009F3F98">
      <w:pPr>
        <w:rPr>
          <w:sz w:val="16"/>
        </w:rPr>
      </w:pPr>
      <w:r w:rsidRPr="001E7DFD">
        <w:rPr>
          <w:sz w:val="16"/>
        </w:rPr>
        <w:t xml:space="preserve">In short, </w:t>
      </w:r>
      <w:r w:rsidRPr="001E7DFD">
        <w:rPr>
          <w:b/>
          <w:bCs/>
          <w:u w:val="single"/>
        </w:rPr>
        <w:t>the system prevents resistance and preserves privilege</w:t>
      </w:r>
      <w:r w:rsidRPr="001E7DFD">
        <w:rPr>
          <w:u w:val="single"/>
        </w:rPr>
        <w:t>. Prisons support imperialism by virtue of their particular repressive role within the State apparatus</w:t>
      </w:r>
      <w:r w:rsidRPr="001E7DFD">
        <w:rPr>
          <w:sz w:val="16"/>
        </w:rPr>
        <w:t>.15</w:t>
      </w:r>
    </w:p>
    <w:p w14:paraId="2BF6CE7D" w14:textId="77777777" w:rsidR="009F3F98" w:rsidRPr="001E7DFD" w:rsidRDefault="009F3F98" w:rsidP="009F3F98">
      <w:pPr>
        <w:rPr>
          <w:sz w:val="16"/>
          <w:szCs w:val="16"/>
        </w:rPr>
      </w:pPr>
      <w:r w:rsidRPr="001E7DFD">
        <w:rPr>
          <w:sz w:val="16"/>
          <w:szCs w:val="16"/>
        </w:rPr>
        <w:t>Profits Don’t Explain Political Prisoners</w:t>
      </w:r>
    </w:p>
    <w:p w14:paraId="365C5166" w14:textId="77777777" w:rsidR="009F3F98" w:rsidRPr="001E7DFD" w:rsidRDefault="009F3F98" w:rsidP="009F3F98">
      <w:pPr>
        <w:rPr>
          <w:u w:val="single"/>
        </w:rPr>
      </w:pPr>
      <w:r w:rsidRPr="001E7DFD">
        <w:rPr>
          <w:sz w:val="16"/>
        </w:rPr>
        <w:t xml:space="preserve">Maybe </w:t>
      </w:r>
      <w:r w:rsidRPr="001E7DFD">
        <w:rPr>
          <w:u w:val="single"/>
        </w:rPr>
        <w:t>the biggest problem with the popular prisons-make-profits argument is its failure to recognize the existence of US political prisoners and what their incarceration tells us about the prison system as a whole</w:t>
      </w:r>
      <w:r w:rsidRPr="001E7DFD">
        <w:rPr>
          <w:sz w:val="16"/>
        </w:rPr>
        <w:t xml:space="preserve">. It certainly doesn’t explain the progression from political incarceration to mass incarceration—the connection Chokwe Lumumba delineated. Consequently, the prisons-make-profits view doesn’t explain why fighting to free political prisoners is intrinsic to the battle against mass incarceration. </w:t>
      </w:r>
      <w:r w:rsidRPr="001E7DFD">
        <w:rPr>
          <w:u w:val="single"/>
        </w:rPr>
        <w:t xml:space="preserve">Seeing prisons as a form of genocide, </w:t>
      </w:r>
      <w:r w:rsidRPr="001E7DFD">
        <w:rPr>
          <w:sz w:val="16"/>
        </w:rPr>
        <w:t xml:space="preserve">conversely, </w:t>
      </w:r>
      <w:r w:rsidRPr="001E7DFD">
        <w:rPr>
          <w:u w:val="single"/>
        </w:rPr>
        <w:t>connects their existence</w:t>
      </w:r>
      <w:r w:rsidRPr="001E7DFD">
        <w:rPr>
          <w:sz w:val="16"/>
        </w:rPr>
        <w:t xml:space="preserve"> not only to COINTELPRO and State repression of liberation struggles, but also </w:t>
      </w:r>
      <w:r w:rsidRPr="001E7DFD">
        <w:rPr>
          <w:u w:val="single"/>
        </w:rPr>
        <w:t>to questions about the legitimacy of the US State to impose its legal system on oppressed peoples.</w:t>
      </w:r>
    </w:p>
    <w:p w14:paraId="0EAB948B" w14:textId="77777777" w:rsidR="009F3F98" w:rsidRPr="001E7DFD" w:rsidRDefault="009F3F98" w:rsidP="009F3F98">
      <w:pPr>
        <w:rPr>
          <w:u w:val="single"/>
        </w:rPr>
      </w:pPr>
      <w:r w:rsidRPr="001E7DFD">
        <w:rPr>
          <w:u w:val="single"/>
        </w:rPr>
        <w:t>It is deeply unjust that the</w:t>
      </w:r>
      <w:r w:rsidRPr="001E7DFD">
        <w:rPr>
          <w:sz w:val="16"/>
        </w:rPr>
        <w:t xml:space="preserve"> US </w:t>
      </w:r>
      <w:r w:rsidRPr="001E7DFD">
        <w:rPr>
          <w:u w:val="single"/>
        </w:rPr>
        <w:t>government indicts powerless people for “</w:t>
      </w:r>
      <w:r w:rsidRPr="001E7DFD">
        <w:rPr>
          <w:b/>
          <w:bCs/>
          <w:u w:val="single"/>
        </w:rPr>
        <w:t>crimes” stemming</w:t>
      </w:r>
      <w:r w:rsidRPr="001E7DFD">
        <w:rPr>
          <w:u w:val="single"/>
        </w:rPr>
        <w:t xml:space="preserve"> at least in part </w:t>
      </w:r>
      <w:r w:rsidRPr="001E7DFD">
        <w:rPr>
          <w:b/>
          <w:bCs/>
          <w:u w:val="single"/>
        </w:rPr>
        <w:t xml:space="preserve">from </w:t>
      </w:r>
      <w:r w:rsidRPr="001E7DFD">
        <w:rPr>
          <w:u w:val="single"/>
        </w:rPr>
        <w:t>their own</w:t>
      </w:r>
      <w:r w:rsidRPr="001E7DFD">
        <w:rPr>
          <w:b/>
          <w:bCs/>
          <w:u w:val="single"/>
        </w:rPr>
        <w:t xml:space="preserve"> disenfranchisement</w:t>
      </w:r>
      <w:r w:rsidRPr="001E7DFD">
        <w:rPr>
          <w:sz w:val="16"/>
        </w:rPr>
        <w:t xml:space="preserve">—as well as for acts that the rich, white, and powerful commit as a matter of course (recently, for example: thefts by Wall Street finance companies, banks and mortgage lenders). While I don’t think that incarcerating the police officers who killed unarmed Black civilians (Eleanor Bumpurs, Amadou Diallo, Sean Bell, Ramarley Graham, and many, many others) is the best strategy for achieving justice, </w:t>
      </w:r>
      <w:r w:rsidRPr="001E7DFD">
        <w:rPr>
          <w:u w:val="single"/>
        </w:rPr>
        <w:t>the fact that none of those cops ever served time indicates the utter imbalance of power in US laws.16</w:t>
      </w:r>
    </w:p>
    <w:p w14:paraId="676E4DD8" w14:textId="77777777" w:rsidR="009F3F98" w:rsidRPr="001E7DFD" w:rsidRDefault="009F3F98" w:rsidP="009F3F98">
      <w:pPr>
        <w:rPr>
          <w:sz w:val="16"/>
        </w:rPr>
      </w:pPr>
      <w:r w:rsidRPr="001E7DFD">
        <w:rPr>
          <w:u w:val="single"/>
        </w:rPr>
        <w:t>Fighting such an imbalance of power is exactly what gives rise to political prisoners</w:t>
      </w:r>
      <w:r w:rsidRPr="001E7DFD">
        <w:rPr>
          <w:sz w:val="16"/>
        </w:rPr>
        <w:t xml:space="preserve">, incarcerated for participating in anti-colonial, anti-racist and anti-imperialist movements—people like Mutulu Shakur, Kamau Sadiki, Leonard Peltier, Mumia Abu-Jamal, David Gilbert, Tom Manning, Janine Africa, and Oscar Lopez Rivera. </w:t>
      </w:r>
      <w:r w:rsidRPr="001E7DFD">
        <w:rPr>
          <w:u w:val="single"/>
        </w:rPr>
        <w:t>They and their movements are dedicated to resisting genocide</w:t>
      </w:r>
      <w:r w:rsidRPr="001E7DFD">
        <w:rPr>
          <w:sz w:val="16"/>
        </w:rPr>
        <w:t>—resistance that is internationally recognized as legitimate, even necessary.</w:t>
      </w:r>
    </w:p>
    <w:p w14:paraId="0DAD3DE6" w14:textId="77777777" w:rsidR="009F3F98" w:rsidRPr="001E7DFD" w:rsidRDefault="009F3F98" w:rsidP="009F3F98">
      <w:pPr>
        <w:rPr>
          <w:sz w:val="16"/>
        </w:rPr>
      </w:pPr>
      <w:r w:rsidRPr="001E7DFD">
        <w:rPr>
          <w:sz w:val="16"/>
        </w:rPr>
        <w:t xml:space="preserve">As a result of the State’s attempts to destroy that resistance, </w:t>
      </w:r>
      <w:r w:rsidRPr="001E7DFD">
        <w:rPr>
          <w:u w:val="single"/>
        </w:rPr>
        <w:t>former members of the Black Panthers and other Black revolutionary groups from the 60s and 70s remain in prison today</w:t>
      </w:r>
      <w:r w:rsidRPr="001E7DFD">
        <w:rPr>
          <w:sz w:val="16"/>
        </w:rPr>
        <w:t>. Sundiata Acoli: 41 years. Herman Bell: 41 years. Jalil Muntaqim: 43 years. Romaine “Chip” Fitzgerald: 44 years. Mondo We Langa and Ed Poindexter (the Omaha 2): 44 years. Robert Seth Hayes: 42 years. Sekou Kambui: 39 years. Albert Woodfox: 43 years. Russell Maroon Shoatz: 42 years. Sekou Odinga: 33 years. Abdul Majid: 32 years. And counting.</w:t>
      </w:r>
    </w:p>
    <w:p w14:paraId="4A2C5FA5" w14:textId="77777777" w:rsidR="009F3F98" w:rsidRPr="001E7DFD" w:rsidRDefault="009F3F98" w:rsidP="009F3F98">
      <w:pPr>
        <w:rPr>
          <w:sz w:val="16"/>
        </w:rPr>
      </w:pPr>
      <w:r w:rsidRPr="001E7DFD">
        <w:rPr>
          <w:sz w:val="16"/>
        </w:rPr>
        <w:t xml:space="preserve">These </w:t>
      </w:r>
      <w:r w:rsidRPr="001E7DFD">
        <w:rPr>
          <w:u w:val="single"/>
        </w:rPr>
        <w:t>political prisoners</w:t>
      </w:r>
      <w:r w:rsidRPr="001E7DFD">
        <w:rPr>
          <w:sz w:val="16"/>
        </w:rPr>
        <w:t>—and more than 40 other incarcerated comrades—</w:t>
      </w:r>
      <w:r w:rsidRPr="001E7DFD">
        <w:rPr>
          <w:u w:val="single"/>
        </w:rPr>
        <w:t>have been involved in some of this country’s most momentous battles for justice: the Black Liberation Movement</w:t>
      </w:r>
      <w:r w:rsidRPr="001E7DFD">
        <w:rPr>
          <w:sz w:val="16"/>
        </w:rPr>
        <w:t xml:space="preserve">, the Puerto Rican Independence Movement, the Native American Sovereignty movement, the anti-imperialist solidarity movement. More recent examples are anti-war, cyber- and environmentalist activists like Jeremy Hammond and Marie Mason. 17 </w:t>
      </w:r>
      <w:r w:rsidRPr="001E7DFD">
        <w:rPr>
          <w:u w:val="single"/>
        </w:rPr>
        <w:t>The goals</w:t>
      </w:r>
      <w:r w:rsidRPr="001E7DFD">
        <w:rPr>
          <w:sz w:val="16"/>
        </w:rPr>
        <w:t xml:space="preserve"> and principles </w:t>
      </w:r>
      <w:r w:rsidRPr="001E7DFD">
        <w:rPr>
          <w:u w:val="single"/>
        </w:rPr>
        <w:t>of all these movements are exactly in line with the UN Universal Declaration of Human Rights</w:t>
      </w:r>
      <w:r w:rsidRPr="001E7DFD">
        <w:rPr>
          <w:sz w:val="16"/>
        </w:rPr>
        <w:t xml:space="preserve"> (adopted in 1948), which begins:</w:t>
      </w:r>
    </w:p>
    <w:p w14:paraId="235E1489" w14:textId="77777777" w:rsidR="009F3F98" w:rsidRPr="001E7DFD" w:rsidRDefault="009F3F98" w:rsidP="009F3F98">
      <w:pPr>
        <w:rPr>
          <w:sz w:val="16"/>
          <w:szCs w:val="16"/>
        </w:rPr>
      </w:pPr>
      <w:r w:rsidRPr="001E7DFD">
        <w:rPr>
          <w:sz w:val="16"/>
          <w:szCs w:val="16"/>
        </w:rPr>
        <w:t>Whereas disregard and contempt for human rights have resulted in barbarous acts which have outraged the conscience of mankind, and the advent of a world in which human beings shall enjoy freedom of speech and belief and freedom from fear and want has been proclaimed as the highest aspiration of the common people, Whereas it is essential, if man is not to be compelled to have recourse, as a last resort, to rebellion against tyranny and oppression, that human rights should be protected by the rule of law,…18</w:t>
      </w:r>
    </w:p>
    <w:p w14:paraId="6B468C35" w14:textId="77777777" w:rsidR="009F3F98" w:rsidRPr="001E7DFD" w:rsidRDefault="009F3F98" w:rsidP="009F3F98"/>
    <w:p w14:paraId="7DE26FAC" w14:textId="77777777" w:rsidR="004A125B" w:rsidRPr="001E7DFD" w:rsidRDefault="004A125B" w:rsidP="004A125B">
      <w:pPr>
        <w:pStyle w:val="Heading3"/>
        <w:rPr>
          <w:rFonts w:cs="Arial"/>
        </w:rPr>
      </w:pPr>
      <w:r w:rsidRPr="001E7DFD">
        <w:rPr>
          <w:rFonts w:cs="Arial"/>
        </w:rPr>
        <w:t>2NC – Link – Prolif</w:t>
      </w:r>
    </w:p>
    <w:p w14:paraId="72E30DD8" w14:textId="77777777" w:rsidR="004A125B" w:rsidRPr="001E7DFD" w:rsidRDefault="004A125B" w:rsidP="004A125B">
      <w:pPr>
        <w:pStyle w:val="Heading4"/>
        <w:rPr>
          <w:rFonts w:cs="Arial"/>
        </w:rPr>
      </w:pPr>
      <w:r w:rsidRPr="001E7DFD">
        <w:rPr>
          <w:rFonts w:cs="Arial"/>
        </w:rPr>
        <w:t xml:space="preserve">Proliferation is the result of global inequities that force arms races as an expansion of capital accumulation </w:t>
      </w:r>
    </w:p>
    <w:p w14:paraId="0B971B1F" w14:textId="77777777" w:rsidR="004A125B" w:rsidRPr="001E7DFD" w:rsidRDefault="004A125B" w:rsidP="004A125B">
      <w:pPr>
        <w:rPr>
          <w:rStyle w:val="Style13ptBold"/>
        </w:rPr>
      </w:pPr>
      <w:r w:rsidRPr="001E7DFD">
        <w:rPr>
          <w:rStyle w:val="Style13ptBold"/>
        </w:rPr>
        <w:t>Callinicos 04</w:t>
      </w:r>
    </w:p>
    <w:p w14:paraId="3EF82D48" w14:textId="77777777" w:rsidR="004A125B" w:rsidRPr="001E7DFD" w:rsidRDefault="004A125B" w:rsidP="004A125B">
      <w:pPr>
        <w:rPr>
          <w:szCs w:val="18"/>
        </w:rPr>
      </w:pPr>
      <w:r w:rsidRPr="001E7DFD">
        <w:t>Alex Callinicos is the director of the Centre for European Studies at King’s College, in ’04 [The Revolutionary Ideas of Karl Marx</w:t>
      </w:r>
      <w:r w:rsidRPr="001E7DFD">
        <w:rPr>
          <w:szCs w:val="18"/>
        </w:rPr>
        <w:t>, 2004 pg. 196-197///dvb)</w:t>
      </w:r>
    </w:p>
    <w:p w14:paraId="51EE05C3" w14:textId="77777777" w:rsidR="004A125B" w:rsidRPr="001E7DFD" w:rsidRDefault="004A125B" w:rsidP="004A125B">
      <w:pPr>
        <w:rPr>
          <w:sz w:val="16"/>
        </w:rPr>
      </w:pPr>
      <w:r w:rsidRPr="001E7DFD">
        <w:rPr>
          <w:u w:val="single"/>
        </w:rPr>
        <w:t>Capitalism</w:t>
      </w:r>
      <w:r w:rsidRPr="001E7DFD">
        <w:rPr>
          <w:sz w:val="16"/>
        </w:rPr>
        <w:t xml:space="preserve"> has not changed its spots. It </w:t>
      </w:r>
      <w:r w:rsidRPr="001E7DFD">
        <w:rPr>
          <w:u w:val="single"/>
        </w:rPr>
        <w:t>is still based on the exploitation of the working class,</w:t>
      </w:r>
      <w:r w:rsidRPr="001E7DFD">
        <w:rPr>
          <w:sz w:val="16"/>
        </w:rPr>
        <w:t xml:space="preserve"> and liable to constant crises. The conclusion that Marx drew from this analysis, that the working class must overthrow the system and replace it with a classless society, is even more urgent now than in his day. </w:t>
      </w:r>
      <w:r w:rsidRPr="001E7DFD">
        <w:rPr>
          <w:u w:val="single"/>
        </w:rPr>
        <w:t>For the military rivalries which are the form increasingly assumed by competition between capitals now threaten the very survival of the planet</w:t>
      </w:r>
      <w:r w:rsidRPr="001E7DFD">
        <w:rPr>
          <w:sz w:val="16"/>
        </w:rPr>
        <w:t xml:space="preserve">. As Marx’s centenary approached, the fires of war flickered across the globe—in Lebanon, Iran and Iraq, Kampuchea, southern Africa, the Horn of Africa, Afghanistan and the South Atlantic. </w:t>
      </w:r>
      <w:r w:rsidRPr="001E7DFD">
        <w:rPr>
          <w:u w:val="single"/>
        </w:rPr>
        <w:t>The accumulation of vast armouries of nuclear destruction by the superpowers</w:t>
      </w:r>
      <w:r w:rsidRPr="001E7DFD">
        <w:rPr>
          <w:sz w:val="16"/>
        </w:rPr>
        <w:t xml:space="preserve">, missilerattling in the Kremlin, talk of ‘limited’ and ‘protracted’ nuclear war in Washington—these </w:t>
      </w:r>
      <w:r w:rsidRPr="001E7DFD">
        <w:rPr>
          <w:u w:val="single"/>
        </w:rPr>
        <w:t>cast a shadow over the whole of humanity</w:t>
      </w:r>
      <w:r w:rsidRPr="001E7DFD">
        <w:rPr>
          <w:sz w:val="16"/>
        </w:rPr>
        <w:t xml:space="preserve">. Socialist revolution is an imperative if we are to change a world in the grip of economic depression and war fever, a world where 30 million rot on Western dole queues and 800 million go hungry in the Third World. To that extent, Marx’s ideas are more relevant today than they were 100 years ago. Capitalism has tightened its grip of iron on every portion of the planet since 1883, and is rotten-ripe for destruction, whether at its own hands through nuclear war, or at the hands of the working class. The choice is between workers’ power or the ‘common ruination of the contending classes’—between socialism or barbarism. Many people who genuinely wish to do something to remedy the present state of the world believe that this stress on the working class is much too narrow. The existence of nuclear weapons threatens everyone, whether workers or capitalists or whatever. Should not all classes be involved in remedying a problem which affects them all? What this ignores is that what Edward Thompson has called ‘exterminism’— </w:t>
      </w:r>
      <w:r w:rsidRPr="001E7DFD">
        <w:rPr>
          <w:u w:val="single"/>
        </w:rPr>
        <w:t>the vast and competing military apparatuses which control the arms race—is an essential part of the working of capitalism today. No sane capitalist desires a nuclear war</w:t>
      </w:r>
      <w:r w:rsidRPr="001E7DFD">
        <w:rPr>
          <w:sz w:val="16"/>
        </w:rPr>
        <w:t xml:space="preserve"> (although some insane ones who believe that such a war would be the prelude to the Second Coming now hold positions of influence in Washington). </w:t>
      </w:r>
      <w:r w:rsidRPr="001E7DFD">
        <w:rPr>
          <w:u w:val="single"/>
        </w:rPr>
        <w:t xml:space="preserve">But sane or insane, every capitalist is part of an economic system which is bound up with military competition between nation-states. Only a class with the interest and power to do away with capitalism can halt the march to </w:t>
      </w:r>
      <w:r w:rsidRPr="001E7DFD">
        <w:rPr>
          <w:b/>
          <w:u w:val="single"/>
        </w:rPr>
        <w:t>Armageddon</w:t>
      </w:r>
      <w:r w:rsidRPr="001E7DFD">
        <w:rPr>
          <w:sz w:val="16"/>
        </w:rPr>
        <w:t xml:space="preserve">. Marx always conceived of the working class as the class whose own selfemancipation would also be the liberation of the rest of humanity. The socialist revolution to whose cause he devoted his life can only be, at one and the same time, the emancipation of the working class and the liberation of all the oppressed and exploited sections of society.  </w:t>
      </w:r>
    </w:p>
    <w:p w14:paraId="7B4F749F" w14:textId="77777777" w:rsidR="004A125B" w:rsidRPr="001E7DFD" w:rsidRDefault="004A125B" w:rsidP="004A125B">
      <w:pPr>
        <w:pStyle w:val="Heading3"/>
        <w:rPr>
          <w:rFonts w:cs="Arial"/>
        </w:rPr>
      </w:pPr>
      <w:r w:rsidRPr="001E7DFD">
        <w:rPr>
          <w:rFonts w:cs="Arial"/>
        </w:rPr>
        <w:t>2NC – Link – Terror</w:t>
      </w:r>
    </w:p>
    <w:p w14:paraId="323A042E" w14:textId="77777777" w:rsidR="004A125B" w:rsidRPr="001E7DFD" w:rsidRDefault="004A125B" w:rsidP="004A125B">
      <w:pPr>
        <w:pStyle w:val="Heading4"/>
        <w:rPr>
          <w:rFonts w:cs="Arial"/>
        </w:rPr>
      </w:pPr>
      <w:r w:rsidRPr="001E7DFD">
        <w:rPr>
          <w:rFonts w:cs="Arial"/>
        </w:rPr>
        <w:t>Policy to prevent terrorism obscures the role global capital has in both carrying out imperial policies as well as mystifying the role the US plays in constructing danger</w:t>
      </w:r>
    </w:p>
    <w:p w14:paraId="76BF1B78" w14:textId="77777777" w:rsidR="004A125B" w:rsidRPr="001E7DFD" w:rsidRDefault="004A125B" w:rsidP="004A125B">
      <w:pPr>
        <w:rPr>
          <w:rStyle w:val="Style13ptBold"/>
        </w:rPr>
      </w:pPr>
      <w:r w:rsidRPr="001E7DFD">
        <w:rPr>
          <w:rStyle w:val="Style13ptBold"/>
        </w:rPr>
        <w:t>Zizek 02</w:t>
      </w:r>
    </w:p>
    <w:p w14:paraId="1C8DC4BB" w14:textId="77777777" w:rsidR="004A125B" w:rsidRPr="001E7DFD" w:rsidRDefault="004A125B" w:rsidP="004A125B">
      <w:r w:rsidRPr="001E7DFD">
        <w:t>Slavoj Zizek, Professor of Sociology at the Institute for Sociology, Ljubljana University, 2002, Revolution at the Gates, p. 234-36///dvb)</w:t>
      </w:r>
    </w:p>
    <w:p w14:paraId="05C0F069" w14:textId="77777777" w:rsidR="004A125B" w:rsidRPr="001E7DFD" w:rsidRDefault="004A125B" w:rsidP="004A125B">
      <w:pPr>
        <w:rPr>
          <w:sz w:val="16"/>
        </w:rPr>
      </w:pPr>
      <w:r w:rsidRPr="001E7DFD">
        <w:rPr>
          <w:sz w:val="16"/>
        </w:rPr>
        <w:t xml:space="preserve">Along the same lines, Rightist commentators like George Will also immediately proclaimed the end of the American “holiday from history” —the impact of reality shattering the isolated tower of the liberal tolerant attitude and the Cultural Studies focus on textuality. Now, we are forced to strike back, to deal with real enemies in the real world. . . . </w:t>
      </w:r>
      <w:r w:rsidRPr="001E7DFD">
        <w:rPr>
          <w:u w:val="single"/>
        </w:rPr>
        <w:t>Whom</w:t>
      </w:r>
      <w:r w:rsidRPr="001E7DFD">
        <w:rPr>
          <w:sz w:val="16"/>
        </w:rPr>
        <w:t xml:space="preserve">, however, </w:t>
      </w:r>
      <w:r w:rsidRPr="001E7DFD">
        <w:rPr>
          <w:u w:val="single"/>
        </w:rPr>
        <w:t>do we strike</w:t>
      </w:r>
      <w:r w:rsidRPr="001E7DFD">
        <w:rPr>
          <w:sz w:val="16"/>
        </w:rPr>
        <w:t xml:space="preserve"> at? Whatever the response, </w:t>
      </w:r>
      <w:r w:rsidRPr="001E7DFD">
        <w:rPr>
          <w:u w:val="single"/>
        </w:rPr>
        <w:t>it will never hit the right target</w:t>
      </w:r>
      <w:r w:rsidRPr="001E7DFD">
        <w:rPr>
          <w:sz w:val="16"/>
        </w:rPr>
        <w:t xml:space="preserve">, bringing us full satisfaction. The ridicule of America attacking Afghanistan cannot fail to strike us: if the greatest power in the world destroys one of the world’s poorest countries, in which peasants barely survive on barren hills, will this not be the ultimate case of impotent acting out? In many ways </w:t>
      </w:r>
      <w:r w:rsidRPr="001E7DFD">
        <w:rPr>
          <w:u w:val="single"/>
        </w:rPr>
        <w:t>Afghanistan is</w:t>
      </w:r>
      <w:r w:rsidRPr="001E7DFD">
        <w:rPr>
          <w:sz w:val="16"/>
        </w:rPr>
        <w:t xml:space="preserve"> </w:t>
      </w:r>
      <w:r w:rsidRPr="001E7DFD">
        <w:rPr>
          <w:u w:val="single"/>
        </w:rPr>
        <w:t>a</w:t>
      </w:r>
      <w:r w:rsidRPr="001E7DFD">
        <w:rPr>
          <w:sz w:val="16"/>
        </w:rPr>
        <w:t xml:space="preserve">n </w:t>
      </w:r>
      <w:r w:rsidRPr="001E7DFD">
        <w:rPr>
          <w:u w:val="single"/>
        </w:rPr>
        <w:t>ideal target: a country that is already reduced to rubble</w:t>
      </w:r>
      <w:r w:rsidRPr="001E7DFD">
        <w:rPr>
          <w:sz w:val="16"/>
        </w:rPr>
        <w:t xml:space="preserve">, with no infrastructure, repeatedly destroyed by war for the last two decades ... </w:t>
      </w:r>
      <w:r w:rsidRPr="001E7DFD">
        <w:rPr>
          <w:u w:val="single"/>
        </w:rPr>
        <w:t>we cannot avoid the surmise that the choice of Afghanistan will also be determined by economic considerations</w:t>
      </w:r>
      <w:r w:rsidRPr="001E7DFD">
        <w:rPr>
          <w:sz w:val="16"/>
        </w:rPr>
        <w:t xml:space="preserve">: is it not best procedure to act out one’s anger at a country for which no one cares, and where there is nothing to destroy? Unfortunately, the choice of Afghanistan recalls the anecdote about the madman who searches for a lost key beneath a streetlamp; asked why there, when he lost the key in a dark corner somewhere, he answers: “But it’s easier to search under strong light!” Is it not the ultimate irony that the whole of Kabul already looks like downtown Manhattan? </w:t>
      </w:r>
      <w:r w:rsidRPr="001E7DFD">
        <w:rPr>
          <w:u w:val="single"/>
        </w:rPr>
        <w:t>To succumb to the urge to</w:t>
      </w:r>
      <w:r w:rsidRPr="001E7DFD">
        <w:rPr>
          <w:sz w:val="16"/>
        </w:rPr>
        <w:t xml:space="preserve"> act and </w:t>
      </w:r>
      <w:r w:rsidRPr="001E7DFD">
        <w:rPr>
          <w:u w:val="single"/>
        </w:rPr>
        <w:t>retaliate means</w:t>
      </w:r>
      <w:r w:rsidRPr="001E7DFD">
        <w:rPr>
          <w:sz w:val="16"/>
        </w:rPr>
        <w:t xml:space="preserve"> precisely </w:t>
      </w:r>
      <w:r w:rsidRPr="001E7DFD">
        <w:rPr>
          <w:u w:val="single"/>
        </w:rPr>
        <w:t>to avoid confronting the true dimensions of what occurred on 11 September</w:t>
      </w:r>
      <w:r w:rsidRPr="001E7DFD">
        <w:rPr>
          <w:sz w:val="16"/>
        </w:rPr>
        <w:t xml:space="preserve"> — it means </w:t>
      </w:r>
      <w:r w:rsidRPr="001E7DFD">
        <w:rPr>
          <w:u w:val="single"/>
        </w:rPr>
        <w:t>an act whose true aim is to lull us into the secure conviction that nothing has really changed</w:t>
      </w:r>
      <w:r w:rsidRPr="001E7DFD">
        <w:rPr>
          <w:sz w:val="16"/>
        </w:rPr>
        <w:t xml:space="preserve">. The true </w:t>
      </w:r>
      <w:r w:rsidRPr="001E7DFD">
        <w:rPr>
          <w:u w:val="single"/>
        </w:rPr>
        <w:t xml:space="preserve">long-term threats are further acts of mass terror </w:t>
      </w:r>
      <w:r w:rsidRPr="001E7DFD">
        <w:rPr>
          <w:sz w:val="16"/>
        </w:rPr>
        <w:t>in comparison with which the memory of the WTC collapse will pale — acts that are less spectacular, but much more horrifying. What about bacteriological warfare, what about the use of lethal gas, what about the prospect of DNA terrorism (developing poisons which will affect only people who share a determinate genome)? In this new warfare, the agents claim their acts less and less publicly: not only are “terrorists” themselves no longer eager to claim responsibility for their acts (even the notorious Al Qaida did not explicitly appropriate the 11 September attacks, not to mention the mystery about the origins of the anthrax letters); “</w:t>
      </w:r>
      <w:r w:rsidRPr="001E7DFD">
        <w:rPr>
          <w:u w:val="single"/>
        </w:rPr>
        <w:t>anti</w:t>
      </w:r>
      <w:r w:rsidRPr="001E7DFD">
        <w:rPr>
          <w:u w:val="single"/>
        </w:rPr>
        <w:softHyphen/>
        <w:t>terrorist” state measures</w:t>
      </w:r>
      <w:r w:rsidRPr="001E7DFD">
        <w:rPr>
          <w:sz w:val="16"/>
        </w:rPr>
        <w:t xml:space="preserve"> themselves </w:t>
      </w:r>
      <w:r w:rsidRPr="001E7DFD">
        <w:rPr>
          <w:u w:val="single"/>
        </w:rPr>
        <w:t>are draped in a shroud of secrecy</w:t>
      </w:r>
      <w:r w:rsidRPr="001E7DFD">
        <w:rPr>
          <w:sz w:val="16"/>
        </w:rPr>
        <w:t>; all this constitutes an ideal breeding ground for conspiracy theories and generalized social paranoia. And is not the obverse of this paranoiac omnipresence of the invisible war its desubstantialization? So, again, just as we drink beer without alcohol or coffee without caffeine, we are now getting war deprived of its substance — a virtual war fought behind computer screens, a war experienced by its participants as a video game, a war with no casualties (on our side, at least). With the spread of the anthrax panic in October 2001, the West got the first taste of this new “invisible” warfare in which — an aspect we should always bear in mind — we, ordinary citizens, are, with regard to information about what is going on, totally at the mercy of the authorities: we see and hear nothing; all we know comes from the official media. A superpower bombing a desolate desert country and, at the same time, hostage to invisible bacteria — this, not the WTC explosions, is the first image of twenty-first-century warfare. Instead of a quick acting-out, we should confront these difficult questions: what will “war” mean in the twenty-first century? Who will “they” be, if they are, clearly, neither states nor criminal gangs? Here I cannot resist the temptation to recall the Freudian opposition of the public Law and its obscene superego double: along the same lines, are not “international terrorist organizations” the obscene double of the big multi</w:t>
      </w:r>
      <w:r w:rsidRPr="001E7DFD">
        <w:rPr>
          <w:sz w:val="16"/>
        </w:rPr>
        <w:softHyphen/>
        <w:t>national corporations — the ultimate rhizomatic machine, omnipresent, yet with no clear territorial base? Are they not the form in which nationalist and/or religious “fundamentalism” accommodated itself to global capital</w:t>
      </w:r>
      <w:r w:rsidRPr="001E7DFD">
        <w:rPr>
          <w:sz w:val="16"/>
        </w:rPr>
        <w:softHyphen/>
        <w:t>ism? Do they not embody the ultimate contradiction, with their particular! exclusive content and their global dynamic functioning? For this reason, the fashionable notion of the “clash of civilizations” must be thoroughly rejected: what we are witnessing today, rather, are clashes within each civilization. A brief look at the comparative history of Islam and Christi</w:t>
      </w:r>
      <w:r w:rsidRPr="001E7DFD">
        <w:rPr>
          <w:sz w:val="16"/>
        </w:rPr>
        <w:softHyphen/>
        <w:t>anity tells us that the “human rights record” of Islam (to use an anachronistic term) is much better than that of Christianity: in past centuries, Islam was significantly more tolerant towards other religions than Christianity. It is also time to remember that it was through the Arabs that, in the Middle Ages, we in Western Europe regained access to our Ancient Greek legacy. While I do not in any way excuse today’s horrific acts, these facts none the less clearly demon</w:t>
      </w:r>
      <w:r w:rsidRPr="001E7DFD">
        <w:rPr>
          <w:sz w:val="16"/>
        </w:rPr>
        <w:softHyphen/>
        <w:t xml:space="preserve">strate that we are dealing not with a feature inscribed into Islam “as such”, but with the outcome of modern sociopolitical conditions. </w:t>
      </w:r>
      <w:r w:rsidRPr="001E7DFD">
        <w:rPr>
          <w:u w:val="single"/>
        </w:rPr>
        <w:t>If we look more closely,</w:t>
      </w:r>
      <w:r w:rsidRPr="001E7DFD">
        <w:rPr>
          <w:sz w:val="16"/>
        </w:rPr>
        <w:t xml:space="preserve"> </w:t>
      </w:r>
      <w:r w:rsidRPr="001E7DFD">
        <w:rPr>
          <w:u w:val="single"/>
        </w:rPr>
        <w:t>what is this “clash of civilizations” really about? Are not all real-life “clashes” clearly related to global capitalism?</w:t>
      </w:r>
      <w:r w:rsidRPr="001E7DFD">
        <w:rPr>
          <w:sz w:val="16"/>
        </w:rPr>
        <w:t xml:space="preserve"> </w:t>
      </w:r>
      <w:r w:rsidRPr="001E7DFD">
        <w:rPr>
          <w:u w:val="single"/>
        </w:rPr>
        <w:t>The Muslim “fundamentalist” target is not only global capitalism’s corrosive impact on social life, but also the corrupt “traditionalist” regimes in Saudi Arabia, Kuwait, and so on. The most horrifying slaughters</w:t>
      </w:r>
      <w:r w:rsidRPr="001E7DFD">
        <w:rPr>
          <w:sz w:val="16"/>
        </w:rPr>
        <w:t xml:space="preserve"> (those in </w:t>
      </w:r>
      <w:r w:rsidRPr="001E7DFD">
        <w:rPr>
          <w:u w:val="single"/>
        </w:rPr>
        <w:t>Rwanda, Congo, and Sierra Leone) not only took place — and are taking place — within the same “civilization”, but are also clearly related to the interplay of global economic interests</w:t>
      </w:r>
      <w:r w:rsidRPr="001E7DFD">
        <w:rPr>
          <w:sz w:val="16"/>
        </w:rPr>
        <w:t xml:space="preserve">. Even in the few cases which would vaguely fit the definition of the “clash of civilisations” (Bosnia and Kosovo, southern Sudan, etc.), the shadow of other interests is easily discernible. </w:t>
      </w:r>
      <w:r w:rsidRPr="001E7DFD">
        <w:rPr>
          <w:u w:val="single"/>
        </w:rPr>
        <w:t>A</w:t>
      </w:r>
      <w:r w:rsidRPr="001E7DFD">
        <w:rPr>
          <w:sz w:val="16"/>
        </w:rPr>
        <w:t xml:space="preserve"> suitable </w:t>
      </w:r>
      <w:r w:rsidRPr="001E7DFD">
        <w:rPr>
          <w:u w:val="single"/>
        </w:rPr>
        <w:t>dose of “economic reductionism</w:t>
      </w:r>
      <w:r w:rsidRPr="001E7DFD">
        <w:rPr>
          <w:sz w:val="16"/>
        </w:rPr>
        <w:t xml:space="preserve">” </w:t>
      </w:r>
      <w:r w:rsidRPr="001E7DFD">
        <w:rPr>
          <w:u w:val="single"/>
        </w:rPr>
        <w:t>would therefore be appropriate here</w:t>
      </w:r>
      <w:r w:rsidRPr="001E7DFD">
        <w:rPr>
          <w:sz w:val="16"/>
        </w:rPr>
        <w:t xml:space="preserve">: instead of the endless analyses of how Islamic “fundamentalism” is intolerant towards our liberal societies, and other “clash-of-civilization” topics, </w:t>
      </w:r>
      <w:r w:rsidRPr="001E7DFD">
        <w:rPr>
          <w:u w:val="single"/>
        </w:rPr>
        <w:t>we should refocus our attention on the economic background of the conflict — the clash of economic interests, and of the geopolitical interests of the United States itself</w:t>
      </w:r>
      <w:r w:rsidRPr="001E7DFD">
        <w:rPr>
          <w:sz w:val="16"/>
        </w:rPr>
        <w:t xml:space="preserve"> (how to retain privileged links both with Israel and with conservative Arab regimes like those of Saudi Arabia and Kuwait).</w:t>
      </w:r>
    </w:p>
    <w:p w14:paraId="55D3A1A4" w14:textId="77777777" w:rsidR="004A125B" w:rsidRPr="001E7DFD" w:rsidRDefault="004A125B" w:rsidP="004A125B">
      <w:pPr>
        <w:pStyle w:val="Heading4"/>
        <w:rPr>
          <w:rFonts w:cs="Arial"/>
        </w:rPr>
      </w:pPr>
      <w:r w:rsidRPr="001E7DFD">
        <w:rPr>
          <w:rFonts w:cs="Arial"/>
        </w:rPr>
        <w:t>Capitalism creates terrorism- citizens are forced into joining extremist groups because they’re unable to make enough money to feed their families after capitalism commandeers all the resources in their country and forces them into short term labor to harvest it</w:t>
      </w:r>
    </w:p>
    <w:p w14:paraId="32ED04F1" w14:textId="77777777" w:rsidR="004A125B" w:rsidRPr="001E7DFD" w:rsidRDefault="004A125B" w:rsidP="004A125B">
      <w:pPr>
        <w:rPr>
          <w:rStyle w:val="Style13ptBold"/>
        </w:rPr>
      </w:pPr>
      <w:r w:rsidRPr="001E7DFD">
        <w:rPr>
          <w:rStyle w:val="Style13ptBold"/>
        </w:rPr>
        <w:t>Slater 06</w:t>
      </w:r>
    </w:p>
    <w:p w14:paraId="49E36EC3" w14:textId="77777777" w:rsidR="004A125B" w:rsidRPr="001E7DFD" w:rsidRDefault="004A125B" w:rsidP="004A125B">
      <w:r w:rsidRPr="001E7DFD">
        <w:t xml:space="preserve">Slater has an A.B. and Ph. D. from Harvard and taught sociology at Harvard, Brandeis, and UCSC (Phillip, “The Root Causes of Terrorism and Why No One Wants to End Them”, The Huffington Post 10/25/06, </w:t>
      </w:r>
      <w:hyperlink r:id="rId39" w:history="1">
        <w:r w:rsidRPr="001E7DFD">
          <w:rPr>
            <w:rStyle w:val="Hyperlink"/>
          </w:rPr>
          <w:t>http://www.huffingtonpost.com/philip-slater/the-root-causes-of-terror_b_32466.html</w:t>
        </w:r>
      </w:hyperlink>
      <w:r w:rsidRPr="001E7DFD">
        <w:t xml:space="preserve">///dvb) </w:t>
      </w:r>
    </w:p>
    <w:p w14:paraId="351D072E" w14:textId="77777777" w:rsidR="004A125B" w:rsidRPr="001E7DFD" w:rsidRDefault="004A125B" w:rsidP="004A125B">
      <w:pPr>
        <w:rPr>
          <w:sz w:val="16"/>
        </w:rPr>
      </w:pPr>
      <w:r w:rsidRPr="001E7DFD">
        <w:rPr>
          <w:rStyle w:val="TitleChar"/>
        </w:rPr>
        <w:t>The people who</w:t>
      </w:r>
      <w:r w:rsidRPr="001E7DFD">
        <w:rPr>
          <w:sz w:val="16"/>
        </w:rPr>
        <w:t xml:space="preserve"> do most to </w:t>
      </w:r>
      <w:r w:rsidRPr="001E7DFD">
        <w:rPr>
          <w:rStyle w:val="TitleChar"/>
        </w:rPr>
        <w:t>foment terrorism are not the fundamentalist</w:t>
      </w:r>
      <w:r w:rsidRPr="001E7DFD">
        <w:rPr>
          <w:sz w:val="16"/>
        </w:rPr>
        <w:t xml:space="preserve"> imams and ayatollahs, </w:t>
      </w:r>
      <w:r w:rsidRPr="001E7DFD">
        <w:rPr>
          <w:rStyle w:val="TitleChar"/>
        </w:rPr>
        <w:t>who only exploit the hopelessness around them</w:t>
      </w:r>
      <w:r w:rsidRPr="001E7DFD">
        <w:rPr>
          <w:sz w:val="16"/>
        </w:rPr>
        <w:t xml:space="preserve">. The people who do the most are those who create that hopelessness in the first place--the oil monarchies, for example. For of all capitalist enterprises, the extractive industries are probably the most deserving of the abuse heaped on them over the years. The possessors of the earth's treasures believe, apparently, that the luck, wealth, or political corruption that allowed them to own land containing such riches is a sign of divine favor, while the poverty of those around them indicates celestial disgust. </w:t>
      </w:r>
      <w:r w:rsidRPr="001E7DFD">
        <w:rPr>
          <w:rStyle w:val="TitleChar"/>
        </w:rPr>
        <w:t>Terrorists are people who have lost hope-</w:t>
      </w:r>
      <w:r w:rsidRPr="001E7DFD">
        <w:rPr>
          <w:sz w:val="16"/>
        </w:rPr>
        <w:t xml:space="preserve">-hope </w:t>
      </w:r>
      <w:r w:rsidRPr="001E7DFD">
        <w:rPr>
          <w:rStyle w:val="TitleChar"/>
        </w:rPr>
        <w:t>for the possibility of peacefully creating a better world. They may be middle-class</w:t>
      </w:r>
      <w:r w:rsidRPr="001E7DFD">
        <w:rPr>
          <w:sz w:val="16"/>
        </w:rPr>
        <w:t xml:space="preserve"> and educated, </w:t>
      </w:r>
      <w:r w:rsidRPr="001E7DFD">
        <w:rPr>
          <w:rStyle w:val="TitleChar"/>
        </w:rPr>
        <w:t>as many terrorist leaders are</w:t>
      </w:r>
      <w:r w:rsidRPr="001E7DFD">
        <w:rPr>
          <w:sz w:val="16"/>
        </w:rPr>
        <w:t xml:space="preserve">, but </w:t>
      </w:r>
      <w:r w:rsidRPr="001E7DFD">
        <w:rPr>
          <w:rStyle w:val="TitleChar"/>
        </w:rPr>
        <w:t>their despair is one of empathy for the plight of their people</w:t>
      </w:r>
      <w:r w:rsidRPr="001E7DFD">
        <w:rPr>
          <w:sz w:val="16"/>
        </w:rPr>
        <w:t xml:space="preserve"> as a whole. </w:t>
      </w:r>
      <w:r w:rsidRPr="001E7DFD">
        <w:rPr>
          <w:rStyle w:val="Emphasis"/>
        </w:rPr>
        <w:t>The root causes of terrorism are pathological inequalities in wealth--</w:t>
      </w:r>
      <w:r w:rsidRPr="001E7DFD">
        <w:rPr>
          <w:sz w:val="16"/>
        </w:rPr>
        <w:t xml:space="preserve">not just in Saudi Arabia but all over the Third World. Even in our own country Republican policies have in recent decades created inequalities so extreme that while a few have literally more money than they can possibly use, the vast majority are struggling to get by. </w:t>
      </w:r>
      <w:r w:rsidRPr="001E7DFD">
        <w:rPr>
          <w:rStyle w:val="TitleChar"/>
        </w:rPr>
        <w:t>A society that impoverishes most of its population in order to enrich a few neurotically greedy individuals is a sick society</w:t>
      </w:r>
      <w:r w:rsidRPr="001E7DFD">
        <w:rPr>
          <w:sz w:val="16"/>
        </w:rPr>
        <w:t xml:space="preserve">. As Jared Diamond has shown, societies in which a few plunder the environment at the expense of the many are headed for collapse. </w:t>
      </w:r>
      <w:r w:rsidRPr="001E7DFD">
        <w:rPr>
          <w:rStyle w:val="TitleChar"/>
        </w:rPr>
        <w:t>Terrorism will never end until caps are placed on inequality.</w:t>
      </w:r>
      <w:r w:rsidRPr="001E7DFD">
        <w:rPr>
          <w:sz w:val="16"/>
        </w:rPr>
        <w:t xml:space="preserve"> At this point Republicans usually start screaming about communism and destroying 'freedom'. </w:t>
      </w:r>
      <w:r w:rsidRPr="001E7DFD">
        <w:rPr>
          <w:rStyle w:val="TitleChar"/>
        </w:rPr>
        <w:t>But no one's talking about ending capitalism</w:t>
      </w:r>
      <w:r w:rsidRPr="001E7DFD">
        <w:rPr>
          <w:sz w:val="16"/>
        </w:rPr>
        <w:t>. Capitalism is here to stay, but l</w:t>
      </w:r>
      <w:r w:rsidRPr="001E7DFD">
        <w:rPr>
          <w:rStyle w:val="TitleChar"/>
        </w:rPr>
        <w:t>i</w:t>
      </w:r>
      <w:r w:rsidRPr="001E7DFD">
        <w:rPr>
          <w:sz w:val="16"/>
        </w:rPr>
        <w:t xml:space="preserve">ke any system it will self-destruct without limits. </w:t>
      </w:r>
      <w:r w:rsidRPr="001E7DFD">
        <w:rPr>
          <w:rStyle w:val="TitleChar"/>
        </w:rPr>
        <w:t>Pure greed is not a sufficient basis for a viable social system, and a pure free market system will self-destruct</w:t>
      </w:r>
      <w:r w:rsidRPr="001E7DFD">
        <w:rPr>
          <w:sz w:val="16"/>
        </w:rPr>
        <w:t xml:space="preserve"> as surely as pure communism. As Lewis Mumford pointed out years ago, no system can survive without contradictions, because humans are much more complex than their ideologies.</w:t>
      </w:r>
    </w:p>
    <w:p w14:paraId="7A3CCAC1" w14:textId="75187417" w:rsidR="002B0AF5" w:rsidRPr="001E7DFD" w:rsidRDefault="002B0AF5" w:rsidP="002B0AF5">
      <w:pPr>
        <w:pStyle w:val="Heading2"/>
        <w:rPr>
          <w:rFonts w:cs="Arial"/>
        </w:rPr>
      </w:pPr>
      <w:r w:rsidRPr="001E7DFD">
        <w:rPr>
          <w:rFonts w:cs="Arial"/>
        </w:rPr>
        <w:t>Impact</w:t>
      </w:r>
    </w:p>
    <w:p w14:paraId="000ADDD5" w14:textId="77777777" w:rsidR="00E83499" w:rsidRPr="001E7DFD" w:rsidRDefault="00E83499" w:rsidP="00E83499">
      <w:pPr>
        <w:pStyle w:val="Heading3"/>
        <w:rPr>
          <w:rFonts w:cs="Arial"/>
        </w:rPr>
      </w:pPr>
      <w:r w:rsidRPr="001E7DFD">
        <w:rPr>
          <w:rFonts w:cs="Arial"/>
        </w:rPr>
        <w:t>2NC – Impact – Climate Change</w:t>
      </w:r>
    </w:p>
    <w:p w14:paraId="3BECF2A5" w14:textId="77777777" w:rsidR="00E83499" w:rsidRPr="001E7DFD" w:rsidRDefault="00E83499" w:rsidP="00E83499">
      <w:pPr>
        <w:pStyle w:val="Heading4"/>
        <w:rPr>
          <w:rFonts w:cs="Arial"/>
        </w:rPr>
      </w:pPr>
      <w:r w:rsidRPr="001E7DFD">
        <w:rPr>
          <w:rFonts w:cs="Arial"/>
        </w:rPr>
        <w:t>Climate change and the climate refugee crisis are a direct consequence of Racialized Capitalism</w:t>
      </w:r>
    </w:p>
    <w:p w14:paraId="0C257B9D" w14:textId="77777777" w:rsidR="00E83499" w:rsidRPr="001E7DFD" w:rsidRDefault="00E83499" w:rsidP="00E83499">
      <w:r w:rsidRPr="001E7DFD">
        <w:rPr>
          <w:rStyle w:val="Style13ptBold"/>
        </w:rPr>
        <w:t xml:space="preserve">Ahuja 16- </w:t>
      </w:r>
      <w:r w:rsidRPr="001E7DFD">
        <w:t xml:space="preserve">Neel Ahuja is a professor of critical race theory at UC Santa Cruz “Race, Human Security, and the Climate Refugee” </w:t>
      </w:r>
      <w:hyperlink r:id="rId40" w:history="1">
        <w:r w:rsidRPr="001E7DFD">
          <w:rPr>
            <w:rStyle w:val="Hyperlink"/>
          </w:rPr>
          <w:t>https://cpb-us-e1.wpmucdn.com/sites.ucsc.edu/dist/f/396/files/2014/11/Ahuja-Climate-Refugee.pdf</w:t>
        </w:r>
      </w:hyperlink>
      <w:r w:rsidRPr="001E7DFD">
        <w:t xml:space="preserve"> (page 1-2)</w:t>
      </w:r>
    </w:p>
    <w:p w14:paraId="1503E4B8" w14:textId="77777777" w:rsidR="00E83499" w:rsidRPr="001E7DFD" w:rsidRDefault="00E83499" w:rsidP="00E83499">
      <w:r w:rsidRPr="001E7DFD">
        <w:rPr>
          <w:rStyle w:val="StyleUnderline"/>
        </w:rPr>
        <w:t>The public discourse concerning some 65 million displaced</w:t>
      </w:r>
      <w:r w:rsidRPr="001E7DFD">
        <w:t xml:space="preserve"> people fleeing war, economic crisis, and climate disaster across North Africa and South and West Asia</w:t>
      </w:r>
      <w:r w:rsidRPr="001E7DFD">
        <w:rPr>
          <w:rStyle w:val="StyleUnderline"/>
        </w:rPr>
        <w:t xml:space="preserve"> reflects new challenges</w:t>
      </w:r>
      <w:r w:rsidRPr="001E7DFD">
        <w:t xml:space="preserve"> for critical theories of race. On the one hand, these events reflect the necessity for critical race theories to transcend conventional boundaries of nation, scale, and species at a time when war and environmental destruction cross all manner of geographic, ecosystemic, and social borders. On the other hand, critical race theory stands at a political crossroads in an era in which states proclaim an official racial liberalism that masks how </w:t>
      </w:r>
      <w:r w:rsidRPr="001E7DFD">
        <w:rPr>
          <w:rStyle w:val="StyleUnderline"/>
        </w:rPr>
        <w:t>racial inequality is shaped and reproduced through histories of militarism and capitalist development. As migration is ambivalently figured as both a racialized security risk and a resource for adaptation to crisis, the field of racial power is configured in contradictory ways through political struggles over the security state, the carbon economy</w:t>
      </w:r>
      <w:r w:rsidRPr="001E7DFD">
        <w:t xml:space="preserve">, human settlement, immigration, </w:t>
      </w:r>
      <w:r w:rsidRPr="001E7DFD">
        <w:rPr>
          <w:rStyle w:val="StyleUnderline"/>
        </w:rPr>
        <w:t>and</w:t>
      </w:r>
      <w:r w:rsidRPr="001E7DFD">
        <w:t xml:space="preserve"> the </w:t>
      </w:r>
      <w:r w:rsidRPr="001E7DFD">
        <w:rPr>
          <w:rStyle w:val="StyleUnderline"/>
        </w:rPr>
        <w:t>current wars</w:t>
      </w:r>
      <w:r w:rsidRPr="001E7DFD">
        <w:t xml:space="preserve">. How can we locate the field of the racial in emerging security regimes’ attempts to control the resulting mobilizations of bodies, ecologies, and affects? In this short essay, I propose </w:t>
      </w:r>
      <w:r w:rsidRPr="001E7DFD">
        <w:rPr>
          <w:rStyle w:val="StyleUnderline"/>
        </w:rPr>
        <w:t>an account of racial assemblage that connects climate-related vulnerability to the productive base of racial capitalism and the geopolitics of oil</w:t>
      </w:r>
      <w:r w:rsidRPr="001E7DFD">
        <w:t>. Although environmental justice scholarship has made important contributions to understanding “the unequal distribution of environmental benefits and pollution burdens based on race,”</w:t>
      </w:r>
      <w:r w:rsidRPr="001E7DFD">
        <w:rPr>
          <w:rStyle w:val="StyleUnderline"/>
        </w:rPr>
        <w:t>1 a focus on post-facto determinations of unequal vulnerability to environmental harm can narrow the field of analysis of environmental racism in a manner that excludes the productive bases of racial capitalism</w:t>
      </w:r>
      <w:r w:rsidRPr="001E7DFD">
        <w:t xml:space="preserve"> and that repeatedly stages a debate over whether race or class is a greater contributor to toxicity risk.2 Post-facto evidence of </w:t>
      </w:r>
      <w:r w:rsidRPr="001E7DFD">
        <w:rPr>
          <w:rStyle w:val="StyleUnderline"/>
        </w:rPr>
        <w:t>environmental racism must thus be connected to an analysis of the geopolitical form of the carbon economy in order to track racial capitalism’s</w:t>
      </w:r>
      <w:r w:rsidRPr="001E7DFD">
        <w:t xml:space="preserve"> biopolitical logics, including the </w:t>
      </w:r>
      <w:r w:rsidRPr="001E7DFD">
        <w:rPr>
          <w:rStyle w:val="StyleUnderline"/>
        </w:rPr>
        <w:t>logics of security that interlink political, social, and ecological risk</w:t>
      </w:r>
      <w:r w:rsidRPr="001E7DFD">
        <w:t xml:space="preserve">. A vision of environmental racism that is primarily focused on distributions of vulnerability is increasingly appropriated by environmental security discourse, which hopes to rehabilitate and mobilize the racialized environmental migrant without transforming the colonial logics of capitalism that displace the migrant. </w:t>
      </w:r>
      <w:r w:rsidRPr="001E7DFD">
        <w:rPr>
          <w:rStyle w:val="StyleUnderline"/>
        </w:rPr>
        <w:t>Tracking how the Intergovernmental Panel on Climate Change</w:t>
      </w:r>
      <w:r w:rsidRPr="001E7DFD">
        <w:t xml:space="preserve"> (the international body of experts that evaluates published climate science for the United Nations) </w:t>
      </w:r>
      <w:r w:rsidRPr="001E7DFD">
        <w:rPr>
          <w:rStyle w:val="StyleUnderline"/>
        </w:rPr>
        <w:t>constructs the so-called climate refugee as a site of hope for security and adaptation</w:t>
      </w:r>
      <w:r w:rsidRPr="001E7DFD">
        <w:t xml:space="preserve">, I </w:t>
      </w:r>
      <w:r w:rsidRPr="001E7DFD">
        <w:rPr>
          <w:rStyle w:val="StyleUnderline"/>
        </w:rPr>
        <w:t>suggest that emerging accounts of race are affected by a form of population construction and scaling that mask the systemic violence of racial capitalism</w:t>
      </w:r>
      <w:r w:rsidRPr="001E7DFD">
        <w:t xml:space="preserve">. In response, I examine how an invigorated materialism offers an alternative by opening critical accounts of the colonial carbon economy, its crisis tendencies, and its forms of social and ecological ordering. A growing cohort of environmentalists, public intellectuals, and government experts note the racially unequal effects of carbon emissions via toxicity, sea level rise, weather disasters, desertification, and other climatic changes. In the face of a mainstream discourse on the so-called anthropocene (which asserts that human-induced environmental changes are now the primary geophysical forces shaping the planet), </w:t>
      </w:r>
      <w:r w:rsidRPr="001E7DFD">
        <w:rPr>
          <w:rStyle w:val="StyleUnderline"/>
        </w:rPr>
        <w:t>environmental justice discourses question the manner in which capitalist extraction and development processes disperse waste unequally across the planet</w:t>
      </w:r>
      <w:r w:rsidRPr="001E7DFD">
        <w:t xml:space="preserve">. Yet the terms of description for environmental racism, and its relation to other dimensions of inequality, vary widely. </w:t>
      </w:r>
      <w:r w:rsidRPr="001E7DFD">
        <w:rPr>
          <w:rStyle w:val="StyleUnderline"/>
        </w:rPr>
        <w:t>The scalar dimensions and complexity of climate change processes invoke inequalities based on race, class</w:t>
      </w:r>
      <w:r w:rsidRPr="001E7DFD">
        <w:t>, nation, gender, and species that remain difficult to integrate into a systemic account.3</w:t>
      </w:r>
    </w:p>
    <w:p w14:paraId="516A208A" w14:textId="77777777" w:rsidR="00E83499" w:rsidRPr="001E7DFD" w:rsidRDefault="00E83499" w:rsidP="00E83499"/>
    <w:p w14:paraId="264B9E28" w14:textId="2DC4E251" w:rsidR="000742EC" w:rsidRPr="001E7DFD" w:rsidRDefault="000742EC" w:rsidP="000742EC">
      <w:pPr>
        <w:pStyle w:val="Heading3"/>
        <w:rPr>
          <w:rFonts w:cs="Arial"/>
        </w:rPr>
      </w:pPr>
      <w:r w:rsidRPr="001E7DFD">
        <w:rPr>
          <w:rFonts w:cs="Arial"/>
        </w:rPr>
        <w:t>2NC – Impact – Fa</w:t>
      </w:r>
      <w:r w:rsidR="001E7DFD">
        <w:rPr>
          <w:rFonts w:cs="Arial"/>
        </w:rPr>
        <w:t>s</w:t>
      </w:r>
      <w:r w:rsidRPr="001E7DFD">
        <w:rPr>
          <w:rFonts w:cs="Arial"/>
        </w:rPr>
        <w:t>cism</w:t>
      </w:r>
    </w:p>
    <w:p w14:paraId="43AB8251" w14:textId="77777777" w:rsidR="000742EC" w:rsidRPr="001E7DFD" w:rsidRDefault="000742EC" w:rsidP="000742EC">
      <w:pPr>
        <w:pStyle w:val="Heading4"/>
        <w:rPr>
          <w:rFonts w:cs="Arial"/>
        </w:rPr>
      </w:pPr>
      <w:r w:rsidRPr="001E7DFD">
        <w:rPr>
          <w:rFonts w:cs="Arial"/>
        </w:rPr>
        <w:t>A continuation of Neoliberalism’s racist policies will lead to a growth of Fascism in the U.S</w:t>
      </w:r>
    </w:p>
    <w:p w14:paraId="25B33ACA" w14:textId="77777777" w:rsidR="000742EC" w:rsidRPr="001E7DFD" w:rsidRDefault="000742EC" w:rsidP="000742EC">
      <w:pPr>
        <w:rPr>
          <w:rStyle w:val="Style13ptBold"/>
          <w:b w:val="0"/>
          <w:bCs w:val="0"/>
          <w:sz w:val="22"/>
        </w:rPr>
      </w:pPr>
      <w:r w:rsidRPr="001E7DFD">
        <w:rPr>
          <w:rStyle w:val="Style13ptBold"/>
        </w:rPr>
        <w:t xml:space="preserve">Chaudhary 16- </w:t>
      </w:r>
      <w:r w:rsidRPr="001E7DFD">
        <w:t>Ajay Chaudhary is an executive director and researcher at the Brooklyn Institute “What a proper response to Trump’s fascism demands: a true ideological left” https://qz.com/838537/what-a-proper-response-to-trumps-fascism-demands-a-true-ideological-left/</w:t>
      </w:r>
    </w:p>
    <w:p w14:paraId="67E3174B" w14:textId="77777777" w:rsidR="000742EC" w:rsidRPr="001E7DFD" w:rsidRDefault="000742EC" w:rsidP="000742EC">
      <w:pPr>
        <w:rPr>
          <w:rStyle w:val="StyleUnderline"/>
        </w:rPr>
      </w:pPr>
      <w:r w:rsidRPr="001E7DFD">
        <w:rPr>
          <w:rStyle w:val="StyleUnderline"/>
        </w:rPr>
        <w:t xml:space="preserve">Fascism came to America </w:t>
      </w:r>
      <w:r w:rsidRPr="001E7DFD">
        <w:t>in an expensive but ill-fitting suit. It came as much with the flag and the cross but also with baseball caps emblazoned “Make America Great Again.” President-elect Donald J. Trump is a bit more Silvio Berlusconi than Benito Mussolini but still well within a range of “Fascist expectation.” Trump spews obnoxious misogynistic bile. His words drip with racial animus. Trump may not be goose-stepping in an SS uniform but he is still easy to spot as an object of ridicule for the contemporary liberal imagination. This, the politics of personality—</w:t>
      </w:r>
      <w:r w:rsidRPr="001E7DFD">
        <w:rPr>
          <w:rStyle w:val="StyleUnderline"/>
        </w:rPr>
        <w:t>Trump’s</w:t>
      </w:r>
      <w:r w:rsidRPr="001E7DFD">
        <w:t xml:space="preserve"> individual odiousness, his </w:t>
      </w:r>
      <w:r w:rsidRPr="001E7DFD">
        <w:rPr>
          <w:rStyle w:val="StyleUnderline"/>
        </w:rPr>
        <w:t>personal moral failings, his shady business deals—was all that liberals ran on this year. Preferring the last gasps of neoliberalism to anything else, it was all they had left</w:t>
      </w:r>
      <w:r w:rsidRPr="001E7DFD">
        <w:t xml:space="preserve">. The Clinton campaign centered with laser focus on a “values” above “politics” approach while </w:t>
      </w:r>
      <w:r w:rsidRPr="001E7DFD">
        <w:rPr>
          <w:rStyle w:val="StyleUnderline"/>
        </w:rPr>
        <w:t>Trump</w:t>
      </w:r>
      <w:r w:rsidRPr="001E7DFD">
        <w:t>—with seething anti-Semitic undertones—</w:t>
      </w:r>
      <w:r w:rsidRPr="001E7DFD">
        <w:rPr>
          <w:rStyle w:val="StyleUnderline"/>
        </w:rPr>
        <w:t>struck at the</w:t>
      </w:r>
      <w:r w:rsidRPr="001E7DFD">
        <w:t xml:space="preserve"> pulsating </w:t>
      </w:r>
      <w:r w:rsidRPr="001E7DFD">
        <w:rPr>
          <w:rStyle w:val="StyleUnderline"/>
        </w:rPr>
        <w:t>nerve center of the failure of the last four decades of a bipartisan neoliberal consensus</w:t>
      </w:r>
      <w:r w:rsidRPr="001E7DFD">
        <w:t xml:space="preserve">. This election is a win for the clear 10% or so of Americans who are out-and-out white supremacists and Nazis; it is a win for “traditional” Republicans—who voted for Trump in more-or-less the same force they voted for Mitt Romney. More than either of those, however, it is a loss for the Democratic Party—its leadership, its think tanks, its media allies, its dead, professional-class ideology, and yes, its candidate. Already Democratic leaders and mainstream media are moving to normalize Trump (and through him “Trumpism”) with high-minded speeches and style-section puff pieces. Some complacent Democrats and pundits seem to be embracing a faux stoicism—a smug combination of “it can’t happen here” and “this too shall pass.” They ignore the extraordinary powers that president Trump will have on day one of his term. The powers of the presidency have expanded dramatically under president Bush and president Obama. </w:t>
      </w:r>
      <w:r w:rsidRPr="001E7DFD">
        <w:rPr>
          <w:rStyle w:val="StyleUnderline"/>
        </w:rPr>
        <w:t>Trump absolutely has the day one power to</w:t>
      </w:r>
      <w:r w:rsidRPr="001E7DFD">
        <w:t>: ban immigration from anywhere he wants, rescind executive orders protecting LGBTQ citizens, fire up the deportation machinery that president Obama so conveniently built for him, s</w:t>
      </w:r>
      <w:r w:rsidRPr="001E7DFD">
        <w:rPr>
          <w:rStyle w:val="StyleUnderline"/>
        </w:rPr>
        <w:t>top federal pressure on police violence against African-Americans, break or modify or disrupt many of our treaty obligation</w:t>
      </w:r>
      <w:r w:rsidRPr="001E7DFD">
        <w:t xml:space="preserve">s, and move American military personnel and weapons pretty much anywhere he likes. </w:t>
      </w:r>
      <w:r w:rsidRPr="001E7DFD">
        <w:rPr>
          <w:rStyle w:val="StyleUnderline"/>
        </w:rPr>
        <w:t>Liberalism is failing across the world</w:t>
      </w:r>
      <w:r w:rsidRPr="001E7DFD">
        <w:t xml:space="preserve">. There is absolutely no reason to believe that Trump will not exercise some or all of these powers. Trump will have full access to Obama’s domestic surveillance program and his vast overseas drone warfare network. And these are just within his immediate, legal executive power. </w:t>
      </w:r>
      <w:r w:rsidRPr="001E7DFD">
        <w:rPr>
          <w:rStyle w:val="StyleUnderline"/>
        </w:rPr>
        <w:t>Now is not the time for unity</w:t>
      </w:r>
      <w:r w:rsidRPr="001E7DFD">
        <w:t xml:space="preserve">; love does not trump hate. With nothing but the politics of personality, the United States is left without any meaningful opposition. </w:t>
      </w:r>
      <w:r w:rsidRPr="001E7DFD">
        <w:rPr>
          <w:rStyle w:val="StyleUnderline"/>
        </w:rPr>
        <w:t>It is the failure of liberalism and the failure of the liberal imagination. Liberalism is failing across the world</w:t>
      </w:r>
      <w:r w:rsidRPr="001E7DFD">
        <w:t xml:space="preserve">: some of the current wave of neo-fascist leaders across the globe like Viktor Orban, Reccip Tayyep Erdogan, and Narendra Modi truly seem cut from a familiar 1920s and 30s cloth but others, like </w:t>
      </w:r>
      <w:r w:rsidRPr="001E7DFD">
        <w:rPr>
          <w:rStyle w:val="StyleUnderline"/>
        </w:rPr>
        <w:t>Marine Le Pen</w:t>
      </w:r>
      <w:r w:rsidRPr="001E7DFD">
        <w:t xml:space="preserve"> of the National Front in France and Frauke Petry of the AfD (Alternativ fur Deutschland) in Germany, are </w:t>
      </w:r>
      <w:r w:rsidRPr="001E7DFD">
        <w:rPr>
          <w:rStyle w:val="StyleUnderline"/>
        </w:rPr>
        <w:t>trying out mixed and new styles for Fascism in the 21st century</w:t>
      </w:r>
      <w:r w:rsidRPr="001E7DFD">
        <w:t xml:space="preserve">—and with great success. In addition to having evacuated any meaningful ideology from politics, liberals cannot imagine that the new fascism won’t necessarily be a carbon copy of the old. While Le Pen has done much to “clean up“ the French far-right, she still has a whiff of that old time Fascism in her style (she paraded at a recent party conference with a live eagle on her arm). In contrast, Petry wraps a media-friendly, dorky coolness around policies and claims far more radical: refugees should perhaps be shot at the border, Muslims seek to impose “Sharia law” over all of Germany, a more positive version of 20th century German history should be taught in schools, bans should be placed on halal meat, headscarves, minarets, and Islamic calls-to-prayer. Petry (along with a host of European neo-fascist leaders) celebrated Trump’s victory, hailing it as a “historic opportunity” and a “new political beginning.” But in aesthetic terms, the two could not be more distinct. While Trump is all bombast and bravado, Petry is cool and unflappable. Trump is the bucket-of-chicken on his private plane; Petry is all Bach and Mozart to help Germans Make Nationalism Great Again. Trump scorns expertise and can barely seem to finish a sentence; Petry has a doctorate in chemistry and offers an appropriate Nietzsche quote off the top of her head. While Le Pen has been in politics longer and has a greater legitimacy on the French national scene, Petry and AfD are relative newcomers. But in the September Berlin municipal elections, the AfD scored record wins. Voters fled the traditional center-right CDU and nominally center-left SPD in droves. And that’s just in Berlin; in other state elections, AfD has come out on top almost exclusively at the expense of Merkel’s CDU. </w:t>
      </w:r>
      <w:r w:rsidRPr="001E7DFD">
        <w:rPr>
          <w:rStyle w:val="StyleUnderline"/>
        </w:rPr>
        <w:t>The saving grace on the German political scene</w:t>
      </w:r>
      <w:r w:rsidRPr="001E7DFD">
        <w:t>—alongside nearly 60 years of concerted educational, political, and intellectual effort to prevent just such a party as AfD from rising—</w:t>
      </w:r>
      <w:r w:rsidRPr="001E7DFD">
        <w:rPr>
          <w:rStyle w:val="StyleUnderline"/>
        </w:rPr>
        <w:t>is that voters truly suffering in even economically prosperous Germany have an actual Left to flee to</w:t>
      </w:r>
      <w:r w:rsidRPr="001E7DFD">
        <w:t xml:space="preserve"> as well in Die Linke [The Left] and to a lesser extent in the Greens. Of the top five parties in the Berlin municipal elections, only Afd and Die Linke showed actual gains. </w:t>
      </w:r>
      <w:r w:rsidRPr="001E7DFD">
        <w:rPr>
          <w:rStyle w:val="StyleUnderline"/>
        </w:rPr>
        <w:t>In the United States, there was no such option</w:t>
      </w:r>
      <w:r w:rsidRPr="001E7DFD">
        <w:t xml:space="preserve">. </w:t>
      </w:r>
      <w:r w:rsidRPr="001E7DFD">
        <w:rPr>
          <w:rStyle w:val="StyleUnderline"/>
        </w:rPr>
        <w:t>As with the Brexit referendum in the United Kingdom, it was an up-or-down vote between the status quo or “something else</w:t>
      </w:r>
      <w:r w:rsidRPr="001E7DFD">
        <w:t xml:space="preserve">.” And people chose—not even a majority, barely over a quarter, but enough—“something else.” As my Brooklyn Institute colleague Raphaele Chappe and I recently argued, </w:t>
      </w:r>
      <w:r w:rsidRPr="001E7DFD">
        <w:rPr>
          <w:rStyle w:val="StyleUnderline"/>
        </w:rPr>
        <w:t>there is tremendous overlap economically and institutionally between neoliberalism and fascism.</w:t>
      </w:r>
      <w:r w:rsidRPr="001E7DFD">
        <w:t xml:space="preserve"> And we, and others, have argued how imperative it is to recognize that these are not truly diametric oppositions. They are different solutions to similar problems, and the former must be understood as paving the way for the latter. </w:t>
      </w:r>
      <w:r w:rsidRPr="001E7DFD">
        <w:rPr>
          <w:rStyle w:val="StyleUnderline"/>
        </w:rPr>
        <w:t>This dilemma has produced liberalism’s strangled, bizarre apolitical moralism instead of substantive political critique</w:t>
      </w:r>
      <w:r w:rsidRPr="001E7DFD">
        <w:t xml:space="preserve">. Trump was attacked more for having gamed the tax code than for proposing outrageous tax policies that could only make current economic woes even worse. Trump was attacked more for saying sexually inflammatory remarks than for attacking gender and race inclusive policies as “PC” nonsense. For the American liberal and the so-called “commentariat” Trump was, quite simply, a “villain” of cinematic proportions. Many of the commentators and political actors who are currently playing the “I am not going to try to make my president fail“ card will move into simple collaboration if Trump assumes even the full reach of his legal powers. All Trump needs is a Frauke Petry of his own, pushing TEDxFascism instead of sexual assault to bring so many others on board. </w:t>
      </w:r>
      <w:r w:rsidRPr="001E7DFD">
        <w:rPr>
          <w:rStyle w:val="StyleUnderline"/>
        </w:rPr>
        <w:t>By almost any measure, life for the vast majority of Americans has gotten worse over the last forty years or so.</w:t>
      </w:r>
      <w:r w:rsidRPr="001E7DFD">
        <w:t xml:space="preserve"> A useful test case might be liberal media commentators’ brief flirtation with Trump’s unquestionably successful and considerably more polished daughter, Ivanka. During the Republican National Convention, Ivanka Trump delivered a speech that both praised her father’s campaign and gave full-throated support to end the gendered wage-gap and establish paid family leave. Although she framed the former in explicitly market-based terms and the latter entirely around the image of the traditional family—hallmarks of right wing discourse—the response from prominent outlets and leading media personalities was extraordinary. A Time Magazine article gushed about Ivanka as a liberal and “feminist” that voters could admire. Talking Points Memo agreed. Some called the speech “confusingly progressive.” A truly breathless Harper’s Bazaar profile painted Ivanka as a “Wonder Woman” and, again, a self-ascribed “feminist.” Even supposedly “wonky” liberals got in on the act. Vox’s Matthew Yglesias tweeted—one hopes in jest—“which convention is Ivanka speaking at?” Neera Tanden—the president of the misleadingly-named think tank Center for American Progress—went immediately for a moralistic argument over Donald Trump’s business practices, “If @realDonaldTrump actually believed in paid leave he’d have offered it to all his workers. Has he?” </w:t>
      </w:r>
      <w:r w:rsidRPr="001E7DFD">
        <w:rPr>
          <w:rStyle w:val="StyleUnderline"/>
        </w:rPr>
        <w:t>instead of any substantive political critique or even policy position</w:t>
      </w:r>
      <w:r w:rsidRPr="001E7DFD">
        <w:t xml:space="preserve">. While others did make the salient point—Ivanka was simply broadening the popular appeal of the Trump movement—it is remarkable how little the politics of personality had to offer. </w:t>
      </w:r>
      <w:r w:rsidRPr="001E7DFD">
        <w:rPr>
          <w:rStyle w:val="StyleUnderline"/>
        </w:rPr>
        <w:t>Trump’s base was resentful upper middle class white voters; those who fear losing their hold on their dominance as others rise</w:t>
      </w:r>
      <w:r w:rsidRPr="001E7DFD">
        <w:t xml:space="preserve">. Much of this can be chalked up to election year hoopla or perhaps even strategy. But in 2016, the problem was that this was all mainstream liberals had left to offer. Donald Trump’s “Make America Great Again” is almost a parody of a Fascist slogan, but Hillary Clinton’s responsive </w:t>
      </w:r>
      <w:r w:rsidRPr="001E7DFD">
        <w:rPr>
          <w:rStyle w:val="StyleUnderline"/>
        </w:rPr>
        <w:t>“America is Already Great” and “Stronger Together” were a parody of reality</w:t>
      </w:r>
      <w:r w:rsidRPr="001E7DFD">
        <w:t>. By almost any measure, life for the vast majority of Americans has gotten worse over the last forty years or so</w:t>
      </w:r>
      <w:r w:rsidRPr="001E7DFD">
        <w:rPr>
          <w:rStyle w:val="StyleUnderline"/>
        </w:rPr>
        <w:t>. Poverty, women’s health, median per capita wealth, income inequality, incarceration rates, and so on have all grown worse</w:t>
      </w:r>
      <w:r w:rsidRPr="001E7DFD">
        <w:t>. The United States is one of the few countries on Earth where the maternal death rate is increasing. We have a growing life-expectancy gap. Even in areas of a seeming silver-lining—for example t</w:t>
      </w:r>
      <w:r w:rsidRPr="001E7DFD">
        <w:rPr>
          <w:rStyle w:val="StyleUnderline"/>
        </w:rPr>
        <w:t>he decrease in the African-American poverty rate from over 40% in the late 60s to “just” under 30% in 2012—there are mitigating facto</w:t>
      </w:r>
      <w:r w:rsidRPr="001E7DFD">
        <w:t xml:space="preserve">rs. In this particular case, nearly all of the that transformation can be traced to the increased growth of an intra-African-American class gap. In itself, this is a good but also indicates that African-Americans in lower income groups are afflicted by all the above transformations, often even more so, as in women’s health outcomes. The incredible strides taken in the formal rights and economic and civic participation for women and LGBTQ individuals should not be taken for granted or dismissed. That said, simple arithmetic notes that as the formal rights have taken shape, the economic basis for enjoying them has slipped further away from most women and most LBGTQ individuals. People are desperately cutting through exit polling data to find the cause for Trump’s win. Others cling desperately for a Hail Mary pass in the idea that somehow reforming the electoral college will prevent this kind of event; </w:t>
      </w:r>
      <w:r w:rsidRPr="001E7DFD">
        <w:rPr>
          <w:rStyle w:val="StyleUnderline"/>
        </w:rPr>
        <w:t>this vacuous, apolitical liberal fever-dream that the rules will somehow always save the day</w:t>
      </w:r>
      <w:r w:rsidRPr="001E7DFD">
        <w:t xml:space="preserve">. After all, they think, Hillary Clinton did win the popular vote—not understanding that an American Marine Le Pen or Frauke Petry would have dominated that, too, after four more years of mass incarceration and mass immiseration. </w:t>
      </w:r>
      <w:r w:rsidRPr="001E7DFD">
        <w:rPr>
          <w:rStyle w:val="StyleUnderline"/>
        </w:rPr>
        <w:t>The “is it race or is it class” argument fails this moment as well. It’s certainly both but also more</w:t>
      </w:r>
      <w:r w:rsidRPr="001E7DFD">
        <w:t xml:space="preserve">. Like Fascist movements in general, Trump’s base was resentful upper middle class white voters; those who fear losing their hold on their dominance as others rise. Trump was also supported by nearly the entirety of the traditional Republican coalition and fueled, unquestionably, by a far-right united front of the KKK, Neo-Nazis, and “alt-right.” Neither is why he is president-elect today. The enthusiasm of especially that last group collided with the utter collapse of liberalism. In almost every category of the vaunted “future-proof” Obama coalition, Clinton lost support. While Trump garnered 58% of white American votes, including over 53% of white women, Clinton lost ground among African-Americans by 7%, Latinos by 8%, and Asians by 11%. And, yes, crucially, Clinton did lose significant ground in the rust-belt among the working class (which isn’t only white.) As a whole, a majority of Americans who earn in the lowest income brackets still voted Democratic, but Clinton lost ground among Americans earning less than $30,000 by 16%, less than $50,000 by 6%. Those casting an analytic eye over this election would also do well to remember that this is the first election after the gutting of the Voting Rights Act nationally and the systematic passage of right-to-work and other union-busting strategies across the rust-belt. It is your class </w:t>
      </w:r>
      <w:r w:rsidRPr="001E7DFD">
        <w:rPr>
          <w:rStyle w:val="StyleUnderline"/>
        </w:rPr>
        <w:t>politics; it is your race politics. And those politics—barely sputtering through the Obama years—have finally crashed. But before anyone goes blaming “the working class</w:t>
      </w:r>
      <w:r w:rsidRPr="001E7DFD">
        <w:t xml:space="preserve">” or even dreams about blaming low African-American turnout, understand that all those groups (and they are not solitary lump categories) voted between 91% (African-Americans) and 51% (Americans earning less than $50,000) for Clinton. Scan your eyes up this page back to the stats and studies above. </w:t>
      </w:r>
      <w:r w:rsidRPr="001E7DFD">
        <w:rPr>
          <w:rStyle w:val="StyleUnderline"/>
        </w:rPr>
        <w:t>These demographics stood their ground and voted for the lesser of two evils even while Hillary Clinton and the Democratic Party have been working with the Republican Party for the last 40 years to suck the very life out of them</w:t>
      </w:r>
      <w:r w:rsidRPr="001E7DFD">
        <w:t xml:space="preserve">. Are you thinking: This is not the America I know? We have always been getting better? The Obama years were all grace and beauty? If you are someone who—in earnest—thought about Clinton’s experience in government as anything other than part of all that the immiseration above? Then it is you who are in a bubble. Put down your screeds about rural whites or minority turn out. There is more than one kind of class politics; class does not always mean “working class” and race is also sometimes class. If you were under the strange impression that life has been getting better for the past 40 years, you must understand that neoliberalism—in all its already existing racist glory, with its vicious class warfare against the poor and working class—was working for you. It is your class politics; it is your race politics. And those politics—barely sputtering through the Obama years—have finally crashed. Ultimately—although Trump will wield unrivaled power—it is Clinton who lost. Both the Clinton campaign in its staggering ineptitude and the Democratic Party with its worn-out ideology. “For every one of those blue-collar Democrats he picks up, he will lose to Hillary two socially moderate Republicans and independents in suburban Cleveland, suburban Columbus, suburban Cincinnati, suburban Philadelphia, suburban Pittsburgh, places like that,” said Ed Rendell back in February, displaying absolutely no understanding of either race or class. The much-ballyhooed Clinton “turnout machine” wooed with pseudoscientific, “Big Data” wonkery, likely turned out 5-25% of Trump’s supporters, so detached from reality were the Clinton team’s assumptions. The DNC avoided registering new voters during the primaries, to secure Clinton’s ascendancy. Debbie Wasserman-Schultz and Donna Brazille actively colluded with media allies to sure up Clinton’s failing campaign. Shed no tears for Hillary Clinton or for the DNC; Clinton is already hoping she and the Donald can be friends again—Chelsea and Ivanka too. Indeed, the most politically tone-deaf and ridiculous idea to be floated in the wake of this election is floating Chelsea Clinton as a possible congressional candidate in 2018. The Clintons and their allies get to slink back and rest comfortably in Trump’s America. They are among those who feel safe and secure enough to call for “love” or “unity” or “to give Trump a chance.” </w:t>
      </w:r>
      <w:r w:rsidRPr="001E7DFD">
        <w:rPr>
          <w:rStyle w:val="StyleUnderline"/>
        </w:rPr>
        <w:t>For so many other Americans (and immigrants), this is not an option</w:t>
      </w:r>
      <w:r w:rsidRPr="001E7DFD">
        <w:t xml:space="preserve">. Ironically, the great bulwark against Fascism here in the United States, </w:t>
      </w:r>
      <w:r w:rsidRPr="001E7DFD">
        <w:rPr>
          <w:rStyle w:val="StyleUnderline"/>
        </w:rPr>
        <w:t xml:space="preserve">right now is the fact that capital—big business, finance—the military, and our state bureaucracy still prefer neoliberalism as a more convenient position than Fascism. </w:t>
      </w:r>
      <w:r w:rsidRPr="001E7DFD">
        <w:t>All these key sectors of society lined up behind Clinton; none behind Trump (although his support among domestic police forces is truly frightening). But as we continue along in what Jürgen Habermas would call a “legitimation crisis”—</w:t>
      </w:r>
      <w:r w:rsidRPr="001E7DFD">
        <w:rPr>
          <w:rStyle w:val="StyleUnderline"/>
        </w:rPr>
        <w:t>as neoliberalism collapses and Fascism becomes the order of the day, capital may switch horses; it happened before and it can certainly happen again.</w:t>
      </w:r>
      <w:r w:rsidRPr="001E7DFD">
        <w:t xml:space="preserve"> We must end the incipient normalization of Trump. We must understand that it is happening here. Calls to completely transform the Democratic Party; to put Keith Ellison—a solidly Left, black, Muslim who gives no quarter to Trump—are a good start. But that is only one of many fronts. One of the most incisive definitions of Fascism was offered by Walter Benjamin in 1939: </w:t>
      </w:r>
      <w:r w:rsidRPr="001E7DFD">
        <w:rPr>
          <w:rStyle w:val="StyleUnderline"/>
        </w:rPr>
        <w:t>Fascism is a political organization that, in response to crises inherent in capitalism, preserves property relations while giving the masses expression instead of rights</w:t>
      </w:r>
      <w:r w:rsidRPr="001E7DFD">
        <w:t>. “Fascism sees its salvation in giving these masses not their right, but instead a chance to express themselves. The masses have a right to change property relations; Fascism seeks to give them an expression while preserving property.” H</w:t>
      </w:r>
      <w:r w:rsidRPr="001E7DFD">
        <w:rPr>
          <w:rStyle w:val="StyleUnderline"/>
        </w:rPr>
        <w:t>ow can liberals, who have dished out a steady diet of the politics of personality, all the while denying the vast majority of people not only their economic rights but even the freedom, faux as it may be, to express their rage, possibly hope to withstand Trump? Liberalism is dead; its last stand was a politics of personality bereft of personality or politics.</w:t>
      </w:r>
      <w:r w:rsidRPr="001E7DFD">
        <w:t xml:space="preserve"> Trump is real; the Trump era will not be one of the rights of the masses. But it is already starting as one in which expression of bottled discontent, of racial invective, of rage is the order of the day. Every liberal commentator and political actor must understand that even the slightest inch given to Trump helps legitimize and normalize not only him but the acts that will come in his name, just as their feckless collaboration with George W. Bush in the Iraq War and Obama’s drone campaigns and deportations made those gross crimes part of “acceptable” everyday life. Instead, </w:t>
      </w:r>
      <w:r w:rsidRPr="001E7DFD">
        <w:rPr>
          <w:rStyle w:val="StyleUnderline"/>
        </w:rPr>
        <w:t xml:space="preserve">even ideologically committed liberals should hope for something that they can barely seem to stomach: a true Left. The time is now. </w:t>
      </w:r>
    </w:p>
    <w:p w14:paraId="0E019621" w14:textId="77777777" w:rsidR="000742EC" w:rsidRPr="001E7DFD" w:rsidRDefault="000742EC" w:rsidP="000742EC">
      <w:pPr>
        <w:rPr>
          <w:rStyle w:val="StyleUnderline"/>
        </w:rPr>
      </w:pPr>
    </w:p>
    <w:p w14:paraId="6DE92975" w14:textId="77777777" w:rsidR="000742EC" w:rsidRPr="001E7DFD" w:rsidRDefault="000742EC" w:rsidP="000742EC">
      <w:pPr>
        <w:rPr>
          <w:rStyle w:val="StyleUnderline"/>
        </w:rPr>
      </w:pPr>
    </w:p>
    <w:p w14:paraId="5CBF6C42" w14:textId="1D11895B" w:rsidR="000742EC" w:rsidRPr="001E7DFD" w:rsidRDefault="000742EC" w:rsidP="000742EC">
      <w:pPr>
        <w:pStyle w:val="Heading3"/>
        <w:rPr>
          <w:rFonts w:cs="Arial"/>
        </w:rPr>
      </w:pPr>
      <w:r w:rsidRPr="001E7DFD">
        <w:rPr>
          <w:rFonts w:cs="Arial"/>
        </w:rPr>
        <w:t>2NC – Impact – Structural Violence</w:t>
      </w:r>
    </w:p>
    <w:p w14:paraId="12DAEDF5" w14:textId="77777777" w:rsidR="000742EC" w:rsidRPr="001E7DFD" w:rsidRDefault="000742EC" w:rsidP="000742EC">
      <w:pPr>
        <w:pStyle w:val="Heading4"/>
        <w:rPr>
          <w:rFonts w:cs="Arial"/>
        </w:rPr>
      </w:pPr>
      <w:r w:rsidRPr="001E7DFD">
        <w:rPr>
          <w:rFonts w:cs="Arial"/>
        </w:rPr>
        <w:t>Racialized Capitalism leads to mass incarceration food, shortages and increased violence</w:t>
      </w:r>
    </w:p>
    <w:p w14:paraId="73E77F5B" w14:textId="77777777" w:rsidR="000742EC" w:rsidRPr="001E7DFD" w:rsidRDefault="000742EC" w:rsidP="000742EC">
      <w:r w:rsidRPr="001E7DFD">
        <w:rPr>
          <w:rStyle w:val="Style13ptBold"/>
        </w:rPr>
        <w:t xml:space="preserve">Francis 17- </w:t>
      </w:r>
      <w:r w:rsidRPr="001E7DFD">
        <w:t xml:space="preserve">Megan Ming Francis is a professor of race and American Politics at the University of Washington “Race, Capitalism, and Conflict Then and Now” </w:t>
      </w:r>
      <w:hyperlink r:id="rId41" w:history="1">
        <w:r w:rsidRPr="001E7DFD">
          <w:rPr>
            <w:rStyle w:val="Hyperlink"/>
          </w:rPr>
          <w:t>https://items.ssrc.org/reading-racial-conflict/race-capitalism-and-conflict-then-and-now/</w:t>
        </w:r>
      </w:hyperlink>
    </w:p>
    <w:p w14:paraId="130DBE79" w14:textId="77777777" w:rsidR="000742EC" w:rsidRPr="001E7DFD" w:rsidRDefault="000742EC" w:rsidP="000742EC">
      <w:r w:rsidRPr="001E7DFD">
        <w:rPr>
          <w:rStyle w:val="StyleUnderline"/>
        </w:rPr>
        <w:t>The struggle against economic inequality is not only racialized but linked to the demonization and obscene violence directed against black bodies—violence perpetuated by both the state and white civil society</w:t>
      </w:r>
      <w:r w:rsidRPr="001E7DFD">
        <w:t xml:space="preserve"> (lynching is the iconic form of the latter, but a twenty-first-century example is the murder of Trayvon Martin). Megan Ming Francis—codirector of the NRCP—focuses on the autobiography of Ida B. Wells to extract lessons about how patriarchal politics seek to undermine the leadership of black women—even one as critically important as Wells, the most effective anti-lynching leader in US history. Francis demonstrates how Wells’s analysis of a Memphis lynching highlighted the role that violent attacks against blacks, whether through lynchings or pogroms (as in the 1921 destruction of Tulsa’s affluent black community by white citizens aided by the state), had in reinforcing black economic subordination. Dan Berger, in his review of the incarcerated George Jackson’s Blood In My Eye, extends this analysis into the mid- to late twentieth century. Berger argues </w:t>
      </w:r>
      <w:r w:rsidRPr="001E7DFD">
        <w:rPr>
          <w:rStyle w:val="StyleUnderline"/>
        </w:rPr>
        <w:t>the US state actively participates in the degradation of dignity and violence against black bodies through mass incarceration, which is central to maintaining modern racial capitalism</w:t>
      </w:r>
      <w:r w:rsidRPr="001E7DFD">
        <w:t xml:space="preserve">. Within the United States, </w:t>
      </w:r>
      <w:r w:rsidRPr="001E7DFD">
        <w:rPr>
          <w:rStyle w:val="StyleUnderline"/>
        </w:rPr>
        <w:t>poor blacks receive “repression instead of redistribution</w:t>
      </w:r>
      <w:r w:rsidRPr="001E7DFD">
        <w:t xml:space="preserve">.” Decent schools in poor black and brown neighborhoods; investment in infrastructure within those neighborhoods; and the closing of the racial wealth and employment gaps would all require redistributive policies. Instead, these communities are demonized, marginalized, and their residents incarcerated at inhumane rates. N. D. B. Connolly’s review of Robert Allen’s Black Awakening in Capitalist America reminds us </w:t>
      </w:r>
      <w:r w:rsidRPr="001E7DFD">
        <w:rPr>
          <w:rStyle w:val="StyleUnderline"/>
        </w:rPr>
        <w:t>class and political divisions within black civil society sometimes fueled and often undermined the struggle for black liberation</w:t>
      </w:r>
      <w:r w:rsidRPr="001E7DFD">
        <w:t xml:space="preserve">. Connolly posits that the lens of neocolonialism is more useful than neoliberalism for understanding the continuities and discontinuities within black politics. While controversial, he does make the critical point that we must reclaim language—such as that associated with neocolonialism and socialism—that, while no longer fashionable, may often be analytically the most precise. Connolly asks us to focus on the long duration of processes and phenomena, such as the civil rights movement. By doing so, we can also be more precise in identifying what has changed—for example, the degree to which financialization dominates life at all levels in the twenty-first century and has produced new forms of racialized economic subordination—and what has not changed—such as all too many black elites acting as neocolonial agents. </w:t>
      </w:r>
    </w:p>
    <w:p w14:paraId="1150D78A" w14:textId="77777777" w:rsidR="000742EC" w:rsidRPr="001E7DFD" w:rsidRDefault="000742EC" w:rsidP="000742EC">
      <w:pPr>
        <w:rPr>
          <w:rStyle w:val="StyleUnderline"/>
        </w:rPr>
      </w:pPr>
      <w:r w:rsidRPr="001E7DFD">
        <w:t xml:space="preserve">Leah Wright Rigueur sharply drives home the critical importance of an historical perspective to understand the roots of contemporary racial politics. Using the example of former black Republican senator Edward Brooke, she follows the road to black neoliberalism and Obama that started with black Republican moderates like Brooke. She correctly argues that Brooke and his intellectual counterparts laid the “ideological groundwork for modern black neoliberalism.” Black neoliberals were particularly apt to “shun” [black] radicalism and were “skeptical of collective civil disobedience,” laying the foundation for the largely tamed black politics of the 1990s to 2014—a politics celebrated by, for example, former President Obama when he demonized the black radicalism of the 1960s and 1970s. Wright Rigueur quotes Brooke as saying “You’re living in a capitalist society if you like it or not.” Brooke argued (and others argue today) that one must reform racial capitalism as best as possible. Brooke’s argument stands in stark contrast to Boggs’s, Du Bois’s, and Wells’s, who all claimed that pragmatic utopianism had proved a sounder path to black liberation. Tianna Paschel and Adom Getachew remind us </w:t>
      </w:r>
      <w:r w:rsidRPr="001E7DFD">
        <w:rPr>
          <w:rStyle w:val="StyleUnderline"/>
        </w:rPr>
        <w:t>racial capitalism is a global system that systemically structures racialized patterns of wealth and deprivation across and within regions</w:t>
      </w:r>
      <w:r w:rsidRPr="001E7DFD">
        <w:t xml:space="preserve">. Analyzing, respectively, the works of Walter Rodney (How Europe Underdeveloped Africa) and Eric Williams (Capitalism and Slavery), Paschel and Getachew demonstrate that </w:t>
      </w:r>
      <w:r w:rsidRPr="001E7DFD">
        <w:rPr>
          <w:rStyle w:val="StyleUnderline"/>
        </w:rPr>
        <w:t>today’s demands for reparations, whether from state officials in the Caribbean or black social movements in the United States, are based on the historical and continuing patterns of exploitation and expropriation that transferred vast amounts of wealth from Africa</w:t>
      </w:r>
      <w:r w:rsidRPr="001E7DFD">
        <w:t xml:space="preserve"> (and the worldwide descendants of Africa</w:t>
      </w:r>
      <w:r w:rsidRPr="001E7DFD">
        <w:rPr>
          <w:rStyle w:val="StyleUnderline"/>
        </w:rPr>
        <w:t>) to the global North, particularly Europe and the United States. Racial capitalism is responsible—from its emergence, through the slave trade, and to the present—for the global racialized division of labor and Africa’s continued poverty</w:t>
      </w:r>
      <w:r w:rsidRPr="001E7DFD">
        <w:t xml:space="preserve">. </w:t>
      </w:r>
      <w:r w:rsidRPr="001E7DFD">
        <w:rPr>
          <w:rStyle w:val="StyleUnderline"/>
        </w:rPr>
        <w:t>Yet recent waves of neocolonialization through foreign direct investment</w:t>
      </w:r>
      <w:r w:rsidRPr="001E7DFD">
        <w:t xml:space="preserve"> (from not only the United States and Europe but China as well) </w:t>
      </w:r>
      <w:r w:rsidRPr="001E7DFD">
        <w:rPr>
          <w:rStyle w:val="StyleUnderline"/>
        </w:rPr>
        <w:t>now imperils</w:t>
      </w:r>
      <w:r w:rsidRPr="001E7DFD">
        <w:t xml:space="preserve">, among </w:t>
      </w:r>
      <w:r w:rsidRPr="001E7DFD">
        <w:rPr>
          <w:rStyle w:val="StyleUnderline"/>
        </w:rPr>
        <w:t>many aspects of life in sub-Saharan Africa, food security for the peoples of the region.</w:t>
      </w:r>
    </w:p>
    <w:p w14:paraId="656989B8" w14:textId="77777777" w:rsidR="000742EC" w:rsidRPr="001E7DFD" w:rsidRDefault="000742EC" w:rsidP="000742EC">
      <w:pPr>
        <w:rPr>
          <w:rStyle w:val="StyleUnderline"/>
        </w:rPr>
      </w:pPr>
    </w:p>
    <w:p w14:paraId="1CD547B7" w14:textId="77777777" w:rsidR="000742EC" w:rsidRPr="001E7DFD" w:rsidRDefault="000742EC" w:rsidP="000742EC">
      <w:pPr>
        <w:rPr>
          <w:rStyle w:val="StyleUnderline"/>
        </w:rPr>
      </w:pPr>
    </w:p>
    <w:p w14:paraId="3D2CF23A" w14:textId="77777777" w:rsidR="000742EC" w:rsidRPr="001E7DFD" w:rsidRDefault="000742EC" w:rsidP="000742EC">
      <w:pPr>
        <w:rPr>
          <w:rStyle w:val="StyleUnderline"/>
        </w:rPr>
      </w:pPr>
    </w:p>
    <w:p w14:paraId="5E9CC2D6" w14:textId="77777777" w:rsidR="000742EC" w:rsidRPr="001E7DFD" w:rsidRDefault="000742EC" w:rsidP="000742EC">
      <w:pPr>
        <w:pStyle w:val="Heading4"/>
        <w:rPr>
          <w:rFonts w:cs="Arial"/>
        </w:rPr>
      </w:pPr>
      <w:r w:rsidRPr="001E7DFD">
        <w:rPr>
          <w:rFonts w:cs="Arial"/>
        </w:rPr>
        <w:t>Racialized Capitalism is just as applicable and causes just as much suffering today as it ever has</w:t>
      </w:r>
    </w:p>
    <w:p w14:paraId="3EEB80B5" w14:textId="77777777" w:rsidR="000742EC" w:rsidRPr="001E7DFD" w:rsidRDefault="000742EC" w:rsidP="000742EC">
      <w:r w:rsidRPr="001E7DFD">
        <w:t xml:space="preserve"> </w:t>
      </w:r>
      <w:r w:rsidRPr="001E7DFD">
        <w:rPr>
          <w:rStyle w:val="Style13ptBold"/>
        </w:rPr>
        <w:t>Danewid 18</w:t>
      </w:r>
      <w:r w:rsidRPr="001E7DFD">
        <w:t>- Ida Danewid is a PHD canadine at the London School of Economics “Race Capital, and the Politics of Solidarity: Radical Internationalism in the 21st Century” (page 2-5)</w:t>
      </w:r>
    </w:p>
    <w:p w14:paraId="6BB567FC" w14:textId="77777777" w:rsidR="000742EC" w:rsidRPr="001E7DFD" w:rsidRDefault="000742EC" w:rsidP="000742EC">
      <w:r w:rsidRPr="001E7DFD">
        <w:t xml:space="preserve">There is something ghost-like about these words with which Cedric Robinson concludes </w:t>
      </w:r>
      <w:r w:rsidRPr="001E7DFD">
        <w:rPr>
          <w:rStyle w:val="StyleUnderline"/>
        </w:rPr>
        <w:t>Black Marxism</w:t>
      </w:r>
      <w:r w:rsidRPr="001E7DFD">
        <w:t xml:space="preserve">: The Making of the Black Radical Tradition. Written almost40 years ago, they </w:t>
      </w:r>
      <w:r w:rsidRPr="001E7DFD">
        <w:rPr>
          <w:rStyle w:val="StyleUnderline"/>
        </w:rPr>
        <w:t>seem to speak directly to our contemporary era of Trumpism, Brexit, mass drownings in the Mediterranean, racialized police brutality, the global “war on terror</w:t>
      </w:r>
      <w:r w:rsidRPr="001E7DFD">
        <w:t xml:space="preserve">”, environmental degradation, ongoing settler colonialism, </w:t>
      </w:r>
      <w:r w:rsidRPr="001E7DFD">
        <w:rPr>
          <w:rStyle w:val="StyleUnderline"/>
        </w:rPr>
        <w:t>neoliberal restructuring, and widening global inequality. The global colour line</w:t>
      </w:r>
      <w:r w:rsidRPr="001E7DFD">
        <w:t xml:space="preserve">, which W.E.B. Du Bois famously described as the problem of the 20th  century, </w:t>
      </w:r>
      <w:r w:rsidRPr="001E7DFD">
        <w:rPr>
          <w:rStyle w:val="StyleUnderline"/>
        </w:rPr>
        <w:t>still casts its shadow over the world. Indeed, while formal colonial rule ended almost fifty years ago, colonial relations of power  remain significant in a number of way</w:t>
      </w:r>
      <w:r w:rsidRPr="001E7DFD">
        <w:t>s: the world's  eight richest billionaires currently have the same wealth as the poorest half of the world2;</w:t>
      </w:r>
      <w:r w:rsidRPr="001E7DFD">
        <w:rPr>
          <w:rStyle w:val="StyleUnderline"/>
        </w:rPr>
        <w:t>1 out of 10 people live in   extreme   poverty;3  815   million   of   the   world's   population   are   chronicallyundernourished</w:t>
      </w:r>
      <w:r w:rsidRPr="001E7DFD">
        <w:t>;4  10%   of   the   world's   population  do   not   have   access   to   safe   and uncontaminated water;5 and 21 children die every minute from preventable causes.</w:t>
      </w:r>
      <w:r w:rsidRPr="001E7DFD">
        <w:rPr>
          <w:rStyle w:val="StyleUnderline"/>
        </w:rPr>
        <w:t>6That there is something terribly wrong with this world—and that it is structured along lines of race—seems obvious: as clear today as it was in 1983</w:t>
      </w:r>
      <w:r w:rsidRPr="001E7DFD">
        <w:t xml:space="preserve">, when Robinson completed Black Marxism. And yet, to many it is not In this thesis I interrogate the absence of questions of race, colonialism, and their contemporary legacies in the philosophical literature on global justice and cosmopolitanethics.8 While there in recent years has been a post- and decolonial  drive for more global,   non-Eurocentric   scholarship,9  the   fields   of  ethical   and   moral  inquiry  have remained largely insulated from this critique. </w:t>
      </w:r>
      <w:r w:rsidRPr="001E7DFD">
        <w:rPr>
          <w:rStyle w:val="StyleUnderline"/>
        </w:rPr>
        <w:t>Race continues to be seen as a domestic issue or historical phenomenon and, thus, as something that is of little or no relevance for addressing questions of justice in 21st century world politics</w:t>
      </w:r>
      <w:r w:rsidRPr="001E7DFD">
        <w:t>. This is despite the fact that 85% of the world, until not so long ago, was under some form of colonial control; as  decolonial  theorist  Anibal  Quijano  explains,   “if  we  observe  the   main   lines  of exploitation and social domination on a global scale, the main lines of world power today, and the distribution of resources and work among the world population</w:t>
      </w:r>
      <w:r w:rsidRPr="001E7DFD">
        <w:rPr>
          <w:rStyle w:val="StyleUnderline"/>
        </w:rPr>
        <w:t>, it is very clear that the large majority of the exploited, the dominated, the discriminated against, are precisely the members of the 'races</w:t>
      </w:r>
      <w:r w:rsidRPr="001E7DFD">
        <w:t xml:space="preserve">', 'ethnies', </w:t>
      </w:r>
      <w:r w:rsidRPr="001E7DFD">
        <w:rPr>
          <w:rStyle w:val="StyleUnderline"/>
        </w:rPr>
        <w:t>or 'nations' into which the colonized populations, were categorized in the formative process of that world power, from the conquest of America and onward</w:t>
      </w:r>
      <w:r w:rsidRPr="001E7DFD">
        <w:t>.”10These blind spots are not unique to the literature on cosmopolitanism and global ethics. As Sankaran Krishna has shown, “the discipline of International Relations was and is predicated on a systematic politics of forgetting, a willful amnesia, on the question of race</w:t>
      </w:r>
    </w:p>
    <w:p w14:paraId="29630C49" w14:textId="77777777" w:rsidR="000742EC" w:rsidRPr="001E7DFD" w:rsidRDefault="000742EC" w:rsidP="000742EC"/>
    <w:p w14:paraId="57DB08FC" w14:textId="77777777" w:rsidR="000742EC" w:rsidRPr="001E7DFD" w:rsidRDefault="000742EC" w:rsidP="000742EC"/>
    <w:p w14:paraId="11500B90" w14:textId="77777777" w:rsidR="005071D6" w:rsidRPr="001E7DFD" w:rsidRDefault="005071D6" w:rsidP="001E7DFD">
      <w:pPr>
        <w:pStyle w:val="Heading4"/>
      </w:pPr>
    </w:p>
    <w:p w14:paraId="7CC1318A" w14:textId="7B0912D8" w:rsidR="005071D6" w:rsidRPr="001E7DFD" w:rsidRDefault="005071D6" w:rsidP="005071D6">
      <w:pPr>
        <w:pStyle w:val="Heading3"/>
        <w:rPr>
          <w:rFonts w:cs="Arial"/>
        </w:rPr>
      </w:pPr>
      <w:r w:rsidRPr="001E7DFD">
        <w:rPr>
          <w:rFonts w:cs="Arial"/>
        </w:rPr>
        <w:t xml:space="preserve">2NC – Root Cause </w:t>
      </w:r>
      <w:r w:rsidR="000A6DB3" w:rsidRPr="001E7DFD">
        <w:rPr>
          <w:rFonts w:cs="Arial"/>
        </w:rPr>
        <w:t>–</w:t>
      </w:r>
      <w:r w:rsidRPr="001E7DFD">
        <w:rPr>
          <w:rFonts w:cs="Arial"/>
        </w:rPr>
        <w:t xml:space="preserve"> Antiblackness</w:t>
      </w:r>
    </w:p>
    <w:p w14:paraId="0DA0D826" w14:textId="77777777" w:rsidR="000A6DB3" w:rsidRPr="001E7DFD" w:rsidRDefault="000A6DB3" w:rsidP="000A6DB3">
      <w:pPr>
        <w:pStyle w:val="Heading4"/>
        <w:rPr>
          <w:rFonts w:cs="Arial"/>
        </w:rPr>
      </w:pPr>
      <w:r w:rsidRPr="001E7DFD">
        <w:rPr>
          <w:rFonts w:cs="Arial"/>
        </w:rPr>
        <w:t xml:space="preserve">The assumption of the universality of capital’s impact ignores the differential effects of capital on black bodies - the impact of blackness on oppression is greater, where capital makes things into exchange values, blackness reduces to subhuman objects </w:t>
      </w:r>
    </w:p>
    <w:p w14:paraId="6E90D5DC" w14:textId="77777777" w:rsidR="000A6DB3" w:rsidRPr="001E7DFD" w:rsidRDefault="000A6DB3" w:rsidP="000A6DB3">
      <w:pPr>
        <w:rPr>
          <w:rStyle w:val="Style13ptBold"/>
        </w:rPr>
      </w:pPr>
      <w:r w:rsidRPr="001E7DFD">
        <w:rPr>
          <w:rStyle w:val="Style13ptBold"/>
        </w:rPr>
        <w:t xml:space="preserve">Woods 7 </w:t>
      </w:r>
    </w:p>
    <w:p w14:paraId="456951A2" w14:textId="77777777" w:rsidR="000A6DB3" w:rsidRPr="001E7DFD" w:rsidRDefault="000A6DB3" w:rsidP="000A6DB3">
      <w:r w:rsidRPr="001E7DFD">
        <w:rPr>
          <w:szCs w:val="16"/>
        </w:rPr>
        <w:t xml:space="preserve">(Tryon Woods, professor of criminal justice at Sonoma State University, PhD in the Department of Criminology, Law &amp; Society from UC Irvine, Summer 2007, “The Fact of Anti-Blackness: Decolonization in Chiapas and the N**** River Delta,” </w:t>
      </w:r>
      <w:r w:rsidRPr="001E7DFD">
        <w:rPr>
          <w:i/>
          <w:szCs w:val="16"/>
        </w:rPr>
        <w:t>Human Architecture: Journal of the Sociology of Self-Knowledge</w:t>
      </w:r>
      <w:r w:rsidRPr="001E7DFD">
        <w:rPr>
          <w:szCs w:val="16"/>
        </w:rPr>
        <w:t xml:space="preserve"> Volume 5 Issue 3, modified, pg. 322///dvb)</w:t>
      </w:r>
    </w:p>
    <w:p w14:paraId="746D7F4D" w14:textId="77777777" w:rsidR="000A6DB3" w:rsidRPr="001E7DFD" w:rsidRDefault="000A6DB3" w:rsidP="000A6DB3">
      <w:pPr>
        <w:rPr>
          <w:sz w:val="12"/>
          <w:szCs w:val="12"/>
        </w:rPr>
      </w:pPr>
      <w:r w:rsidRPr="001E7DFD">
        <w:rPr>
          <w:sz w:val="12"/>
        </w:rPr>
        <w:t xml:space="preserve">In Wretched of the Earth, Fanon makes clear </w:t>
      </w:r>
      <w:r w:rsidRPr="001E7DFD">
        <w:rPr>
          <w:rStyle w:val="Emphasis"/>
        </w:rPr>
        <w:t>the distinction between domination and colonialism</w:t>
      </w:r>
      <w:r w:rsidRPr="001E7DFD">
        <w:rPr>
          <w:sz w:val="12"/>
        </w:rPr>
        <w:t xml:space="preserve">. The difference </w:t>
      </w:r>
      <w:r w:rsidRPr="001E7DFD">
        <w:rPr>
          <w:rStyle w:val="StyleUnderline"/>
        </w:rPr>
        <w:t>is that being dominated racially is not the same as having one’s humanity expunged</w:t>
      </w:r>
      <w:r w:rsidRPr="001E7DFD">
        <w:rPr>
          <w:sz w:val="12"/>
        </w:rPr>
        <w:t xml:space="preserve">. In the colonial condition, </w:t>
      </w:r>
      <w:r w:rsidRPr="001E7DFD">
        <w:rPr>
          <w:rStyle w:val="Emphasis"/>
        </w:rPr>
        <w:t>the humanity of the colonized becomes the thing that requires justiﬁcation</w:t>
      </w:r>
      <w:r w:rsidRPr="001E7DFD">
        <w:rPr>
          <w:sz w:val="12"/>
        </w:rPr>
        <w:t xml:space="preserve">: as Fanon puts it, not only must the designated inferior race ask who am I, but also, what am I? </w:t>
      </w:r>
      <w:r w:rsidRPr="001E7DFD">
        <w:rPr>
          <w:rStyle w:val="StyleUnderline"/>
        </w:rPr>
        <w:t>The universe of meanings that colonialism has created, that lexicon of endlessly repeating and entangled opposites, is therefore qualitatively distinct from the structure of the political economy.</w:t>
      </w:r>
      <w:r w:rsidRPr="001E7DFD">
        <w:rPr>
          <w:rStyle w:val="Emphasis"/>
        </w:rPr>
        <w:t xml:space="preserve"> Although both levels structure the lived experiences of Africans</w:t>
      </w:r>
      <w:r w:rsidRPr="001E7DFD">
        <w:rPr>
          <w:rStyle w:val="underline"/>
        </w:rPr>
        <w:t xml:space="preserve"> </w:t>
      </w:r>
      <w:r w:rsidRPr="001E7DFD">
        <w:rPr>
          <w:sz w:val="12"/>
        </w:rPr>
        <w:t xml:space="preserve">and indigenous Americans, Fanon reminds us that </w:t>
      </w:r>
      <w:r w:rsidRPr="001E7DFD">
        <w:rPr>
          <w:rStyle w:val="Emphasis"/>
        </w:rPr>
        <w:t>the materiality of the colonized subject cannot be found in labor exploitation or national oppression. Rather, violence provides the materiality of the colonial subject</w:t>
      </w:r>
      <w:r w:rsidRPr="001E7DFD">
        <w:rPr>
          <w:sz w:val="12"/>
        </w:rPr>
        <w:t xml:space="preserve"> (Judy 1998). </w:t>
      </w:r>
      <w:r w:rsidRPr="001E7DFD">
        <w:rPr>
          <w:rStyle w:val="Emphasis"/>
        </w:rPr>
        <w:t>The historical circumstances</w:t>
      </w:r>
      <w:r w:rsidRPr="001E7DFD">
        <w:rPr>
          <w:rStyle w:val="underline"/>
        </w:rPr>
        <w:t xml:space="preserve"> </w:t>
      </w:r>
      <w:r w:rsidRPr="001E7DFD">
        <w:rPr>
          <w:sz w:val="12"/>
        </w:rPr>
        <w:t>of being “locked in thingness by non-recognition,” as B. Marie Perinbam puts it, or in Fanon’s words, ﬁxed into the position of the thingslave, as one who “is condemned to bite himself</w:t>
      </w:r>
      <w:r w:rsidRPr="001E7DFD">
        <w:rPr>
          <w:rStyle w:val="underline"/>
        </w:rPr>
        <w:t xml:space="preserve">,” </w:t>
      </w:r>
      <w:r w:rsidRPr="001E7DFD">
        <w:rPr>
          <w:rStyle w:val="Emphasis"/>
        </w:rPr>
        <w:t>means</w:t>
      </w:r>
      <w:r w:rsidRPr="001E7DFD">
        <w:rPr>
          <w:sz w:val="12"/>
        </w:rPr>
        <w:t xml:space="preserve"> that </w:t>
      </w:r>
      <w:r w:rsidRPr="001E7DFD">
        <w:rPr>
          <w:rStyle w:val="Emphasis"/>
        </w:rPr>
        <w:t>consciousness is predicated on violence</w:t>
      </w:r>
      <w:r w:rsidRPr="001E7DFD">
        <w:rPr>
          <w:sz w:val="12"/>
        </w:rPr>
        <w:t xml:space="preserve"> (Perinbam 1982: </w:t>
      </w:r>
      <w:r w:rsidRPr="001E7DFD">
        <w:rPr>
          <w:sz w:val="12"/>
          <w:szCs w:val="12"/>
        </w:rPr>
        <w:t xml:space="preserve">20). This section brieﬂy considers, then, the violence that colonialism produces. </w:t>
      </w:r>
    </w:p>
    <w:p w14:paraId="27B9A9CE" w14:textId="77777777" w:rsidR="000A6DB3" w:rsidRPr="001E7DFD" w:rsidRDefault="000A6DB3" w:rsidP="000A6DB3">
      <w:pPr>
        <w:rPr>
          <w:sz w:val="12"/>
          <w:szCs w:val="12"/>
        </w:rPr>
      </w:pPr>
      <w:r w:rsidRPr="001E7DFD">
        <w:rPr>
          <w:rStyle w:val="Emphasis"/>
        </w:rPr>
        <w:t>As a result of slavery, the concept of freedom</w:t>
      </w:r>
      <w:r w:rsidRPr="001E7DFD">
        <w:rPr>
          <w:sz w:val="12"/>
          <w:szCs w:val="12"/>
        </w:rPr>
        <w:t xml:space="preserve"> in the West </w:t>
      </w:r>
      <w:r w:rsidRPr="001E7DFD">
        <w:rPr>
          <w:rStyle w:val="Emphasis"/>
        </w:rPr>
        <w:t>developed through its negation</w:t>
      </w:r>
      <w:r w:rsidRPr="001E7DFD">
        <w:rPr>
          <w:sz w:val="12"/>
          <w:szCs w:val="12"/>
        </w:rPr>
        <w:t xml:space="preserve">, unfreedom. </w:t>
      </w:r>
      <w:r w:rsidRPr="001E7DFD">
        <w:rPr>
          <w:rStyle w:val="Emphasis"/>
        </w:rPr>
        <w:t>Since to be human is to be free</w:t>
      </w:r>
      <w:r w:rsidRPr="001E7DFD">
        <w:rPr>
          <w:sz w:val="12"/>
          <w:szCs w:val="12"/>
        </w:rPr>
        <w:t xml:space="preserve">, the emergence of Western </w:t>
      </w:r>
      <w:r w:rsidRPr="001E7DFD">
        <w:rPr>
          <w:rStyle w:val="Emphasis"/>
        </w:rPr>
        <w:t>modernity came about through the production of “races.” Knowledge about human freedom</w:t>
      </w:r>
      <w:r w:rsidRPr="001E7DFD">
        <w:rPr>
          <w:sz w:val="12"/>
          <w:szCs w:val="12"/>
        </w:rPr>
        <w:t xml:space="preserve"> in the modern world thus </w:t>
      </w:r>
      <w:r w:rsidRPr="001E7DFD">
        <w:rPr>
          <w:rStyle w:val="Emphasis"/>
        </w:rPr>
        <w:t>needs to be grounded in the historical production of slavery</w:t>
      </w:r>
      <w:r w:rsidRPr="001E7DFD">
        <w:rPr>
          <w:sz w:val="12"/>
          <w:szCs w:val="12"/>
        </w:rPr>
        <w:t xml:space="preserve"> (Patterson 1982). One of the signifi- cant meanings of the African slave trade, then, is that </w:t>
      </w:r>
      <w:r w:rsidRPr="001E7DFD">
        <w:rPr>
          <w:rStyle w:val="Emphasis"/>
        </w:rPr>
        <w:t>violence against the black body is the precondition for the formation of the modern bourgeois state</w:t>
      </w:r>
      <w:r w:rsidRPr="001E7DFD">
        <w:rPr>
          <w:sz w:val="12"/>
          <w:szCs w:val="12"/>
        </w:rPr>
        <w:t xml:space="preserve"> (Wilderson 2005). </w:t>
      </w:r>
      <w:r w:rsidRPr="001E7DFD">
        <w:rPr>
          <w:rStyle w:val="Emphasis"/>
        </w:rPr>
        <w:t>Africa as a concept remains the metaphor through which the West sees itself</w:t>
      </w:r>
      <w:r w:rsidRPr="001E7DFD">
        <w:rPr>
          <w:sz w:val="12"/>
          <w:szCs w:val="12"/>
        </w:rPr>
        <w:t>—or as Achille Mbembe puts it, Africa is a media- tion for the West’s self-deception (Mbembe 2001: 3). Africa thus becomes the site of lack, or absence, of non-being, for the West, going all the way back to Hegel, for whom Africa was the place where all that is for- eign to humanity is to be found. This non- being-ness is precisely the essence of a slave formation: the slave (the Black) and the slave formation (Africa) are figures and places without history. Being socially dead, expelled from humanity altogether, the slave’s central value lies in his or her use- fulness: he or she has nothing but an ap- pearance, only a body that the colonizer/ master can seize and use as needed</w:t>
      </w:r>
      <w:r w:rsidRPr="001E7DFD">
        <w:rPr>
          <w:b/>
          <w:u w:val="single"/>
        </w:rPr>
        <w:t xml:space="preserve">. </w:t>
      </w:r>
      <w:r w:rsidRPr="001E7DFD">
        <w:rPr>
          <w:rStyle w:val="Emphasis"/>
        </w:rPr>
        <w:t>The constituent elements of slavery are thus not exploitation and alienation, but accumulation and fungibility</w:t>
      </w:r>
      <w:r w:rsidRPr="001E7DFD">
        <w:rPr>
          <w:sz w:val="12"/>
          <w:szCs w:val="12"/>
        </w:rPr>
        <w:t xml:space="preserve">—the condition of be- ing owned and used. </w:t>
      </w:r>
      <w:r w:rsidRPr="001E7DFD">
        <w:rPr>
          <w:rStyle w:val="StyleUnderline"/>
        </w:rPr>
        <w:t>The relationship between humanity and slavery is therefore a structural positionality marked by its use- fulness for the master/settler. In short, the world uses the black to establish what is not human.</w:t>
      </w:r>
      <w:r w:rsidRPr="001E7DFD">
        <w:rPr>
          <w:sz w:val="12"/>
          <w:szCs w:val="12"/>
        </w:rPr>
        <w:t xml:space="preserve"> Fanon puts it succinctly: “The white man slaves to reach a human level” (1952: 9).</w:t>
      </w:r>
    </w:p>
    <w:p w14:paraId="1A9669F4" w14:textId="77777777" w:rsidR="005071D6" w:rsidRPr="001E7DFD" w:rsidRDefault="005071D6" w:rsidP="005071D6">
      <w:pPr>
        <w:pStyle w:val="Heading4"/>
        <w:rPr>
          <w:rFonts w:cs="Arial"/>
        </w:rPr>
      </w:pPr>
      <w:r w:rsidRPr="001E7DFD">
        <w:rPr>
          <w:rFonts w:cs="Arial"/>
        </w:rPr>
        <w:t xml:space="preserve">Strong consensus that in order to combat anti blackness capitalism must be challenged </w:t>
      </w:r>
    </w:p>
    <w:p w14:paraId="176B81FF" w14:textId="77777777" w:rsidR="005071D6" w:rsidRPr="001E7DFD" w:rsidRDefault="005071D6" w:rsidP="005071D6">
      <w:r w:rsidRPr="001E7DFD">
        <w:rPr>
          <w:rStyle w:val="Style13ptBold"/>
        </w:rPr>
        <w:t xml:space="preserve">Hart 18- </w:t>
      </w:r>
      <w:r w:rsidRPr="001E7DFD">
        <w:t>William David Hart is a professor of religion and ethics at Macalester “Constellations: Capitalism, Antiblackness, Afro-Pessimism, and Black Optimism,” (page 25)</w:t>
      </w:r>
    </w:p>
    <w:p w14:paraId="1266CAA3" w14:textId="77777777" w:rsidR="005071D6" w:rsidRPr="001E7DFD" w:rsidRDefault="005071D6" w:rsidP="005071D6">
      <w:r w:rsidRPr="001E7DFD">
        <w:rPr>
          <w:rStyle w:val="StyleUnderline"/>
        </w:rPr>
        <w:t>illuminate a long debate within black studies regarding the nature of antiblackness</w:t>
      </w:r>
      <w:r w:rsidRPr="001E7DFD">
        <w:t>. Table 1 below is a left/right spectrum that represents various positions</w:t>
      </w:r>
    </w:p>
    <w:p w14:paraId="0C788F22" w14:textId="77777777" w:rsidR="005071D6" w:rsidRPr="001E7DFD" w:rsidRDefault="005071D6" w:rsidP="005071D6">
      <w:pPr>
        <w:rPr>
          <w:rStyle w:val="StyleUnderline"/>
        </w:rPr>
      </w:pPr>
      <w:r w:rsidRPr="001E7DFD">
        <w:rPr>
          <w:rStyle w:val="StyleUnderline"/>
        </w:rPr>
        <w:t>on the question of whether capitalism is a sufficient explanation of racism</w:t>
      </w:r>
    </w:p>
    <w:p w14:paraId="0817BC82" w14:textId="4144B53B" w:rsidR="005071D6" w:rsidRPr="001E7DFD" w:rsidRDefault="005071D6" w:rsidP="005071D6">
      <w:r w:rsidRPr="001E7DFD">
        <w:t xml:space="preserve">and race or whether that explanation requires a metaphysical supplement. The left end represents the more strongly held view that capitalism provides a sufficient explanation; the right end, a less strongly held view. I should add parenthetically that this left/right distinction bears no resemblance to and in no way intends to invoke the conventional ideological notion of left and right. Rather, it is a provisional attempt to get a handle on how influential analysts of various orientations understand the explanatory power of capitalism where racism, race, and antiblackness are concerned. On my reading, the figures in the left column tend toward the more conventional view that racism, race, and antiblackness are, in the last analysis, capitalist ideologies and practices. They are tools of labor exploitation and management: capitalists undermine working-class solidarity by splitting workers along racial lines; they convince white workers that whiteness rather than class solidarity is the true guardian of their interests. Employing the tool of a racially stratified labor market, capitalists convince white workers, including the petit bourgeoisie19 (shopkeepers, police officers, firefighters, lower-level clerical workers, and others striving to become members of the upper middle class, that is, the very people who constitute the bedrock of President Trump’s support20), that any economic and status gains black workers make comes at their expense. In a competitive 19. Worker here refers to anyone who does not have the power to hire and fire. On this more anarchist rather than Marxist view of class, many members of the petit bourgeoisie and the professional managerial class are also members of the working class. 20. This is not to deny the fact that Trump received strong support from every economic class among the white voting population. Table 1. Capitalism and/or Metaphysics Left Position Median Position Right Position Angela Davis W. E. B. DuBois Frantz Fanon Adolph Reed C. L. R. James Cedric Robinso labor market, which reduces workers across racial lines to the same status, the metaphysics of whiteness is the only thing that stands between white workers and black workers in a society where honor and dishonor are racially coded. DuBois called this ideology of honor and dishonor, this zero-sum racial logic, the “wages of whiteness.” These wages are compensatory and psychological; the wages that white workers receive by identifying their interests in terms of racial membership rather than class solidarity. Their bosses may exploit them through low wages and meager benefits. But at least they are not black. White elites in Hollywood and the culture industries may trash their image. But at least they are not black. Upper and middle class whites may call them “white trash.” But at least they are not black (this affirmation or denial notwithstanding, the fear of “falling” into blackness, of racialization, which the slur “white trash” signals, is intense). There is no binary relation between the figures in the left and the right columns. Their differences are more a matter of tendency, degree, and interpretation. I could image some individuals contesting their location within this simple typology or arguing that their views are not static. These objections would be valid. However, this typology is primarily a heuristic that helps us to think about the range of responses to the question of capitalism and antiblackness. Thus those in the right column share DuBois’s diagnosis of the ideological work that racism does in splitting the working class and thereby shoring up the alienating and exploitive practices of capitalism. But they do not think that this analysis cuts deeply enough. The ideological needs of capitalism do not explain the perdurance of antiblack racism, its virtually limitless scope, its metastatic reproduction, and the depths of its pathological animosity. To properly comprehend antiblackness, we need an account of greater depth, generality, and trans-temporality. We need an ontological account of antiblackness, an account that properly poses the question of the being of black people; an account that helps us understand the paraontological difference between black people and the being of black people, between black people and a multifarious blackness. The question regarding the being of black people, the blackness of black people, is fundamentality an inquiry about the whiteness of white people. The writer James Baldwin posed this question in a particularly provocative manner when he remarked, “What white people have to do, is try and find out in their own hearts why it was necessary to have a nigger in the first place, because I’m not a nigger, I’m a man, but if you think I’m a nigger, it means you need it. And you’ve got to find out why. And the future of the country depends on that. Whether or not it’s able to ask that question.”21 Again, with the caveat that the differences are contestable and not 21. James Baldwin, I’m Not Your </w:t>
      </w:r>
      <w:r w:rsidRPr="001E7DFD">
        <w:rPr>
          <w:highlight w:val="magenta"/>
        </w:rPr>
        <w:t>Negro,</w:t>
      </w:r>
      <w:r w:rsidRPr="001E7DFD">
        <w:t xml:space="preserve"> directed by Raoul Peck (New York: Mag categorical, the centrality of the ontological question—that is, the “whiteness of blackness”— distinguishes those in the right column from those on the left with those in the middle reflecting a bit of ambivalence. Cedric Robinson may be the first person to explicitly construe the relationship between capitalism and antiblackness as an ontological question. Robinson argues that capitalism is infected and inflected by antiblackness in a manner that conventional Marxist theory fails to comprehend. Antiblackness is extraordinarily nasty. The effort to comprehend this gratuitous nastiness, through a critical dialectic with Marxism, characterizes what Robinson calls the black radical tradition. This tradition, which includes DuBois, C. L. R. James, Richard Wright, and many others, is a Marxist-inspired tradition that knows what the dominant tradition does not: that antiblackness is excessive; it exceeds the logic of capital and labor. Robinson is skeptical of the traditional Marxist view of racism that reduces it to a capitalist ideology, a historically contingent strategy of labor management and social control. The nastiness of antiblackness exceeds the theoretical needs capitalism. It works at a level much deeper than ideology. Antiblackness, in short, is not merely a historical contingency. It is about more than capital accumulation and class rule. Antiblackness is ontological: a structuring reality, part of Western metaphysics. Thus, traditional Marxist categories cannot comprehend the tenacity of this antiblack nastiness. This constitutive lack makes a non-Marxist supplement necessary. Robinson argues that metaphysics supplies that lack. However much capitalism may have leveraged antiblackness, it emerged within a historical context that was already shot through with racism. Racism was already an intra-European phenomenon before the widespread encounter with non-European others during the age of exploration and conquest. The Irish, Jews, Roma, and Slavs, among others, were racialized, dispossessed, and colonized first.22 They were European races before they were reconstructed as white ethnics in early twenty century America. Capitalism was racialized from the very beginning. Though it liberated capital and labor from feudal constraints, capitalism did not leave racism behind. On the contrary, racism is a constitutive, structuring feature of capitalism, not a feudalistic atavism—thus Robinson’s Below are six theses on capital and race. Though some afro-pessimists may be outliers, and while thesis six is anachronistic with respect to some of the</w:t>
      </w:r>
    </w:p>
    <w:p w14:paraId="11A780B3" w14:textId="77777777" w:rsidR="005071D6" w:rsidRPr="001E7DFD" w:rsidRDefault="005071D6" w:rsidP="005071D6">
      <w:pPr>
        <w:rPr>
          <w:rStyle w:val="StyleUnderline"/>
        </w:rPr>
      </w:pPr>
      <w:r w:rsidRPr="001E7DFD">
        <w:t xml:space="preserve">analysts in Table 1, I suspect that </w:t>
      </w:r>
      <w:r w:rsidRPr="001E7DFD">
        <w:rPr>
          <w:rStyle w:val="StyleUnderline"/>
        </w:rPr>
        <w:t>most agree, more or less, with the following:</w:t>
      </w:r>
    </w:p>
    <w:p w14:paraId="620112B7" w14:textId="77777777" w:rsidR="005071D6" w:rsidRPr="001E7DFD" w:rsidRDefault="005071D6" w:rsidP="005071D6">
      <w:pPr>
        <w:rPr>
          <w:rStyle w:val="StyleUnderline"/>
        </w:rPr>
      </w:pPr>
      <w:r w:rsidRPr="001E7DFD">
        <w:rPr>
          <w:rStyle w:val="StyleUnderline"/>
        </w:rPr>
        <w:t>1. Capitalism is the international division of labor, income, wealth, power,</w:t>
      </w:r>
    </w:p>
    <w:p w14:paraId="5E37DF74" w14:textId="77777777" w:rsidR="005071D6" w:rsidRPr="001E7DFD" w:rsidRDefault="005071D6" w:rsidP="005071D6">
      <w:pPr>
        <w:rPr>
          <w:rStyle w:val="StyleUnderline"/>
        </w:rPr>
      </w:pPr>
      <w:r w:rsidRPr="001E7DFD">
        <w:rPr>
          <w:rStyle w:val="StyleUnderline"/>
        </w:rPr>
        <w:t>and status.</w:t>
      </w:r>
    </w:p>
    <w:p w14:paraId="20845157" w14:textId="77777777" w:rsidR="005071D6" w:rsidRPr="001E7DFD" w:rsidRDefault="005071D6" w:rsidP="005071D6">
      <w:pPr>
        <w:rPr>
          <w:rStyle w:val="StyleUnderline"/>
        </w:rPr>
      </w:pPr>
      <w:r w:rsidRPr="001E7DFD">
        <w:rPr>
          <w:rStyle w:val="StyleUnderline"/>
        </w:rPr>
        <w:t>2. There is no black liberation without a social movement against capital.</w:t>
      </w:r>
    </w:p>
    <w:p w14:paraId="0F31352D" w14:textId="77777777" w:rsidR="005071D6" w:rsidRPr="001E7DFD" w:rsidRDefault="005071D6" w:rsidP="005071D6">
      <w:pPr>
        <w:rPr>
          <w:rStyle w:val="StyleUnderline"/>
        </w:rPr>
      </w:pPr>
      <w:r w:rsidRPr="001E7DFD">
        <w:t xml:space="preserve">3. </w:t>
      </w:r>
      <w:r w:rsidRPr="001E7DFD">
        <w:rPr>
          <w:rStyle w:val="StyleUnderline"/>
        </w:rPr>
        <w:t>Capital-based oppression</w:t>
      </w:r>
      <w:r w:rsidRPr="001E7DFD">
        <w:t xml:space="preserve"> (subjugation) </w:t>
      </w:r>
      <w:r w:rsidRPr="001E7DFD">
        <w:rPr>
          <w:rStyle w:val="StyleUnderline"/>
        </w:rPr>
        <w:t>cuts between and within races,</w:t>
      </w:r>
    </w:p>
    <w:p w14:paraId="6DD1A628" w14:textId="77777777" w:rsidR="005071D6" w:rsidRPr="001E7DFD" w:rsidRDefault="005071D6" w:rsidP="005071D6">
      <w:pPr>
        <w:rPr>
          <w:rStyle w:val="StyleUnderline"/>
        </w:rPr>
      </w:pPr>
      <w:r w:rsidRPr="001E7DFD">
        <w:rPr>
          <w:rStyle w:val="StyleUnderline"/>
        </w:rPr>
        <w:t>genders, nations, and religions.</w:t>
      </w:r>
    </w:p>
    <w:p w14:paraId="1EE0502F" w14:textId="77777777" w:rsidR="005071D6" w:rsidRPr="001E7DFD" w:rsidRDefault="005071D6" w:rsidP="005071D6">
      <w:r w:rsidRPr="001E7DFD">
        <w:t>4. Black liberation without a social movement against capital reproduces</w:t>
      </w:r>
    </w:p>
    <w:p w14:paraId="1E70D419" w14:textId="77777777" w:rsidR="005071D6" w:rsidRPr="001E7DFD" w:rsidRDefault="005071D6" w:rsidP="005071D6">
      <w:r w:rsidRPr="001E7DFD">
        <w:t>class-based oppressions—of wealth, income, power, and status—among</w:t>
      </w:r>
    </w:p>
    <w:p w14:paraId="69857F52" w14:textId="77777777" w:rsidR="005071D6" w:rsidRPr="001E7DFD" w:rsidRDefault="005071D6" w:rsidP="005071D6">
      <w:r w:rsidRPr="001E7DFD">
        <w:t>black people. It reproduces a status quo of “black haves and have nots.”</w:t>
      </w:r>
    </w:p>
    <w:p w14:paraId="41726E7D" w14:textId="77777777" w:rsidR="005071D6" w:rsidRPr="001E7DFD" w:rsidRDefault="005071D6" w:rsidP="005071D6">
      <w:pPr>
        <w:rPr>
          <w:rStyle w:val="StyleUnderline"/>
        </w:rPr>
      </w:pPr>
      <w:r w:rsidRPr="001E7DFD">
        <w:t xml:space="preserve">5. </w:t>
      </w:r>
      <w:r w:rsidRPr="001E7DFD">
        <w:rPr>
          <w:rStyle w:val="StyleUnderline"/>
        </w:rPr>
        <w:t>Black liberation without a social movement against capital is a strategy</w:t>
      </w:r>
    </w:p>
    <w:p w14:paraId="5E059B5B" w14:textId="77777777" w:rsidR="005071D6" w:rsidRPr="001E7DFD" w:rsidRDefault="005071D6" w:rsidP="005071D6">
      <w:r w:rsidRPr="001E7DFD">
        <w:rPr>
          <w:rStyle w:val="StyleUnderline"/>
        </w:rPr>
        <w:t xml:space="preserve">of status mobility </w:t>
      </w:r>
      <w:r w:rsidRPr="001E7DFD">
        <w:t>by black elites, including the black professional managerial class. To put it bluntly, this class exploits a legitimate interest in</w:t>
      </w:r>
    </w:p>
    <w:p w14:paraId="1825EC1F" w14:textId="77777777" w:rsidR="005071D6" w:rsidRPr="001E7DFD" w:rsidRDefault="005071D6" w:rsidP="005071D6">
      <w:r w:rsidRPr="001E7DFD">
        <w:t>black solidarity for their own interests and to the detriment of the black</w:t>
      </w:r>
    </w:p>
    <w:p w14:paraId="01E0109F" w14:textId="77777777" w:rsidR="005071D6" w:rsidRPr="001E7DFD" w:rsidRDefault="005071D6" w:rsidP="005071D6">
      <w:r w:rsidRPr="001E7DFD">
        <w:t>working class and other precarious classes.</w:t>
      </w:r>
    </w:p>
    <w:p w14:paraId="0BEA4F73" w14:textId="77777777" w:rsidR="005071D6" w:rsidRPr="001E7DFD" w:rsidRDefault="005071D6" w:rsidP="005071D6">
      <w:pPr>
        <w:rPr>
          <w:rStyle w:val="StyleUnderline"/>
        </w:rPr>
      </w:pPr>
      <w:r w:rsidRPr="001E7DFD">
        <w:t xml:space="preserve">6. </w:t>
      </w:r>
      <w:r w:rsidRPr="001E7DFD">
        <w:rPr>
          <w:rStyle w:val="StyleUnderline"/>
        </w:rPr>
        <w:t>Any genuine and comprehensive form of black liberation must nest</w:t>
      </w:r>
    </w:p>
    <w:p w14:paraId="36F69E49" w14:textId="77777777" w:rsidR="005071D6" w:rsidRPr="001E7DFD" w:rsidRDefault="005071D6" w:rsidP="005071D6">
      <w:r w:rsidRPr="001E7DFD">
        <w:rPr>
          <w:rStyle w:val="StyleUnderline"/>
        </w:rPr>
        <w:t>within a larger multiracial struggle against capital</w:t>
      </w:r>
      <w:r w:rsidRPr="001E7DFD">
        <w:t>. Radicals should vigorously pursue struggles against authoritarian religion and nationalism,</w:t>
      </w:r>
    </w:p>
    <w:p w14:paraId="2E232722" w14:textId="77777777" w:rsidR="005071D6" w:rsidRPr="001E7DFD" w:rsidRDefault="005071D6" w:rsidP="005071D6">
      <w:r w:rsidRPr="001E7DFD">
        <w:t>gender oppression, and white supremacy, while accenting a workingclass politics of anticapitalism. This consensus, I would add, spans the</w:t>
      </w:r>
    </w:p>
    <w:p w14:paraId="15A11EFE" w14:textId="77777777" w:rsidR="005071D6" w:rsidRPr="001E7DFD" w:rsidRDefault="005071D6" w:rsidP="005071D6">
      <w:r w:rsidRPr="001E7DFD">
        <w:t>differences between the Fordist mass-production form of capitalism that</w:t>
      </w:r>
    </w:p>
    <w:p w14:paraId="612EAF5E" w14:textId="77777777" w:rsidR="005071D6" w:rsidRPr="001E7DFD" w:rsidRDefault="005071D6" w:rsidP="005071D6">
      <w:r w:rsidRPr="001E7DFD">
        <w:t>lasted until the early1970s and the wave of marketization23 that characterizes the contemporary postindustrial, digitized, and finance-driven</w:t>
      </w:r>
    </w:p>
    <w:p w14:paraId="570A92B9" w14:textId="77777777" w:rsidR="005071D6" w:rsidRPr="001E7DFD" w:rsidRDefault="005071D6" w:rsidP="005071D6">
      <w:r w:rsidRPr="001E7DFD">
        <w:t>capitalism widely described as neoliberalism.</w:t>
      </w:r>
    </w:p>
    <w:p w14:paraId="4BAB9A6C" w14:textId="77777777" w:rsidR="005071D6" w:rsidRPr="001E7DFD" w:rsidRDefault="005071D6" w:rsidP="005071D6"/>
    <w:p w14:paraId="0C5C6954" w14:textId="653E5CCC" w:rsidR="003F1D5E" w:rsidRPr="001E7DFD" w:rsidRDefault="003F1D5E" w:rsidP="003F1D5E">
      <w:pPr>
        <w:pStyle w:val="Heading3"/>
        <w:rPr>
          <w:rFonts w:cs="Arial"/>
        </w:rPr>
      </w:pPr>
      <w:r w:rsidRPr="001E7DFD">
        <w:rPr>
          <w:rFonts w:cs="Arial"/>
        </w:rPr>
        <w:t xml:space="preserve">2NC – Black Market </w:t>
      </w:r>
      <w:r w:rsidR="00CF0799" w:rsidRPr="001E7DFD">
        <w:rPr>
          <w:rFonts w:cs="Arial"/>
        </w:rPr>
        <w:t>K</w:t>
      </w:r>
      <w:r w:rsidRPr="001E7DFD">
        <w:rPr>
          <w:rFonts w:cs="Arial"/>
        </w:rPr>
        <w:t>2 Cap</w:t>
      </w:r>
    </w:p>
    <w:p w14:paraId="50417117" w14:textId="77777777" w:rsidR="003F1D5E" w:rsidRPr="001E7DFD" w:rsidRDefault="003F1D5E" w:rsidP="003F1D5E">
      <w:pPr>
        <w:pStyle w:val="Heading4"/>
        <w:rPr>
          <w:rFonts w:cs="Arial"/>
        </w:rPr>
      </w:pPr>
      <w:r w:rsidRPr="001E7DFD">
        <w:rPr>
          <w:rFonts w:cs="Arial"/>
        </w:rPr>
        <w:t xml:space="preserve">The illicit market bolsters the free market and prevents economic volatility and collapse </w:t>
      </w:r>
    </w:p>
    <w:p w14:paraId="799C5452" w14:textId="77777777" w:rsidR="003F1D5E" w:rsidRPr="001E7DFD" w:rsidRDefault="003F1D5E" w:rsidP="003F1D5E">
      <w:pPr>
        <w:rPr>
          <w:rStyle w:val="Style13ptBold"/>
        </w:rPr>
      </w:pPr>
      <w:r w:rsidRPr="001E7DFD">
        <w:rPr>
          <w:rStyle w:val="Style13ptBold"/>
        </w:rPr>
        <w:t>Amadeo 3/20</w:t>
      </w:r>
    </w:p>
    <w:p w14:paraId="7D5BCD3D" w14:textId="77777777" w:rsidR="003F1D5E" w:rsidRPr="001E7DFD" w:rsidRDefault="003F1D5E" w:rsidP="003F1D5E">
      <w:r w:rsidRPr="001E7DFD">
        <w:t>Kimberly Amadeo has over 20 years of senior-level corporate experience in economic analysis and business strategy, Has a master's in management from the Sloan School of Business at MIT, 3/20/20///dvb)</w:t>
      </w:r>
    </w:p>
    <w:p w14:paraId="45DD9C50" w14:textId="77777777" w:rsidR="003F1D5E" w:rsidRPr="001E7DFD" w:rsidRDefault="003F1D5E" w:rsidP="003F1D5E">
      <w:pPr>
        <w:rPr>
          <w:rStyle w:val="Emphasis"/>
        </w:rPr>
      </w:pPr>
      <w:r w:rsidRPr="001E7DFD">
        <w:rPr>
          <w:rStyle w:val="StyleUnderline"/>
        </w:rPr>
        <w:t>The black economy</w:t>
      </w:r>
      <w:r w:rsidRPr="001E7DFD">
        <w:t xml:space="preserve"> is a commercial activity that operates outside of laws, regulations, and taxes.1</w:t>
      </w:r>
      <w:r w:rsidRPr="001E7DFD">
        <w:rPr>
          <w:rFonts w:ascii="Tahoma" w:hAnsi="Tahoma" w:cs="Tahoma"/>
        </w:rPr>
        <w:t>﻿</w:t>
      </w:r>
      <w:r w:rsidRPr="001E7DFD">
        <w:t xml:space="preserve"> It's </w:t>
      </w:r>
      <w:r w:rsidRPr="001E7DFD">
        <w:rPr>
          <w:rStyle w:val="StyleUnderline"/>
        </w:rPr>
        <w:t xml:space="preserve">also called the shadow economy, the underground economy, or the informal economy. A black economy is any income not legally reported to tax authorities Cash or cryptocurrency is the preferred payment mode </w:t>
      </w:r>
      <w:r w:rsidRPr="001E7DFD">
        <w:t xml:space="preserve">It usually involves money laundering Underground economic activities are unrecorded and untaxed </w:t>
      </w:r>
      <w:r w:rsidRPr="001E7DFD">
        <w:rPr>
          <w:rStyle w:val="Emphasis"/>
        </w:rPr>
        <w:t xml:space="preserve">The U.S. black market economy is the largest in the world </w:t>
      </w:r>
      <w:r w:rsidRPr="001E7DFD">
        <w:t xml:space="preserve">There are three characteristics that describe the black economy. First, </w:t>
      </w:r>
      <w:r w:rsidRPr="001E7DFD">
        <w:rPr>
          <w:rStyle w:val="Emphasis"/>
        </w:rPr>
        <w:t>some aspect of it is illegal</w:t>
      </w:r>
      <w:r w:rsidRPr="001E7DFD">
        <w:rPr>
          <w:rStyle w:val="StyleUnderline"/>
        </w:rPr>
        <w:t xml:space="preserve">. It may provide goods or services that are prohibited by law. </w:t>
      </w:r>
      <w:r w:rsidRPr="001E7DFD">
        <w:t xml:space="preserve">It could provide legal goods or services that avoid taxes. Often, it does both. Second, </w:t>
      </w:r>
      <w:r w:rsidRPr="001E7DFD">
        <w:rPr>
          <w:rStyle w:val="Emphasis"/>
        </w:rPr>
        <w:t>cash is preferred.</w:t>
      </w:r>
      <w:r w:rsidRPr="001E7DFD">
        <w:t xml:space="preserve"> That way, </w:t>
      </w:r>
      <w:r w:rsidRPr="001E7DFD">
        <w:rPr>
          <w:rStyle w:val="StyleUnderline"/>
        </w:rPr>
        <w:t>payments avoid detection by law enforcement, bank compliance officers, or tax authorities. About $72 billion of illegal activities used Bitcoin.2</w:t>
      </w:r>
      <w:r w:rsidRPr="001E7DFD">
        <w:rPr>
          <w:rStyle w:val="StyleUnderline"/>
          <w:rFonts w:ascii="Tahoma" w:hAnsi="Tahoma" w:cs="Tahoma"/>
        </w:rPr>
        <w:t>﻿</w:t>
      </w:r>
      <w:r w:rsidRPr="001E7DFD">
        <w:rPr>
          <w:rStyle w:val="StyleUnderline"/>
        </w:rPr>
        <w:t xml:space="preserve"> That's 46% of all Bitcoin transactions. </w:t>
      </w:r>
      <w:r w:rsidRPr="001E7DFD">
        <w:t xml:space="preserve">Third, </w:t>
      </w:r>
      <w:r w:rsidRPr="001E7DFD">
        <w:rPr>
          <w:rStyle w:val="StyleUnderline"/>
        </w:rPr>
        <w:t>the black economy uses money laundering to convert payments to a legitimate form</w:t>
      </w:r>
      <w:r w:rsidRPr="001E7DFD">
        <w:t>.3</w:t>
      </w:r>
      <w:r w:rsidRPr="001E7DFD">
        <w:rPr>
          <w:rFonts w:ascii="Tahoma" w:hAnsi="Tahoma" w:cs="Tahoma"/>
        </w:rPr>
        <w:t>﻿</w:t>
      </w:r>
      <w:r w:rsidRPr="001E7DFD">
        <w:t xml:space="preserve"> Money laundering has three steps:4</w:t>
      </w:r>
      <w:r w:rsidRPr="001E7DFD">
        <w:rPr>
          <w:rFonts w:ascii="Tahoma" w:hAnsi="Tahoma" w:cs="Tahoma"/>
        </w:rPr>
        <w:t>﻿</w:t>
      </w:r>
      <w:r w:rsidRPr="001E7DFD">
        <w:t xml:space="preserve"> Deposit funds into a legitimate bank. Cash deposits less than $10,000 don't attract federal attention. For larger sums, shadow businesses comingle the illegal gains with funds from a cash-heavy legal business. The layering of transactions to disguise the source, ownership, and location of the funds. They may create overseas shell companies that are only used to launder the cash. Integrate the funds into society in the form of holdings that appear legitimate. Many use funds to buy real estate. </w:t>
      </w:r>
      <w:r w:rsidRPr="001E7DFD">
        <w:rPr>
          <w:rStyle w:val="StyleUnderline"/>
        </w:rPr>
        <w:t>The goal of money laundering is to move the money from the illicit business through many transactions to obscure the money trail.</w:t>
      </w:r>
      <w:r w:rsidRPr="001E7DFD">
        <w:t xml:space="preserve"> </w:t>
      </w:r>
      <w:r w:rsidRPr="001E7DFD">
        <w:rPr>
          <w:rStyle w:val="StyleUnderline"/>
        </w:rPr>
        <w:t>It prevents bank compliance officers and federal officials from recognizing the signs of an underground business.</w:t>
      </w:r>
      <w:r w:rsidRPr="001E7DFD">
        <w:t xml:space="preserve"> </w:t>
      </w:r>
      <w:r w:rsidRPr="001E7DFD">
        <w:rPr>
          <w:rStyle w:val="StyleUnderline"/>
        </w:rPr>
        <w:t>Sellers want to engage in the black economy to make more money than they could legally.</w:t>
      </w:r>
      <w:r w:rsidRPr="001E7DFD">
        <w:t xml:space="preserve"> </w:t>
      </w:r>
      <w:r w:rsidRPr="001E7DFD">
        <w:rPr>
          <w:rStyle w:val="StyleUnderline"/>
        </w:rPr>
        <w:t xml:space="preserve">They may also do it to gain prestige, power, and self-esteem. </w:t>
      </w:r>
      <w:r w:rsidRPr="001E7DFD">
        <w:t xml:space="preserve">Most are in an environment where it is socially acceptable, if not encouraged, by their peers. </w:t>
      </w:r>
      <w:r w:rsidRPr="001E7DFD">
        <w:rPr>
          <w:rStyle w:val="StyleUnderline"/>
        </w:rPr>
        <w:t xml:space="preserve">Some others have been socially conditioned to believe this is the only way they can get ahead. </w:t>
      </w:r>
      <w:r w:rsidRPr="001E7DFD">
        <w:t xml:space="preserve">Buyers have three motivations. For many, the shadow economy is the only way to obtain an illegal good or service. </w:t>
      </w:r>
      <w:r w:rsidRPr="001E7DFD">
        <w:rPr>
          <w:rStyle w:val="Emphasis"/>
        </w:rPr>
        <w:t xml:space="preserve">Others want to obtain a legal good or service at a lower price or faster delivery. </w:t>
      </w:r>
      <w:r w:rsidRPr="001E7DFD">
        <w:t>For example</w:t>
      </w:r>
      <w:r w:rsidRPr="001E7DFD">
        <w:rPr>
          <w:rStyle w:val="StyleUnderline"/>
        </w:rPr>
        <w:t>, the cost of stolen or smuggled goods is lower than the cost of manufacturing these goods. There are no taxes paid.</w:t>
      </w:r>
      <w:r w:rsidRPr="001E7DFD">
        <w:t xml:space="preserve"> You just pay for transportation, plus a fee to cover the seller's risk. Often they are sold on the street corner. </w:t>
      </w:r>
      <w:r w:rsidRPr="001E7DFD">
        <w:rPr>
          <w:rStyle w:val="StyleUnderline"/>
        </w:rPr>
        <w:t xml:space="preserve">Some want to obtain a legal good or service that's in short supply. </w:t>
      </w:r>
      <w:r w:rsidRPr="001E7DFD">
        <w:rPr>
          <w:rStyle w:val="Emphasis"/>
        </w:rPr>
        <w:t>In these instances, the good or service will cost more in the black market</w:t>
      </w:r>
      <w:r w:rsidRPr="001E7DFD">
        <w:rPr>
          <w:rStyle w:val="StyleUnderline"/>
        </w:rPr>
        <w:t>,</w:t>
      </w:r>
      <w:r w:rsidRPr="001E7DFD">
        <w:t xml:space="preserve"> but it's more readily available. </w:t>
      </w:r>
      <w:r w:rsidRPr="001E7DFD">
        <w:rPr>
          <w:rStyle w:val="Emphasis"/>
        </w:rPr>
        <w:t xml:space="preserve">A growing illegal service is the digital black economy and cybercrime. </w:t>
      </w:r>
      <w:r w:rsidRPr="001E7DFD">
        <w:t>Global Financial Integrity estimated the maximum that illegal international trade made in the top 10 sectors.12</w:t>
      </w:r>
      <w:r w:rsidRPr="001E7DFD">
        <w:rPr>
          <w:rFonts w:ascii="Tahoma" w:hAnsi="Tahoma" w:cs="Tahoma"/>
        </w:rPr>
        <w:t>﻿</w:t>
      </w:r>
      <w:r w:rsidRPr="001E7DFD">
        <w:t xml:space="preserve"> Counterfeiting: $1.13 trillion Drug Trafficking: $652 billion Illegal Logging: $157 billion Illegal Mining: $48 billion Illegal Fishing: $36.4 billion Illegal Wildlife Trade: $23 billion Crude Oil Theft: $11.9 billion. Light Weapons Trafficking: $3.5 billion. Organ Trafficking: $1.7 billion. Trafficking in Cultural Property: $1.6 billion. </w:t>
      </w:r>
      <w:r w:rsidRPr="001E7DFD">
        <w:rPr>
          <w:rStyle w:val="Emphasis"/>
        </w:rPr>
        <w:t xml:space="preserve">When added to human trafficking, the total is $2.2 trillion. </w:t>
      </w:r>
      <w:r w:rsidRPr="001E7DFD">
        <w:t xml:space="preserve">A third example of the black economy is </w:t>
      </w:r>
      <w:r w:rsidRPr="001E7DFD">
        <w:rPr>
          <w:rStyle w:val="StyleUnderline"/>
        </w:rPr>
        <w:t>legal goods and services that are shielded from taxes</w:t>
      </w:r>
      <w:r w:rsidRPr="001E7DFD">
        <w:t xml:space="preserve">. It includes any work done "under the table." It includes any income that isn't reported to tax authorities. For example, a construction worker engages in the black economy if he takes a cash payment and doesn't report it on his taxes. </w:t>
      </w:r>
      <w:r w:rsidRPr="001E7DFD">
        <w:rPr>
          <w:rStyle w:val="Emphasis"/>
        </w:rPr>
        <w:t>The work is legal, but his tax avoidance isn't. The shadow economy provides jobs and income to people who might not have good options in the legitimate economy.</w:t>
      </w:r>
      <w:r w:rsidRPr="001E7DFD">
        <w:t>14</w:t>
      </w:r>
      <w:r w:rsidRPr="001E7DFD">
        <w:rPr>
          <w:rFonts w:ascii="Tahoma" w:hAnsi="Tahoma" w:cs="Tahoma"/>
        </w:rPr>
        <w:t>﻿</w:t>
      </w:r>
      <w:r w:rsidRPr="001E7DFD">
        <w:t xml:space="preserve"> </w:t>
      </w:r>
      <w:r w:rsidRPr="001E7DFD">
        <w:rPr>
          <w:rStyle w:val="StyleUnderline"/>
        </w:rPr>
        <w:t xml:space="preserve">For example, a street market allows dozens of entrepreneurs selling similar products to compete. </w:t>
      </w:r>
      <w:r w:rsidRPr="001E7DFD">
        <w:rPr>
          <w:rStyle w:val="Emphasis"/>
        </w:rPr>
        <w:t>It allows people to afford medicine, health services, and other essential products they could never obtain otherwise.</w:t>
      </w:r>
      <w:r w:rsidRPr="001E7DFD">
        <w:t xml:space="preserve"> For example, </w:t>
      </w:r>
      <w:r w:rsidRPr="001E7DFD">
        <w:rPr>
          <w:rStyle w:val="StyleUnderline"/>
        </w:rPr>
        <w:t xml:space="preserve">a doctor in a country illegally can provide low-cost health care on a cash basis because he doesn't pay taxes. </w:t>
      </w:r>
      <w:r w:rsidRPr="001E7DFD">
        <w:rPr>
          <w:rStyle w:val="Emphasis"/>
        </w:rPr>
        <w:t>It also helps countries survive economic downturns.14</w:t>
      </w:r>
      <w:r w:rsidRPr="001E7DFD">
        <w:rPr>
          <w:rStyle w:val="Emphasis"/>
          <w:rFonts w:ascii="Tahoma" w:hAnsi="Tahoma" w:cs="Tahoma"/>
        </w:rPr>
        <w:t>﻿</w:t>
      </w:r>
      <w:r w:rsidRPr="001E7DFD">
        <w:rPr>
          <w:rStyle w:val="Emphasis"/>
        </w:rPr>
        <w:t xml:space="preserve"> When people lose jobs, they turn to the shadow economy to survive until the recession is over.</w:t>
      </w:r>
    </w:p>
    <w:p w14:paraId="0ECA93A7" w14:textId="260CBAB9" w:rsidR="003F1D5E" w:rsidRPr="001E7DFD" w:rsidRDefault="003F1D5E" w:rsidP="003F1D5E">
      <w:pPr>
        <w:pStyle w:val="Heading3"/>
        <w:rPr>
          <w:rStyle w:val="Emphasis"/>
          <w:b/>
          <w:bCs/>
          <w:sz w:val="32"/>
          <w:szCs w:val="32"/>
        </w:rPr>
      </w:pPr>
      <w:r w:rsidRPr="001E7DFD">
        <w:rPr>
          <w:rStyle w:val="Emphasis"/>
          <w:b/>
          <w:bCs/>
          <w:sz w:val="32"/>
          <w:szCs w:val="32"/>
        </w:rPr>
        <w:t>2NC – Other</w:t>
      </w:r>
      <w:r w:rsidR="006B212D" w:rsidRPr="001E7DFD">
        <w:rPr>
          <w:rStyle w:val="Emphasis"/>
          <w:b/>
          <w:bCs/>
          <w:sz w:val="32"/>
          <w:szCs w:val="32"/>
        </w:rPr>
        <w:t xml:space="preserve"> Drugs</w:t>
      </w:r>
      <w:r w:rsidRPr="001E7DFD">
        <w:rPr>
          <w:rStyle w:val="Emphasis"/>
          <w:b/>
          <w:bCs/>
          <w:sz w:val="32"/>
          <w:szCs w:val="32"/>
        </w:rPr>
        <w:t xml:space="preserve"> </w:t>
      </w:r>
      <w:r w:rsidR="006B212D" w:rsidRPr="001E7DFD">
        <w:rPr>
          <w:rStyle w:val="Emphasis"/>
          <w:b/>
          <w:bCs/>
          <w:sz w:val="32"/>
          <w:szCs w:val="32"/>
        </w:rPr>
        <w:t>F</w:t>
      </w:r>
      <w:r w:rsidRPr="001E7DFD">
        <w:rPr>
          <w:rStyle w:val="Emphasis"/>
          <w:b/>
          <w:bCs/>
          <w:sz w:val="32"/>
          <w:szCs w:val="32"/>
        </w:rPr>
        <w:t xml:space="preserve">ill </w:t>
      </w:r>
      <w:r w:rsidR="006B212D" w:rsidRPr="001E7DFD">
        <w:rPr>
          <w:rStyle w:val="Emphasis"/>
          <w:b/>
          <w:bCs/>
          <w:sz w:val="32"/>
          <w:szCs w:val="32"/>
        </w:rPr>
        <w:t>I</w:t>
      </w:r>
      <w:r w:rsidRPr="001E7DFD">
        <w:rPr>
          <w:rStyle w:val="Emphasis"/>
          <w:b/>
          <w:bCs/>
          <w:sz w:val="32"/>
          <w:szCs w:val="32"/>
        </w:rPr>
        <w:t xml:space="preserve">n </w:t>
      </w:r>
    </w:p>
    <w:p w14:paraId="0C8F226C" w14:textId="77777777" w:rsidR="003F1D5E" w:rsidRPr="001E7DFD" w:rsidRDefault="003F1D5E" w:rsidP="003F1D5E">
      <w:pPr>
        <w:pStyle w:val="Heading4"/>
        <w:rPr>
          <w:rFonts w:cs="Arial"/>
        </w:rPr>
      </w:pPr>
      <w:r w:rsidRPr="001E7DFD">
        <w:rPr>
          <w:rFonts w:cs="Arial"/>
        </w:rPr>
        <w:t>Other drugs fill in - consumers are looking for a cheaper and more potent alternative – decriminalization of marijuana isn’t k2 solving the drug war</w:t>
      </w:r>
    </w:p>
    <w:p w14:paraId="6A2837EA" w14:textId="77777777" w:rsidR="003F1D5E" w:rsidRPr="001E7DFD" w:rsidRDefault="003F1D5E" w:rsidP="003F1D5E">
      <w:pPr>
        <w:rPr>
          <w:rStyle w:val="Style13ptBold"/>
        </w:rPr>
      </w:pPr>
      <w:r w:rsidRPr="001E7DFD">
        <w:rPr>
          <w:rStyle w:val="Style13ptBold"/>
        </w:rPr>
        <w:t xml:space="preserve">Miroff 15 </w:t>
      </w:r>
    </w:p>
    <w:p w14:paraId="23F5EC11" w14:textId="77777777" w:rsidR="003F1D5E" w:rsidRPr="001E7DFD" w:rsidRDefault="003F1D5E" w:rsidP="003F1D5E">
      <w:pPr>
        <w:spacing w:line="254" w:lineRule="auto"/>
      </w:pPr>
      <w:r w:rsidRPr="001E7DFD">
        <w:t xml:space="preserve">Nick Miroff, Latin America correspondent for Washington Post, Washington Post, “Losing marijuana business, Mexican cartels push heroin and meth,” Jan 11 2015,  </w:t>
      </w:r>
      <w:hyperlink r:id="rId42" w:history="1">
        <w:r w:rsidRPr="001E7DFD">
          <w:rPr>
            <w:rStyle w:val="Hyperlink"/>
          </w:rPr>
          <w:t>www.washingtonpost.com/world/the_americas/losing-marijuana-business-mexican-cartels-push-heroin-and-meth/2015/01/11/91fe44ce-8532-11e4-abcf-5a3d7b3b20b8_story.html</w:t>
        </w:r>
      </w:hyperlink>
      <w:r w:rsidRPr="001E7DFD">
        <w:t>///dvb)</w:t>
      </w:r>
    </w:p>
    <w:p w14:paraId="2C6E1CC5" w14:textId="77777777" w:rsidR="003F1D5E" w:rsidRPr="001E7DFD" w:rsidRDefault="003F1D5E" w:rsidP="003F1D5E">
      <w:r w:rsidRPr="001E7DFD">
        <w:rPr>
          <w:rStyle w:val="StyleUnderline"/>
        </w:rPr>
        <w:t xml:space="preserve">Mexican </w:t>
      </w:r>
      <w:r w:rsidRPr="001E7DFD">
        <w:rPr>
          <w:rStyle w:val="Emphasis"/>
        </w:rPr>
        <w:t>traffickers are sending a flood of cheap heroin and methamphetamine across the U.S. border</w:t>
      </w:r>
      <w:r w:rsidRPr="001E7DFD">
        <w:rPr>
          <w:rStyle w:val="StyleUnderline"/>
        </w:rPr>
        <w:t xml:space="preserve">, the latest drug seizure statistics show, in a new sign that America’s marijuana decriminalization trend is upending the North American narcotics trade. The amount of </w:t>
      </w:r>
      <w:r w:rsidRPr="001E7DFD">
        <w:rPr>
          <w:rStyle w:val="Emphasis"/>
        </w:rPr>
        <w:t>cannabis seized</w:t>
      </w:r>
      <w:r w:rsidRPr="001E7DFD">
        <w:rPr>
          <w:rStyle w:val="StyleUnderline"/>
        </w:rPr>
        <w:t xml:space="preserve"> by U.S. federal, state and local officers along the boundary with Mexico </w:t>
      </w:r>
      <w:r w:rsidRPr="001E7DFD">
        <w:rPr>
          <w:rStyle w:val="Emphasis"/>
        </w:rPr>
        <w:t>has fallen 37 percent since 2011</w:t>
      </w:r>
      <w:r w:rsidRPr="001E7DFD">
        <w:t xml:space="preserve">, a period during which American </w:t>
      </w:r>
      <w:r w:rsidRPr="001E7DFD">
        <w:rPr>
          <w:rStyle w:val="StyleUnderline"/>
        </w:rPr>
        <w:t>marijuana consumers have increasingly turned to the more potent, higher-grade domestic varieties cultivated under legal and quasi-legal protections</w:t>
      </w:r>
      <w:r w:rsidRPr="001E7DFD">
        <w:t xml:space="preserve"> in more than two dozen U.S. states. Made-in-the-USA marijuana is quickly displacing the cheap, seedy, hard-packed version harvested by the bushel in Mexico’s Sierra Madre mountains. That </w:t>
      </w:r>
      <w:r w:rsidRPr="001E7DFD">
        <w:rPr>
          <w:rStyle w:val="StyleUnderline"/>
        </w:rPr>
        <w:t>has prompted Mexican drug farmers to plant more opium poppies, and the sticky brown and black “tar” heroin they produce is channeled by traffickers into the U.S. communities hit hardest by prescription painkiller abuse, off</w:t>
      </w:r>
      <w:r w:rsidRPr="001E7DFD">
        <w:rPr>
          <w:rStyle w:val="StyleUnderline"/>
        </w:rPr>
        <w:softHyphen/>
        <w:t>ering addicts a $10 alternative to $80-a-pill oxycodone. “Legalization of marijuana for recreational use has given U.S. consumers access to high-quality marijuana, with genetically improved strains, grown in greenhouses</w:t>
      </w:r>
      <w:r w:rsidRPr="001E7DFD">
        <w:t>,” said Raul Benitez-Manaut, a drug-war expert at Mexico’s National Autonomous University. “</w:t>
      </w:r>
      <w:r w:rsidRPr="001E7DFD">
        <w:rPr>
          <w:rStyle w:val="Emphasis"/>
        </w:rPr>
        <w:t xml:space="preserve">That’s why the Mexican cartels are switching to heroin and meth.” </w:t>
      </w:r>
      <w:r w:rsidRPr="001E7DFD">
        <w:rPr>
          <w:rStyle w:val="StyleUnderline"/>
        </w:rPr>
        <w:t xml:space="preserve">U.S. law enforcement agents seized 2,181 kilograms of heroin last year coming from Mexico, nearly three times the amount confiscated in 2009. </w:t>
      </w:r>
      <w:r w:rsidRPr="001E7DFD">
        <w:t xml:space="preserve">Methamphetamine, too, has surged, mocking the Hollywood image of backwoods bayou labs and “Breaking Bad” chemists. The reality, according to Drug Enforcement Administration figures, is that </w:t>
      </w:r>
      <w:hyperlink r:id="rId43" w:history="1">
        <w:r w:rsidRPr="001E7DFD">
          <w:rPr>
            <w:rStyle w:val="StyleUnderline"/>
          </w:rPr>
          <w:t>90 percent of the meth</w:t>
        </w:r>
      </w:hyperlink>
      <w:r w:rsidRPr="001E7DFD">
        <w:rPr>
          <w:rStyle w:val="StyleUnderline"/>
        </w:rPr>
        <w:t xml:space="preserve"> on U.S. streets is cooked in Mexico, where precursor chemicals are far easier to obtain. </w:t>
      </w:r>
      <w:r w:rsidRPr="001E7DFD">
        <w:t xml:space="preserve">“The days of the large-scale U.S. meth labs are pretty much gone, given how much the Mexicans have taken over production south of the border and distribution into the United States,” said Lawrence Payne, a DEA spokesman. </w:t>
      </w:r>
      <w:r w:rsidRPr="001E7DFD">
        <w:rPr>
          <w:rStyle w:val="StyleUnderline"/>
        </w:rPr>
        <w:t>“Their product is far superior, cheaper and more pure.”</w:t>
      </w:r>
      <w:r w:rsidRPr="001E7DFD">
        <w:t xml:space="preserve"> Last year, 15,803 kilograms of the drug was seized along the border, up from 3,076 kilos in 2009. </w:t>
      </w:r>
      <w:r w:rsidRPr="001E7DFD">
        <w:rPr>
          <w:rStyle w:val="Emphasis"/>
        </w:rPr>
        <w:t>“Criminal organizations are no longer going for bulk marijuana,”</w:t>
      </w:r>
      <w:r w:rsidRPr="001E7DFD">
        <w:t xml:space="preserve"> said Sidney Aki, the U.S. Customs and Border Protection port director here at the agency’s busiest crossing for pedestrians and passenger vehicles, just south of San Diego</w:t>
      </w:r>
      <w:r w:rsidRPr="001E7DFD">
        <w:rPr>
          <w:rStyle w:val="Emphasis"/>
        </w:rPr>
        <w:t xml:space="preserve">. “Hard drugs are the growing trend, and they’re profitable in small amounts.” </w:t>
      </w:r>
      <w:r w:rsidRPr="001E7DFD">
        <w:t xml:space="preserve">Voters in the </w:t>
      </w:r>
      <w:hyperlink r:id="rId44" w:history="1">
        <w:r w:rsidRPr="001E7DFD">
          <w:rPr>
            <w:rStyle w:val="Hyperlink"/>
          </w:rPr>
          <w:t>District of Columbia</w:t>
        </w:r>
      </w:hyperlink>
      <w:r w:rsidRPr="001E7DFD">
        <w:t xml:space="preserve"> and 23 U.S. states have approved marijuana for recreational or medical use, with Colorado, Washington state, Alaska and Oregon opting for full legalization. Estimates of the size of America’s marijuana harvest vary widely, and </w:t>
      </w:r>
      <w:r w:rsidRPr="001E7DFD">
        <w:rPr>
          <w:rStyle w:val="StyleUnderline"/>
        </w:rPr>
        <w:t xml:space="preserve">DEA officials say they do not know how quickly it may be increasing as a result of decriminalization. </w:t>
      </w:r>
      <w:r w:rsidRPr="001E7DFD">
        <w:t xml:space="preserve">But </w:t>
      </w:r>
      <w:r w:rsidRPr="001E7DFD">
        <w:rPr>
          <w:rStyle w:val="StyleUnderline"/>
        </w:rPr>
        <w:t>the profitability of the marijuana trade has slumped on falling demand for Mexico’s “brick weed</w:t>
      </w:r>
      <w:r w:rsidRPr="001E7DFD">
        <w:t xml:space="preserve">,” so called because it is crushed into airtight bundles for transport across the border. </w:t>
      </w:r>
      <w:hyperlink r:id="rId45" w:history="1">
        <w:r w:rsidRPr="001E7DFD">
          <w:rPr>
            <w:rStyle w:val="StyleUnderline"/>
          </w:rPr>
          <w:t>Drug farmers in the Sierra Madre say</w:t>
        </w:r>
      </w:hyperlink>
      <w:r w:rsidRPr="001E7DFD">
        <w:rPr>
          <w:rStyle w:val="StyleUnderline"/>
        </w:rPr>
        <w:t xml:space="preserve"> that they can </w:t>
      </w:r>
      <w:r w:rsidRPr="001E7DFD">
        <w:rPr>
          <w:rStyle w:val="Emphasis"/>
        </w:rPr>
        <w:t>barely make money</w:t>
      </w:r>
      <w:r w:rsidRPr="001E7DFD">
        <w:rPr>
          <w:rStyle w:val="StyleUnderline"/>
        </w:rPr>
        <w:t xml:space="preserve"> planting mota anymore. </w:t>
      </w:r>
      <w:bookmarkStart w:id="29" w:name="1065cf97f741ff8e324fdfa64767c17c0fc29d88"/>
      <w:bookmarkEnd w:id="29"/>
      <w:r w:rsidRPr="001E7DFD">
        <w:t xml:space="preserve">This reflects </w:t>
      </w:r>
      <w:hyperlink r:id="rId46" w:history="1">
        <w:r w:rsidRPr="001E7DFD">
          <w:rPr>
            <w:rStyle w:val="Hyperlink"/>
          </w:rPr>
          <w:t>lower demand for the drug</w:t>
        </w:r>
      </w:hyperlink>
      <w:r w:rsidRPr="001E7DFD">
        <w:t xml:space="preserve"> in the United States, experts say, as well </w:t>
      </w:r>
      <w:r w:rsidRPr="001E7DFD">
        <w:rPr>
          <w:rStyle w:val="Emphasis"/>
        </w:rPr>
        <w:t>as a cartel business preference for heroin and meth.</w:t>
      </w:r>
      <w:r w:rsidRPr="001E7DFD">
        <w:t xml:space="preserve"> </w:t>
      </w:r>
      <w:r w:rsidRPr="001E7DFD">
        <w:rPr>
          <w:rStyle w:val="StyleUnderline"/>
        </w:rPr>
        <w:t xml:space="preserve">Those two substances can be </w:t>
      </w:r>
      <w:r w:rsidRPr="001E7DFD">
        <w:rPr>
          <w:rStyle w:val="Emphasis"/>
        </w:rPr>
        <w:t>cheaply produced</w:t>
      </w:r>
      <w:r w:rsidRPr="001E7DFD">
        <w:rPr>
          <w:rStyle w:val="StyleUnderline"/>
        </w:rPr>
        <w:t xml:space="preserve"> in Mexico</w:t>
      </w:r>
      <w:r w:rsidRPr="001E7DFD">
        <w:t>, unlike cocaine, which is far pricier, and therefore riskier, because it must be smuggled from South America.</w:t>
      </w:r>
    </w:p>
    <w:p w14:paraId="17528E2E" w14:textId="77777777" w:rsidR="003F1D5E" w:rsidRPr="001E7DFD" w:rsidRDefault="003F1D5E" w:rsidP="003F1D5E"/>
    <w:p w14:paraId="32580E35" w14:textId="77777777" w:rsidR="00001857" w:rsidRPr="001E7DFD" w:rsidRDefault="00001857" w:rsidP="001E7DFD"/>
    <w:p w14:paraId="60AD5FAD" w14:textId="7D775121" w:rsidR="00CD422B" w:rsidRPr="001E7DFD" w:rsidRDefault="00CD422B" w:rsidP="00CD422B">
      <w:pPr>
        <w:pStyle w:val="Heading3"/>
        <w:rPr>
          <w:rFonts w:cs="Arial"/>
        </w:rPr>
      </w:pPr>
      <w:r w:rsidRPr="001E7DFD">
        <w:rPr>
          <w:rFonts w:cs="Arial"/>
        </w:rPr>
        <w:t>2NC – AT: Space Col</w:t>
      </w:r>
    </w:p>
    <w:p w14:paraId="763C5D64" w14:textId="77777777" w:rsidR="00CD422B" w:rsidRPr="001E7DFD" w:rsidRDefault="00CD422B" w:rsidP="00CD422B">
      <w:pPr>
        <w:pStyle w:val="Heading4"/>
        <w:rPr>
          <w:rFonts w:cs="Arial"/>
        </w:rPr>
      </w:pPr>
      <w:r w:rsidRPr="001E7DFD">
        <w:rPr>
          <w:rFonts w:cs="Arial"/>
        </w:rPr>
        <w:t>Reproduction isn’t sustainable in space</w:t>
      </w:r>
    </w:p>
    <w:p w14:paraId="04D7B49A" w14:textId="77777777" w:rsidR="00CD422B" w:rsidRPr="001E7DFD" w:rsidRDefault="00CD422B" w:rsidP="00CD422B">
      <w:r w:rsidRPr="001E7DFD">
        <w:rPr>
          <w:rStyle w:val="Style13ptBold"/>
        </w:rPr>
        <w:t>Minkel 11</w:t>
      </w:r>
      <w:r w:rsidRPr="001E7DFD">
        <w:t xml:space="preserve"> (JR Minkel – writer at space.com.  &lt;TMS&gt; “Sex and Pregnancy on Mars: A Risky Proposition,” Space.com, February 22 2011.  DOA: 6/30/20.  https://www.space.com/10822-sex-mars-pregnancy-space-risks.html)</w:t>
      </w:r>
    </w:p>
    <w:p w14:paraId="62382161" w14:textId="77777777" w:rsidR="00CD422B" w:rsidRPr="001E7DFD" w:rsidRDefault="00CD422B" w:rsidP="00CD422B">
      <w:pPr>
        <w:rPr>
          <w:sz w:val="16"/>
          <w:szCs w:val="16"/>
        </w:rPr>
      </w:pPr>
      <w:r w:rsidRPr="001E7DFD">
        <w:rPr>
          <w:sz w:val="16"/>
          <w:szCs w:val="16"/>
        </w:rPr>
        <w:t>Astronauts sent to colonize Mars would be well advised to avoid getting pregnant en route to the Red Planet, according to a review of radiation hazards by three scientists.</w:t>
      </w:r>
    </w:p>
    <w:p w14:paraId="1E65713D" w14:textId="77777777" w:rsidR="00CD422B" w:rsidRPr="001E7DFD" w:rsidRDefault="00CD422B" w:rsidP="00CD422B">
      <w:pPr>
        <w:rPr>
          <w:sz w:val="16"/>
        </w:rPr>
      </w:pPr>
      <w:r w:rsidRPr="001E7DFD">
        <w:rPr>
          <w:b/>
          <w:bCs/>
          <w:u w:val="single"/>
        </w:rPr>
        <w:t>High-energy particles</w:t>
      </w:r>
      <w:r w:rsidRPr="001E7DFD">
        <w:rPr>
          <w:u w:val="single"/>
        </w:rPr>
        <w:t xml:space="preserve"> bombarding the ship would almost certainly </w:t>
      </w:r>
      <w:r w:rsidRPr="001E7DFD">
        <w:rPr>
          <w:b/>
          <w:bCs/>
          <w:u w:val="single"/>
        </w:rPr>
        <w:t>sterilize any female fetus conceived in deep space</w:t>
      </w:r>
      <w:r w:rsidRPr="001E7DFD">
        <w:rPr>
          <w:u w:val="single"/>
        </w:rPr>
        <w:t>, making it that much more difficult to establish a successful Mars colony</w:t>
      </w:r>
      <w:r w:rsidRPr="001E7DFD">
        <w:rPr>
          <w:sz w:val="16"/>
        </w:rPr>
        <w:t xml:space="preserve"> once the crew lands.</w:t>
      </w:r>
    </w:p>
    <w:p w14:paraId="34B5F353" w14:textId="77777777" w:rsidR="00CD422B" w:rsidRPr="001E7DFD" w:rsidRDefault="00CD422B" w:rsidP="00CD422B">
      <w:pPr>
        <w:rPr>
          <w:sz w:val="16"/>
          <w:szCs w:val="16"/>
        </w:rPr>
      </w:pPr>
      <w:r w:rsidRPr="001E7DFD">
        <w:rPr>
          <w:sz w:val="16"/>
          <w:szCs w:val="16"/>
        </w:rPr>
        <w:t>"The present shielding capabilities would probably preclude having a pregnancy transited to Mars," said radiation biophysicist Tore Straume of NASA Ames Research Center, lead author of the review published in the Journal of Cosmology.</w:t>
      </w:r>
    </w:p>
    <w:p w14:paraId="4344798A" w14:textId="77777777" w:rsidR="00CD422B" w:rsidRPr="001E7DFD" w:rsidRDefault="00CD422B" w:rsidP="00CD422B">
      <w:pPr>
        <w:rPr>
          <w:sz w:val="16"/>
          <w:szCs w:val="16"/>
        </w:rPr>
      </w:pPr>
      <w:r w:rsidRPr="001E7DFD">
        <w:rPr>
          <w:sz w:val="16"/>
          <w:szCs w:val="16"/>
        </w:rPr>
        <w:t>Sex in space is a touchy subject for NASA, whose code of conduct for astronauts dictates that "relationships of trust" and "professional standards" are to be maintained at all times. But the logical outgrowth of human space exploration is colonization, write Straume and his co-workers, with Mars being our closest, best bet – and that would entail reproduction.</w:t>
      </w:r>
    </w:p>
    <w:p w14:paraId="34F77A6D" w14:textId="77777777" w:rsidR="00CD422B" w:rsidRPr="001E7DFD" w:rsidRDefault="00CD422B" w:rsidP="00CD422B">
      <w:pPr>
        <w:rPr>
          <w:sz w:val="16"/>
        </w:rPr>
      </w:pPr>
      <w:r w:rsidRPr="001E7DFD">
        <w:rPr>
          <w:u w:val="single"/>
        </w:rPr>
        <w:t>The DNA that guides development of a fertilized embryo and the functioning of all the cells in the body is easily damaged by the kind</w:t>
      </w:r>
      <w:r w:rsidRPr="001E7DFD">
        <w:rPr>
          <w:sz w:val="16"/>
        </w:rPr>
        <w:t xml:space="preserve"> of </w:t>
      </w:r>
      <w:r w:rsidRPr="001E7DFD">
        <w:rPr>
          <w:u w:val="single"/>
        </w:rPr>
        <w:t>radiation</w:t>
      </w:r>
      <w:r w:rsidRPr="001E7DFD">
        <w:rPr>
          <w:sz w:val="16"/>
        </w:rPr>
        <w:t xml:space="preserve"> that would bombard astronauts on a Mars voyage and ultimately on the planet itself.</w:t>
      </w:r>
    </w:p>
    <w:p w14:paraId="15207287" w14:textId="77777777" w:rsidR="00CD422B" w:rsidRPr="001E7DFD" w:rsidRDefault="00CD422B" w:rsidP="00CD422B">
      <w:pPr>
        <w:rPr>
          <w:sz w:val="16"/>
          <w:szCs w:val="16"/>
        </w:rPr>
      </w:pPr>
      <w:r w:rsidRPr="001E7DFD">
        <w:rPr>
          <w:sz w:val="16"/>
          <w:szCs w:val="16"/>
        </w:rPr>
        <w:t>Radiation spoils space sex</w:t>
      </w:r>
    </w:p>
    <w:p w14:paraId="18D67119" w14:textId="77777777" w:rsidR="00CD422B" w:rsidRPr="001E7DFD" w:rsidRDefault="00CD422B" w:rsidP="00CD422B">
      <w:pPr>
        <w:rPr>
          <w:sz w:val="16"/>
          <w:szCs w:val="16"/>
        </w:rPr>
      </w:pPr>
      <w:r w:rsidRPr="001E7DFD">
        <w:rPr>
          <w:sz w:val="16"/>
          <w:szCs w:val="16"/>
        </w:rPr>
        <w:t>One hazard comes from solar flares, which spew energetic protons across the solar system. Although the timing and intensity of such outbursts is difficult to predict in advance, these particles would be relatively easy to shield against, Straume told SPACE.com.</w:t>
      </w:r>
    </w:p>
    <w:p w14:paraId="75BD8D91" w14:textId="77777777" w:rsidR="00CD422B" w:rsidRPr="001E7DFD" w:rsidRDefault="00CD422B" w:rsidP="00CD422B">
      <w:pPr>
        <w:rPr>
          <w:sz w:val="16"/>
          <w:szCs w:val="16"/>
        </w:rPr>
      </w:pPr>
      <w:r w:rsidRPr="001E7DFD">
        <w:rPr>
          <w:sz w:val="16"/>
          <w:szCs w:val="16"/>
        </w:rPr>
        <w:t>"A few centimeters of a material can knock them way down in intensity to acceptable levels," Straume said.</w:t>
      </w:r>
    </w:p>
    <w:p w14:paraId="03ECEA71" w14:textId="77777777" w:rsidR="00CD422B" w:rsidRPr="001E7DFD" w:rsidRDefault="00CD422B" w:rsidP="00CD422B">
      <w:pPr>
        <w:rPr>
          <w:sz w:val="16"/>
          <w:szCs w:val="16"/>
        </w:rPr>
      </w:pPr>
      <w:r w:rsidRPr="001E7DFD">
        <w:rPr>
          <w:sz w:val="16"/>
          <w:szCs w:val="16"/>
        </w:rPr>
        <w:t>Posing a tougher problem would be radiation streaming in from outside the solar system.</w:t>
      </w:r>
    </w:p>
    <w:p w14:paraId="32EAA0C8" w14:textId="77777777" w:rsidR="00CD422B" w:rsidRPr="001E7DFD" w:rsidRDefault="00CD422B" w:rsidP="00CD422B">
      <w:pPr>
        <w:rPr>
          <w:u w:val="single"/>
        </w:rPr>
      </w:pPr>
      <w:r w:rsidRPr="001E7DFD">
        <w:rPr>
          <w:sz w:val="16"/>
        </w:rPr>
        <w:t xml:space="preserve">So-called </w:t>
      </w:r>
      <w:r w:rsidRPr="001E7DFD">
        <w:rPr>
          <w:u w:val="single"/>
        </w:rPr>
        <w:t>galactic cosmic rays consist largely of very high-energy protons</w:t>
      </w:r>
      <w:r w:rsidRPr="001E7DFD">
        <w:rPr>
          <w:sz w:val="16"/>
        </w:rPr>
        <w:t xml:space="preserve">, but they also include charged atomic nuclei running up the periodic table all the way to iron, which is quite heavy, atomically speaking. </w:t>
      </w:r>
      <w:r w:rsidRPr="001E7DFD">
        <w:rPr>
          <w:u w:val="single"/>
        </w:rPr>
        <w:t xml:space="preserve">Such charged particles can </w:t>
      </w:r>
      <w:r w:rsidRPr="001E7DFD">
        <w:rPr>
          <w:b/>
          <w:bCs/>
          <w:u w:val="single"/>
        </w:rPr>
        <w:t>blow apart</w:t>
      </w:r>
      <w:r w:rsidRPr="001E7DFD">
        <w:rPr>
          <w:u w:val="single"/>
        </w:rPr>
        <w:t xml:space="preserve"> biological molecules such as </w:t>
      </w:r>
      <w:r w:rsidRPr="001E7DFD">
        <w:rPr>
          <w:b/>
          <w:bCs/>
          <w:u w:val="single"/>
        </w:rPr>
        <w:t>DNA</w:t>
      </w:r>
      <w:r w:rsidRPr="001E7DFD">
        <w:rPr>
          <w:u w:val="single"/>
        </w:rPr>
        <w:t xml:space="preserve"> and would easily rip through the aluminum shielding of a spacecraft traveling through interplanetary space.</w:t>
      </w:r>
    </w:p>
    <w:p w14:paraId="6E26E72E" w14:textId="77777777" w:rsidR="00CD422B" w:rsidRPr="001E7DFD" w:rsidRDefault="00CD422B" w:rsidP="00CD422B">
      <w:pPr>
        <w:rPr>
          <w:sz w:val="16"/>
          <w:szCs w:val="16"/>
        </w:rPr>
      </w:pPr>
      <w:r w:rsidRPr="001E7DFD">
        <w:rPr>
          <w:sz w:val="16"/>
          <w:szCs w:val="16"/>
        </w:rPr>
        <w:t>Researchers' understanding of the reproductive hazards of ionizing radiation come primarily from sudden exposures such as radiotherapy for cancer and atomic bomb blasts.</w:t>
      </w:r>
    </w:p>
    <w:p w14:paraId="657FB756" w14:textId="77777777" w:rsidR="00CD422B" w:rsidRPr="001E7DFD" w:rsidRDefault="00CD422B" w:rsidP="00CD422B">
      <w:pPr>
        <w:rPr>
          <w:sz w:val="16"/>
        </w:rPr>
      </w:pPr>
      <w:r w:rsidRPr="001E7DFD">
        <w:rPr>
          <w:sz w:val="16"/>
        </w:rPr>
        <w:t xml:space="preserve">However, studies in nonhuman primates have found that even </w:t>
      </w:r>
      <w:r w:rsidRPr="001E7DFD">
        <w:rPr>
          <w:u w:val="single"/>
        </w:rPr>
        <w:t xml:space="preserve">relatively </w:t>
      </w:r>
      <w:r w:rsidRPr="001E7DFD">
        <w:rPr>
          <w:b/>
          <w:bCs/>
          <w:u w:val="single"/>
        </w:rPr>
        <w:t>low doses of ionizing radiation are sufficient to kill</w:t>
      </w:r>
      <w:r w:rsidRPr="001E7DFD">
        <w:rPr>
          <w:u w:val="single"/>
        </w:rPr>
        <w:t xml:space="preserve"> most of the immature oocytes, or </w:t>
      </w:r>
      <w:r w:rsidRPr="001E7DFD">
        <w:rPr>
          <w:b/>
          <w:bCs/>
          <w:u w:val="single"/>
        </w:rPr>
        <w:t>egg cells</w:t>
      </w:r>
      <w:r w:rsidRPr="001E7DFD">
        <w:rPr>
          <w:sz w:val="16"/>
        </w:rPr>
        <w:t xml:space="preserve">, in a female fetus during the second half of pregnancy. If those results apply to people as well, then </w:t>
      </w:r>
      <w:r w:rsidRPr="001E7DFD">
        <w:rPr>
          <w:u w:val="single"/>
        </w:rPr>
        <w:t xml:space="preserve">a girl conceived in interplanetary space might well be born sterile </w:t>
      </w:r>
      <w:r w:rsidRPr="001E7DFD">
        <w:rPr>
          <w:sz w:val="16"/>
        </w:rPr>
        <w:t>because of damage to her eggs.</w:t>
      </w:r>
    </w:p>
    <w:p w14:paraId="6FA9402C" w14:textId="77777777" w:rsidR="00CD422B" w:rsidRPr="001E7DFD" w:rsidRDefault="00CD422B" w:rsidP="00CD422B">
      <w:pPr>
        <w:rPr>
          <w:sz w:val="16"/>
          <w:szCs w:val="16"/>
        </w:rPr>
      </w:pPr>
      <w:r w:rsidRPr="001E7DFD">
        <w:rPr>
          <w:sz w:val="16"/>
          <w:szCs w:val="16"/>
        </w:rPr>
        <w:t>"One would have to be very protective of those cells during gestation, during pregnancy, to make sure that the female didn't become sterile so they could continue the colony," Straume said.</w:t>
      </w:r>
    </w:p>
    <w:p w14:paraId="4B0FC155" w14:textId="77777777" w:rsidR="00CD422B" w:rsidRPr="001E7DFD" w:rsidRDefault="00CD422B" w:rsidP="00CD422B">
      <w:pPr>
        <w:rPr>
          <w:sz w:val="16"/>
          <w:szCs w:val="16"/>
        </w:rPr>
      </w:pPr>
      <w:r w:rsidRPr="001E7DFD">
        <w:rPr>
          <w:sz w:val="16"/>
          <w:szCs w:val="16"/>
        </w:rPr>
        <w:t>Space pregnancies are risky</w:t>
      </w:r>
    </w:p>
    <w:p w14:paraId="3678C2B4" w14:textId="77777777" w:rsidR="00CD422B" w:rsidRPr="001E7DFD" w:rsidRDefault="00CD422B" w:rsidP="00CD422B">
      <w:pPr>
        <w:rPr>
          <w:u w:val="single"/>
        </w:rPr>
      </w:pPr>
      <w:r w:rsidRPr="001E7DFD">
        <w:rPr>
          <w:u w:val="single"/>
        </w:rPr>
        <w:t>A child conceived in space would also be likely to suffer from other problems as well.</w:t>
      </w:r>
    </w:p>
    <w:p w14:paraId="51D251A6" w14:textId="77777777" w:rsidR="00CD422B" w:rsidRPr="001E7DFD" w:rsidRDefault="00CD422B" w:rsidP="00CD422B">
      <w:pPr>
        <w:rPr>
          <w:u w:val="single"/>
        </w:rPr>
      </w:pPr>
      <w:r w:rsidRPr="001E7DFD">
        <w:rPr>
          <w:u w:val="single"/>
        </w:rPr>
        <w:t xml:space="preserve">Cells divide and differentiate very rapidly during gestation, and </w:t>
      </w:r>
      <w:r w:rsidRPr="001E7DFD">
        <w:rPr>
          <w:b/>
          <w:bCs/>
          <w:u w:val="single"/>
        </w:rPr>
        <w:t>damage to a</w:t>
      </w:r>
      <w:r w:rsidRPr="001E7DFD">
        <w:rPr>
          <w:u w:val="single"/>
        </w:rPr>
        <w:t xml:space="preserve"> single </w:t>
      </w:r>
      <w:r w:rsidRPr="001E7DFD">
        <w:rPr>
          <w:b/>
          <w:bCs/>
          <w:u w:val="single"/>
        </w:rPr>
        <w:t>cell</w:t>
      </w:r>
      <w:r w:rsidRPr="001E7DFD">
        <w:rPr>
          <w:u w:val="single"/>
        </w:rPr>
        <w:t xml:space="preserve"> destined to become the brain or another organ </w:t>
      </w:r>
      <w:r w:rsidRPr="001E7DFD">
        <w:rPr>
          <w:b/>
          <w:bCs/>
          <w:u w:val="single"/>
        </w:rPr>
        <w:t>could easily be amplified</w:t>
      </w:r>
      <w:r w:rsidRPr="001E7DFD">
        <w:rPr>
          <w:sz w:val="16"/>
        </w:rPr>
        <w:t xml:space="preserve">. Straume said the dose of radiation received by a fetus on a trip to Mars could likely result in </w:t>
      </w:r>
      <w:r w:rsidRPr="001E7DFD">
        <w:rPr>
          <w:u w:val="single"/>
        </w:rPr>
        <w:t>severe mental retardation or other deficits.</w:t>
      </w:r>
    </w:p>
    <w:p w14:paraId="0C933A7B" w14:textId="77777777" w:rsidR="00CD422B" w:rsidRPr="001E7DFD" w:rsidRDefault="00CD422B" w:rsidP="00CD422B">
      <w:pPr>
        <w:rPr>
          <w:sz w:val="16"/>
        </w:rPr>
      </w:pPr>
      <w:r w:rsidRPr="001E7DFD">
        <w:rPr>
          <w:u w:val="single"/>
        </w:rPr>
        <w:t>Similar problems could result from damage to sperm</w:t>
      </w:r>
      <w:r w:rsidRPr="001E7DFD">
        <w:rPr>
          <w:sz w:val="16"/>
        </w:rPr>
        <w:t>, said radiation biologist and geneticist Andrew Wyrobek of Lawrence Berkeley National Laboratory, who was not part of the study. Although the effects of chronic space radiation are unclear, low doses of radiation can kill or damage sperm, which might render a man infertile or lead to birth defects.</w:t>
      </w:r>
    </w:p>
    <w:p w14:paraId="073726C0" w14:textId="77777777" w:rsidR="00CD422B" w:rsidRPr="001E7DFD" w:rsidRDefault="00CD422B" w:rsidP="00CD422B">
      <w:pPr>
        <w:rPr>
          <w:sz w:val="16"/>
          <w:szCs w:val="16"/>
        </w:rPr>
      </w:pPr>
      <w:r w:rsidRPr="001E7DFD">
        <w:rPr>
          <w:sz w:val="16"/>
          <w:szCs w:val="16"/>
        </w:rPr>
        <w:t>And in rodents, radiation damage can affect offspring born long after the initial exposure to their fathers.</w:t>
      </w:r>
    </w:p>
    <w:p w14:paraId="69D651B7" w14:textId="77777777" w:rsidR="00CD422B" w:rsidRPr="001E7DFD" w:rsidRDefault="00CD422B" w:rsidP="00CD422B">
      <w:pPr>
        <w:rPr>
          <w:sz w:val="16"/>
          <w:szCs w:val="16"/>
        </w:rPr>
      </w:pPr>
      <w:r w:rsidRPr="001E7DFD">
        <w:rPr>
          <w:sz w:val="16"/>
          <w:szCs w:val="16"/>
        </w:rPr>
        <w:t>"We know that ionizing radiation can induce permanent genetic damage in stem cells" – the cells from which sperm arise, Wyrobek said.</w:t>
      </w:r>
    </w:p>
    <w:p w14:paraId="5E09BBA3" w14:textId="77777777" w:rsidR="00CD422B" w:rsidRPr="001E7DFD" w:rsidRDefault="00CD422B" w:rsidP="00CD422B">
      <w:pPr>
        <w:rPr>
          <w:sz w:val="16"/>
          <w:szCs w:val="16"/>
        </w:rPr>
      </w:pPr>
      <w:r w:rsidRPr="001E7DFD">
        <w:rPr>
          <w:sz w:val="16"/>
          <w:szCs w:val="16"/>
        </w:rPr>
        <w:t>Assuming everyone's gonads made the voyage unscathed, the prospects for successful reproduction should start to look up once they actually reach the Red Planet. There the atmosphere, and Mars, itself would soak up or slow down a good portion of the incoming radiation.</w:t>
      </w:r>
    </w:p>
    <w:p w14:paraId="3670341B" w14:textId="77777777" w:rsidR="00CD422B" w:rsidRPr="001E7DFD" w:rsidRDefault="00CD422B" w:rsidP="00CD422B">
      <w:pPr>
        <w:rPr>
          <w:sz w:val="16"/>
          <w:szCs w:val="16"/>
        </w:rPr>
      </w:pPr>
      <w:r w:rsidRPr="001E7DFD">
        <w:rPr>
          <w:sz w:val="16"/>
          <w:szCs w:val="16"/>
        </w:rPr>
        <w:t>Colonists could further shield themselves by putting a layer of ruddy Martian soil, or regolith, between themselves and the sky.</w:t>
      </w:r>
    </w:p>
    <w:p w14:paraId="098BCC20" w14:textId="77777777" w:rsidR="00CD422B" w:rsidRPr="001E7DFD" w:rsidRDefault="00CD422B" w:rsidP="00CD422B">
      <w:pPr>
        <w:rPr>
          <w:sz w:val="16"/>
          <w:szCs w:val="16"/>
        </w:rPr>
      </w:pPr>
      <w:r w:rsidRPr="001E7DFD">
        <w:rPr>
          <w:sz w:val="16"/>
          <w:szCs w:val="16"/>
        </w:rPr>
        <w:t>Straume and his colleagues note that an intriguing site for a base near Mars– at least in terms of radiation exposure – might be the Martian moon Phobos, specifically Stickney crater, which is on the side of Phobos facing Mars. The high walls of the crater along with the Red Planet might obstruct up to 90 percent of cosmic rays in certain locations.</w:t>
      </w:r>
    </w:p>
    <w:p w14:paraId="532292B5" w14:textId="77777777" w:rsidR="00CD422B" w:rsidRPr="001E7DFD" w:rsidRDefault="00CD422B" w:rsidP="00CD422B">
      <w:pPr>
        <w:rPr>
          <w:sz w:val="16"/>
        </w:rPr>
      </w:pPr>
      <w:r w:rsidRPr="001E7DFD">
        <w:rPr>
          <w:sz w:val="16"/>
        </w:rPr>
        <w:t xml:space="preserve">Of course, </w:t>
      </w:r>
      <w:r w:rsidRPr="001E7DFD">
        <w:rPr>
          <w:u w:val="single"/>
        </w:rPr>
        <w:t>the low gravity</w:t>
      </w:r>
      <w:r w:rsidRPr="001E7DFD">
        <w:rPr>
          <w:sz w:val="16"/>
        </w:rPr>
        <w:t xml:space="preserve"> of Phobos </w:t>
      </w:r>
      <w:r w:rsidRPr="001E7DFD">
        <w:rPr>
          <w:u w:val="single"/>
        </w:rPr>
        <w:t>would present its own difficulties</w:t>
      </w:r>
      <w:r w:rsidRPr="001E7DFD">
        <w:rPr>
          <w:sz w:val="16"/>
        </w:rPr>
        <w:t>. But radiation is such a thorny problem it's worth exploring our options for successful reproduction.</w:t>
      </w:r>
    </w:p>
    <w:p w14:paraId="70631499" w14:textId="77777777" w:rsidR="00CD422B" w:rsidRPr="001E7DFD" w:rsidRDefault="00CD422B" w:rsidP="00CD422B">
      <w:pPr>
        <w:rPr>
          <w:sz w:val="16"/>
          <w:szCs w:val="16"/>
        </w:rPr>
      </w:pPr>
      <w:r w:rsidRPr="001E7DFD">
        <w:rPr>
          <w:sz w:val="16"/>
          <w:szCs w:val="16"/>
        </w:rPr>
        <w:t>"This is an issue that really needs to be resolved if we ever plan to have a colony on Mars," Straume said.</w:t>
      </w:r>
    </w:p>
    <w:p w14:paraId="241A3289" w14:textId="77777777" w:rsidR="00CD422B" w:rsidRPr="001E7DFD" w:rsidRDefault="00CD422B" w:rsidP="00CD422B">
      <w:pPr>
        <w:pStyle w:val="Heading4"/>
        <w:rPr>
          <w:rFonts w:cs="Arial"/>
        </w:rPr>
      </w:pPr>
      <w:r w:rsidRPr="001E7DFD">
        <w:rPr>
          <w:rFonts w:cs="Arial"/>
        </w:rPr>
        <w:t>Space col may accelerate extinction</w:t>
      </w:r>
    </w:p>
    <w:p w14:paraId="1C117C7A" w14:textId="77777777" w:rsidR="00CD422B" w:rsidRPr="001E7DFD" w:rsidRDefault="00CD422B" w:rsidP="00CD422B">
      <w:r w:rsidRPr="001E7DFD">
        <w:rPr>
          <w:rStyle w:val="Style13ptBold"/>
        </w:rPr>
        <w:t>Torres 18</w:t>
      </w:r>
      <w:r w:rsidRPr="001E7DFD">
        <w:t xml:space="preserve"> (Phil Torres – the director of the Project for Human Flourishing and the author of Morality, Foresight, and Human Flourishing: An Introduction to Existential Risks.  &lt;TMS&gt; “Why We Should Think Twice About Colonizing Space,” Nautilus, July 23 2018.  DOA: 6/30/30.  http://nautil.us/blog/why-we-should-think-twice-about-colonizing-space)</w:t>
      </w:r>
    </w:p>
    <w:p w14:paraId="65E10B77" w14:textId="77777777" w:rsidR="00CD422B" w:rsidRPr="001E7DFD" w:rsidRDefault="00CD422B" w:rsidP="00CD422B">
      <w:pPr>
        <w:rPr>
          <w:sz w:val="16"/>
        </w:rPr>
      </w:pPr>
      <w:r w:rsidRPr="001E7DFD">
        <w:rPr>
          <w:u w:val="single"/>
        </w:rPr>
        <w:t>There are lots of reasons why colonizing space seems compelling</w:t>
      </w:r>
      <w:r w:rsidRPr="001E7DFD">
        <w:rPr>
          <w:sz w:val="16"/>
        </w:rPr>
        <w:t xml:space="preserve">. The popular astronomer Neil deGrasse Tyson argues that it would stimulate the economy and inspire the next generation of scientists. Elon Musk, who founded SpaceX, argues that “there is a strong humanitarian argument for making life multiplanetary…to safeguard the existence of humanity in the event that something catastrophic were to happen.”  The </w:t>
      </w:r>
      <w:r w:rsidRPr="001E7DFD">
        <w:rPr>
          <w:u w:val="single"/>
        </w:rPr>
        <w:t>former administrator of NASA, Michael Griffin, frames it as a matter of the “survival of the species</w:t>
      </w:r>
      <w:r w:rsidRPr="001E7DFD">
        <w:rPr>
          <w:sz w:val="16"/>
        </w:rPr>
        <w:t>.” And the late astrophysicist Stephen Hawking has conjectured that if humanity fails to colonize space within 100 years, we could face extinction.</w:t>
      </w:r>
    </w:p>
    <w:p w14:paraId="0581C873" w14:textId="77777777" w:rsidR="00CD422B" w:rsidRPr="001E7DFD" w:rsidRDefault="00CD422B" w:rsidP="00CD422B">
      <w:pPr>
        <w:rPr>
          <w:u w:val="single"/>
        </w:rPr>
      </w:pPr>
      <w:r w:rsidRPr="001E7DFD">
        <w:rPr>
          <w:sz w:val="16"/>
        </w:rPr>
        <w:t xml:space="preserve">To be sure, humanity will eventually need to escape Earth to survive, since the sun will make the planet uninhabitable in about 1 billion years. But </w:t>
      </w:r>
      <w:r w:rsidRPr="001E7DFD">
        <w:rPr>
          <w:u w:val="single"/>
        </w:rPr>
        <w:t>for many “space expansionists,” escaping Earth is about much more than dodging the bullet of extinction: it’s about realizing astronomical amounts of value by exploiting the universe’s vast resources to create something resembling utopia.</w:t>
      </w:r>
      <w:r w:rsidRPr="001E7DFD">
        <w:rPr>
          <w:sz w:val="16"/>
        </w:rPr>
        <w:t xml:space="preserve"> For example, the astrobiologist Milan Cirkovic calculates that some 1046 people per century could come into existence if we were to colonize our Local Supercluster, Virgo. This leads Nick </w:t>
      </w:r>
      <w:r w:rsidRPr="001E7DFD">
        <w:rPr>
          <w:u w:val="single"/>
        </w:rPr>
        <w:t>Bostrom</w:t>
      </w:r>
      <w:r w:rsidRPr="001E7DFD">
        <w:rPr>
          <w:sz w:val="16"/>
        </w:rPr>
        <w:t xml:space="preserve"> to </w:t>
      </w:r>
      <w:r w:rsidRPr="001E7DFD">
        <w:rPr>
          <w:u w:val="single"/>
        </w:rPr>
        <w:t>argue that failing to colonize space would be tragic because it would mean that these potential “worthwhile lives” would never exist, and this would be morally bad.</w:t>
      </w:r>
    </w:p>
    <w:p w14:paraId="5EF38CB0" w14:textId="77777777" w:rsidR="00CD422B" w:rsidRPr="001E7DFD" w:rsidRDefault="00CD422B" w:rsidP="00CD422B">
      <w:pPr>
        <w:rPr>
          <w:sz w:val="16"/>
          <w:szCs w:val="16"/>
        </w:rPr>
      </w:pPr>
      <w:r w:rsidRPr="001E7DFD">
        <w:rPr>
          <w:sz w:val="16"/>
          <w:szCs w:val="16"/>
        </w:rPr>
        <w:t>But would these trillions of lives actually be worthwhile? Or would colonization of space lead to a dystopia?</w:t>
      </w:r>
    </w:p>
    <w:p w14:paraId="40691C85" w14:textId="77777777" w:rsidR="00CD422B" w:rsidRPr="001E7DFD" w:rsidRDefault="00CD422B" w:rsidP="00CD422B">
      <w:pPr>
        <w:rPr>
          <w:u w:val="single"/>
        </w:rPr>
      </w:pPr>
      <w:r w:rsidRPr="001E7DFD">
        <w:rPr>
          <w:sz w:val="16"/>
        </w:rPr>
        <w:t xml:space="preserve">In a recent article in Futures, which was inspired by political scientist Daniel Deudney’s forthcoming book Dark Skies, I decided to take a closer look at this question. My conclusion is that </w:t>
      </w:r>
      <w:r w:rsidRPr="001E7DFD">
        <w:rPr>
          <w:u w:val="single"/>
        </w:rPr>
        <w:t>in a colonized universe the probability of the annihilation of the human race could actually rise rather than fall.</w:t>
      </w:r>
    </w:p>
    <w:p w14:paraId="1B77F954" w14:textId="77777777" w:rsidR="00CD422B" w:rsidRPr="001E7DFD" w:rsidRDefault="00CD422B" w:rsidP="00CD422B">
      <w:pPr>
        <w:rPr>
          <w:sz w:val="16"/>
          <w:szCs w:val="16"/>
        </w:rPr>
      </w:pPr>
      <w:r w:rsidRPr="001E7DFD">
        <w:rPr>
          <w:sz w:val="16"/>
          <w:szCs w:val="16"/>
        </w:rPr>
        <w:t>The argument is based on ideas from evolutionary biology and international relations theory, and it assumes that there aren’t any other technologically advanced lifeforms capable of colonizing the universe (as a recent study suggests is the case).</w:t>
      </w:r>
    </w:p>
    <w:p w14:paraId="64A4CB47" w14:textId="77777777" w:rsidR="00CD422B" w:rsidRPr="001E7DFD" w:rsidRDefault="00CD422B" w:rsidP="00CD422B">
      <w:pPr>
        <w:rPr>
          <w:sz w:val="16"/>
        </w:rPr>
      </w:pPr>
      <w:r w:rsidRPr="001E7DFD">
        <w:rPr>
          <w:sz w:val="16"/>
        </w:rPr>
        <w:t xml:space="preserve">Consider what is likely to happen as humanity hops from Earth to Mars, and from Mars to relatively nearby, potentially habitable exoplanets like Epsilon Eridani b, Gliese 674 b, and Gliese 581 d. </w:t>
      </w:r>
      <w:r w:rsidRPr="001E7DFD">
        <w:rPr>
          <w:u w:val="single"/>
        </w:rPr>
        <w:t>Each</w:t>
      </w:r>
      <w:r w:rsidRPr="001E7DFD">
        <w:rPr>
          <w:sz w:val="16"/>
        </w:rPr>
        <w:t xml:space="preserve"> of these </w:t>
      </w:r>
      <w:r w:rsidRPr="001E7DFD">
        <w:rPr>
          <w:u w:val="single"/>
        </w:rPr>
        <w:t>planets has its own unique environments that will drive Darwinian evolution, resulting in the emergence of novel species over time, just as species that migrate to a new island will evolve different traits than their parent species. The same applies to the artificial environments of spacecraft like “O’Neill Cylinders</w:t>
      </w:r>
      <w:r w:rsidRPr="001E7DFD">
        <w:rPr>
          <w:sz w:val="16"/>
        </w:rPr>
        <w:t>,” which are large cylindrical structures that rotate to produce artificial gravity. Insofar as future beings satisfy the basic conditions of evolution by natural selection—such as differential reproduction, heritability, and variation of traits across the population—</w:t>
      </w:r>
      <w:r w:rsidRPr="001E7DFD">
        <w:rPr>
          <w:u w:val="single"/>
        </w:rPr>
        <w:t>then evolutionary pressures will yield new forms of life.</w:t>
      </w:r>
    </w:p>
    <w:p w14:paraId="211752BD" w14:textId="77777777" w:rsidR="00CD422B" w:rsidRPr="001E7DFD" w:rsidRDefault="00CD422B" w:rsidP="00CD422B">
      <w:pPr>
        <w:rPr>
          <w:sz w:val="16"/>
        </w:rPr>
      </w:pPr>
      <w:r w:rsidRPr="001E7DFD">
        <w:rPr>
          <w:u w:val="single"/>
        </w:rPr>
        <w:t>But the process of “cyborgization</w:t>
      </w:r>
      <w:r w:rsidRPr="001E7DFD">
        <w:rPr>
          <w:sz w:val="16"/>
        </w:rPr>
        <w:t>”—that is, of using technology to modify and enhance our bodies and brains—</w:t>
      </w:r>
      <w:r w:rsidRPr="001E7DFD">
        <w:rPr>
          <w:u w:val="single"/>
        </w:rPr>
        <w:t>is much more likely to influence the evolutionary trajectories of future populations</w:t>
      </w:r>
      <w:r w:rsidRPr="001E7DFD">
        <w:rPr>
          <w:sz w:val="16"/>
        </w:rPr>
        <w:t xml:space="preserve"> living on exoplanets or in spacecraft. The result could be beings with completely novel cognitive architectures (or mental abilities), emotional repertoires, physical capabilities, lifespans, and so on.</w:t>
      </w:r>
    </w:p>
    <w:p w14:paraId="16CDDE60" w14:textId="77777777" w:rsidR="00CD422B" w:rsidRPr="001E7DFD" w:rsidRDefault="00CD422B" w:rsidP="00CD422B">
      <w:pPr>
        <w:rPr>
          <w:u w:val="single"/>
        </w:rPr>
      </w:pPr>
      <w:r w:rsidRPr="001E7DFD">
        <w:rPr>
          <w:sz w:val="16"/>
        </w:rPr>
        <w:t xml:space="preserve">In other words, </w:t>
      </w:r>
      <w:r w:rsidRPr="001E7DFD">
        <w:rPr>
          <w:u w:val="single"/>
        </w:rPr>
        <w:t>natural selection and cyborgization as humanity spreads throughout the cosmos will result in species diversification. At the same time, expanding across space will also result in ideological diversification</w:t>
      </w:r>
      <w:r w:rsidRPr="001E7DFD">
        <w:rPr>
          <w:sz w:val="16"/>
        </w:rPr>
        <w:t xml:space="preserve">. Space-hopping populations will create their own cultures, languages, governments, political institutions, religions, technologies, rituals, norms, worldviews, and so on. As a result, </w:t>
      </w:r>
      <w:r w:rsidRPr="001E7DFD">
        <w:rPr>
          <w:u w:val="single"/>
        </w:rPr>
        <w:t>different species will find it increasingly difficult over time to understand each other’s motivations, intentions, behaviors, decisions, and so on. It could even make communication between species with alien languages almost impossible</w:t>
      </w:r>
      <w:r w:rsidRPr="001E7DFD">
        <w:rPr>
          <w:sz w:val="16"/>
        </w:rPr>
        <w:t xml:space="preserve">. Furthermore, some species might begin to wonder whether the proverbial “Other” is conscious. This matters because if a species Y cannot consciously experience pain, then another species X might not feel morally obligated to care about Y. After all, we don’t worry about kicking stones down the street because we don’t believe that rocks can feel pain. Thus, as I write in the paper, phylogenetic and </w:t>
      </w:r>
      <w:r w:rsidRPr="001E7DFD">
        <w:rPr>
          <w:u w:val="single"/>
        </w:rPr>
        <w:t>ideological diversification will engender a situation in which many species will be “not merely aliens to each other but, more significantly, alienated from each other.”</w:t>
      </w:r>
    </w:p>
    <w:p w14:paraId="72D8C7D0" w14:textId="77777777" w:rsidR="00CD422B" w:rsidRPr="001E7DFD" w:rsidRDefault="00CD422B" w:rsidP="00CD422B">
      <w:pPr>
        <w:rPr>
          <w:sz w:val="16"/>
        </w:rPr>
      </w:pPr>
      <w:r w:rsidRPr="001E7DFD">
        <w:rPr>
          <w:sz w:val="16"/>
        </w:rPr>
        <w:t xml:space="preserve">But this yields some problems. First, </w:t>
      </w:r>
      <w:r w:rsidRPr="001E7DFD">
        <w:rPr>
          <w:u w:val="single"/>
        </w:rPr>
        <w:t>extreme differences like those just listed will undercut trust between species. If you don’t trust that your neighbor isn’t going to steal from, harm, or kill you, then you’re going to be suspicious of your neighbor. And if you’re suspicious of your neighbor, you might want an effective defense strategy to stop an attack—just in case one were to happen</w:t>
      </w:r>
      <w:r w:rsidRPr="001E7DFD">
        <w:rPr>
          <w:sz w:val="16"/>
        </w:rPr>
        <w:t xml:space="preserve">. But your neighbor might reason the same way: she’s not entirely sure that you won’t kill her, so she establishes a defense as well. The problem is that, since you don’t fully trust her, you wonder whether her defense is actually part of an attack plan. So you start carrying a knife around with you, which she interprets as a threat to her, thus leading her to buy a gun, and so on. </w:t>
      </w:r>
      <w:r w:rsidRPr="001E7DFD">
        <w:rPr>
          <w:u w:val="single"/>
        </w:rPr>
        <w:t xml:space="preserve">Within the field of international relations, this is called the “security dilemma,” and it results in a spiral of militarization that can significantly increase the probability of conflict, </w:t>
      </w:r>
      <w:r w:rsidRPr="001E7DFD">
        <w:rPr>
          <w:sz w:val="16"/>
        </w:rPr>
        <w:t>even in cases where all actors have genuinely peaceful intentions.</w:t>
      </w:r>
    </w:p>
    <w:p w14:paraId="01766696" w14:textId="77777777" w:rsidR="00CD422B" w:rsidRPr="001E7DFD" w:rsidRDefault="00CD422B" w:rsidP="00CD422B">
      <w:pPr>
        <w:rPr>
          <w:sz w:val="16"/>
          <w:szCs w:val="16"/>
        </w:rPr>
      </w:pPr>
      <w:r w:rsidRPr="001E7DFD">
        <w:rPr>
          <w:sz w:val="16"/>
          <w:szCs w:val="16"/>
        </w:rPr>
        <w:t>So, how can actors extricate themselves from the security dilemma if they can’t fully trust each other? On the level of individuals, one solution has involved what Thomas Hobbes’ calls the “Leviathan.” The key idea is that people get together and say, “Look, since we can’t fully trust each other, let’s establish an independent governing system—a referee of sorts—that has a monopoly on the legitimate use of force. By replacing anarchy with hierarchy, we can also replace the constant threat of harm with law and order.” Hobbes didn’t believe that this happened historically, only that this predicament is what justifies the existence of the state. According to Steven Pinker, the Leviathan is a major reason that violence has declined in recent centuries.</w:t>
      </w:r>
    </w:p>
    <w:p w14:paraId="364A2AE3" w14:textId="77777777" w:rsidR="00CD422B" w:rsidRPr="001E7DFD" w:rsidRDefault="00CD422B" w:rsidP="00CD422B">
      <w:pPr>
        <w:rPr>
          <w:u w:val="single"/>
        </w:rPr>
      </w:pPr>
      <w:r w:rsidRPr="001E7DFD">
        <w:rPr>
          <w:sz w:val="16"/>
        </w:rPr>
        <w:t xml:space="preserve">The point is that if individuals—you and I—can overcome the constant threat of harm posed by our neighbors by establishing a governing system, then maybe future species could get together and create some sort of cosmic governing system that could similarly guarantee peace by replacing anarchy with hierarchy. Unfortunately, </w:t>
      </w:r>
      <w:r w:rsidRPr="001E7DFD">
        <w:rPr>
          <w:u w:val="single"/>
        </w:rPr>
        <w:t>this looks unpromising within the “cosmopolitical” realm. One reason is that for states to maintain law and order among their citizens, their various appendages</w:t>
      </w:r>
      <w:r w:rsidRPr="001E7DFD">
        <w:rPr>
          <w:sz w:val="16"/>
        </w:rPr>
        <w:t>—e.g., law enforcement, courts—</w:t>
      </w:r>
      <w:r w:rsidRPr="001E7DFD">
        <w:rPr>
          <w:u w:val="single"/>
        </w:rPr>
        <w:t xml:space="preserve">need to be properly coordinated. If </w:t>
      </w:r>
      <w:r w:rsidRPr="001E7DFD">
        <w:rPr>
          <w:sz w:val="16"/>
        </w:rPr>
        <w:t xml:space="preserve">you call the police about a robbery and they don’t show up for three weeks, then what’s the point of living in that society? You’d be just as well off on your own! The question is, then, whether the appendages of a cosmic governing system could be sufficiently well-coordinated to respond to conflicts and make top-down decisions about how to respond to particular situations. To put it differently: </w:t>
      </w:r>
      <w:r w:rsidRPr="001E7DFD">
        <w:rPr>
          <w:u w:val="single"/>
        </w:rPr>
        <w:t>If conflict were to break out in some region of the universe, could the relevant governing authorities respond soon enough for it to matter, for it to make a difference?</w:t>
      </w:r>
    </w:p>
    <w:p w14:paraId="565C0841" w14:textId="77777777" w:rsidR="00CD422B" w:rsidRPr="001E7DFD" w:rsidRDefault="00CD422B" w:rsidP="00CD422B">
      <w:pPr>
        <w:rPr>
          <w:sz w:val="16"/>
        </w:rPr>
      </w:pPr>
      <w:r w:rsidRPr="001E7DFD">
        <w:rPr>
          <w:u w:val="single"/>
        </w:rPr>
        <w:t>Probably not, because of the immense vastness of space</w:t>
      </w:r>
      <w:r w:rsidRPr="001E7DFD">
        <w:rPr>
          <w:sz w:val="16"/>
        </w:rPr>
        <w:t>. For example, consider again Epsilon Eridani b, Gliese 674 b, and Gliese 581 d. These are, respectively, 10.5, 14.8, and 20.4 light-years from Earth. This means that a signal sent as of this writing, in 2018, wouldn’t reach Gliese 581 d until 2038. A spaceship traveling at one-quarter the cosmic speed limit wouldn’t arrive until 2098, and a message to simply affirm that it had arrived safely wouldn’t return to Earth until 2118. And Gliese 581 is relatively close as far as exoplanets go. Just consider that he Andromeda Galaxy is some 2.5 million light-years from Earth and the Triangulum Galaxy about 3 million light-years away. What’s more, there are some 54 galaxies in our Local Group, which is about 10 million light-years wide, within a universe that stretches some 93 billion light-years across.</w:t>
      </w:r>
    </w:p>
    <w:p w14:paraId="23B576FD" w14:textId="77777777" w:rsidR="00CD422B" w:rsidRPr="001E7DFD" w:rsidRDefault="00CD422B" w:rsidP="00CD422B">
      <w:r w:rsidRPr="001E7DFD">
        <w:rPr>
          <w:u w:val="single"/>
        </w:rPr>
        <w:t>These facts make it look hopeless for a governing system to effectively coordinate law enforcement activities, judicial decisions, and so on, across cosmic distances. The universe is simply too big for a government to establish law and order in a top-down fashion.</w:t>
      </w:r>
    </w:p>
    <w:p w14:paraId="03A2856E" w14:textId="77777777" w:rsidR="00CD422B" w:rsidRPr="001E7DFD" w:rsidRDefault="00CD422B" w:rsidP="00CD422B">
      <w:pPr>
        <w:rPr>
          <w:sz w:val="16"/>
        </w:rPr>
      </w:pPr>
      <w:r w:rsidRPr="001E7DFD">
        <w:rPr>
          <w:sz w:val="16"/>
        </w:rPr>
        <w:t>But there is another strategy for achieving peace: Future civilizations could use a policy of deterrence to prevent other civilizations from launching first strikes. A policy of this sort, which must be credible to work, says: “I won’t attack you first, but if you attack me first, I have the capabilities to destroy you in retaliation.” This was the predicament of the US and Soviet Union during the Cold War, known as “mutually-assured destruction” (</w:t>
      </w:r>
      <w:r w:rsidRPr="001E7DFD">
        <w:rPr>
          <w:u w:val="single"/>
        </w:rPr>
        <w:t>MAD</w:t>
      </w:r>
      <w:r w:rsidRPr="001E7DFD">
        <w:rPr>
          <w:sz w:val="16"/>
        </w:rPr>
        <w:t>).</w:t>
      </w:r>
    </w:p>
    <w:p w14:paraId="0CE5854F" w14:textId="77777777" w:rsidR="00CD422B" w:rsidRPr="001E7DFD" w:rsidRDefault="00CD422B" w:rsidP="00CD422B">
      <w:pPr>
        <w:rPr>
          <w:sz w:val="16"/>
        </w:rPr>
      </w:pPr>
      <w:r w:rsidRPr="001E7DFD">
        <w:rPr>
          <w:sz w:val="16"/>
        </w:rPr>
        <w:t xml:space="preserve">But could this work in the cosmopolitical realm of space? It </w:t>
      </w:r>
      <w:r w:rsidRPr="001E7DFD">
        <w:rPr>
          <w:u w:val="single"/>
        </w:rPr>
        <w:t>seems unlikely. First, consider how many future species there could be: upwards of many billions. While some of these species would be too far away to pose a threat to each othe</w:t>
      </w:r>
      <w:r w:rsidRPr="001E7DFD">
        <w:rPr>
          <w:sz w:val="16"/>
        </w:rPr>
        <w:t>r—although see the qualification below—</w:t>
      </w:r>
      <w:r w:rsidRPr="001E7DFD">
        <w:rPr>
          <w:u w:val="single"/>
        </w:rPr>
        <w:t>there will nonetheless exist a huge number within one’s galactic backyard. The point is that the sheer number would make it incredibly hard to determine who initiated a first strike, if one is attacked</w:t>
      </w:r>
      <w:r w:rsidRPr="001E7DFD">
        <w:rPr>
          <w:sz w:val="16"/>
        </w:rPr>
        <w:t xml:space="preserve">. And without a method for identifying instigators with high reliability, one’s policy of </w:t>
      </w:r>
      <w:r w:rsidRPr="001E7DFD">
        <w:rPr>
          <w:u w:val="single"/>
        </w:rPr>
        <w:t>deterrence won’t be credible</w:t>
      </w:r>
      <w:r w:rsidRPr="001E7DFD">
        <w:rPr>
          <w:sz w:val="16"/>
        </w:rPr>
        <w:t>. And if one’s policy of deterrence isn’t credible, then one has no such policy!</w:t>
      </w:r>
    </w:p>
    <w:p w14:paraId="5C37F1F4" w14:textId="77777777" w:rsidR="00CD422B" w:rsidRPr="001E7DFD" w:rsidRDefault="00CD422B" w:rsidP="00CD422B">
      <w:pPr>
        <w:rPr>
          <w:u w:val="single"/>
        </w:rPr>
      </w:pPr>
      <w:r w:rsidRPr="001E7DFD">
        <w:rPr>
          <w:sz w:val="16"/>
        </w:rPr>
        <w:t>Second, ponder th</w:t>
      </w:r>
      <w:r w:rsidRPr="001E7DFD">
        <w:rPr>
          <w:u w:val="single"/>
        </w:rPr>
        <w:t>e sorts of weapons that could become available to future spacefaring civilizations</w:t>
      </w:r>
      <w:r w:rsidRPr="001E7DFD">
        <w:rPr>
          <w:sz w:val="16"/>
        </w:rPr>
        <w:t xml:space="preserve">. Redirected asteroids (a.k.a., “planetoid bombs”), “rods from God,” sun guns, laser weapons, and no doubt an array of exceptionally powerful super-weapons that we can’t currently imagine. It has even been speculated that the universe might exist in a “metastable” state and that a high-powered particle accelerator could tip the universe into a more stable state. </w:t>
      </w:r>
      <w:r w:rsidRPr="001E7DFD">
        <w:rPr>
          <w:u w:val="single"/>
        </w:rPr>
        <w:t>This would create a bubble of total annihilation that spreads in all directions at the speed of light—which opens up the possibility that a suicidal cult, or whatever, weaponizes a particle accelerator to destroy the universe.</w:t>
      </w:r>
    </w:p>
    <w:p w14:paraId="6949F7B4" w14:textId="77777777" w:rsidR="00CD422B" w:rsidRPr="001E7DFD" w:rsidRDefault="00CD422B" w:rsidP="00CD422B">
      <w:pPr>
        <w:rPr>
          <w:sz w:val="16"/>
          <w:szCs w:val="16"/>
        </w:rPr>
      </w:pPr>
      <w:r w:rsidRPr="001E7DFD">
        <w:rPr>
          <w:sz w:val="16"/>
          <w:szCs w:val="16"/>
        </w:rPr>
        <w:t>The question, then, is whether defensive technologies could effectively neutralize such risks. There’s a lot to say here, but for the present purposes just note that, historically speaking, defensive measures have very often lagged behind offensive measures, thus resulting in periods of heightened vulnerability. This is an important point because when it comes to existentially dangerous super-weapons, one only needs to be vulnerable for a short period to risk annihilation.</w:t>
      </w:r>
    </w:p>
    <w:p w14:paraId="55B09AF7" w14:textId="77777777" w:rsidR="00CD422B" w:rsidRPr="001E7DFD" w:rsidRDefault="00CD422B" w:rsidP="00CD422B">
      <w:pPr>
        <w:rPr>
          <w:sz w:val="14"/>
        </w:rPr>
      </w:pPr>
      <w:r w:rsidRPr="001E7DFD">
        <w:rPr>
          <w:sz w:val="14"/>
        </w:rPr>
        <w:t xml:space="preserve">So far as I can tell, </w:t>
      </w:r>
      <w:r w:rsidRPr="001E7DFD">
        <w:rPr>
          <w:u w:val="single"/>
        </w:rPr>
        <w:t>this seriously undercuts the credibility of policies of deterrence</w:t>
      </w:r>
      <w:r w:rsidRPr="001E7DFD">
        <w:rPr>
          <w:sz w:val="14"/>
        </w:rPr>
        <w:t>. Again, if species A cannot convince species B that if B strikes it, A will launch an effective and devastating counter strike, then B may take a chance at attacking A. In fact, B does not need to be malicious to do this: it only needs to worry that A might, at some point in the near- or long-term future, attack B, thus making it rational for B to launch a preemptive strike (to eliminate the potential danger). Thinking about this predicament in the radically multi-polar conditions of space, it seems fairly obvious that conflict will be extremely difficult to avoid.</w:t>
      </w:r>
    </w:p>
    <w:p w14:paraId="7335E91E" w14:textId="77777777" w:rsidR="00CD422B" w:rsidRPr="001E7DFD" w:rsidRDefault="00CD422B" w:rsidP="00CD422B">
      <w:pPr>
        <w:rPr>
          <w:u w:val="single"/>
        </w:rPr>
      </w:pPr>
      <w:r w:rsidRPr="001E7DFD">
        <w:rPr>
          <w:sz w:val="16"/>
        </w:rPr>
        <w:t xml:space="preserve">The lesson of this argument is not to uncritically assume that venturing into the heavens will necessarily make us safer or more existentially secure. This is a point that </w:t>
      </w:r>
      <w:r w:rsidRPr="001E7DFD">
        <w:rPr>
          <w:u w:val="single"/>
        </w:rPr>
        <w:t>organizations hoping to colonize Mars,</w:t>
      </w:r>
      <w:r w:rsidRPr="001E7DFD">
        <w:rPr>
          <w:sz w:val="16"/>
        </w:rPr>
        <w:t xml:space="preserve"> such as SpaceX, NASA, and Mars One </w:t>
      </w:r>
      <w:r w:rsidRPr="001E7DFD">
        <w:rPr>
          <w:u w:val="single"/>
        </w:rPr>
        <w:t xml:space="preserve">should seriously contemplate. How can humanity migrate to another planet without bringing our problems with us? </w:t>
      </w:r>
      <w:r w:rsidRPr="001E7DFD">
        <w:rPr>
          <w:sz w:val="16"/>
        </w:rPr>
        <w:t xml:space="preserve">And how can different species that spread throughout the cosmos maintain peace when sufficient </w:t>
      </w:r>
      <w:r w:rsidRPr="001E7DFD">
        <w:rPr>
          <w:u w:val="single"/>
        </w:rPr>
        <w:t>mutual trust is unattainable and advanced weaponry could destroy entire civilizations?</w:t>
      </w:r>
    </w:p>
    <w:p w14:paraId="763D199C" w14:textId="77777777" w:rsidR="00CD422B" w:rsidRPr="001E7DFD" w:rsidRDefault="00CD422B" w:rsidP="00CD422B">
      <w:pPr>
        <w:rPr>
          <w:sz w:val="16"/>
          <w:szCs w:val="16"/>
        </w:rPr>
      </w:pPr>
      <w:r w:rsidRPr="001E7DFD">
        <w:rPr>
          <w:sz w:val="16"/>
          <w:szCs w:val="16"/>
        </w:rPr>
        <w:t>Human beings have made many catastrophically bad decisions in the past. Some of these outcomes could have been avoided if only the decision-makers had deliberated a bit more about what could go wrong—i.e., had done a “premortem” analysis. We are in that privileged position right now with respect to space colonization. Let’s not dive head-first into waters that turn out to be shallow.</w:t>
      </w:r>
    </w:p>
    <w:p w14:paraId="2A2F3576" w14:textId="77777777" w:rsidR="00001857" w:rsidRPr="001E7DFD" w:rsidRDefault="00001857" w:rsidP="00001857"/>
    <w:p w14:paraId="6642F947" w14:textId="6048C4C8" w:rsidR="002B0AF5" w:rsidRPr="001E7DFD" w:rsidRDefault="002B0AF5" w:rsidP="002B0AF5">
      <w:pPr>
        <w:pStyle w:val="Heading2"/>
        <w:rPr>
          <w:rFonts w:cs="Arial"/>
        </w:rPr>
      </w:pPr>
      <w:r w:rsidRPr="001E7DFD">
        <w:rPr>
          <w:rFonts w:cs="Arial"/>
        </w:rPr>
        <w:t>Alt</w:t>
      </w:r>
    </w:p>
    <w:p w14:paraId="0510A78A" w14:textId="77777777" w:rsidR="000742EC" w:rsidRPr="001E7DFD" w:rsidRDefault="000742EC" w:rsidP="000742EC">
      <w:pPr>
        <w:pStyle w:val="Heading3"/>
        <w:rPr>
          <w:rFonts w:cs="Arial"/>
        </w:rPr>
      </w:pPr>
      <w:r w:rsidRPr="001E7DFD">
        <w:rPr>
          <w:rFonts w:cs="Arial"/>
        </w:rPr>
        <w:t>2NC – Alt – Abolition</w:t>
      </w:r>
    </w:p>
    <w:p w14:paraId="6AF81107" w14:textId="77777777" w:rsidR="000742EC" w:rsidRPr="001E7DFD" w:rsidRDefault="000742EC" w:rsidP="000742EC">
      <w:pPr>
        <w:pStyle w:val="Heading4"/>
        <w:rPr>
          <w:rFonts w:cs="Arial"/>
        </w:rPr>
      </w:pPr>
      <w:r w:rsidRPr="001E7DFD">
        <w:rPr>
          <w:rFonts w:cs="Arial"/>
        </w:rPr>
        <w:t xml:space="preserve">The alternative is a divestment from the neoliberal carceral state into community care – an incorporation of abolitionist imagination is necessary to prevent vicious cycles of violence. </w:t>
      </w:r>
    </w:p>
    <w:p w14:paraId="49B226B7" w14:textId="77777777" w:rsidR="000742EC" w:rsidRPr="001E7DFD" w:rsidRDefault="000742EC" w:rsidP="000742EC">
      <w:r w:rsidRPr="001E7DFD">
        <w:rPr>
          <w:rStyle w:val="Style13ptBold"/>
        </w:rPr>
        <w:t>Akbar 18</w:t>
      </w:r>
      <w:r w:rsidRPr="001E7DFD">
        <w:t xml:space="preserve"> [Amna Akbar, Ohio State University, 7-25-2018, "Toward A Radical Imagination Of Law," Ohio State Public Law Working Paper No. 426 New York Law Review, Vol. 93, No. 3, https://papers.ssrn.com/sol3/papers.cfm?abstract_id=3061917, accessed 6-29-2020]LHSBC</w:t>
      </w:r>
    </w:p>
    <w:p w14:paraId="528406FB" w14:textId="77777777" w:rsidR="000742EC" w:rsidRPr="001E7DFD" w:rsidRDefault="000742EC" w:rsidP="000742EC">
      <w:pPr>
        <w:rPr>
          <w:sz w:val="16"/>
        </w:rPr>
      </w:pPr>
      <w:r w:rsidRPr="001E7DFD">
        <w:rPr>
          <w:sz w:val="16"/>
        </w:rPr>
        <w:t xml:space="preserve">As movement voices suggest, </w:t>
      </w:r>
      <w:r w:rsidRPr="001E7DFD">
        <w:rPr>
          <w:rStyle w:val="StyleUnderline"/>
        </w:rPr>
        <w:t xml:space="preserve">the abolitionist project is not only negative, it is imaginative; solutions involve social organizations and the reallocation of resources, with investments in jobs, health care, and schools as alternative frameworks for existing investments in policing and incarceration. </w:t>
      </w:r>
      <w:r w:rsidRPr="001E7DFD">
        <w:rPr>
          <w:sz w:val="16"/>
        </w:rPr>
        <w:t xml:space="preserve">Even in the short term the </w:t>
      </w:r>
      <w:r w:rsidRPr="001E7DFD">
        <w:rPr>
          <w:rStyle w:val="StyleUnderline"/>
        </w:rPr>
        <w:t>abolition of a police force may be eminently useful, freeing up resources for other sorts of investments.</w:t>
      </w:r>
      <w:r w:rsidRPr="001E7DFD">
        <w:rPr>
          <w:sz w:val="16"/>
        </w:rPr>
        <w:t xml:space="preserve"> As Mychal Denzel Smith argues, police do not serve the needs of Black people as is321—communities of color and immigrants already hesitate to call the police for fear of violence, brutality, arrest, and deportation.322 </w:t>
      </w:r>
      <w:r w:rsidRPr="001E7DFD">
        <w:rPr>
          <w:rStyle w:val="StyleUnderline"/>
        </w:rPr>
        <w:t xml:space="preserve">One might disagree with the argument to abolish police, but </w:t>
      </w:r>
      <w:r w:rsidRPr="001E7DFD">
        <w:rPr>
          <w:rStyle w:val="Emphasis"/>
        </w:rPr>
        <w:t xml:space="preserve">having the debate is itself productive, as it forces conversations about the otherwise taken-for-granted value of police and incarceration. </w:t>
      </w:r>
      <w:r w:rsidRPr="001E7DFD">
        <w:rPr>
          <w:sz w:val="16"/>
        </w:rPr>
        <w:t xml:space="preserve">The </w:t>
      </w:r>
      <w:r w:rsidRPr="001E7DFD">
        <w:rPr>
          <w:rStyle w:val="StyleUnderline"/>
        </w:rPr>
        <w:t xml:space="preserve">Vision reflects a commitment to shrinking the carceral state, decreasing the hold of police and prisons, and shifting resources and power into alternative forms of governance. It’s a call for </w:t>
      </w:r>
      <w:r w:rsidRPr="001E7DFD">
        <w:rPr>
          <w:rStyle w:val="Emphasis"/>
        </w:rPr>
        <w:t>an end to exclusion and punishment</w:t>
      </w:r>
      <w:r w:rsidRPr="001E7DFD">
        <w:rPr>
          <w:sz w:val="16"/>
        </w:rPr>
        <w:t xml:space="preserve"> (e.g., deportation and incarceration), </w:t>
      </w:r>
      <w:r w:rsidRPr="001E7DFD">
        <w:rPr>
          <w:rStyle w:val="StyleUnderline"/>
        </w:rPr>
        <w:t>and demands investments in Black communities’ thriving through education, housing, health care, and jobs.</w:t>
      </w:r>
      <w:r w:rsidRPr="001E7DFD">
        <w:rPr>
          <w:sz w:val="16"/>
        </w:rPr>
        <w:t xml:space="preserve"> While </w:t>
      </w:r>
      <w:r w:rsidRPr="001E7DFD">
        <w:rPr>
          <w:rStyle w:val="StyleUnderline"/>
        </w:rPr>
        <w:t xml:space="preserve">the Vision is clear in its </w:t>
      </w:r>
      <w:r w:rsidRPr="001E7DFD">
        <w:rPr>
          <w:rStyle w:val="Emphasis"/>
        </w:rPr>
        <w:t>anti-capitalist orientation</w:t>
      </w:r>
      <w:r w:rsidRPr="001E7DFD">
        <w:rPr>
          <w:rStyle w:val="StyleUnderline"/>
        </w:rPr>
        <w:t>,</w:t>
      </w:r>
      <w:r w:rsidRPr="001E7DFD">
        <w:rPr>
          <w:sz w:val="16"/>
        </w:rPr>
        <w:t xml:space="preserve"> what comes in its stead in the long haul remains opaque. </w:t>
      </w:r>
      <w:r w:rsidRPr="001E7DFD">
        <w:rPr>
          <w:rStyle w:val="StyleUnderline"/>
        </w:rPr>
        <w:t>It will be more collective and shared, it will involve redistribution, and it will put people before profit. It will also require experimentation.</w:t>
      </w:r>
      <w:r w:rsidRPr="001E7DFD">
        <w:rPr>
          <w:sz w:val="16"/>
        </w:rPr>
        <w:t xml:space="preserve">323 </w:t>
      </w:r>
      <w:r w:rsidRPr="001E7DFD">
        <w:rPr>
          <w:rStyle w:val="StyleUnderline"/>
        </w:rPr>
        <w:t xml:space="preserve">But agreement on gradual decarceration may conceal a range of commitments to the total abolition of policing and prison as a method of governance. </w:t>
      </w:r>
      <w:r w:rsidRPr="001E7DFD">
        <w:rPr>
          <w:sz w:val="16"/>
        </w:rPr>
        <w:t xml:space="preserve">The Vision may paper over differences between anarchist impulses on the one hand, and socialist, Marxist, progressive democratic impulses on the other. In the anarchist gloss, the abolitionist call is to get the state out of the lives of Black communities. This gloss poses contradictions with the aspects of the Vision that call for a reinvestment of those resources.324 In the socialist gloss, the abolitionist call is to deny the state punishment as the primary mode of governance, and redirect its involvement into other spheres of governance (schools, housing, health care, jobs). Here lies another tension. The Vision rests on a distrust of how the state criminalizes and has criminalized Black people at every juncture in every guise since its founding. Schools, for example, create a pathway to prison in poor Black communities.325 How can any long-standing institution or social program be trusted to remain unentangled in criminalization rooted in anti-Black racism? The Vision does not address these contradictions directly. One can imagine, however, that </w:t>
      </w:r>
      <w:r w:rsidRPr="001E7DFD">
        <w:rPr>
          <w:rStyle w:val="StyleUnderline"/>
        </w:rPr>
        <w:t xml:space="preserve">shifting resources from governance by criminal law into social programs defined and directed by Black people would require a process through which power is built by and shifted into Black </w:t>
      </w:r>
      <w:r w:rsidRPr="001E7DFD">
        <w:rPr>
          <w:rStyle w:val="Emphasis"/>
        </w:rPr>
        <w:t>communities. To sustain itself, racial capitalism requires Black people to remain relatively powerless in terms of capital, land, and political power.</w:t>
      </w:r>
      <w:r w:rsidRPr="001E7DFD">
        <w:rPr>
          <w:sz w:val="16"/>
        </w:rPr>
        <w:t xml:space="preserve">326 </w:t>
      </w:r>
      <w:r w:rsidRPr="001E7DFD">
        <w:rPr>
          <w:rStyle w:val="StyleUnderline"/>
        </w:rPr>
        <w:t>A shift of the sort imagined by the Vision would require serious power-building in Black communities</w:t>
      </w:r>
      <w:r w:rsidRPr="001E7DFD">
        <w:rPr>
          <w:sz w:val="16"/>
        </w:rPr>
        <w:t xml:space="preserve">; in turn, </w:t>
      </w:r>
      <w:r w:rsidRPr="001E7DFD">
        <w:rPr>
          <w:rStyle w:val="StyleUnderline"/>
        </w:rPr>
        <w:t xml:space="preserve">that process would transform the dynamics of governance. Shifting away from criminal governance would also start to demonstrate a different set of possibilities of relationships and governance in a way that would undermine racial capitalism and lead to more transformative possibilities. </w:t>
      </w:r>
      <w:r w:rsidRPr="001E7DFD">
        <w:rPr>
          <w:sz w:val="16"/>
        </w:rPr>
        <w:t xml:space="preserve">This may strike some readers as na¨ıve. But critical law scholarship often refrains from the realm of solutions327 or remains in a predictable box: community policing or greater constitutional enforcement. In other words, </w:t>
      </w:r>
      <w:r w:rsidRPr="001E7DFD">
        <w:rPr>
          <w:rStyle w:val="Emphasis"/>
        </w:rPr>
        <w:t>even the most radical critiques often return to the same reforms, reinvesting in law and the police in the same way the DOJ reports do. There is little attempt to fundamentally reframe the debate, or any concerted efforts at imaginative alternatives.</w:t>
      </w:r>
      <w:r w:rsidRPr="001E7DFD">
        <w:rPr>
          <w:sz w:val="16"/>
        </w:rPr>
        <w:t xml:space="preserve"> With some important exceptions,328 the </w:t>
      </w:r>
      <w:r w:rsidRPr="001E7DFD">
        <w:rPr>
          <w:rStyle w:val="StyleUnderline"/>
        </w:rPr>
        <w:t>scholarship rests on critique, without proposing alternatives or fixes.</w:t>
      </w:r>
      <w:r w:rsidRPr="001E7DFD">
        <w:rPr>
          <w:sz w:val="16"/>
        </w:rPr>
        <w:t xml:space="preserve"> And when it does offer fixes, they are wholly inadequate, in that they do not come close to matching the scale of critique. </w:t>
      </w:r>
      <w:r w:rsidRPr="001E7DFD">
        <w:rPr>
          <w:rStyle w:val="Emphasis"/>
        </w:rPr>
        <w:t>Imagining with the Movement for Black Lives would expand our debate over criminal law reform, because it forces a confrontation with criminal law’s entanglement with governing Black, poor, and other communities of color, and it invests the questions with a broader imagination of possibilities.</w:t>
      </w:r>
      <w:r w:rsidRPr="001E7DFD">
        <w:rPr>
          <w:sz w:val="16"/>
        </w:rPr>
        <w:t xml:space="preserve"> </w:t>
      </w:r>
      <w:r w:rsidRPr="001E7DFD">
        <w:rPr>
          <w:rStyle w:val="StyleUnderline"/>
        </w:rPr>
        <w:t>The Vision</w:t>
      </w:r>
      <w:r w:rsidRPr="001E7DFD">
        <w:rPr>
          <w:sz w:val="16"/>
        </w:rPr>
        <w:t xml:space="preserve"> is not altogether worked out, and inherently experimental, but </w:t>
      </w:r>
      <w:r w:rsidRPr="001E7DFD">
        <w:rPr>
          <w:rStyle w:val="StyleUnderline"/>
        </w:rPr>
        <w:t xml:space="preserve">undoubtedly represents a serious and meaningful effort to think beyond the current horizon of law reform debates. </w:t>
      </w:r>
      <w:r w:rsidRPr="001E7DFD">
        <w:rPr>
          <w:sz w:val="16"/>
        </w:rPr>
        <w:t xml:space="preserve">The Vision takes on criminal law reform with a commitment to understand how white supremacy, patriarchy, and capitalism organize our society; it prioritizes freedom and equality over status quo arrangements; it aims to shift away from a society governed by crime and capitalism, to a different logic. </w:t>
      </w:r>
      <w:r w:rsidRPr="001E7DFD">
        <w:rPr>
          <w:rStyle w:val="StyleUnderline"/>
        </w:rPr>
        <w:t>Without a new radical imagination, the current system of laws is the only baseline for values and commitments of legal critique.</w:t>
      </w:r>
      <w:r w:rsidRPr="001E7DFD">
        <w:rPr>
          <w:sz w:val="16"/>
        </w:rPr>
        <w:t xml:space="preserve"> This means, in part, that our projects become more statist, conventional, and engaged in the realm of conservative governance than we may otherwise like or care to admit. </w:t>
      </w:r>
      <w:r w:rsidRPr="001E7DFD">
        <w:rPr>
          <w:rStyle w:val="Emphasis"/>
        </w:rPr>
        <w:t>Social movements offer another way forward.</w:t>
      </w:r>
    </w:p>
    <w:p w14:paraId="17C58ABA" w14:textId="77777777" w:rsidR="009F3F98" w:rsidRPr="001E7DFD" w:rsidRDefault="009F3F98" w:rsidP="009F3F98">
      <w:pPr>
        <w:pStyle w:val="Heading3"/>
        <w:rPr>
          <w:rFonts w:cs="Arial"/>
        </w:rPr>
      </w:pPr>
      <w:r w:rsidRPr="001E7DFD">
        <w:rPr>
          <w:rFonts w:cs="Arial"/>
        </w:rPr>
        <w:t>2NC – Alt – Consciousness</w:t>
      </w:r>
    </w:p>
    <w:p w14:paraId="1067D053" w14:textId="77777777" w:rsidR="009F3F98" w:rsidRPr="001E7DFD" w:rsidRDefault="009F3F98" w:rsidP="009F3F98">
      <w:pPr>
        <w:pStyle w:val="Heading4"/>
        <w:rPr>
          <w:rFonts w:cs="Arial"/>
        </w:rPr>
      </w:pPr>
      <w:r w:rsidRPr="001E7DFD">
        <w:rPr>
          <w:rFonts w:cs="Arial"/>
        </w:rPr>
        <w:t>Mass incarceration is not a bug, but rather a feature – Racial capitalism continually recreates control systems for black and brown bodies – the only ethical alternative is a revolutionary consciousness that motivates a multi-colored proletarian revolution.</w:t>
      </w:r>
    </w:p>
    <w:p w14:paraId="79AFC6F5" w14:textId="77777777" w:rsidR="009F3F98" w:rsidRPr="001E7DFD" w:rsidRDefault="009F3F98" w:rsidP="009F3F98">
      <w:r w:rsidRPr="001E7DFD">
        <w:rPr>
          <w:rStyle w:val="Style13ptBold"/>
        </w:rPr>
        <w:t>Calathes 16</w:t>
      </w:r>
      <w:r w:rsidRPr="001E7DFD">
        <w:t xml:space="preserve"> [William Calathes, 8-1-2016, "Racial capitalism and punishment philosophy and practices: what really stands in the way of prison abolition," Taylor &amp;amp; Francis, https://www.tandfonline.com/doi/full/10.1080/10282580.2017.1383774, accessed 6-29-2020]LHSBC</w:t>
      </w:r>
    </w:p>
    <w:p w14:paraId="677097CB" w14:textId="77777777" w:rsidR="009F3F98" w:rsidRPr="001E7DFD" w:rsidRDefault="009F3F98" w:rsidP="009F3F98">
      <w:pPr>
        <w:rPr>
          <w:rStyle w:val="StyleUnderline"/>
        </w:rPr>
      </w:pPr>
      <w:r w:rsidRPr="001E7DFD">
        <w:rPr>
          <w:sz w:val="16"/>
        </w:rPr>
        <w:t xml:space="preserve">Due to their singular focus on the criminal justice system, </w:t>
      </w:r>
      <w:r w:rsidRPr="001E7DFD">
        <w:rPr>
          <w:rStyle w:val="StyleUnderline"/>
        </w:rPr>
        <w:t>traditional criminologists overlook injustices that undergird racial capitalism and its punishment philosophy and practices. Traditional criminal justice beliefs in retribution, deterrence, and incarceration function to mediate desires for group-based social inequality and dominance,</w:t>
      </w:r>
      <w:r w:rsidRPr="001E7DFD">
        <w:rPr>
          <w:sz w:val="16"/>
        </w:rPr>
        <w:t xml:space="preserve"> on the one hand, </w:t>
      </w:r>
      <w:r w:rsidRPr="001E7DFD">
        <w:rPr>
          <w:rStyle w:val="StyleUnderline"/>
        </w:rPr>
        <w:t>and support for severe forms of criminal sanctions meted out against the exploited and oppressed group,</w:t>
      </w:r>
      <w:r w:rsidRPr="001E7DFD">
        <w:rPr>
          <w:sz w:val="16"/>
        </w:rPr>
        <w:t xml:space="preserve"> on the other. The </w:t>
      </w:r>
      <w:r w:rsidRPr="001E7DFD">
        <w:rPr>
          <w:rStyle w:val="StyleUnderline"/>
        </w:rPr>
        <w:t xml:space="preserve">result is the </w:t>
      </w:r>
      <w:r w:rsidRPr="001E7DFD">
        <w:rPr>
          <w:rStyle w:val="Emphasis"/>
        </w:rPr>
        <w:t>continued maintenance of a political economy that protects the capital accumulation of white elites and the privileges of non-elite white people.</w:t>
      </w:r>
      <w:r w:rsidRPr="001E7DFD">
        <w:rPr>
          <w:rStyle w:val="StyleUnderline"/>
        </w:rPr>
        <w:t xml:space="preserve"> </w:t>
      </w:r>
      <w:r w:rsidRPr="001E7DFD">
        <w:rPr>
          <w:sz w:val="16"/>
        </w:rPr>
        <w:t xml:space="preserve">From a critical criminological perspective, however, </w:t>
      </w:r>
      <w:r w:rsidRPr="001E7DFD">
        <w:rPr>
          <w:rStyle w:val="StyleUnderline"/>
        </w:rPr>
        <w:t>racial capitalism is seen for what it is – a system that victimizes a significant segment of society based on the need to control and perpetrate harm on a portion of the population for gain</w:t>
      </w:r>
      <w:r w:rsidRPr="001E7DFD">
        <w:rPr>
          <w:sz w:val="16"/>
        </w:rPr>
        <w:t xml:space="preserve"> (Michalowski, 1985). ‘</w:t>
      </w:r>
      <w:r w:rsidRPr="001E7DFD">
        <w:rPr>
          <w:rStyle w:val="Emphasis"/>
        </w:rPr>
        <w:t>There have been great abolition movements that have opposed slavery, lynching, and segregation’</w:t>
      </w:r>
      <w:r w:rsidRPr="001E7DFD">
        <w:rPr>
          <w:sz w:val="16"/>
        </w:rPr>
        <w:t xml:space="preserve"> (Abu-Jamal &amp; Davis, 2012, p. 61), but </w:t>
      </w:r>
      <w:r w:rsidRPr="001E7DFD">
        <w:rPr>
          <w:rStyle w:val="Emphasis"/>
        </w:rPr>
        <w:t>following each, new forms of oppression replaced old ones.</w:t>
      </w:r>
      <w:r w:rsidRPr="001E7DFD">
        <w:rPr>
          <w:rStyle w:val="StyleUnderline"/>
        </w:rPr>
        <w:t xml:space="preserve"> Racialized punishment has waxed and waned with philosophy based on race and white elites’ need to control the populace, but it persists over time because it provides political, social, and economic stability required for continued white elite capital accumulation and white privilege dependent on a white majority being held together by racial definition. Racialized punishment, the criminalization of non-white bodies, and the legal codification of servitude can be found across the differential space-times of plantations and prison</w:t>
      </w:r>
      <w:r w:rsidRPr="001E7DFD">
        <w:rPr>
          <w:sz w:val="16"/>
        </w:rPr>
        <w:t>s (Davis, 2003). ‘</w:t>
      </w:r>
      <w:r w:rsidRPr="001E7DFD">
        <w:rPr>
          <w:rStyle w:val="StyleUnderline"/>
        </w:rPr>
        <w:t>Mass incarceration is simply the most recent incarnation of how human bondage and racial repression … strive to reassert themselves albeit in different faces and forms’</w:t>
      </w:r>
      <w:r w:rsidRPr="001E7DFD">
        <w:rPr>
          <w:sz w:val="16"/>
        </w:rPr>
        <w:t xml:space="preserve"> (Abu-Jamal &amp; Davis, 2012, p. 62). The </w:t>
      </w:r>
      <w:r w:rsidRPr="001E7DFD">
        <w:rPr>
          <w:rStyle w:val="StyleUnderline"/>
        </w:rPr>
        <w:t xml:space="preserve">system of racial capitalism punishes by definition, and </w:t>
      </w:r>
      <w:r w:rsidRPr="001E7DFD">
        <w:rPr>
          <w:rStyle w:val="Emphasis"/>
        </w:rPr>
        <w:t>all capitalism is racial capitalism</w:t>
      </w:r>
      <w:r w:rsidRPr="001E7DFD">
        <w:rPr>
          <w:rStyle w:val="StyleUnderline"/>
        </w:rPr>
        <w:t>.</w:t>
      </w:r>
      <w:r w:rsidRPr="001E7DFD">
        <w:rPr>
          <w:sz w:val="16"/>
        </w:rPr>
        <w:t xml:space="preserve"> The </w:t>
      </w:r>
      <w:r w:rsidRPr="001E7DFD">
        <w:rPr>
          <w:rStyle w:val="StyleUnderline"/>
        </w:rPr>
        <w:t>traditional mode of class rule demands two races – the racially oppressed and the racially privileged, and racialized punishment is part of that dialectic.</w:t>
      </w:r>
      <w:r w:rsidRPr="001E7DFD">
        <w:rPr>
          <w:sz w:val="16"/>
        </w:rPr>
        <w:t xml:space="preserve"> It becomes part of the dominant political order because continued white elite control of the political economy results in definitions of crimes and punishments as only state-made law, or extra-legal punishments, with an almost complete exclusion of elite criminality, thus immunizing white elites. </w:t>
      </w:r>
      <w:r w:rsidRPr="001E7DFD">
        <w:rPr>
          <w:rStyle w:val="StyleUnderline"/>
        </w:rPr>
        <w:t>Exploiting and punishing others for capital accumulation should be a crime, but is not defined as such in a racially capitalist society where punishments only derive from the fact that private property drives social inequalities.</w:t>
      </w:r>
      <w:r w:rsidRPr="001E7DFD">
        <w:rPr>
          <w:sz w:val="16"/>
        </w:rPr>
        <w:t xml:space="preserve"> Such a society ‘insists upon the marginalization and punishment of others in the form of racism, as the state-sanctioned or extralegal production and exploitation of the group-differentiated’ (Gilmore, 2007, p. 28). </w:t>
      </w:r>
      <w:r w:rsidRPr="001E7DFD">
        <w:rPr>
          <w:rStyle w:val="StyleUnderline"/>
        </w:rPr>
        <w:t>White capital accumulation primarily arose by enslaving Africans, but ‘in order for the white race to function effectively as a means of social control, the most degraded white man must feel socially superior to any person of colour who walks the earth’</w:t>
      </w:r>
      <w:r w:rsidRPr="001E7DFD">
        <w:rPr>
          <w:sz w:val="16"/>
        </w:rPr>
        <w:t xml:space="preserve"> (Ignatiev, 2003, p. 233). White supremacy and white privilege based on chattel slavery’s anti-blackness continue on slavery’s afterlife because all white people differentiate themselves from people of color to maintain their status and rewrite the racial contract according to their specific needs (Mills, 1997). Racial capitalism developed a pro-white racial ideology that has been shared across class lines. This ideology has permitted white elites and white non-elites to create, rationalize, and then ignore the unjust and brutal punishment practices meted out against people of color. </w:t>
      </w:r>
      <w:r w:rsidRPr="001E7DFD">
        <w:rPr>
          <w:rStyle w:val="Emphasis"/>
        </w:rPr>
        <w:t>Racialization is the core quality of capitalism</w:t>
      </w:r>
      <w:r w:rsidRPr="001E7DFD">
        <w:rPr>
          <w:sz w:val="16"/>
        </w:rPr>
        <w:t xml:space="preserve">; therefore, </w:t>
      </w:r>
      <w:r w:rsidRPr="001E7DFD">
        <w:rPr>
          <w:rStyle w:val="StyleUnderline"/>
        </w:rPr>
        <w:t xml:space="preserve">racial capitalism – based on the exploitation and oppression of others – is </w:t>
      </w:r>
      <w:r w:rsidRPr="001E7DFD">
        <w:rPr>
          <w:rStyle w:val="Emphasis"/>
        </w:rPr>
        <w:t>pathologically conceived.</w:t>
      </w:r>
      <w:r w:rsidRPr="001E7DFD">
        <w:rPr>
          <w:sz w:val="16"/>
        </w:rPr>
        <w:t xml:space="preserve"> It is a system sustained by punishment philosophy and practices that are rooted in class and race, and are supported by social-psychological dynamics derived from the social construction of ‘whiteness.’ Whiteness serves as ‘a barrier to effective change as the system of racial classification continues to operate to protect entrenched power’ (Harris, 1993, p. 1709). White elites oppose abolition because prisons, like the punishment practices of the past, directly serve their capital accumulating objectives. Similarly, white non-elites do so as well, because prisons, like the punishment practices of the past, serve to protect their white privilege. </w:t>
      </w:r>
      <w:r w:rsidRPr="001E7DFD">
        <w:rPr>
          <w:rStyle w:val="StyleUnderline"/>
        </w:rPr>
        <w:t>Standing in the way of prison abolition</w:t>
      </w:r>
      <w:r w:rsidRPr="001E7DFD">
        <w:rPr>
          <w:sz w:val="16"/>
        </w:rPr>
        <w:t xml:space="preserve"> (as it has stood in the way of other abolition movements) </w:t>
      </w:r>
      <w:r w:rsidRPr="001E7DFD">
        <w:rPr>
          <w:rStyle w:val="StyleUnderline"/>
        </w:rPr>
        <w:t xml:space="preserve">is racial capitalism. </w:t>
      </w:r>
      <w:r w:rsidRPr="001E7DFD">
        <w:rPr>
          <w:rStyle w:val="Emphasis"/>
        </w:rPr>
        <w:t>Only through its total eradication can we have a fully successful prison abolition movement.</w:t>
      </w:r>
      <w:r w:rsidRPr="001E7DFD">
        <w:rPr>
          <w:rStyle w:val="StyleUnderline"/>
        </w:rPr>
        <w:t xml:space="preserve"> </w:t>
      </w:r>
      <w:r w:rsidRPr="001E7DFD">
        <w:rPr>
          <w:sz w:val="16"/>
        </w:rPr>
        <w:t xml:space="preserve">But </w:t>
      </w:r>
      <w:r w:rsidRPr="001E7DFD">
        <w:rPr>
          <w:rStyle w:val="StyleUnderline"/>
        </w:rPr>
        <w:t>simply calling for the eradication of racial</w:t>
      </w:r>
      <w:r w:rsidRPr="001E7DFD">
        <w:rPr>
          <w:sz w:val="16"/>
        </w:rPr>
        <w:t xml:space="preserve"> capitalism, of course, </w:t>
      </w:r>
      <w:r w:rsidRPr="001E7DFD">
        <w:rPr>
          <w:rStyle w:val="StyleUnderline"/>
        </w:rPr>
        <w:t>is not sufficient</w:t>
      </w:r>
      <w:r w:rsidRPr="001E7DFD">
        <w:rPr>
          <w:sz w:val="16"/>
        </w:rPr>
        <w:t xml:space="preserve">. The pathology of race and capitalism is too dominant. Racialism is a routine manifestation and the organizers of the capitalist world appropriate labor power as a constant power (Robinson, 1983), and punishment practices fit neatly into the routine of the practice of racial domination. Given the reality of this oppression, </w:t>
      </w:r>
      <w:r w:rsidRPr="001E7DFD">
        <w:rPr>
          <w:rStyle w:val="StyleUnderline"/>
        </w:rPr>
        <w:t xml:space="preserve">generally the only thing that matters to most nonelites, black and white, is survival, so </w:t>
      </w:r>
      <w:r w:rsidRPr="001E7DFD">
        <w:rPr>
          <w:rStyle w:val="Emphasis"/>
        </w:rPr>
        <w:t xml:space="preserve">developing the needed revolutionary consciousness opposing this racial domination is no small task. </w:t>
      </w:r>
      <w:r w:rsidRPr="001E7DFD">
        <w:rPr>
          <w:rStyle w:val="StyleUnderline"/>
        </w:rPr>
        <w:t>Ultimately</w:t>
      </w:r>
      <w:r w:rsidRPr="001E7DFD">
        <w:rPr>
          <w:sz w:val="16"/>
        </w:rPr>
        <w:t xml:space="preserve">, therefore, </w:t>
      </w:r>
      <w:r w:rsidRPr="001E7DFD">
        <w:rPr>
          <w:rStyle w:val="StyleUnderline"/>
        </w:rPr>
        <w:t xml:space="preserve">what impedes prison abolition is not simply racial capitalism, but the </w:t>
      </w:r>
      <w:r w:rsidRPr="001E7DFD">
        <w:rPr>
          <w:rStyle w:val="Emphasis"/>
        </w:rPr>
        <w:t xml:space="preserve">unfortunate failure, to date, of the development of a proletarian revolutionary consciousness of workers of all colors. </w:t>
      </w:r>
      <w:r w:rsidRPr="001E7DFD">
        <w:rPr>
          <w:rStyle w:val="StyleUnderline"/>
        </w:rPr>
        <w:t>Racial capitalism can be dismantled and once this is accomplished, we can move forward to develop and implement more humanistic and just responses to all human transgressions.</w:t>
      </w:r>
    </w:p>
    <w:p w14:paraId="657C2B13" w14:textId="77777777" w:rsidR="009F3F98" w:rsidRPr="001E7DFD" w:rsidRDefault="009F3F98" w:rsidP="009F3F98"/>
    <w:p w14:paraId="4C6DA054" w14:textId="77777777" w:rsidR="009F3F98" w:rsidRPr="001E7DFD" w:rsidRDefault="009F3F98" w:rsidP="009F3F98">
      <w:pPr>
        <w:pStyle w:val="Heading3"/>
        <w:rPr>
          <w:rFonts w:cs="Arial"/>
        </w:rPr>
      </w:pPr>
      <w:r w:rsidRPr="001E7DFD">
        <w:rPr>
          <w:rFonts w:cs="Arial"/>
        </w:rPr>
        <w:t>2NC – Alt – Reject Innocence</w:t>
      </w:r>
    </w:p>
    <w:p w14:paraId="24AC95FA" w14:textId="77777777" w:rsidR="009F3F98" w:rsidRPr="001E7DFD" w:rsidRDefault="009F3F98" w:rsidP="009F3F98">
      <w:pPr>
        <w:pStyle w:val="Heading4"/>
        <w:rPr>
          <w:rFonts w:cs="Arial"/>
        </w:rPr>
      </w:pPr>
      <w:r w:rsidRPr="001E7DFD">
        <w:rPr>
          <w:rFonts w:cs="Arial"/>
        </w:rPr>
        <w:t>The alt is to reject innocence – media and government attempts to illicit sympathy from hegemonic structures spares white observers how their complicity reproduces carceral capitalism and social death.  This a prerequisite to building an genuine anti-racist movement</w:t>
      </w:r>
    </w:p>
    <w:p w14:paraId="0C025B09" w14:textId="77777777" w:rsidR="009F3F98" w:rsidRPr="001E7DFD" w:rsidRDefault="009F3F98" w:rsidP="009F3F98">
      <w:r w:rsidRPr="001E7DFD">
        <w:rPr>
          <w:rStyle w:val="Style13ptBold"/>
        </w:rPr>
        <w:t>Zeiser 18</w:t>
      </w:r>
      <w:r w:rsidRPr="001E7DFD">
        <w:t xml:space="preserve"> (John W. W. Zeiser – a poet, journalist, and critic.  In this paper he’s discussing and explaining Jackie Wang’s </w:t>
      </w:r>
      <w:r w:rsidRPr="001E7DFD">
        <w:rPr>
          <w:i/>
          <w:iCs/>
        </w:rPr>
        <w:t xml:space="preserve">Carceral Capitalism, </w:t>
      </w:r>
      <w:r w:rsidRPr="001E7DFD">
        <w:t xml:space="preserve">as well as other books on the subject.  &lt;TMS&gt; “Beyond “Carceral Capitalism,” LA Review Of Books, September 3 2018.  DOA: 6/30/20.  </w:t>
      </w:r>
      <w:hyperlink r:id="rId47" w:history="1">
        <w:r w:rsidRPr="001E7DFD">
          <w:rPr>
            <w:rStyle w:val="Hyperlink"/>
          </w:rPr>
          <w:t>https://lareviewofbooks.org/article/beyond-carceral-capitalism/</w:t>
        </w:r>
      </w:hyperlink>
      <w:r w:rsidRPr="001E7DFD">
        <w:t>)</w:t>
      </w:r>
    </w:p>
    <w:p w14:paraId="516B191F" w14:textId="77777777" w:rsidR="009F3F98" w:rsidRPr="001E7DFD" w:rsidRDefault="009F3F98" w:rsidP="009F3F98">
      <w:pPr>
        <w:rPr>
          <w:sz w:val="16"/>
          <w:szCs w:val="16"/>
        </w:rPr>
      </w:pPr>
      <w:r w:rsidRPr="001E7DFD">
        <w:rPr>
          <w:sz w:val="16"/>
          <w:szCs w:val="16"/>
        </w:rPr>
        <w:t>The process can only produce a picture that inherently privileges police information and perspectives while excluding those of the policed community. Moreover, what kind of crimes are we talking about here? The quality-of-life kind that hobbled Ferguson’s Black population or make driving while Black a crime unto itself? Why not crimes committed by major polluters, corporate executives, pharmaceutical companies? It’s obvious that these PredPol models are not being deployed in an equitable fashion, but of course, that’s not how the legal system is set up to work. The New Inquiry has made hay out of this asymmetry question with its own white-collar crime map.</w:t>
      </w:r>
    </w:p>
    <w:p w14:paraId="14AFA497" w14:textId="77777777" w:rsidR="009F3F98" w:rsidRPr="001E7DFD" w:rsidRDefault="009F3F98" w:rsidP="009F3F98">
      <w:pPr>
        <w:rPr>
          <w:sz w:val="16"/>
        </w:rPr>
      </w:pPr>
      <w:r w:rsidRPr="001E7DFD">
        <w:rPr>
          <w:u w:val="single"/>
        </w:rPr>
        <w:t>Under the guise of public safety, there are ever-increasing amounts of surveillance that reinforce the systems of discipline and punishment</w:t>
      </w:r>
      <w:r w:rsidRPr="001E7DFD">
        <w:rPr>
          <w:sz w:val="16"/>
        </w:rPr>
        <w:t xml:space="preserve">, Wang calls it “techno-governance,” that we have had since the advent of modern policing. As Ava Kofman recently reported, </w:t>
      </w:r>
      <w:r w:rsidRPr="001E7DFD">
        <w:rPr>
          <w:u w:val="single"/>
        </w:rPr>
        <w:t xml:space="preserve">school shootings are the justification du jour for expanding this system. </w:t>
      </w:r>
      <w:r w:rsidRPr="001E7DFD">
        <w:rPr>
          <w:sz w:val="16"/>
        </w:rPr>
        <w:t>Facial recognition and machine learning systems will do little to prevent active shooters from carrying out their attacks, but they will give school administrators a similarly sophisticated tool to maintain discipline in their portion of the school-to-prison pipeline.</w:t>
      </w:r>
    </w:p>
    <w:p w14:paraId="3149DEAB" w14:textId="77777777" w:rsidR="009F3F98" w:rsidRPr="001E7DFD" w:rsidRDefault="009F3F98" w:rsidP="009F3F98">
      <w:pPr>
        <w:rPr>
          <w:sz w:val="16"/>
        </w:rPr>
      </w:pPr>
      <w:r w:rsidRPr="001E7DFD">
        <w:rPr>
          <w:sz w:val="16"/>
        </w:rPr>
        <w:t xml:space="preserve">The crescendo of Wang’s analysis is that this techno-governance over biopower reproduces a white supremacy that is at its core largely irrational and, in the words of Frank B. Wilderson III, “libidinal.” </w:t>
      </w:r>
      <w:r w:rsidRPr="001E7DFD">
        <w:rPr>
          <w:b/>
          <w:bCs/>
          <w:u w:val="single"/>
        </w:rPr>
        <w:t>All</w:t>
      </w:r>
      <w:r w:rsidRPr="001E7DFD">
        <w:rPr>
          <w:u w:val="single"/>
        </w:rPr>
        <w:t xml:space="preserve"> of the </w:t>
      </w:r>
      <w:r w:rsidRPr="001E7DFD">
        <w:rPr>
          <w:b/>
          <w:bCs/>
          <w:u w:val="single"/>
        </w:rPr>
        <w:t>tactics of</w:t>
      </w:r>
      <w:r w:rsidRPr="001E7DFD">
        <w:rPr>
          <w:u w:val="single"/>
        </w:rPr>
        <w:t xml:space="preserve"> extraction and explo</w:t>
      </w:r>
      <w:r w:rsidRPr="001E7DFD">
        <w:rPr>
          <w:b/>
          <w:bCs/>
          <w:u w:val="single"/>
        </w:rPr>
        <w:t>itation work because they are backed with the threat of social death, or</w:t>
      </w:r>
      <w:r w:rsidRPr="001E7DFD">
        <w:rPr>
          <w:u w:val="single"/>
        </w:rPr>
        <w:t xml:space="preserve"> if that doesn’t sufficiently keep people in line, </w:t>
      </w:r>
      <w:r w:rsidRPr="001E7DFD">
        <w:rPr>
          <w:b/>
          <w:bCs/>
          <w:u w:val="single"/>
        </w:rPr>
        <w:t>real death</w:t>
      </w:r>
      <w:r w:rsidRPr="001E7DFD">
        <w:rPr>
          <w:u w:val="single"/>
        </w:rPr>
        <w:t xml:space="preserve">. The trick is, </w:t>
      </w:r>
      <w:r w:rsidRPr="001E7DFD">
        <w:rPr>
          <w:b/>
          <w:bCs/>
          <w:u w:val="single"/>
        </w:rPr>
        <w:t>kill people white America won’t miss</w:t>
      </w:r>
      <w:r w:rsidRPr="001E7DFD">
        <w:rPr>
          <w:u w:val="single"/>
        </w:rPr>
        <w:t>, or believe are in some ways deserving of death</w:t>
      </w:r>
      <w:r w:rsidRPr="001E7DFD">
        <w:rPr>
          <w:sz w:val="16"/>
        </w:rPr>
        <w:t xml:space="preserve">. The reporting of Michael Brown’s very public murder by Ferguson police is representative. The New York Times called Brown “no angel.” Though editors later referred to it as a “regrettable mistake” it is more likely that the reporter’s phrase merely reflects a larger fact about life in empire, particularly American empire with its vast </w:t>
      </w:r>
      <w:r w:rsidRPr="001E7DFD">
        <w:rPr>
          <w:u w:val="single"/>
        </w:rPr>
        <w:t>media apparatus that has so thoroughly conflated Blackness with criminality</w:t>
      </w:r>
      <w:r w:rsidRPr="001E7DFD">
        <w:rPr>
          <w:sz w:val="16"/>
        </w:rPr>
        <w:t>. Similar slippage happens on a daily basis when speaking about Iraqis, Syrians, Palestinians, even medics protected by the Geneva Convention.</w:t>
      </w:r>
    </w:p>
    <w:p w14:paraId="79F0073B" w14:textId="77777777" w:rsidR="009F3F98" w:rsidRPr="001E7DFD" w:rsidRDefault="009F3F98" w:rsidP="009F3F98">
      <w:pPr>
        <w:rPr>
          <w:sz w:val="16"/>
          <w:szCs w:val="16"/>
        </w:rPr>
      </w:pPr>
      <w:r w:rsidRPr="001E7DFD">
        <w:rPr>
          <w:sz w:val="16"/>
          <w:szCs w:val="16"/>
        </w:rPr>
        <w:t>Wang finds a similar example in a headline about the exoneration of five counselors responsible for the death of Isaiah Simmons, a teenager being detained at a reform school. It reads: “Charges Dropped Against 5 In Juvenile Offender’s Death.” Not teenager’s death, not young man’s death, not student’s death. Instead, he is defined by his criminality. He is part of the disease that white America is in need of inoculation against. These headlines and reports proliferate across media.</w:t>
      </w:r>
    </w:p>
    <w:p w14:paraId="08525CB8" w14:textId="77777777" w:rsidR="009F3F98" w:rsidRPr="001E7DFD" w:rsidRDefault="009F3F98" w:rsidP="009F3F98">
      <w:pPr>
        <w:rPr>
          <w:sz w:val="16"/>
        </w:rPr>
      </w:pPr>
      <w:r w:rsidRPr="001E7DFD">
        <w:rPr>
          <w:sz w:val="16"/>
        </w:rPr>
        <w:t xml:space="preserve">These </w:t>
      </w:r>
      <w:r w:rsidRPr="001E7DFD">
        <w:rPr>
          <w:u w:val="single"/>
        </w:rPr>
        <w:t>reporters are reflecting a set of ideas about crime, race, and the deployment of state violence to maintain law and order and economic stability that are fundamental to whiteness, not to the white race</w:t>
      </w:r>
      <w:r w:rsidRPr="001E7DFD">
        <w:rPr>
          <w:sz w:val="16"/>
        </w:rPr>
        <w:t>, whatever that means. Robin D. G. Kelley had to remind readers recently that “</w:t>
      </w:r>
      <w:r w:rsidRPr="001E7DFD">
        <w:rPr>
          <w:u w:val="single"/>
        </w:rPr>
        <w:t xml:space="preserve">not all white folks are the same […] [n]o one’s ideology or political stance is fixed at birth; ideas, perspectives, and movements are always in flux.” And that’s what whiteness is, an ideology, about as pervasive an ideology as there is in the United States. What these </w:t>
      </w:r>
      <w:r w:rsidRPr="001E7DFD">
        <w:rPr>
          <w:b/>
          <w:bCs/>
          <w:u w:val="single"/>
        </w:rPr>
        <w:t>headlines, media narratives, and political rhetoric</w:t>
      </w:r>
      <w:r w:rsidRPr="001E7DFD">
        <w:rPr>
          <w:u w:val="single"/>
        </w:rPr>
        <w:t xml:space="preserve"> do is to </w:t>
      </w:r>
      <w:r w:rsidRPr="001E7DFD">
        <w:rPr>
          <w:b/>
          <w:bCs/>
          <w:u w:val="single"/>
        </w:rPr>
        <w:t>reinforce</w:t>
      </w:r>
      <w:r w:rsidRPr="001E7DFD">
        <w:rPr>
          <w:u w:val="single"/>
        </w:rPr>
        <w:t xml:space="preserve"> this ideology, </w:t>
      </w:r>
      <w:r w:rsidRPr="001E7DFD">
        <w:rPr>
          <w:b/>
          <w:bCs/>
          <w:u w:val="single"/>
        </w:rPr>
        <w:t xml:space="preserve">that whiteness is </w:t>
      </w:r>
      <w:r w:rsidRPr="001E7DFD">
        <w:rPr>
          <w:u w:val="single"/>
        </w:rPr>
        <w:t>citizenship</w:t>
      </w:r>
      <w:r w:rsidRPr="001E7DFD">
        <w:rPr>
          <w:b/>
          <w:bCs/>
          <w:u w:val="single"/>
        </w:rPr>
        <w:t>, power</w:t>
      </w:r>
      <w:r w:rsidRPr="001E7DFD">
        <w:rPr>
          <w:sz w:val="16"/>
        </w:rPr>
        <w:t>. We can see this at work in the way various waves of European immigrants were treated and eventually welcomed into the umbrella of whiteness, or how “model minorities” are held up as paragons of striving. And it is not only an ideology believed by people who present as white. To take Kelley’s statement one step further, white as a category is meaningless, but whiteness confers the ultimate meaning in the American context.</w:t>
      </w:r>
    </w:p>
    <w:p w14:paraId="5ABBC31A" w14:textId="77777777" w:rsidR="009F3F98" w:rsidRPr="001E7DFD" w:rsidRDefault="009F3F98" w:rsidP="009F3F98">
      <w:pPr>
        <w:rPr>
          <w:u w:val="single"/>
        </w:rPr>
      </w:pPr>
      <w:r w:rsidRPr="001E7DFD">
        <w:rPr>
          <w:u w:val="single"/>
        </w:rPr>
        <w:t xml:space="preserve">Wang’s </w:t>
      </w:r>
      <w:r w:rsidRPr="001E7DFD">
        <w:rPr>
          <w:b/>
          <w:bCs/>
          <w:u w:val="single"/>
        </w:rPr>
        <w:t>solution is a call for a move “against innocence</w:t>
      </w:r>
      <w:r w:rsidRPr="001E7DFD">
        <w:rPr>
          <w:u w:val="single"/>
        </w:rPr>
        <w:t xml:space="preserve">.” Innocence, she argues, is the only lens currently used by white America to internalize state crimes against Black and brown people: “[I]nnocence becomes a necessary precondition for the launching of mass antiracist political campaigns” and </w:t>
      </w:r>
      <w:r w:rsidRPr="001E7DFD">
        <w:rPr>
          <w:b/>
          <w:bCs/>
          <w:u w:val="single"/>
        </w:rPr>
        <w:t>whenever a person’s moral purity cannot be established they “will not become a suitable spokesperson for the cause.</w:t>
      </w:r>
      <w:r w:rsidRPr="001E7DFD">
        <w:rPr>
          <w:u w:val="single"/>
        </w:rPr>
        <w:t>” Wang thinks this is especially the case when antiracist activists are trying to enlist white allies to the antiracist cause, the tactic is “an appeal to the white imaginary,” often used by people of color who are aware that this is the only way white people can access empathy.</w:t>
      </w:r>
    </w:p>
    <w:p w14:paraId="7038A87D" w14:textId="77777777" w:rsidR="009F3F98" w:rsidRPr="001E7DFD" w:rsidRDefault="009F3F98" w:rsidP="009F3F98">
      <w:pPr>
        <w:rPr>
          <w:b/>
          <w:bCs/>
          <w:u w:val="single"/>
        </w:rPr>
      </w:pPr>
      <w:r w:rsidRPr="001E7DFD">
        <w:rPr>
          <w:u w:val="single"/>
        </w:rPr>
        <w:t>Trayvon Martin’s murder is one very obvious example of this</w:t>
      </w:r>
      <w:r w:rsidRPr="001E7DFD">
        <w:rPr>
          <w:sz w:val="16"/>
        </w:rPr>
        <w:t xml:space="preserve">, with even President Obama remarking that Martin “could have been my son.” </w:t>
      </w:r>
      <w:r w:rsidRPr="001E7DFD">
        <w:rPr>
          <w:u w:val="single"/>
        </w:rPr>
        <w:t>Innocence and what Wang calls “translation,” the fitting of state violence into a vernacular that can be understood by white universal subjectivity, immediately draws out the listener’s empathy, allowing them to see someone like Martin or Oscar Grant as one of their own,</w:t>
      </w:r>
      <w:r w:rsidRPr="001E7DFD">
        <w:rPr>
          <w:sz w:val="16"/>
        </w:rPr>
        <w:t xml:space="preserve"> innocent, unjustly murdered. </w:t>
      </w:r>
      <w:r w:rsidRPr="001E7DFD">
        <w:rPr>
          <w:u w:val="single"/>
        </w:rPr>
        <w:t>A similar logic is at work when people discuss school shootings: it is innocent students in suburban bliss who are gunned down, while similar sentiment is not forthcoming when the latest body-cam video shows a cop shooting a Black teenager in the back, and it also erases powerful mobilization efforts around gun violence.</w:t>
      </w:r>
      <w:r w:rsidRPr="001E7DFD">
        <w:rPr>
          <w:sz w:val="16"/>
        </w:rPr>
        <w:t xml:space="preserve"> Indeed, the act of translation hits a wall because Blackness is synonymous with guilt and crime, and we remain silent or seek ways to whitewash. Wang points out that the Baltimore Occupy movement effaced race from the outrage over Martin’s death</w:t>
      </w:r>
      <w:r w:rsidRPr="001E7DFD">
        <w:rPr>
          <w:u w:val="single"/>
        </w:rPr>
        <w:t xml:space="preserve">. It was an attack against “youth,” not Blackness, thus </w:t>
      </w:r>
      <w:r w:rsidRPr="001E7DFD">
        <w:rPr>
          <w:b/>
          <w:bCs/>
          <w:u w:val="single"/>
        </w:rPr>
        <w:t>sparing white observers from scrutinizing their complicity.</w:t>
      </w:r>
    </w:p>
    <w:p w14:paraId="48A4C0C4" w14:textId="77777777" w:rsidR="009F3F98" w:rsidRPr="001E7DFD" w:rsidRDefault="009F3F98" w:rsidP="009F3F98">
      <w:pPr>
        <w:rPr>
          <w:sz w:val="16"/>
        </w:rPr>
      </w:pPr>
      <w:r w:rsidRPr="001E7DFD">
        <w:rPr>
          <w:u w:val="single"/>
        </w:rPr>
        <w:t>The intractable problem is that white America’s “liberal politics of recognition can only reproduce a guilt-innocence schematization that fails to grapple with the fact that there is an a priori association of blackness with</w:t>
      </w:r>
      <w:r w:rsidRPr="001E7DFD">
        <w:rPr>
          <w:sz w:val="16"/>
        </w:rPr>
        <w:t xml:space="preserve"> guilt (</w:t>
      </w:r>
      <w:r w:rsidRPr="001E7DFD">
        <w:rPr>
          <w:u w:val="single"/>
        </w:rPr>
        <w:t>criminality</w:t>
      </w:r>
      <w:r w:rsidRPr="001E7DFD">
        <w:rPr>
          <w:sz w:val="16"/>
        </w:rPr>
        <w:t xml:space="preserve">).” </w:t>
      </w:r>
      <w:r w:rsidRPr="001E7DFD">
        <w:rPr>
          <w:u w:val="single"/>
        </w:rPr>
        <w:t>This is compounded by the hegemony of race-blindness</w:t>
      </w:r>
      <w:r w:rsidRPr="001E7DFD">
        <w:rPr>
          <w:sz w:val="16"/>
        </w:rPr>
        <w:t xml:space="preserve">, a corollary of which is the belief that for something to be racist, someone needs to say something that is literally racist, primarily by signaling through speech acts or overt acts where “intentionality” can be proven. Of course, </w:t>
      </w:r>
      <w:r w:rsidRPr="001E7DFD">
        <w:rPr>
          <w:u w:val="single"/>
        </w:rPr>
        <w:t xml:space="preserve">when something blatant occurs, media is quick to judge this the result of </w:t>
      </w:r>
      <w:r w:rsidRPr="001E7DFD">
        <w:rPr>
          <w:b/>
          <w:bCs/>
          <w:u w:val="single"/>
        </w:rPr>
        <w:t>a few bad apples rather than the</w:t>
      </w:r>
      <w:r w:rsidRPr="001E7DFD">
        <w:rPr>
          <w:sz w:val="16"/>
        </w:rPr>
        <w:t xml:space="preserve"> legal, political, and </w:t>
      </w:r>
      <w:r w:rsidRPr="001E7DFD">
        <w:rPr>
          <w:b/>
          <w:bCs/>
          <w:u w:val="single"/>
        </w:rPr>
        <w:t>carceral systems</w:t>
      </w:r>
      <w:r w:rsidRPr="001E7DFD">
        <w:rPr>
          <w:sz w:val="16"/>
        </w:rPr>
        <w:t xml:space="preserve"> working as they were designed to. Moreover, as Wang points out, joining Michelle Alexander and others, “</w:t>
      </w:r>
      <w:r w:rsidRPr="001E7DFD">
        <w:rPr>
          <w:u w:val="single"/>
        </w:rPr>
        <w:t>the racism underlying the systematic imprisonment of black Americans under the pretense of the War on Drugs is more difficult to locate and generally remains invisible because it is spatially confined</w:t>
      </w:r>
      <w:r w:rsidRPr="001E7DFD">
        <w:rPr>
          <w:sz w:val="16"/>
        </w:rPr>
        <w:t>,” because</w:t>
      </w:r>
    </w:p>
    <w:p w14:paraId="7383F4B2" w14:textId="77777777" w:rsidR="009F3F98" w:rsidRPr="001E7DFD" w:rsidRDefault="009F3F98" w:rsidP="009F3F98">
      <w:pPr>
        <w:rPr>
          <w:u w:val="single"/>
        </w:rPr>
      </w:pPr>
      <w:r w:rsidRPr="001E7DFD">
        <w:rPr>
          <w:sz w:val="16"/>
        </w:rPr>
        <w:t xml:space="preserve">[t]he engineering and management of urban space also demarcates the limits of our political imagination by determining which narratives and experiences are even thinkable. </w:t>
      </w:r>
      <w:r w:rsidRPr="001E7DFD">
        <w:rPr>
          <w:u w:val="single"/>
        </w:rPr>
        <w:t>The media construction of urban ghettos and prisons as “alternate universes” marks them as zones of unintelligibility, faraway places removed from the everyday white experience.</w:t>
      </w:r>
    </w:p>
    <w:p w14:paraId="284F342C" w14:textId="77777777" w:rsidR="009F3F98" w:rsidRPr="001E7DFD" w:rsidRDefault="009F3F98" w:rsidP="009F3F98">
      <w:pPr>
        <w:rPr>
          <w:sz w:val="16"/>
        </w:rPr>
      </w:pPr>
      <w:r w:rsidRPr="001E7DFD">
        <w:rPr>
          <w:u w:val="single"/>
        </w:rPr>
        <w:t xml:space="preserve">When state violence does rupture white spaces, </w:t>
      </w:r>
      <w:r w:rsidRPr="001E7DFD">
        <w:rPr>
          <w:sz w:val="16"/>
        </w:rPr>
        <w:t xml:space="preserve">as it did when Oscar Grant was gunned down on a nearby commuter rail platform, </w:t>
      </w:r>
      <w:r w:rsidRPr="001E7DFD">
        <w:rPr>
          <w:u w:val="single"/>
        </w:rPr>
        <w:t>whites return to innocence to explain the deep structural problems that resulted in Grant’s death</w:t>
      </w:r>
      <w:r w:rsidRPr="001E7DFD">
        <w:rPr>
          <w:sz w:val="16"/>
        </w:rPr>
        <w:t>. Wang is quick to point out that Black establishment politics also falls victim to this mentality, highlighting the way the NAACP abandoned the burgeoning prisoner’s rights movement of the late 1960s and early ’70s in favor of a respectability politics that resulted in full-throated support for Bill Clinton’s law-and-order efforts in the 1990s.</w:t>
      </w:r>
    </w:p>
    <w:p w14:paraId="019137DB" w14:textId="77777777" w:rsidR="009F3F98" w:rsidRPr="001E7DFD" w:rsidRDefault="009F3F98" w:rsidP="009F3F98">
      <w:pPr>
        <w:rPr>
          <w:sz w:val="16"/>
        </w:rPr>
      </w:pPr>
      <w:r w:rsidRPr="001E7DFD">
        <w:rPr>
          <w:u w:val="single"/>
        </w:rPr>
        <w:t xml:space="preserve">Wang’s “against innocence” has nuance and takes aim at a number of </w:t>
      </w:r>
      <w:r w:rsidRPr="001E7DFD">
        <w:rPr>
          <w:b/>
          <w:bCs/>
          <w:u w:val="single"/>
        </w:rPr>
        <w:t>liberal pieties</w:t>
      </w:r>
      <w:r w:rsidRPr="001E7DFD">
        <w:rPr>
          <w:u w:val="single"/>
        </w:rPr>
        <w:t xml:space="preserve"> that</w:t>
      </w:r>
      <w:r w:rsidRPr="001E7DFD">
        <w:rPr>
          <w:sz w:val="16"/>
        </w:rPr>
        <w:t xml:space="preserve"> may be difficult for some to square, particularly her attacks on second-wave feminism’s complicity in </w:t>
      </w:r>
      <w:r w:rsidRPr="001E7DFD">
        <w:rPr>
          <w:b/>
          <w:bCs/>
          <w:u w:val="single"/>
        </w:rPr>
        <w:t>reproduc</w:t>
      </w:r>
      <w:r w:rsidRPr="001E7DFD">
        <w:rPr>
          <w:sz w:val="16"/>
        </w:rPr>
        <w:t xml:space="preserve">ing and expanding </w:t>
      </w:r>
      <w:r w:rsidRPr="001E7DFD">
        <w:rPr>
          <w:b/>
          <w:bCs/>
          <w:u w:val="single"/>
        </w:rPr>
        <w:t>the carceral state</w:t>
      </w:r>
      <w:r w:rsidRPr="001E7DFD">
        <w:rPr>
          <w:sz w:val="16"/>
        </w:rPr>
        <w:t xml:space="preserve">, the way safe spaces can be used to blunt serious discussions of race and identity, </w:t>
      </w:r>
      <w:r w:rsidRPr="001E7DFD">
        <w:rPr>
          <w:u w:val="single"/>
        </w:rPr>
        <w:t>and the leftist desire to recast urban uprisings as rebellions and not riots</w:t>
      </w:r>
      <w:r w:rsidRPr="001E7DFD">
        <w:rPr>
          <w:sz w:val="16"/>
        </w:rPr>
        <w:t>. I myself had never thought deeply about how the fight against domestic violence, led largely by white women, has had profound consequences for Black and brown people’s safety and an expansion of the carceral state, and this was refreshing and led me to the Prison Abolition Syllabus, which does a great deal to problematize the masculinization of incarceration. However, her essay also opens up a massive problem about imagining what the carceral state is and how to upend it.</w:t>
      </w:r>
    </w:p>
    <w:p w14:paraId="3B18850E" w14:textId="77777777" w:rsidR="009F3F98" w:rsidRPr="001E7DFD" w:rsidRDefault="009F3F98" w:rsidP="009F3F98">
      <w:pPr>
        <w:rPr>
          <w:u w:val="single"/>
        </w:rPr>
      </w:pPr>
      <w:r w:rsidRPr="001E7DFD">
        <w:rPr>
          <w:b/>
          <w:bCs/>
          <w:u w:val="single"/>
        </w:rPr>
        <w:t>When innocence is used as a tactic</w:t>
      </w:r>
      <w:r w:rsidRPr="001E7DFD">
        <w:rPr>
          <w:u w:val="single"/>
        </w:rPr>
        <w:t xml:space="preserve"> to elicit sympathy, to shock public opinion, or even to exonerate a single person</w:t>
      </w:r>
      <w:r w:rsidRPr="001E7DFD">
        <w:rPr>
          <w:b/>
          <w:bCs/>
          <w:u w:val="single"/>
        </w:rPr>
        <w:t>, it inherently reproduces</w:t>
      </w:r>
      <w:r w:rsidRPr="001E7DFD">
        <w:rPr>
          <w:u w:val="single"/>
        </w:rPr>
        <w:t xml:space="preserve"> and prolongs </w:t>
      </w:r>
      <w:r w:rsidRPr="001E7DFD">
        <w:rPr>
          <w:b/>
          <w:bCs/>
          <w:u w:val="single"/>
        </w:rPr>
        <w:t>the narrative that</w:t>
      </w:r>
      <w:r w:rsidRPr="001E7DFD">
        <w:rPr>
          <w:u w:val="single"/>
        </w:rPr>
        <w:t xml:space="preserve"> some </w:t>
      </w:r>
      <w:r w:rsidRPr="001E7DFD">
        <w:rPr>
          <w:b/>
          <w:bCs/>
          <w:u w:val="single"/>
        </w:rPr>
        <w:t xml:space="preserve">people deserve </w:t>
      </w:r>
      <w:r w:rsidRPr="001E7DFD">
        <w:rPr>
          <w:u w:val="single"/>
        </w:rPr>
        <w:t>social</w:t>
      </w:r>
      <w:r w:rsidRPr="001E7DFD">
        <w:rPr>
          <w:sz w:val="16"/>
        </w:rPr>
        <w:t xml:space="preserve"> — </w:t>
      </w:r>
      <w:r w:rsidRPr="001E7DFD">
        <w:rPr>
          <w:u w:val="single"/>
        </w:rPr>
        <w:t>or real</w:t>
      </w:r>
      <w:r w:rsidRPr="001E7DFD">
        <w:rPr>
          <w:sz w:val="16"/>
        </w:rPr>
        <w:t xml:space="preserve"> — </w:t>
      </w:r>
      <w:r w:rsidRPr="001E7DFD">
        <w:rPr>
          <w:b/>
          <w:bCs/>
          <w:u w:val="single"/>
        </w:rPr>
        <w:t>death</w:t>
      </w:r>
      <w:r w:rsidRPr="001E7DFD">
        <w:rPr>
          <w:sz w:val="16"/>
        </w:rPr>
        <w:t xml:space="preserve">, yet it is effective for mobilizing sympathies. </w:t>
      </w:r>
      <w:r w:rsidRPr="001E7DFD">
        <w:rPr>
          <w:u w:val="single"/>
        </w:rPr>
        <w:t>How then do we shift into a mode of thought where a white person’s first response is not to conflate criminality with Blackness, particularly when it is so deeply entrenched in the social fabric and history of America?</w:t>
      </w:r>
      <w:r w:rsidRPr="001E7DFD">
        <w:rPr>
          <w:sz w:val="16"/>
        </w:rPr>
        <w:t xml:space="preserve"> No answer is forthcoming, and </w:t>
      </w:r>
      <w:r w:rsidRPr="001E7DFD">
        <w:rPr>
          <w:u w:val="single"/>
        </w:rPr>
        <w:t xml:space="preserve">Wang adopts a pessimism informed by </w:t>
      </w:r>
      <w:r w:rsidRPr="001E7DFD">
        <w:rPr>
          <w:sz w:val="16"/>
        </w:rPr>
        <w:t xml:space="preserve">Frank B. </w:t>
      </w:r>
      <w:r w:rsidRPr="001E7DFD">
        <w:rPr>
          <w:u w:val="single"/>
        </w:rPr>
        <w:t xml:space="preserve">Wilderson </w:t>
      </w:r>
      <w:r w:rsidRPr="001E7DFD">
        <w:rPr>
          <w:sz w:val="16"/>
        </w:rPr>
        <w:t>III.</w:t>
      </w:r>
    </w:p>
    <w:p w14:paraId="36B54247" w14:textId="77777777" w:rsidR="009F3F98" w:rsidRPr="001E7DFD" w:rsidRDefault="009F3F98" w:rsidP="009F3F98">
      <w:pPr>
        <w:rPr>
          <w:sz w:val="16"/>
          <w:szCs w:val="16"/>
        </w:rPr>
      </w:pPr>
      <w:r w:rsidRPr="001E7DFD">
        <w:rPr>
          <w:sz w:val="16"/>
          <w:szCs w:val="16"/>
        </w:rPr>
        <w:t>Wilderson is one of the principal theorizers of Afro-pessimism, which has become a prominent school of thought within critical race studies and has found its way into popular writing via Ta-Nehisi Coates. Wang uses Wilderson’s analytic as well to describe the foundational role it plays in the “gratuitous violence” of the American carceral system. It is compelling, yet if Afro-pessimism has something useful to say about American history, its shortcomings, philosophical and political, are manifold.</w:t>
      </w:r>
    </w:p>
    <w:p w14:paraId="62BC7B14" w14:textId="77777777" w:rsidR="009F3F98" w:rsidRPr="001E7DFD" w:rsidRDefault="009F3F98" w:rsidP="009F3F98">
      <w:pPr>
        <w:rPr>
          <w:sz w:val="16"/>
          <w:szCs w:val="16"/>
        </w:rPr>
      </w:pPr>
      <w:r w:rsidRPr="001E7DFD">
        <w:rPr>
          <w:sz w:val="16"/>
          <w:szCs w:val="16"/>
        </w:rPr>
        <w:t>Critics of Wilderson and other Afro-pessimists have noted that the school of thought revolves so specifically around American Blackness that it does little more than “reinscribe the most imperial white ‘American’ perspective on slavery and Blackness instead.” The year 1865 or the fact of the 13th Amendment carry little weight for Haitians or Brazilians, for example. However, Wang allows that perspective to go largely unchecked in her essay, and the inability to escape the hegemonic American narrative remains a major weakness of intellectual life in the American left in general.</w:t>
      </w:r>
    </w:p>
    <w:p w14:paraId="73CA8D92" w14:textId="77777777" w:rsidR="009F3F98" w:rsidRPr="001E7DFD" w:rsidRDefault="009F3F98" w:rsidP="009F3F98">
      <w:pPr>
        <w:rPr>
          <w:sz w:val="16"/>
          <w:szCs w:val="16"/>
        </w:rPr>
      </w:pPr>
      <w:r w:rsidRPr="001E7DFD">
        <w:rPr>
          <w:sz w:val="16"/>
          <w:szCs w:val="16"/>
        </w:rPr>
        <w:t>Furthermore, adopting an Afro-pessimist lens leaves very few options as far as reorganizing society is concerned. As R. L. Stephens noted in an interview last year, the legal avenues for rectifying the foundational sins of the United States have been largely exhausted; in fact the law has given rise to much more pernicious forms of control — the War on Drugs, color-blindness — which are firewalled from legal redress because it’s damn hard to prove in a legal sense that they are racist at all. It’s no wonder that the further along in Wang’s analysis we get, the more dire it becomes.</w:t>
      </w:r>
    </w:p>
    <w:p w14:paraId="10D6737C" w14:textId="0E1921BC" w:rsidR="000100A5" w:rsidRPr="001E7DFD" w:rsidRDefault="009F3F98" w:rsidP="000100A5">
      <w:pPr>
        <w:rPr>
          <w:sz w:val="16"/>
        </w:rPr>
      </w:pPr>
      <w:r w:rsidRPr="001E7DFD">
        <w:rPr>
          <w:sz w:val="16"/>
        </w:rPr>
        <w:t xml:space="preserve">Admirably, </w:t>
      </w:r>
      <w:r w:rsidRPr="001E7DFD">
        <w:rPr>
          <w:u w:val="single"/>
        </w:rPr>
        <w:t>Wang does not end with pessimism</w:t>
      </w:r>
      <w:r w:rsidRPr="001E7DFD">
        <w:rPr>
          <w:sz w:val="16"/>
        </w:rPr>
        <w:t xml:space="preserve">. She’s too astute to think that it can be the only antidote to our world. Nevertheless, answers to the problems she raises are not forthcoming — which is how it should be. Instead, in a lovely coda titled “The Prison Abolitionist Imagination” Wang offers an interesting suggestion. Riffing off of the line, “It’s easier to imagine the end of the world than the end of capitalism,” the famous quote from Jameson that Mark Fisher used in Capitalist Realism, she exhorts us to turn to “a mode of thinking that does not capitulate to the realism of the Present.” She then leads us through this imagination. It is one of hope tinged with a bittersweetness that will be instantly recognizable to leftist activists. </w:t>
      </w:r>
      <w:r w:rsidRPr="001E7DFD">
        <w:rPr>
          <w:u w:val="single"/>
        </w:rPr>
        <w:t>The road is long and full of false-starts and outright failures, but is always informed by hope</w:t>
      </w:r>
      <w:r w:rsidRPr="001E7DFD">
        <w:rPr>
          <w:sz w:val="16"/>
        </w:rPr>
        <w:t xml:space="preserve">, whether it is hope in fully formed revolution, or, as Zoe Samudzi recently called for at her reading at Skylight Books here in Los Angeles, harm reduction. Wang converses across time and space with revolutionary activists and writers who have labored in full knowledge that their struggle is only a small piece of a larger contest for freedom and dignity, and who have never forgotten that what can be imagined can be realized, or Assata Shakur said, “Dreams and reality are opposites. Action synthesizes them.” Wang’s essays open up a series of questions about the forces arrayed against real justice: surveillance, techno-politics, color-blindness, exploitation, and extraction that occurs close to and far from home. They also set up the </w:t>
      </w:r>
      <w:r w:rsidRPr="001E7DFD">
        <w:rPr>
          <w:u w:val="single"/>
        </w:rPr>
        <w:t>abolition of the carceral state as one of the key moral battles of this century</w:t>
      </w:r>
      <w:r w:rsidRPr="001E7DFD">
        <w:rPr>
          <w:sz w:val="16"/>
        </w:rPr>
        <w:t>. If, in a hundred years, someone can take the same route I’ve been walking all spring and not see the edifice of a police academy, I’d like to think that Wang’s essays helped in some small way to get us there.</w:t>
      </w:r>
    </w:p>
    <w:p w14:paraId="65B4A39C" w14:textId="4A653499" w:rsidR="00980B7F" w:rsidRPr="001E7DFD" w:rsidRDefault="00980B7F" w:rsidP="00980B7F">
      <w:pPr>
        <w:pStyle w:val="Heading3"/>
        <w:rPr>
          <w:rFonts w:cs="Arial"/>
        </w:rPr>
      </w:pPr>
      <w:r w:rsidRPr="001E7DFD">
        <w:rPr>
          <w:rFonts w:cs="Arial"/>
        </w:rPr>
        <w:t>2NC – Alt – Forensic Capital</w:t>
      </w:r>
    </w:p>
    <w:p w14:paraId="788CCAD4" w14:textId="77777777" w:rsidR="00980B7F" w:rsidRPr="001E7DFD" w:rsidRDefault="00980B7F" w:rsidP="00980B7F">
      <w:pPr>
        <w:pStyle w:val="Heading4"/>
        <w:rPr>
          <w:rFonts w:cs="Arial"/>
        </w:rPr>
      </w:pPr>
      <w:r w:rsidRPr="001E7DFD">
        <w:rPr>
          <w:rFonts w:cs="Arial"/>
        </w:rPr>
        <w:t>Thus the alternative is a biopsy of the ballot</w:t>
      </w:r>
    </w:p>
    <w:p w14:paraId="4C4E1E87" w14:textId="77777777" w:rsidR="00980B7F" w:rsidRPr="001E7DFD" w:rsidRDefault="00980B7F" w:rsidP="00980B7F">
      <w:r w:rsidRPr="001E7DFD">
        <w:rPr>
          <w:rStyle w:val="Style13ptBold"/>
        </w:rPr>
        <w:t>Ralph &amp; Singhal 19</w:t>
      </w:r>
      <w:r w:rsidRPr="001E7DFD">
        <w:t xml:space="preserve">. [Dr. Michael Ralph received a doctorate in anthropology from the University of Chicago, is currently a tenured professor at New York University, and is ‘dedicated to the quest for quintessential dopeness’. Maya Singhal is a doctoral student in anthropology at Harvard. </w:t>
      </w:r>
      <w:r w:rsidRPr="001E7DFD">
        <w:rPr>
          <w:i/>
        </w:rPr>
        <w:t>Racial capitalism</w:t>
      </w:r>
      <w:r w:rsidRPr="001E7DFD">
        <w:t>. Theory and Society. December 20</w:t>
      </w:r>
      <w:r w:rsidRPr="001E7DFD">
        <w:rPr>
          <w:vertAlign w:val="superscript"/>
        </w:rPr>
        <w:t>th</w:t>
      </w:r>
      <w:r w:rsidRPr="001E7DFD">
        <w:t>, 2019. doi:10.1007/s11186-019-09367-z]</w:t>
      </w:r>
    </w:p>
    <w:p w14:paraId="6BF5F017" w14:textId="77777777" w:rsidR="00980B7F" w:rsidRPr="001E7DFD" w:rsidRDefault="00980B7F" w:rsidP="00980B7F">
      <w:pPr>
        <w:rPr>
          <w:rStyle w:val="StyleUnderline"/>
          <w:u w:val="none"/>
        </w:rPr>
      </w:pPr>
      <w:r w:rsidRPr="001E7DFD">
        <w:rPr>
          <w:sz w:val="10"/>
          <w:szCs w:val="10"/>
        </w:rPr>
        <w:t>In Carceral Capitalism, Jackie Wang (2018, p. 280) draws upon the work of Orlando Patterson to theorize “black and brown social death” linked to “the militarization of the carceral system. The terrorization of people of color,” and “the institutional violence of the welfare state.” Insisting that</w:t>
      </w:r>
      <w:r w:rsidRPr="001E7DFD">
        <w:t xml:space="preserve"> “</w:t>
      </w:r>
      <w:r w:rsidRPr="001E7DFD">
        <w:rPr>
          <w:rStyle w:val="StyleUnderline"/>
          <w:highlight w:val="magenta"/>
        </w:rPr>
        <w:t>relations defined by social death are not reducible to the capital-labor relation</w:t>
      </w:r>
      <w:r w:rsidRPr="001E7DFD">
        <w:t xml:space="preserve">,” </w:t>
      </w:r>
      <w:r w:rsidRPr="001E7DFD">
        <w:rPr>
          <w:sz w:val="10"/>
          <w:szCs w:val="10"/>
        </w:rPr>
        <w:t>Wang insists that “an analysis of capitalism that fails to address antiblackness—or address it only as a byproduct of capitalism—is deficient.” Wang’s project includes an explicit</w:t>
      </w:r>
      <w:r w:rsidRPr="001E7DFD">
        <w:t xml:space="preserve"> “</w:t>
      </w:r>
      <w:r w:rsidRPr="001E7DFD">
        <w:rPr>
          <w:highlight w:val="magenta"/>
        </w:rPr>
        <w:t xml:space="preserve">attempt </w:t>
      </w:r>
      <w:r w:rsidRPr="001E7DFD">
        <w:rPr>
          <w:rStyle w:val="StyleUnderline"/>
          <w:highlight w:val="magenta"/>
        </w:rPr>
        <w:t>to update the analytic of racial capitalism</w:t>
      </w:r>
      <w:r w:rsidRPr="001E7DFD">
        <w:rPr>
          <w:rStyle w:val="StyleUnderline"/>
        </w:rPr>
        <w:t xml:space="preserve"> for a contemporary context” </w:t>
      </w:r>
      <w:r w:rsidRPr="001E7DFD">
        <w:rPr>
          <w:rStyle w:val="StyleUnderline"/>
          <w:highlight w:val="magenta"/>
        </w:rPr>
        <w:t>by theorizing social difference in relation to “predatory lending” and “parasitic governance</w:t>
      </w:r>
      <w:r w:rsidRPr="001E7DFD">
        <w:rPr>
          <w:rStyle w:val="StyleUnderline"/>
          <w:sz w:val="10"/>
          <w:szCs w:val="10"/>
        </w:rPr>
        <w:t>”</w:t>
      </w:r>
      <w:r w:rsidRPr="001E7DFD">
        <w:rPr>
          <w:sz w:val="10"/>
          <w:szCs w:val="10"/>
        </w:rPr>
        <w:t xml:space="preserve"> (Wang 2018, p. 69). Wang explores bad-faith credit practices, what she calls “financial states of exception,” governmental automation, and different methods of looting and confinement as aspects of “racial capitalism” as it intersects with “late capitalism.” 33 Still, her reference to “the black body of the 15th and 16th centuries” recalls Patterson’s interest in “the early modern Iberian plunder of Africa and the Americas” (1982, p. vii). Invoking the fifteenth century provokes comparison with the debut of what we now consider to be marine insurance—strategies for establishing security and seeking compensation for cargo and lives subject to the “perils of the seas” (Levy 2012).</w:t>
      </w:r>
      <w:r w:rsidRPr="001E7DFD">
        <w:t xml:space="preserve"> </w:t>
      </w:r>
      <w:r w:rsidRPr="001E7DFD">
        <w:rPr>
          <w:rStyle w:val="StyleUnderline"/>
        </w:rPr>
        <w:t xml:space="preserve">Some of the most illuminating historical inquiries concerning capital treat </w:t>
      </w:r>
      <w:r w:rsidRPr="001E7DFD">
        <w:rPr>
          <w:rStyle w:val="StyleUnderline"/>
          <w:highlight w:val="magenta"/>
        </w:rPr>
        <w:t>the fifteenth century as a watershed moment for violent dispossession and the construction of plantation economies</w:t>
      </w:r>
      <w:r w:rsidRPr="001E7DFD">
        <w:rPr>
          <w:rStyle w:val="StyleUnderline"/>
        </w:rPr>
        <w:t xml:space="preserve"> throughout the Americas, and </w:t>
      </w:r>
      <w:r w:rsidRPr="001E7DFD">
        <w:rPr>
          <w:rStyle w:val="StyleUnderline"/>
          <w:highlight w:val="magenta"/>
        </w:rPr>
        <w:t>for new systems of labor organization, productivity, measurement, and accounting</w:t>
      </w:r>
      <w:r w:rsidRPr="001E7DFD">
        <w:t xml:space="preserve"> </w:t>
      </w:r>
      <w:r w:rsidRPr="001E7DFD">
        <w:rPr>
          <w:sz w:val="10"/>
          <w:szCs w:val="10"/>
        </w:rPr>
        <w:t>(Beckert 2014; James 1938; Mintz 1985; Trouillot 1995). The earliest known record for a life insurance policy dates to the fifteenth century (Ralph 2018c), which suggests a productive intersection concerning forms of risk and liability pioneered in that moment and</w:t>
      </w:r>
      <w:r w:rsidRPr="001E7DFD">
        <w:t xml:space="preserve"> </w:t>
      </w:r>
      <w:r w:rsidRPr="001E7DFD">
        <w:rPr>
          <w:rStyle w:val="StyleUnderline"/>
        </w:rPr>
        <w:t xml:space="preserve">broader trajectories of </w:t>
      </w:r>
      <w:r w:rsidRPr="001E7DFD">
        <w:rPr>
          <w:rStyle w:val="StyleUnderline"/>
          <w:highlight w:val="magenta"/>
        </w:rPr>
        <w:t>capital accumulation linked</w:t>
      </w:r>
      <w:r w:rsidRPr="001E7DFD">
        <w:rPr>
          <w:rStyle w:val="StyleUnderline"/>
        </w:rPr>
        <w:t xml:space="preserve"> to the dawn of </w:t>
      </w:r>
      <w:r w:rsidRPr="001E7DFD">
        <w:rPr>
          <w:rStyle w:val="StyleUnderline"/>
          <w:highlight w:val="magenta"/>
        </w:rPr>
        <w:t>plantation economies</w:t>
      </w:r>
      <w:r w:rsidRPr="001E7DFD">
        <w:rPr>
          <w:rStyle w:val="StyleUnderline"/>
        </w:rPr>
        <w:t xml:space="preserve"> in the Americas </w:t>
      </w:r>
      <w:r w:rsidRPr="001E7DFD">
        <w:rPr>
          <w:rStyle w:val="StyleUnderline"/>
          <w:highlight w:val="magenta"/>
        </w:rPr>
        <w:t>and the violent dispossession of indigenous peoples</w:t>
      </w:r>
      <w:r w:rsidRPr="001E7DFD">
        <w:rPr>
          <w:rStyle w:val="StyleUnderline"/>
        </w:rPr>
        <w:t xml:space="preserve">. For this reason, we see </w:t>
      </w:r>
      <w:r w:rsidRPr="001E7DFD">
        <w:rPr>
          <w:rStyle w:val="StyleUnderline"/>
          <w:highlight w:val="magenta"/>
        </w:rPr>
        <w:t xml:space="preserve">the forensics of capital as a way to combine the most promising insights of racial capitalism and “late capitalism” while fostering careful attention to forms of prediction, calculation, profiling, and militarism that have defined capital accumulation since </w:t>
      </w:r>
      <w:r w:rsidRPr="001E7DFD">
        <w:rPr>
          <w:rStyle w:val="StyleUnderline"/>
        </w:rPr>
        <w:t xml:space="preserve">at least </w:t>
      </w:r>
      <w:r w:rsidRPr="001E7DFD">
        <w:rPr>
          <w:rStyle w:val="StyleUnderline"/>
          <w:highlight w:val="magenta"/>
        </w:rPr>
        <w:t>the fifteenth century</w:t>
      </w:r>
      <w:r w:rsidRPr="001E7DFD">
        <w:t xml:space="preserve">. </w:t>
      </w:r>
      <w:r w:rsidRPr="001E7DFD">
        <w:rPr>
          <w:sz w:val="10"/>
          <w:szCs w:val="10"/>
        </w:rPr>
        <w:t>Beckert refers to the fifteenth century articulation of coercion, dispossession that defined the “early modern” period as “war capitalism” (Beckert 2014) and notes that it 33 Wang most often uses “late capitalism” when discussing credit, drawing on</w:t>
      </w:r>
      <w:r w:rsidRPr="001E7DFD">
        <w:t xml:space="preserve"> </w:t>
      </w:r>
      <w:r w:rsidRPr="001E7DFD">
        <w:rPr>
          <w:rStyle w:val="StyleUnderline"/>
          <w:highlight w:val="magenta"/>
        </w:rPr>
        <w:t>the “two sides of capitalism</w:t>
      </w:r>
      <w:r w:rsidRPr="001E7DFD">
        <w:t xml:space="preserve">” </w:t>
      </w:r>
      <w:r w:rsidRPr="001E7DFD">
        <w:rPr>
          <w:sz w:val="10"/>
          <w:szCs w:val="10"/>
        </w:rPr>
        <w:t>she considers to be illuminated by the work of David Harvey and Rosa Luxemburg, respectively:</w:t>
      </w:r>
      <w:r w:rsidRPr="001E7DFD">
        <w:t xml:space="preserve"> </w:t>
      </w:r>
      <w:r w:rsidRPr="001E7DFD">
        <w:rPr>
          <w:rStyle w:val="StyleUnderline"/>
          <w:sz w:val="10"/>
          <w:szCs w:val="10"/>
        </w:rPr>
        <w:t>one</w:t>
      </w:r>
      <w:r w:rsidRPr="001E7DFD">
        <w:rPr>
          <w:rStyle w:val="StyleUnderline"/>
        </w:rPr>
        <w:t xml:space="preserve"> </w:t>
      </w:r>
      <w:r w:rsidRPr="001E7DFD">
        <w:rPr>
          <w:rStyle w:val="StyleUnderline"/>
          <w:highlight w:val="magenta"/>
        </w:rPr>
        <w:t>sphere governed by law, the other by violence</w:t>
      </w:r>
      <w:r w:rsidRPr="001E7DFD">
        <w:rPr>
          <w:rStyle w:val="StyleUnderline"/>
        </w:rPr>
        <w:t>. Wang ties the latter</w:t>
      </w:r>
      <w:r w:rsidRPr="001E7DFD">
        <w:t xml:space="preserve"> </w:t>
      </w:r>
      <w:r w:rsidRPr="001E7DFD">
        <w:rPr>
          <w:sz w:val="10"/>
          <w:szCs w:val="10"/>
        </w:rPr>
        <w:t xml:space="preserve">sphere </w:t>
      </w:r>
      <w:r w:rsidRPr="001E7DFD">
        <w:rPr>
          <w:rStyle w:val="StyleUnderline"/>
          <w:sz w:val="10"/>
          <w:szCs w:val="10"/>
        </w:rPr>
        <w:t>to</w:t>
      </w:r>
      <w:r w:rsidRPr="001E7DFD">
        <w:rPr>
          <w:sz w:val="10"/>
          <w:szCs w:val="10"/>
        </w:rPr>
        <w:t xml:space="preserve"> the</w:t>
      </w:r>
      <w:r w:rsidRPr="001E7DFD">
        <w:t xml:space="preserve"> “</w:t>
      </w:r>
      <w:r w:rsidRPr="001E7DFD">
        <w:rPr>
          <w:rStyle w:val="StyleUnderline"/>
        </w:rPr>
        <w:t>international credit system,” what Harvey terms “the linchpin of late capitalism</w:t>
      </w:r>
      <w:r w:rsidRPr="001E7DFD">
        <w:t xml:space="preserve">” (Wang 2018, p. 113): </w:t>
      </w:r>
      <w:r w:rsidRPr="001E7DFD">
        <w:rPr>
          <w:sz w:val="10"/>
          <w:szCs w:val="10"/>
        </w:rPr>
        <w:t>Stock promotions, ponzi schemes, structured asset destruction through inflation, asset-stripping through mergers and acquisitions, and the promotion of levels of debt incumbency that reduce whole populations, even the advanced capitalist countries, to debt peonage, to say nothing of corporate fraud and dispossession of assets (the raiding of pension funds and their decimation by stock and corporate collapses) by credit and stock manipulations. (Harvey quoted in Wang 2018, p. 114) Wang explores how these processes are specifically racialized. Drawing on Michael Dawson and Nancy Fraser’s debate about the ongoing roles of race and expropriation in capitalism (Dawson 2016; Fraser 2014; Fraser 2016), Wang writes</w:t>
      </w:r>
      <w:r w:rsidRPr="001E7DFD">
        <w:t xml:space="preserve">: </w:t>
      </w:r>
      <w:r w:rsidRPr="001E7DFD">
        <w:rPr>
          <w:rStyle w:val="StyleUnderline"/>
        </w:rPr>
        <w:t xml:space="preserve">If </w:t>
      </w:r>
      <w:r w:rsidRPr="001E7DFD">
        <w:rPr>
          <w:rStyle w:val="StyleUnderline"/>
          <w:highlight w:val="magenta"/>
        </w:rPr>
        <w:t>expropriation and exploitation now occur on a continuum</w:t>
      </w:r>
      <w:r w:rsidRPr="001E7DFD">
        <w:rPr>
          <w:rStyle w:val="StyleUnderline"/>
        </w:rPr>
        <w:t xml:space="preserve">, then it has been </w:t>
      </w:r>
      <w:r w:rsidRPr="001E7DFD">
        <w:rPr>
          <w:rStyle w:val="StyleUnderline"/>
          <w:highlight w:val="magenta"/>
        </w:rPr>
        <w:t>made possible</w:t>
      </w:r>
      <w:r w:rsidRPr="001E7DFD">
        <w:rPr>
          <w:rStyle w:val="StyleUnderline"/>
        </w:rPr>
        <w:t xml:space="preserve">, in part, </w:t>
      </w:r>
      <w:r w:rsidRPr="001E7DFD">
        <w:rPr>
          <w:rStyle w:val="StyleUnderline"/>
          <w:highlight w:val="magenta"/>
        </w:rPr>
        <w:t>by</w:t>
      </w:r>
      <w:r w:rsidRPr="001E7DFD">
        <w:rPr>
          <w:rStyle w:val="StyleUnderline"/>
        </w:rPr>
        <w:t xml:space="preserve"> late capitalism’s current modus operandi: </w:t>
      </w:r>
      <w:r w:rsidRPr="001E7DFD">
        <w:rPr>
          <w:rStyle w:val="StyleUnderline"/>
          <w:highlight w:val="magenta"/>
        </w:rPr>
        <w:t>the probabilistic ranking of subjects according to risk</w:t>
      </w:r>
      <w:r w:rsidRPr="001E7DFD">
        <w:rPr>
          <w:rStyle w:val="StyleUnderline"/>
        </w:rPr>
        <w:t xml:space="preserve">, sometimes </w:t>
      </w:r>
      <w:r w:rsidRPr="001E7DFD">
        <w:rPr>
          <w:rStyle w:val="StyleUnderline"/>
          <w:highlight w:val="magenta"/>
        </w:rPr>
        <w:t>indexed by a</w:t>
      </w:r>
      <w:r w:rsidRPr="001E7DFD">
        <w:rPr>
          <w:rStyle w:val="StyleUnderline"/>
        </w:rPr>
        <w:t xml:space="preserve"> person’s </w:t>
      </w:r>
      <w:r w:rsidRPr="001E7DFD">
        <w:rPr>
          <w:rStyle w:val="StyleUnderline"/>
          <w:highlight w:val="magenta"/>
        </w:rPr>
        <w:t>credit score</w:t>
      </w:r>
      <w:r w:rsidRPr="001E7DFD">
        <w:rPr>
          <w:rStyle w:val="StyleUnderline"/>
        </w:rPr>
        <w:t>…. [T]his method is not a race-neutral way of gleaning information about a subject’s personal integrity, credibility, or financial responsibility</w:t>
      </w:r>
      <w:r w:rsidRPr="001E7DFD">
        <w:rPr>
          <w:rStyle w:val="StyleUnderline"/>
          <w:sz w:val="10"/>
          <w:szCs w:val="10"/>
        </w:rPr>
        <w:t>.</w:t>
      </w:r>
      <w:r w:rsidRPr="001E7DFD">
        <w:rPr>
          <w:sz w:val="10"/>
          <w:szCs w:val="10"/>
        </w:rPr>
        <w:t xml:space="preserve"> (Wang 2018, p. 125) Theory and Society would resurface at crucial moments of capital accumulation and exchange in the centuries to follow. Drawing out this insight, it is worth noting that “late capitalism” is intimately intertwined with the historicity of war, though that relationship has been latent in the work of scholars who deploy the term. The German economist and sociologist, Werner Sombart offers the first documented use of “late capitalism” in his 1902 Der moderne Kapitalismus (Historisch-systematische Darstellung des gesamteuropäischen Wirtschaftslebens von seinen Anfängen bis zur Gegenwart). Sombart wrote, approvingly, that capitalism would eventually run its course, setting the stage for a more just society. In the broader arc of his work, Sombart theorized the intimate relationship between economic decisions and military objectives.34 For seventy years after Sombart coined “late capitalism,” the term was scarcely used. The resurgence of interest in “late capitalism” as an analytic concept would have to wait for the Vietnam War-era. Ernst Mandel popularized “late capitalism” in his 1972 book by the same name, where he sought to develop a theoretical framework for studying capitalist societies in the wake of World Wars I and II (or what Mandel calls “the long post war”). But the scholarly usage of “late capitalism” is most frequently tethered to Frederic Jameson’s 1984 article, “Postmodernism, or the Cultural Logic of Late Capitalism” and the 1991 book by the same name.35 Whereas “late capitalism” is used by Sombart to mark capitalism’s inevitable demise, it is used by Mandel to theorize the “long post war period” that connects World Wars I and II, and by Jameson to unify progressive forcesin the immediate aftermath of the Cold War, muddying the analytic stakes of this concept. Jameson sees “late capitalism” originating 34 The fact that Sombart’s work has not been taken up more widely—and read more carefully—is puzzling, given the resurgence of interest in the academic study of capitalism during a twenty-first century moment of enduring warfare. But then, Sombart is tainted by an affiliation with Nazism, which in the eyes of some people might invalidate his entire intellectual project. 35 In the time of the Gulf War, Frederic Jameson published Postmodernism, or, the Cultural Logic of “Late Capitalism” (1991, p. xvii), in which he uses “late capitalism” more than sixty times; though the concept is fraught from the moment he re-introduces it. In responding to what some critics of the 1984 article viewed as an inadequate theory of agency, Jameson clarifies: Agency, however, raises the issue of the other unit of my title, ‘late capitalism,’ about which something further needs to be said. In particular, people have begun to notice that [late capitalism] functions as a sign of some kind and seems to carry a burden of intent and consequences not clear to the noninitiate. It is not clear how someone becomes initiated in the religion of “late capitalism”, but Jameson proceeds as if sharing insights he has gleaned from careful study in this particular faith tradition. Jameson begins with a confession tainted by commercial intrigue. “Late capitalism”, he says, “is not my favorite slogan.” Jameson then spews a soup of cognate concepts, as if possessed by the very spirit he is struggling to channel: I try to vary it with the appropriate synonyms (“multinational capitalism,” “spectacle or image society,” “media capitalism,” “the world system,” even “Postmodernism” itself); but as the Right has also spotted what evidently seems to them a dangerous new concept and a way of speaking (even though some of the economic diagnoses overlap their own, and a term like postindustrial society certainly has a family likeness), this particular terrain of ideological struggle, which unfortunately one rarely chooses oneself, seems a solid one and worth defending. (Jameson 1991, p. xvii) Jameson critiques the ideological resolve of the conservative right, yet pits “late capitalism” as an ideological project “worth defending”—a concept that best distills the array of concerns he associates with a left critique. Jameson is nothing if not postmodern—constantly interrupting yourself is a telltale sign of a postmodern narrative (especially when you clear space for the author to expand upon, and elaborate, otherwise seemingly mundane and inessential aspects of the argument); and, the recursive logic on which Jameson relies (that “postmodernism” is the cultural logic of “late capitalism” and that “late capitalism” can mean a bunch of other stuff, including “postmodernism”) is as postmodern as you can be. That much is clear. The stakes of “late capitalism” as a critical project—according to Jameson—are less clear. Theory and Society with the Frankfurt School—particularly with Adorno and Horkheimer—who use it to capture the “nightmarish” web of state bureaucracy (“state capitalism”) that defined the first half of the twentieth century. But Jameson’s “late capitalism” of the 1980s and 1990s does not read this bureaucratic expansion as troubling; instead, it takes bloated government bureaucracy as a fact of life and uses it to highlight the awesome power of</w:t>
      </w:r>
      <w:r w:rsidRPr="001E7DFD">
        <w:t xml:space="preserve"> </w:t>
      </w:r>
      <w:r w:rsidRPr="001E7DFD">
        <w:rPr>
          <w:sz w:val="10"/>
          <w:szCs w:val="10"/>
        </w:rPr>
        <w:t>corporations in the age of globalization.36 This was also a moment when</w:t>
      </w:r>
      <w:r w:rsidRPr="001E7DFD">
        <w:t xml:space="preserve"> </w:t>
      </w:r>
      <w:r w:rsidRPr="001E7DFD">
        <w:rPr>
          <w:rStyle w:val="StyleUnderline"/>
        </w:rPr>
        <w:t>Reaganomics helped usher in coercive strategies for punishment and profiling that fueled what in hindsight would be recognized as part of the age of mass incarceration</w:t>
      </w:r>
      <w:r w:rsidRPr="001E7DFD">
        <w:t xml:space="preserve">. </w:t>
      </w:r>
      <w:r w:rsidRPr="001E7DFD">
        <w:rPr>
          <w:sz w:val="10"/>
          <w:szCs w:val="10"/>
        </w:rPr>
        <w:t>Mandel wrote about “late capitalism” during the “age of globalization.”37 He saw “late capitalism” as a social formation endowed with unprecedented reach that would eventually implode or unravel. But, on what basis? The evidence that capitalism is running out of steam is uncertain at best. Scholarship in the social sciences and humanities is replete with arguments testifying to capitalism’s awe-inspiring, world-historical dominance—even that produced by its avowed enemies and most vicious critics. Thus the deployment of “late capitalism” has often been aspirational; scholars using it have often believed— apparently preferred to believe—they were witnessing the last throes of capitalist dominance. Jameson’s “late capitalism,” meanwhile, does not foreshadow the end of capitalist domination. He treats “late” as “contemporary”: “late capitalism” marks a period that is distinct with respect to earlier eras. For Jameson, what was once troubling about capitalism has been integrated into our “life world” so comprehensively that it is no longer prudent to long for capitalism’s demise. Yet, Jameson’s argument ironically maps perfectly onto praise for the end of the Cold War and the consensus of free market fundamentalists that 36</w:t>
      </w:r>
      <w:r w:rsidRPr="001E7DFD">
        <w:t xml:space="preserve"> “</w:t>
      </w:r>
      <w:r w:rsidRPr="001E7DFD">
        <w:rPr>
          <w:rStyle w:val="StyleUnderline"/>
        </w:rPr>
        <w:t>What marks the development of the new concept over the older one (which was still roughly consistent with Lenin’s notion of a ‘monopoly stage’ of capitalism) is not merely an emphasis on the emergence of new forms of business organization (multinationals, transnationals) beyond the monopoly stage but, above all, the vision of a world capitalist system fundamentally distinct from the older imperialism, which was little more than a rivalry between the various colonial powers” (Jameson 1991, pp. xvii-xviii).</w:t>
      </w:r>
      <w:r w:rsidRPr="001E7DFD">
        <w:t xml:space="preserve"> </w:t>
      </w:r>
      <w:r w:rsidRPr="001E7DFD">
        <w:rPr>
          <w:sz w:val="10"/>
          <w:szCs w:val="10"/>
        </w:rPr>
        <w:t>The limits of Jameson’s argument are painfully apparent by the time he glosses “imperialism” as “little more than a rivalry between the various colonial powers.” We, instead, see</w:t>
      </w:r>
      <w:r w:rsidRPr="001E7DFD">
        <w:t xml:space="preserve"> “</w:t>
      </w:r>
      <w:r w:rsidRPr="001E7DFD">
        <w:rPr>
          <w:rStyle w:val="StyleUnderline"/>
        </w:rPr>
        <w:t>imperialism” as the infrastructure of the system Jameson is referring to and yet is unable to describe</w:t>
      </w:r>
      <w:r w:rsidRPr="001E7DFD">
        <w:t xml:space="preserve"> </w:t>
      </w:r>
      <w:r w:rsidRPr="001E7DFD">
        <w:rPr>
          <w:sz w:val="10"/>
          <w:szCs w:val="10"/>
        </w:rPr>
        <w:t>in a way that is precise, reliable, or coherent. As many scholars of racial capitalism have noted, violence (that is the illicit and extralegal use of force) is a crucial feature of the system. 37 Ultimately, we agree with Frederick Cooper, who concludes that there are two problems with “globalization,” the “global” and the “-ization”: the respective notions that the world has been reduced to a small community, and the assumption that this process is continuous as well as teleological (Cooper 2001). Theory and Society “capitalism” has eclipsed alternatives as the most viable economic course.38 Many scholars have taken up Jameson’s notion that</w:t>
      </w:r>
      <w:r w:rsidRPr="001E7DFD">
        <w:t xml:space="preserve"> “</w:t>
      </w:r>
      <w:r w:rsidRPr="001E7DFD">
        <w:rPr>
          <w:rStyle w:val="StyleUnderline"/>
        </w:rPr>
        <w:t>late capitalism” marks a distinct, and</w:t>
      </w:r>
      <w:r w:rsidRPr="001E7DFD">
        <w:t xml:space="preserve"> especially </w:t>
      </w:r>
      <w:r w:rsidRPr="001E7DFD">
        <w:rPr>
          <w:rStyle w:val="StyleUnderline"/>
        </w:rPr>
        <w:t>insidious, iteration of capitalism</w:t>
      </w:r>
      <w:r w:rsidRPr="001E7DFD">
        <w:t xml:space="preserve">, in pursuit of empirical evidence. </w:t>
      </w:r>
      <w:r w:rsidRPr="001E7DFD">
        <w:rPr>
          <w:rStyle w:val="StyleUnderline"/>
        </w:rPr>
        <w:t>Some note the rise of the franchise and financialization as evidence of the globalization that characterizes the dominance of “late capitalism”</w:t>
      </w:r>
      <w:r w:rsidRPr="001E7DFD">
        <w:t xml:space="preserve"> </w:t>
      </w:r>
      <w:r w:rsidRPr="001E7DFD">
        <w:rPr>
          <w:sz w:val="10"/>
          <w:szCs w:val="10"/>
        </w:rPr>
        <w:t>(Breu 2011; Mountfort 2016; Taylor 2013). Others read “late capitalism” as referring to the “postindustrial economy”—the rise of corporations as well as knowledge and service economies (Banerjee 2010; Clare 2014; Kotiswaran 2011). Still others use “late capitalism” as a way to describe a world they feel is insufficiently theorized by Marxist critiques of capitalism (Murray 2008; Smith 2012). Yet, many scholars do not bother to theorize “late capitalism” at all.39</w:t>
      </w:r>
      <w:r w:rsidRPr="001E7DFD">
        <w:t xml:space="preserve"> </w:t>
      </w:r>
      <w:r w:rsidRPr="001E7DFD">
        <w:rPr>
          <w:rStyle w:val="StyleUnderline"/>
        </w:rPr>
        <w:t xml:space="preserve">Patterson weighs into the question of capital in the twentieth century through an insightful critique of assumptions people make about slavery—that it is the only sort of system in which people can be bought and sold. As he thoughtfully notes, </w:t>
      </w:r>
      <w:r w:rsidRPr="001E7DFD">
        <w:rPr>
          <w:rStyle w:val="StyleUnderline"/>
          <w:highlight w:val="magenta"/>
        </w:rPr>
        <w:t>professional athletes are routinely measured, evaluated, bought, and sold. It is the institutional configuration</w:t>
      </w:r>
      <w:r w:rsidRPr="001E7DFD">
        <w:rPr>
          <w:rStyle w:val="StyleUnderline"/>
        </w:rPr>
        <w:t>—including the forms of compensation and the conventions of dishonoring people deemed socially inferior—</w:t>
      </w:r>
      <w:r w:rsidRPr="001E7DFD">
        <w:rPr>
          <w:rStyle w:val="StyleUnderline"/>
          <w:highlight w:val="magenta"/>
        </w:rPr>
        <w:t>that define the predicament of the enslaved</w:t>
      </w:r>
      <w:r w:rsidRPr="001E7DFD">
        <w:rPr>
          <w:rStyle w:val="StyleUnderline"/>
        </w:rPr>
        <w:t xml:space="preserve"> in sharp contrast to professional athletes, who are often celebrated. As such, in addition to theories of race and capital, we would benefit from a conceptual framework that builds upon Patterson’s powerful insights concerning social death to explore how different forms of death manifest in different sorts of social consequences.</w:t>
      </w:r>
      <w:r w:rsidRPr="001E7DFD">
        <w:t xml:space="preserve"> </w:t>
      </w:r>
      <w:r w:rsidRPr="001E7DFD">
        <w:rPr>
          <w:sz w:val="10"/>
          <w:szCs w:val="10"/>
        </w:rPr>
        <w:t>38 Geographer David Harvey sees his project as adding a political and economic dimension to the broader discussion about postmodernism and twentieth century capitalism. Yet, he uses “late capitalism” only four times in The Condition of Postmodernity (1991). Like Jameson, Harvey treats “late” as “contemporary” when using “late capitalism” to discuss Jameson’s Postmodernism, then switching to “late twentieth-century capitalism” for the remainder of his book. In other words, Harvey treats these terms as synonymous, or at least cognate concepts. Each time, “late capitalism” is used to note the rampant consumerism that Harvey and Jameson argue marks “postmodernism” as an aesthetic. But, rather than interrogating “late capitalism,” Harvey treats it as a viable way to explain a “new era” of capitalism that has been pervasive “since the early 1960s.” Harvey uses “late capitalism” to refer to the economic transformations of the last few decades of the twentieth century rather than—as we show in the social media usage—a way to grapple with the contradictions that capitalism occasions: [T]he production of culture ‘has become integrated into commodity production generally: the frantic urgency of producing fresh waves of ever more novel seeming goods (from clothes to airplanes), at ever greater rates of turnover, now assigns an increasingly essential structural function to aesthetic innovation and experimentation.’ The struggles that were once exclusively waged in the arena of production have, as a consequence, now spilled outwards to make cultural production an arena of fierce social conflict…. The deployment of advertising as ‘the official art of capitalism’ brings advertising strategies into art, and art into advertising strategies. (Harvey 1991, p. 63) For both Harvey and Jameson, capitalism is a state of affairs for which there is no apparent end in sight. For Jameson, there does not even appear to be any escape; for this reason, we have considered the implications of this argument at length. But, with the advantage of the past few decades, we can now ask more deliberate questions about what it means for scholars to proliferate the concept of “late capitalism”—that is, the notion that the newest phase of capitalism has arrived and is here to stay—at the precise moment when advocates of free market fundamentalism declared victory, and in the decades to follow? 39 In fact, many people who refer to “late capitalism” cite it only once in a given publication, a trend that even Sombart followed after publishing Der moderne Kapitalismus (Reyes and Xavier 2014; Balmer and Sandland 2012; Boluk and Lenz 2010; Briggs 2007; Butler-Wall 2015; Dominguez 2009; Drabinski and Harkins 2013; Dumas 2018; Fry 2012; Halberstam 2012; Kilgore 2013; Makdisi 2010; Powers 2015; Rieder 2015; Sombart 1929; Thompson 2009; Ward 2012). Theory and Society For this reason, we believe</w:t>
      </w:r>
      <w:r w:rsidRPr="001E7DFD">
        <w:t xml:space="preserve"> </w:t>
      </w:r>
      <w:r w:rsidRPr="001E7DFD">
        <w:rPr>
          <w:rStyle w:val="StyleUnderline"/>
          <w:highlight w:val="magenta"/>
        </w:rPr>
        <w:t>the forensics of capital present a nuanced framework for grappling with the vexing problem of social difference as well as the protocols used to adjudicate capital.</w:t>
      </w:r>
    </w:p>
    <w:p w14:paraId="4EA57D45" w14:textId="77777777" w:rsidR="00980B7F" w:rsidRPr="001E7DFD" w:rsidRDefault="00980B7F" w:rsidP="00980B7F"/>
    <w:p w14:paraId="0CAD61AF" w14:textId="77777777" w:rsidR="006A389D" w:rsidRPr="001E7DFD" w:rsidRDefault="006A389D" w:rsidP="00CB5E10"/>
    <w:p w14:paraId="794DE145" w14:textId="1AAC60A1" w:rsidR="007F4425" w:rsidRPr="001E7DFD" w:rsidRDefault="007F4425">
      <w:pPr>
        <w:pStyle w:val="Heading3"/>
        <w:rPr>
          <w:rFonts w:cs="Arial"/>
        </w:rPr>
      </w:pPr>
      <w:r w:rsidRPr="001E7DFD">
        <w:rPr>
          <w:rFonts w:cs="Arial"/>
        </w:rPr>
        <w:t>2NC – Alt Solvency – Solidarity</w:t>
      </w:r>
    </w:p>
    <w:p w14:paraId="7B6E110F" w14:textId="77777777" w:rsidR="007F4425" w:rsidRPr="001E7DFD" w:rsidRDefault="007F4425" w:rsidP="007F4425">
      <w:pPr>
        <w:pStyle w:val="Heading4"/>
        <w:rPr>
          <w:rFonts w:cs="Arial"/>
        </w:rPr>
      </w:pPr>
      <w:r w:rsidRPr="001E7DFD">
        <w:rPr>
          <w:rFonts w:cs="Arial"/>
        </w:rPr>
        <w:t>Academic spaces are key to build racial solidarity</w:t>
      </w:r>
    </w:p>
    <w:p w14:paraId="489175A5" w14:textId="77777777" w:rsidR="007F4425" w:rsidRPr="001E7DFD" w:rsidRDefault="007F4425" w:rsidP="007F4425">
      <w:r w:rsidRPr="001E7DFD">
        <w:rPr>
          <w:rStyle w:val="Style13ptBold"/>
        </w:rPr>
        <w:t>Olaloku-Teriba ND</w:t>
      </w:r>
      <w:r w:rsidRPr="001E7DFD">
        <w:t>(Annie Olaloku-Teriba.  &lt;TMS&gt; “Afro-Pessimism and the (Un)Logic of Anti-Blackness,” Historical Materialism, No date.  DOA: 6/30/20.  http://www.historicalmaterialism.org/articles/afro-pessimism-and-unlogic-anti-blackness)</w:t>
      </w:r>
    </w:p>
    <w:p w14:paraId="0F5B04E6" w14:textId="77777777" w:rsidR="007F4425" w:rsidRPr="001E7DFD" w:rsidRDefault="007F4425" w:rsidP="007F4425">
      <w:pPr>
        <w:rPr>
          <w:sz w:val="16"/>
          <w:szCs w:val="16"/>
        </w:rPr>
      </w:pPr>
      <w:r w:rsidRPr="001E7DFD">
        <w:rPr>
          <w:sz w:val="16"/>
          <w:szCs w:val="16"/>
        </w:rPr>
        <w:t>So I think that what I have to offer is not a way out. What I have to offer is an analysis of the problem.</w:t>
      </w:r>
    </w:p>
    <w:p w14:paraId="31D7A9BF" w14:textId="77777777" w:rsidR="007F4425" w:rsidRPr="001E7DFD" w:rsidRDefault="007F4425" w:rsidP="007F4425">
      <w:r w:rsidRPr="001E7DFD">
        <w:rPr>
          <w:sz w:val="16"/>
          <w:szCs w:val="16"/>
        </w:rPr>
        <w:t>— Frank Wilderson[73]</w:t>
      </w:r>
    </w:p>
    <w:p w14:paraId="3997D516" w14:textId="77777777" w:rsidR="007F4425" w:rsidRPr="001E7DFD" w:rsidRDefault="007F4425" w:rsidP="007F4425">
      <w:pPr>
        <w:rPr>
          <w:u w:val="single"/>
        </w:rPr>
      </w:pPr>
      <w:r w:rsidRPr="001E7DFD">
        <w:rPr>
          <w:u w:val="single"/>
        </w:rPr>
        <w:t>It is often taken for granted that movements which resist dominant forms of exploitation and oppression have the capacity to reproduce themselves in different forms</w:t>
      </w:r>
      <w:r w:rsidRPr="001E7DFD">
        <w:rPr>
          <w:sz w:val="16"/>
        </w:rPr>
        <w:t xml:space="preserve">, at different points in history. As a result, we are liable to appropriate the language and heroes of past political insurgency and imagine ourselves the bearers of their traditions. </w:t>
      </w:r>
      <w:r w:rsidRPr="001E7DFD">
        <w:rPr>
          <w:u w:val="single"/>
        </w:rPr>
        <w:t xml:space="preserve">This presumption, which unthinkingly ties political traditions of the past to contemporary politics, is quite mistaken. </w:t>
      </w:r>
      <w:r w:rsidRPr="001E7DFD">
        <w:rPr>
          <w:sz w:val="16"/>
        </w:rPr>
        <w:t xml:space="preserve">Of course, Marx has a line about tragedy and farce which is now clichéd. As a consequence, the political salience of historical retrieval is not always immediately obvious, both to organisers who often relate to political tradition through a series of canonical memes, and to </w:t>
      </w:r>
      <w:r w:rsidRPr="001E7DFD">
        <w:rPr>
          <w:u w:val="single"/>
        </w:rPr>
        <w:t>historians for whom the task of reclaiming context usually serves to trap political logics in the past.</w:t>
      </w:r>
    </w:p>
    <w:p w14:paraId="10D67886" w14:textId="77777777" w:rsidR="007F4425" w:rsidRPr="001E7DFD" w:rsidRDefault="007F4425" w:rsidP="007F4425">
      <w:pPr>
        <w:rPr>
          <w:sz w:val="14"/>
        </w:rPr>
      </w:pPr>
      <w:r w:rsidRPr="001E7DFD">
        <w:rPr>
          <w:sz w:val="14"/>
        </w:rPr>
        <w:t xml:space="preserve">It is easy to imagine why, </w:t>
      </w:r>
      <w:r w:rsidRPr="001E7DFD">
        <w:rPr>
          <w:u w:val="single"/>
        </w:rPr>
        <w:t>in the context of a global shift in the balance of forces</w:t>
      </w:r>
      <w:r w:rsidRPr="001E7DFD">
        <w:rPr>
          <w:sz w:val="14"/>
        </w:rPr>
        <w:t xml:space="preserve">, when revolution seemed imminent, </w:t>
      </w:r>
      <w:r w:rsidRPr="001E7DFD">
        <w:rPr>
          <w:u w:val="single"/>
        </w:rPr>
        <w:t>the Panthers were able to construct an integrative theory of racial solidarity between people of colour. Where today we have seen the privatisation of various crucial functions of the state’s repressive apparatus, for them, the enemy was visibly unified</w:t>
      </w:r>
      <w:r w:rsidRPr="001E7DFD">
        <w:rPr>
          <w:sz w:val="14"/>
        </w:rPr>
        <w:t xml:space="preserve">; the troops on the ground in Vietnam bore the same stars and stripes as the police forces which </w:t>
      </w:r>
      <w:r w:rsidRPr="001E7DFD">
        <w:rPr>
          <w:rStyle w:val="Emphasis"/>
          <w:b w:val="0"/>
          <w:bCs/>
          <w:sz w:val="14"/>
          <w:u w:val="none"/>
        </w:rPr>
        <w:t>terrorised</w:t>
      </w:r>
      <w:r w:rsidRPr="001E7DFD">
        <w:rPr>
          <w:sz w:val="14"/>
        </w:rPr>
        <w:t xml:space="preserve"> black communities within the US. </w:t>
      </w:r>
      <w:r w:rsidRPr="001E7DFD">
        <w:rPr>
          <w:u w:val="single"/>
        </w:rPr>
        <w:t>Thus, the literature of the Party is replete with striking analyses which are attentive to our capacity to redefine which communities of resistance we see ourselves as part of. The Party was able to attend to the particular struggles of Afro-Americans whilst maintaining that the subject of revolution was universal, thus asserting the necessary interdependence of human freedom</w:t>
      </w:r>
      <w:r w:rsidRPr="001E7DFD">
        <w:rPr>
          <w:sz w:val="14"/>
        </w:rPr>
        <w:t>. Consider, for example, these comments from the Party’s International Co-ordinator Connie Matthew’s speech at the Vietnam Moratorium demonstration, and Fred Hampton, chairman of the Illinois Chapter and founder of the famous Rainbow Coalition in Chicago:</w:t>
      </w:r>
    </w:p>
    <w:p w14:paraId="0EDA63C1" w14:textId="77777777" w:rsidR="007F4425" w:rsidRPr="001E7DFD" w:rsidRDefault="007F4425" w:rsidP="007F4425">
      <w:pPr>
        <w:rPr>
          <w:u w:val="single"/>
        </w:rPr>
      </w:pPr>
      <w:r w:rsidRPr="001E7DFD">
        <w:rPr>
          <w:sz w:val="16"/>
        </w:rPr>
        <w:t xml:space="preserve">We got to face some facts. That </w:t>
      </w:r>
      <w:r w:rsidRPr="001E7DFD">
        <w:rPr>
          <w:u w:val="single"/>
        </w:rPr>
        <w:t>the masses are poor</w:t>
      </w:r>
      <w:r w:rsidRPr="001E7DFD">
        <w:rPr>
          <w:sz w:val="16"/>
        </w:rPr>
        <w:t xml:space="preserve">, that the masses belong to what you call the lower class, and when I talk about the masses, I’m talking about the white masses, I’m talking about the black masses, and the brown masses, and the yellow masses, too. We’ve got to face the fact that some people say you fight fire best with fire, but we say you put fire out best with water. </w:t>
      </w:r>
      <w:r w:rsidRPr="001E7DFD">
        <w:rPr>
          <w:u w:val="single"/>
        </w:rPr>
        <w:t xml:space="preserve">We say you don’t fight racism with racism. We’re gonna </w:t>
      </w:r>
      <w:r w:rsidRPr="001E7DFD">
        <w:rPr>
          <w:b/>
          <w:bCs/>
          <w:u w:val="single"/>
        </w:rPr>
        <w:t>fight racism with solidarity.</w:t>
      </w:r>
      <w:r w:rsidRPr="001E7DFD">
        <w:rPr>
          <w:u w:val="single"/>
        </w:rPr>
        <w:t xml:space="preserve"> We say you don’t fight capitalism with no black capitalism; </w:t>
      </w:r>
      <w:r w:rsidRPr="001E7DFD">
        <w:rPr>
          <w:b/>
          <w:bCs/>
          <w:u w:val="single"/>
        </w:rPr>
        <w:t>you fight capitalism with socialism.</w:t>
      </w:r>
    </w:p>
    <w:p w14:paraId="6B31A9FE" w14:textId="77777777" w:rsidR="007F4425" w:rsidRPr="001E7DFD" w:rsidRDefault="007F4425" w:rsidP="007F4425">
      <w:pPr>
        <w:rPr>
          <w:sz w:val="16"/>
          <w:szCs w:val="16"/>
        </w:rPr>
      </w:pPr>
      <w:r w:rsidRPr="001E7DFD">
        <w:rPr>
          <w:sz w:val="16"/>
          <w:szCs w:val="16"/>
        </w:rPr>
        <w:t>(Fred Hampton)[74]</w:t>
      </w:r>
    </w:p>
    <w:p w14:paraId="6B536F08" w14:textId="77777777" w:rsidR="007F4425" w:rsidRPr="001E7DFD" w:rsidRDefault="007F4425" w:rsidP="007F4425">
      <w:pPr>
        <w:rPr>
          <w:sz w:val="16"/>
          <w:szCs w:val="16"/>
        </w:rPr>
      </w:pPr>
      <w:r w:rsidRPr="001E7DFD">
        <w:rPr>
          <w:sz w:val="16"/>
          <w:szCs w:val="16"/>
        </w:rPr>
        <w:t>Now whenever the Vietnamese fight, and they are fighting, and they have won the war, they are fighting for you here. … Now, I am saying you have had what is known as group freedom and you are trying to find individual freedom. We are all one people, this is all one country, in fact in the world we are all one people, so until everyone has known what group freedom is you are not going to be able to exist in your hippy and yippie societies with individual freedom.</w:t>
      </w:r>
    </w:p>
    <w:p w14:paraId="7AD76630" w14:textId="77777777" w:rsidR="007F4425" w:rsidRPr="001E7DFD" w:rsidRDefault="007F4425" w:rsidP="007F4425">
      <w:pPr>
        <w:rPr>
          <w:sz w:val="16"/>
          <w:szCs w:val="16"/>
        </w:rPr>
      </w:pPr>
      <w:r w:rsidRPr="001E7DFD">
        <w:rPr>
          <w:sz w:val="16"/>
          <w:szCs w:val="16"/>
        </w:rPr>
        <w:t>(Connie Matthews)[75]</w:t>
      </w:r>
    </w:p>
    <w:p w14:paraId="34782903" w14:textId="77777777" w:rsidR="007F4425" w:rsidRPr="001E7DFD" w:rsidRDefault="007F4425" w:rsidP="007F4425">
      <w:pPr>
        <w:rPr>
          <w:sz w:val="16"/>
          <w:szCs w:val="16"/>
        </w:rPr>
      </w:pPr>
      <w:r w:rsidRPr="001E7DFD">
        <w:rPr>
          <w:sz w:val="16"/>
          <w:szCs w:val="16"/>
        </w:rPr>
        <w:t>These in turn echo Bobby Seale’s mantra that ‘the best care package we can send to the other liberation struggles around the world is the work that we do at home.’ [76]</w:t>
      </w:r>
    </w:p>
    <w:p w14:paraId="00CA2F63" w14:textId="77777777" w:rsidR="007F4425" w:rsidRPr="001E7DFD" w:rsidRDefault="007F4425" w:rsidP="007F4425">
      <w:pPr>
        <w:rPr>
          <w:u w:val="single"/>
        </w:rPr>
      </w:pPr>
      <w:r w:rsidRPr="001E7DFD">
        <w:rPr>
          <w:u w:val="single"/>
        </w:rPr>
        <w:t>The Black Panther Party had developed towards this politics of intercommunalism through sustained contact with the national-liberation movements of the global South</w:t>
      </w:r>
      <w:r w:rsidRPr="001E7DFD">
        <w:rPr>
          <w:sz w:val="16"/>
        </w:rPr>
        <w:t xml:space="preserve">, most notably through Algiers. This engagement </w:t>
      </w:r>
      <w:r w:rsidRPr="001E7DFD">
        <w:rPr>
          <w:u w:val="single"/>
        </w:rPr>
        <w:t>opened up the space for the articulation of a universalist politics through the particularity of localised forms of domination</w:t>
      </w:r>
      <w:r w:rsidRPr="001E7DFD">
        <w:rPr>
          <w:sz w:val="16"/>
        </w:rPr>
        <w:t xml:space="preserve">. It is no wonder, then, that a surviving Party reading-list includes Frantz Fanon’s Wretched of the Earth and Studies on a Dying Colonialism, written through the transformative experience of participation in the Algerian Revolution, rather than the Afro-pessimist-favoured Black Skin, White Masks.[77] </w:t>
      </w:r>
      <w:r w:rsidRPr="001E7DFD">
        <w:rPr>
          <w:u w:val="single"/>
        </w:rPr>
        <w:t xml:space="preserve">This stands in stark contrast to theoretical </w:t>
      </w:r>
      <w:r w:rsidRPr="001E7DFD">
        <w:rPr>
          <w:rStyle w:val="Emphasis"/>
          <w:b w:val="0"/>
          <w:bCs/>
        </w:rPr>
        <w:t>tendencies</w:t>
      </w:r>
      <w:r w:rsidRPr="001E7DFD">
        <w:rPr>
          <w:u w:val="single"/>
        </w:rPr>
        <w:t xml:space="preserve"> in contemporary ‘anti-blackness’ theory</w:t>
      </w:r>
      <w:r w:rsidRPr="001E7DFD">
        <w:rPr>
          <w:sz w:val="16"/>
        </w:rPr>
        <w:t xml:space="preserve">. Today, </w:t>
      </w:r>
      <w:r w:rsidRPr="001E7DFD">
        <w:rPr>
          <w:u w:val="single"/>
        </w:rPr>
        <w:t>the prevalent engagement with the latter</w:t>
      </w:r>
      <w:r w:rsidRPr="001E7DFD">
        <w:rPr>
          <w:sz w:val="16"/>
        </w:rPr>
        <w:t>, instead of the former, ha</w:t>
      </w:r>
      <w:r w:rsidRPr="001E7DFD">
        <w:rPr>
          <w:u w:val="single"/>
        </w:rPr>
        <w:t xml:space="preserve">s produced readings which extract Fanon from the context of struggle which animated his work. This leads people to treat him as simply a theorist of race, rather than a revolutionary who saw </w:t>
      </w:r>
      <w:r w:rsidRPr="001E7DFD">
        <w:rPr>
          <w:b/>
          <w:bCs/>
          <w:u w:val="single"/>
        </w:rPr>
        <w:t>race as a technology of imperialism</w:t>
      </w:r>
      <w:r w:rsidRPr="001E7DFD">
        <w:rPr>
          <w:u w:val="single"/>
        </w:rPr>
        <w:t>.</w:t>
      </w:r>
    </w:p>
    <w:p w14:paraId="67888D87" w14:textId="77777777" w:rsidR="007F4425" w:rsidRPr="001E7DFD" w:rsidRDefault="007F4425" w:rsidP="007F4425">
      <w:pPr>
        <w:rPr>
          <w:u w:val="single"/>
        </w:rPr>
      </w:pPr>
      <w:r w:rsidRPr="001E7DFD">
        <w:rPr>
          <w:sz w:val="16"/>
        </w:rPr>
        <w:t xml:space="preserve">However, it is important to remember that </w:t>
      </w:r>
      <w:r w:rsidRPr="001E7DFD">
        <w:rPr>
          <w:u w:val="single"/>
        </w:rPr>
        <w:t>the Panthers were not the only ones articulating such a radical form of solidarity.</w:t>
      </w:r>
      <w:r w:rsidRPr="001E7DFD">
        <w:rPr>
          <w:sz w:val="16"/>
        </w:rPr>
        <w:t xml:space="preserve"> They shared their analyses with the infamous ‘political blackness’, which now sees the anti-racist left in the UK turn in on itself, as well as the </w:t>
      </w:r>
      <w:r w:rsidRPr="001E7DFD">
        <w:rPr>
          <w:u w:val="single"/>
        </w:rPr>
        <w:t>South African Black Consciousness movement.</w:t>
      </w:r>
      <w:r w:rsidRPr="001E7DFD">
        <w:rPr>
          <w:sz w:val="16"/>
        </w:rPr>
        <w:t xml:space="preserve"> </w:t>
      </w:r>
      <w:r w:rsidRPr="001E7DFD">
        <w:rPr>
          <w:u w:val="single"/>
        </w:rPr>
        <w:t>When the Panthers closed the gap between the local and global arenas, this undermined the ideological stability of racial difference</w:t>
      </w:r>
      <w:r w:rsidRPr="001E7DFD">
        <w:rPr>
          <w:sz w:val="16"/>
        </w:rPr>
        <w:t xml:space="preserve">. For South African students, and migrants in Britain, </w:t>
      </w:r>
      <w:r w:rsidRPr="001E7DFD">
        <w:rPr>
          <w:u w:val="single"/>
        </w:rPr>
        <w:t>an expansive definition of Black</w:t>
      </w:r>
      <w:r w:rsidRPr="001E7DFD">
        <w:rPr>
          <w:sz w:val="16"/>
        </w:rPr>
        <w:t xml:space="preserve"> – incorporating Africans and Asians (mostly from the subcontinent) in Britain, and Africans, Indians and ‘coloured people’ in South Africa – </w:t>
      </w:r>
      <w:r w:rsidRPr="001E7DFD">
        <w:rPr>
          <w:u w:val="single"/>
        </w:rPr>
        <w:t>presented a substantial challenge not only to the systemic racism faced by those colonial</w:t>
      </w:r>
      <w:r w:rsidRPr="001E7DFD">
        <w:rPr>
          <w:sz w:val="16"/>
        </w:rPr>
        <w:t xml:space="preserve"> and post-colonial </w:t>
      </w:r>
      <w:r w:rsidRPr="001E7DFD">
        <w:rPr>
          <w:u w:val="single"/>
        </w:rPr>
        <w:t>subjects</w:t>
      </w:r>
      <w:r w:rsidRPr="001E7DFD">
        <w:rPr>
          <w:sz w:val="16"/>
        </w:rPr>
        <w:t xml:space="preserve"> within the metropole on one hand, and at the heart of a settler-colonial project of accumulation on the other, </w:t>
      </w:r>
      <w:r w:rsidRPr="001E7DFD">
        <w:rPr>
          <w:u w:val="single"/>
        </w:rPr>
        <w:t>but also to the very processes of racialisation and ethnicisation which mystify relations of exploitation.</w:t>
      </w:r>
    </w:p>
    <w:p w14:paraId="7CAA6675" w14:textId="77777777" w:rsidR="007F4425" w:rsidRPr="001E7DFD" w:rsidRDefault="007F4425" w:rsidP="007F4425">
      <w:pPr>
        <w:rPr>
          <w:sz w:val="16"/>
        </w:rPr>
      </w:pPr>
      <w:r w:rsidRPr="001E7DFD">
        <w:rPr>
          <w:sz w:val="16"/>
        </w:rPr>
        <w:t xml:space="preserve">If one can imagine why, in strength, </w:t>
      </w:r>
      <w:r w:rsidRPr="001E7DFD">
        <w:rPr>
          <w:u w:val="single"/>
        </w:rPr>
        <w:t>the hand of solidarity is easily extended, this raises pertinent questions about the contemporary political arena</w:t>
      </w:r>
      <w:r w:rsidRPr="001E7DFD">
        <w:rPr>
          <w:sz w:val="16"/>
        </w:rPr>
        <w:t xml:space="preserve">. The 1980s </w:t>
      </w:r>
      <w:r w:rsidRPr="001E7DFD">
        <w:rPr>
          <w:u w:val="single"/>
        </w:rPr>
        <w:t>neoliberal backlash against the increasing political power of the Third World</w:t>
      </w:r>
      <w:r w:rsidRPr="001E7DFD">
        <w:rPr>
          <w:sz w:val="16"/>
        </w:rPr>
        <w:t xml:space="preserve"> and its diasporas in the West </w:t>
      </w:r>
      <w:r w:rsidRPr="001E7DFD">
        <w:rPr>
          <w:u w:val="single"/>
        </w:rPr>
        <w:t xml:space="preserve">has resulted in a </w:t>
      </w:r>
      <w:r w:rsidRPr="001E7DFD">
        <w:rPr>
          <w:b/>
          <w:bCs/>
          <w:u w:val="single"/>
        </w:rPr>
        <w:t>chronically weak Left</w:t>
      </w:r>
      <w:r w:rsidRPr="001E7DFD">
        <w:rPr>
          <w:u w:val="single"/>
        </w:rPr>
        <w:t xml:space="preserve"> and a restructuring of the economic and social relations upon which communities were conceived</w:t>
      </w:r>
      <w:r w:rsidRPr="001E7DFD">
        <w:rPr>
          <w:sz w:val="16"/>
        </w:rPr>
        <w:t xml:space="preserve">. It is in this context that the #BlackLivesMatter movement and more academically-directed decolonisation movements such as Rhodes Must Fall have emerged and spread across the globe. Both movements, and their eponymous slogans, intervene in a historically unprecedented moment, where identity-based social justice politics have largely replaced class politics. While Union density in Europe and North America is waning and the language of class is increasingly scarce, </w:t>
      </w:r>
      <w:r w:rsidRPr="001E7DFD">
        <w:rPr>
          <w:u w:val="single"/>
        </w:rPr>
        <w:t>a new brand of identity politics is on the ascendancy in many arenas</w:t>
      </w:r>
      <w:r w:rsidRPr="001E7DFD">
        <w:rPr>
          <w:sz w:val="16"/>
        </w:rPr>
        <w:t>, not least university campuses.</w:t>
      </w:r>
    </w:p>
    <w:p w14:paraId="302989D2" w14:textId="77777777" w:rsidR="007F4425" w:rsidRPr="001E7DFD" w:rsidRDefault="007F4425" w:rsidP="007F4425">
      <w:pPr>
        <w:rPr>
          <w:u w:val="single"/>
        </w:rPr>
      </w:pPr>
      <w:r w:rsidRPr="001E7DFD">
        <w:rPr>
          <w:sz w:val="16"/>
        </w:rPr>
        <w:t xml:space="preserve">Though Afro-pessimism could well do without contemporary identity politics, and intersectionality, its most recognisable watchword – and in many ways is trying to – it is a gap left by intersectionality, in accounting for the existence (rather than nature) of oppression that has brought it into political spaces. Thus, </w:t>
      </w:r>
      <w:r w:rsidRPr="001E7DFD">
        <w:rPr>
          <w:u w:val="single"/>
        </w:rPr>
        <w:t xml:space="preserve">in order to understand the zeitgeist of anti-racist organising today, </w:t>
      </w:r>
      <w:r w:rsidRPr="001E7DFD">
        <w:rPr>
          <w:b/>
          <w:bCs/>
          <w:u w:val="single"/>
        </w:rPr>
        <w:t>we must be allowed to fearlessly interrogate the two as integrative,</w:t>
      </w:r>
      <w:r w:rsidRPr="001E7DFD">
        <w:rPr>
          <w:u w:val="single"/>
        </w:rPr>
        <w:t xml:space="preserve"> with an implicit social theory which is profoundly limited in what it conceives of as politically possible</w:t>
      </w:r>
      <w:r w:rsidRPr="001E7DFD">
        <w:rPr>
          <w:sz w:val="16"/>
        </w:rPr>
        <w:t xml:space="preserve">. </w:t>
      </w:r>
      <w:r w:rsidRPr="001E7DFD">
        <w:rPr>
          <w:u w:val="single"/>
        </w:rPr>
        <w:t>Without the transformative and clarifying power of struggle, the theoretical tension between individual and structure with which Afro-pessimism is confronted,</w:t>
      </w:r>
      <w:r w:rsidRPr="001E7DFD">
        <w:rPr>
          <w:sz w:val="16"/>
        </w:rPr>
        <w:t xml:space="preserve"> just like in Crenshaw’s juridical theory, </w:t>
      </w:r>
      <w:r w:rsidRPr="001E7DFD">
        <w:rPr>
          <w:u w:val="single"/>
        </w:rPr>
        <w:t xml:space="preserve">is resolved through a particular concept of identity </w:t>
      </w:r>
      <w:r w:rsidRPr="001E7DFD">
        <w:rPr>
          <w:sz w:val="16"/>
        </w:rPr>
        <w:t xml:space="preserve">as the manner in which structure manifests in individuals. This leaves us with a social theory that treats structures of domination as pathogenic, creating multiple oppressor and oppressed binaries. Against the pathologisation of the oppressed, this politics pathologises ‘privilege’. </w:t>
      </w:r>
      <w:r w:rsidRPr="001E7DFD">
        <w:rPr>
          <w:u w:val="single"/>
        </w:rPr>
        <w:t xml:space="preserve">It results in a logic which dictates that not to share in the experiences which are generalised among a given group is to be implicated in the oppression of that group. In other words, it means the </w:t>
      </w:r>
      <w:r w:rsidRPr="001E7DFD">
        <w:rPr>
          <w:b/>
          <w:bCs/>
          <w:u w:val="single"/>
        </w:rPr>
        <w:t>impossibility of genuine solidarity</w:t>
      </w:r>
      <w:r w:rsidRPr="001E7DFD">
        <w:rPr>
          <w:u w:val="single"/>
        </w:rPr>
        <w:t>.</w:t>
      </w:r>
    </w:p>
    <w:p w14:paraId="449905BF" w14:textId="77777777" w:rsidR="007F4425" w:rsidRPr="001E7DFD" w:rsidRDefault="007F4425" w:rsidP="007F4425">
      <w:pPr>
        <w:rPr>
          <w:sz w:val="16"/>
        </w:rPr>
      </w:pPr>
      <w:r w:rsidRPr="001E7DFD">
        <w:rPr>
          <w:u w:val="single"/>
        </w:rPr>
        <w:t>Afro-pessimism</w:t>
      </w:r>
      <w:r w:rsidRPr="001E7DFD">
        <w:rPr>
          <w:sz w:val="16"/>
        </w:rPr>
        <w:t xml:space="preserve"> meets this charge by positing an ‘anti-black’ solidarity among ‘non-black’ people. Thus, it </w:t>
      </w:r>
      <w:r w:rsidRPr="001E7DFD">
        <w:rPr>
          <w:u w:val="single"/>
        </w:rPr>
        <w:t>is concerning that the framework acts as a mechanism of determining social power</w:t>
      </w:r>
      <w:r w:rsidRPr="001E7DFD">
        <w:rPr>
          <w:sz w:val="16"/>
        </w:rPr>
        <w:t xml:space="preserve"> (the right to speak on or organise around issues) </w:t>
      </w:r>
      <w:r w:rsidRPr="001E7DFD">
        <w:rPr>
          <w:u w:val="single"/>
        </w:rPr>
        <w:t>in political spaces with three key premises</w:t>
      </w:r>
      <w:r w:rsidRPr="001E7DFD">
        <w:rPr>
          <w:sz w:val="16"/>
        </w:rPr>
        <w:t xml:space="preserve">: Firstly, </w:t>
      </w:r>
      <w:r w:rsidRPr="001E7DFD">
        <w:rPr>
          <w:u w:val="single"/>
        </w:rPr>
        <w:t>collapsing the distinction between ‘blackness’ as a project of mystification</w:t>
      </w:r>
      <w:r w:rsidRPr="001E7DFD">
        <w:rPr>
          <w:sz w:val="16"/>
        </w:rPr>
        <w:t xml:space="preserve"> – along with its social, political and economic processes of non-consensual ethnicisation – and ‘Africanness’ as a historical fact. Secondly, </w:t>
      </w:r>
      <w:r w:rsidRPr="001E7DFD">
        <w:rPr>
          <w:u w:val="single"/>
        </w:rPr>
        <w:t>the essentialisation of blackness</w:t>
      </w:r>
      <w:r w:rsidRPr="001E7DFD">
        <w:rPr>
          <w:sz w:val="16"/>
        </w:rPr>
        <w:t xml:space="preserve">, as a coherent and stable category that was invested with a set of stigmatising values by imperial encounters, rather than being de facto created by the imperial encounters themselves. Third, </w:t>
      </w:r>
      <w:r w:rsidRPr="001E7DFD">
        <w:rPr>
          <w:u w:val="single"/>
        </w:rPr>
        <w:t>the collectivisation of ‘black’ trauma within an imaginary</w:t>
      </w:r>
      <w:r w:rsidRPr="001E7DFD">
        <w:rPr>
          <w:sz w:val="16"/>
        </w:rPr>
        <w:t>, which is reminiscent of Black Nationalism, and sees the transatlantic slave trade as simultaneously an origin-story and an (albeit crucial) event in the longer trajectory of a coherent people.</w:t>
      </w:r>
    </w:p>
    <w:p w14:paraId="3D7E3CAA" w14:textId="77777777" w:rsidR="007F4425" w:rsidRPr="001E7DFD" w:rsidRDefault="007F4425" w:rsidP="007F4425">
      <w:pPr>
        <w:rPr>
          <w:sz w:val="16"/>
        </w:rPr>
      </w:pPr>
      <w:r w:rsidRPr="001E7DFD">
        <w:rPr>
          <w:sz w:val="16"/>
        </w:rPr>
        <w:t xml:space="preserve">What, then, are we fighting for? I want to open the door to this critical, but absent, conversation around anti-racist organising – </w:t>
      </w:r>
      <w:r w:rsidRPr="001E7DFD">
        <w:rPr>
          <w:b/>
          <w:bCs/>
          <w:u w:val="single"/>
        </w:rPr>
        <w:t>the space for such conversations is desperately needed</w:t>
      </w:r>
      <w:r w:rsidRPr="001E7DFD">
        <w:rPr>
          <w:sz w:val="16"/>
        </w:rPr>
        <w:t xml:space="preserve">. Indeed, </w:t>
      </w:r>
      <w:r w:rsidRPr="001E7DFD">
        <w:rPr>
          <w:u w:val="single"/>
        </w:rPr>
        <w:t>many of the claims about race that I have challenged created a suffocating climate in the last decade in which dissent from shared assumptions and attempts to develop theoretical grounds for solidarity are routinely characterised as ‘anti-black’</w:t>
      </w:r>
      <w:r w:rsidRPr="001E7DFD">
        <w:rPr>
          <w:sz w:val="16"/>
        </w:rPr>
        <w:t>.</w:t>
      </w:r>
    </w:p>
    <w:p w14:paraId="2EEA1C27" w14:textId="77777777" w:rsidR="007F4425" w:rsidRPr="001E7DFD" w:rsidRDefault="007F4425" w:rsidP="007F4425">
      <w:pPr>
        <w:rPr>
          <w:u w:val="single"/>
        </w:rPr>
      </w:pPr>
      <w:r w:rsidRPr="001E7DFD">
        <w:rPr>
          <w:sz w:val="16"/>
        </w:rPr>
        <w:t xml:space="preserve">Thinking back to the words of Fanon and Wilderson which opened this conclusion, we see a contrast that illuminates phenomena responsible for the contemporary prominence of this particular language of black exceptionalism. However, the best that this politics can offer us is a fight without a purpose. Since this account of how the world works genuinely believe that these identities – and the conflicts which they purportedly entail – are insurmountable, its conception of emancipation is either messianic, genocidal, or it otherwise does not believe that emancipation is possible. </w:t>
      </w:r>
      <w:r w:rsidRPr="001E7DFD">
        <w:rPr>
          <w:u w:val="single"/>
        </w:rPr>
        <w:t>Thus, anti-blackness, an unrelenting and totalising beast, an omnipresent hindrance to selfhood, is impossible to effectively resist</w:t>
      </w:r>
      <w:r w:rsidRPr="001E7DFD">
        <w:rPr>
          <w:sz w:val="16"/>
        </w:rPr>
        <w:t xml:space="preserve">. Like Fanon’s French negro, freedom in this account must come to blacks from without – to struggle is pointless. </w:t>
      </w:r>
      <w:r w:rsidRPr="001E7DFD">
        <w:rPr>
          <w:u w:val="single"/>
        </w:rPr>
        <w:t>And yet, for this very reason, having abdicated liberatory struggle in favour of despair, when dancing in the ashes at the end of the world, we would still ‘[know] nothing of the cost of freedom’.</w:t>
      </w:r>
    </w:p>
    <w:p w14:paraId="6203CA24" w14:textId="77777777" w:rsidR="007F4425" w:rsidRPr="001E7DFD" w:rsidRDefault="007F4425" w:rsidP="007F4425"/>
    <w:p w14:paraId="58C1A383" w14:textId="77777777" w:rsidR="00CF0799" w:rsidRPr="001E7DFD" w:rsidRDefault="00CF0799" w:rsidP="00CF0799">
      <w:pPr>
        <w:pStyle w:val="Heading4"/>
        <w:rPr>
          <w:rFonts w:cs="Arial"/>
        </w:rPr>
      </w:pPr>
      <w:r w:rsidRPr="001E7DFD">
        <w:rPr>
          <w:rFonts w:cs="Arial"/>
        </w:rPr>
        <w:t>COVID exposed the fact that capitalism is anti-life.  We’ve been left to fend for ourselves and through solidarity we can build a better world</w:t>
      </w:r>
    </w:p>
    <w:p w14:paraId="17AABAD3" w14:textId="77777777" w:rsidR="00CF0799" w:rsidRPr="001E7DFD" w:rsidRDefault="00CF0799" w:rsidP="00CF0799">
      <w:r w:rsidRPr="001E7DFD">
        <w:rPr>
          <w:rStyle w:val="Style13ptBold"/>
        </w:rPr>
        <w:t>Staal 3-17</w:t>
      </w:r>
      <w:r w:rsidRPr="001E7DFD">
        <w:t xml:space="preserve"> (Jonas Staal - is a Dutch visual artist. His work deals with the relationship between art, democracy, and propaganda.  &lt;TMS&gt; ““Coronavirus Propagations,” e-flux conversations, March 17 2020.  DOA: 7/1/20.   https://conversations.e-flux.com/t/coronavirus-propagations-by-jonas-staal/9671)</w:t>
      </w:r>
    </w:p>
    <w:p w14:paraId="0BCDE927" w14:textId="77777777" w:rsidR="00CF0799" w:rsidRPr="001E7DFD" w:rsidRDefault="00CF0799" w:rsidP="00CF0799">
      <w:pPr>
        <w:rPr>
          <w:sz w:val="16"/>
        </w:rPr>
      </w:pPr>
      <w:r w:rsidRPr="001E7DFD">
        <w:rPr>
          <w:sz w:val="16"/>
        </w:rPr>
        <w:t xml:space="preserve">A contrast that matters. Former vice president Joe </w:t>
      </w:r>
      <w:r w:rsidRPr="001E7DFD">
        <w:rPr>
          <w:u w:val="single"/>
        </w:rPr>
        <w:t>Biden appeals to</w:t>
      </w:r>
      <w:r w:rsidRPr="001E7DFD">
        <w:rPr>
          <w:sz w:val="16"/>
        </w:rPr>
        <w:t xml:space="preserve"> the public in a pseudo-presidential address in the midst of his 2020 campaign for the presidency against Bernie Sanders, and calls for </w:t>
      </w:r>
      <w:r w:rsidRPr="001E7DFD">
        <w:rPr>
          <w:u w:val="single"/>
        </w:rPr>
        <w:t xml:space="preserve">bipartisanship in the face of </w:t>
      </w:r>
      <w:r w:rsidRPr="001E7DFD">
        <w:rPr>
          <w:sz w:val="16"/>
        </w:rPr>
        <w:t>the</w:t>
      </w:r>
      <w:r w:rsidRPr="001E7DFD">
        <w:rPr>
          <w:u w:val="single"/>
        </w:rPr>
        <w:t xml:space="preserve"> COVID</w:t>
      </w:r>
      <w:r w:rsidRPr="001E7DFD">
        <w:rPr>
          <w:sz w:val="16"/>
        </w:rPr>
        <w:t xml:space="preserve">-19 outbreak, </w:t>
      </w:r>
      <w:r w:rsidRPr="001E7DFD">
        <w:rPr>
          <w:u w:val="single"/>
        </w:rPr>
        <w:t>for the “coronavirus does not have a political affiliatio</w:t>
      </w:r>
      <w:r w:rsidRPr="001E7DFD">
        <w:rPr>
          <w:sz w:val="16"/>
        </w:rPr>
        <w:t xml:space="preserve">n.”1 </w:t>
      </w:r>
      <w:r w:rsidRPr="001E7DFD">
        <w:rPr>
          <w:u w:val="single"/>
        </w:rPr>
        <w:t>Sanders</w:t>
      </w:r>
      <w:r w:rsidRPr="001E7DFD">
        <w:rPr>
          <w:sz w:val="16"/>
        </w:rPr>
        <w:t xml:space="preserve"> also appeals to the public the same day, but instead </w:t>
      </w:r>
      <w:r w:rsidRPr="001E7DFD">
        <w:rPr>
          <w:u w:val="single"/>
        </w:rPr>
        <w:t>critiques the $1.5 trillion infusion into Wall Street by the Federal Reserve to save profit-driven private companies, and drives home the added urgency of his key policy proposal, Medicare for All</w:t>
      </w:r>
      <w:r w:rsidRPr="001E7DFD">
        <w:rPr>
          <w:sz w:val="16"/>
        </w:rPr>
        <w:t>, especially in the midst of the outbreak, in which the most vulnerable and precarious among us will be hit hardest.2</w:t>
      </w:r>
    </w:p>
    <w:p w14:paraId="75762EFE" w14:textId="77777777" w:rsidR="00CF0799" w:rsidRPr="001E7DFD" w:rsidRDefault="00CF0799" w:rsidP="00CF0799">
      <w:pPr>
        <w:rPr>
          <w:u w:val="single"/>
        </w:rPr>
      </w:pPr>
      <w:r w:rsidRPr="001E7DFD">
        <w:rPr>
          <w:b/>
          <w:bCs/>
          <w:u w:val="single"/>
        </w:rPr>
        <w:t>Biden is wrong, as he has always been</w:t>
      </w:r>
      <w:r w:rsidRPr="001E7DFD">
        <w:rPr>
          <w:sz w:val="16"/>
        </w:rPr>
        <w:t xml:space="preserve">. </w:t>
      </w:r>
      <w:r w:rsidRPr="001E7DFD">
        <w:rPr>
          <w:u w:val="single"/>
        </w:rPr>
        <w:t>COVID</w:t>
      </w:r>
      <w:r w:rsidRPr="001E7DFD">
        <w:rPr>
          <w:sz w:val="16"/>
        </w:rPr>
        <w:t xml:space="preserve">-19, or the “coronavirus,” certainly </w:t>
      </w:r>
      <w:r w:rsidRPr="001E7DFD">
        <w:rPr>
          <w:u w:val="single"/>
        </w:rPr>
        <w:t>has a political affiliation—especially with big pharma</w:t>
      </w:r>
      <w:r w:rsidRPr="001E7DFD">
        <w:rPr>
          <w:sz w:val="16"/>
        </w:rPr>
        <w:t xml:space="preserve"> and the securitization industry, which will make grotesque profits from the pandemic in the months ahead. </w:t>
      </w:r>
      <w:r w:rsidRPr="001E7DFD">
        <w:rPr>
          <w:u w:val="single"/>
        </w:rPr>
        <w:t>The virus makes visible the ideological</w:t>
      </w:r>
      <w:r w:rsidRPr="001E7DFD">
        <w:rPr>
          <w:sz w:val="16"/>
        </w:rPr>
        <w:t xml:space="preserve"> framework underlying our political, economic, and social infrastructures—or their </w:t>
      </w:r>
      <w:r w:rsidRPr="001E7DFD">
        <w:rPr>
          <w:u w:val="single"/>
        </w:rPr>
        <w:t>ruins after decades of neoliberal austerity and privatization</w:t>
      </w:r>
      <w:r w:rsidRPr="001E7DFD">
        <w:rPr>
          <w:sz w:val="16"/>
        </w:rPr>
        <w:t xml:space="preserve">. A recent meme circulating on social media shows the image of a virus with the line “nice country you’ve got there, would be a shame if it laid bare the cruelty inherent in its very structure.” And this is exactly the point: </w:t>
      </w:r>
      <w:r w:rsidRPr="001E7DFD">
        <w:rPr>
          <w:u w:val="single"/>
        </w:rPr>
        <w:t>the material propagation of the coronavirus makes visible a series of ideological propagations, both past and present, with severe real-life consequences. The question it lays bare is what alternative propagations can withstand the threat not just of the coronavirus, but of the far worse pandemics and system failures we will face in the climate catastrophes of the near future.</w:t>
      </w:r>
    </w:p>
    <w:p w14:paraId="51F5BE75" w14:textId="77777777" w:rsidR="00CF0799" w:rsidRPr="001E7DFD" w:rsidRDefault="00CF0799" w:rsidP="00CF0799">
      <w:r w:rsidRPr="001E7DFD">
        <w:t>**</w:t>
      </w:r>
    </w:p>
    <w:p w14:paraId="5B9875D4" w14:textId="77777777" w:rsidR="00CF0799" w:rsidRPr="001E7DFD" w:rsidRDefault="00CF0799" w:rsidP="00CF0799">
      <w:pPr>
        <w:rPr>
          <w:sz w:val="16"/>
        </w:rPr>
      </w:pPr>
      <w:r w:rsidRPr="001E7DFD">
        <w:rPr>
          <w:sz w:val="16"/>
        </w:rPr>
        <w:t xml:space="preserve">Let’s begin at the beginning. The </w:t>
      </w:r>
      <w:r w:rsidRPr="001E7DFD">
        <w:rPr>
          <w:u w:val="single"/>
        </w:rPr>
        <w:t>coronavirus itself is inherently intertwined with global capitalism,</w:t>
      </w:r>
      <w:r w:rsidRPr="001E7DFD">
        <w:rPr>
          <w:sz w:val="16"/>
        </w:rPr>
        <w:t xml:space="preserve"> </w:t>
      </w:r>
      <w:r w:rsidRPr="001E7DFD">
        <w:rPr>
          <w:u w:val="single"/>
        </w:rPr>
        <w:t>which</w:t>
      </w:r>
      <w:r w:rsidRPr="001E7DFD">
        <w:rPr>
          <w:sz w:val="16"/>
        </w:rPr>
        <w:t xml:space="preserve">, as Mike Davis argues, “now </w:t>
      </w:r>
      <w:r w:rsidRPr="001E7DFD">
        <w:rPr>
          <w:u w:val="single"/>
        </w:rPr>
        <w:t>appears to be biologically unsustainable in the absence of a truly international public health infrastructure</w:t>
      </w:r>
      <w:r w:rsidRPr="001E7DFD">
        <w:rPr>
          <w:sz w:val="16"/>
        </w:rPr>
        <w:t xml:space="preserve">.”3 </w:t>
      </w:r>
      <w:r w:rsidRPr="001E7DFD">
        <w:rPr>
          <w:u w:val="single"/>
        </w:rPr>
        <w:t>Massive concentrations</w:t>
      </w:r>
      <w:r w:rsidRPr="001E7DFD">
        <w:rPr>
          <w:sz w:val="16"/>
        </w:rPr>
        <w:t xml:space="preserve"> of livestock, hunting, and meat production have </w:t>
      </w:r>
      <w:r w:rsidRPr="001E7DFD">
        <w:rPr>
          <w:u w:val="single"/>
        </w:rPr>
        <w:t>contributed to various pandemics of the past, and seem to have contributed to this one as well</w:t>
      </w:r>
      <w:r w:rsidRPr="001E7DFD">
        <w:rPr>
          <w:sz w:val="16"/>
        </w:rPr>
        <w:t xml:space="preserve">.4 More importantly, the </w:t>
      </w:r>
      <w:r w:rsidRPr="001E7DFD">
        <w:rPr>
          <w:u w:val="single"/>
        </w:rPr>
        <w:t>replication of COVID-19 is furthered through global trade and transport</w:t>
      </w:r>
      <w:r w:rsidRPr="001E7DFD">
        <w:rPr>
          <w:sz w:val="16"/>
        </w:rPr>
        <w:t xml:space="preserve">, a network hailed as the best of all possible worlds, </w:t>
      </w:r>
      <w:r w:rsidRPr="001E7DFD">
        <w:rPr>
          <w:u w:val="single"/>
        </w:rPr>
        <w:t>which</w:t>
      </w:r>
      <w:r w:rsidRPr="001E7DFD">
        <w:rPr>
          <w:sz w:val="16"/>
        </w:rPr>
        <w:t xml:space="preserve"> again </w:t>
      </w:r>
      <w:r w:rsidRPr="001E7DFD">
        <w:rPr>
          <w:u w:val="single"/>
        </w:rPr>
        <w:t>proves to be extremely vulnerable and in</w:t>
      </w:r>
      <w:r w:rsidRPr="001E7DFD">
        <w:rPr>
          <w:sz w:val="16"/>
        </w:rPr>
        <w:t xml:space="preserve"> near immediate </w:t>
      </w:r>
      <w:r w:rsidRPr="001E7DFD">
        <w:rPr>
          <w:u w:val="single"/>
        </w:rPr>
        <w:t>need of</w:t>
      </w:r>
      <w:r w:rsidRPr="001E7DFD">
        <w:rPr>
          <w:sz w:val="16"/>
        </w:rPr>
        <w:t xml:space="preserve"> a financial infusion of </w:t>
      </w:r>
      <w:r w:rsidRPr="001E7DFD">
        <w:rPr>
          <w:u w:val="single"/>
        </w:rPr>
        <w:t>taxpayer money</w:t>
      </w:r>
      <w:r w:rsidRPr="001E7DFD">
        <w:rPr>
          <w:sz w:val="16"/>
        </w:rPr>
        <w:t>—</w:t>
      </w:r>
      <w:r w:rsidRPr="001E7DFD">
        <w:rPr>
          <w:u w:val="single"/>
        </w:rPr>
        <w:t>an infusion meant to keep intact the very system that creates the condition for these types of global contaminations in the first place</w:t>
      </w:r>
      <w:r w:rsidRPr="001E7DFD">
        <w:rPr>
          <w:sz w:val="16"/>
        </w:rPr>
        <w:t>. The climate catastrophe, which is enabled by the very same industrialist and extractivist mindset, will only amplify such pandemics in the near future.5 In the words of The Red Nation: “</w:t>
      </w:r>
      <w:r w:rsidRPr="001E7DFD">
        <w:rPr>
          <w:b/>
          <w:bCs/>
          <w:u w:val="single"/>
        </w:rPr>
        <w:t>The crisis has exposed the capitalist system for what it is: anti-life</w:t>
      </w:r>
      <w:r w:rsidRPr="001E7DFD">
        <w:rPr>
          <w:sz w:val="16"/>
        </w:rPr>
        <w:t>.”6</w:t>
      </w:r>
    </w:p>
    <w:p w14:paraId="02ED325E" w14:textId="77777777" w:rsidR="00CF0799" w:rsidRPr="001E7DFD" w:rsidRDefault="00CF0799" w:rsidP="00CF0799">
      <w:pPr>
        <w:rPr>
          <w:sz w:val="16"/>
        </w:rPr>
      </w:pPr>
      <w:r w:rsidRPr="001E7DFD">
        <w:rPr>
          <w:u w:val="single"/>
        </w:rPr>
        <w:t>Cheers for the expected reduction of CO2 emissions</w:t>
      </w:r>
      <w:r w:rsidRPr="001E7DFD">
        <w:rPr>
          <w:sz w:val="16"/>
        </w:rPr>
        <w:t xml:space="preserve"> in the coming months as a result of the pandemic7—as if this was some global exercise in degrowth—</w:t>
      </w:r>
      <w:r w:rsidRPr="001E7DFD">
        <w:rPr>
          <w:u w:val="single"/>
        </w:rPr>
        <w:t>ring hollow considering that the death toll</w:t>
      </w:r>
      <w:r w:rsidRPr="001E7DFD">
        <w:rPr>
          <w:sz w:val="16"/>
        </w:rPr>
        <w:t xml:space="preserve"> will largely consist of people who are already extremely vulnerable, either due to preexisting illnesses, old age, homelessness, or imprisonment in refugee island camps in Greece or ICE detention prisons in the US that were already life-threatening in the first place. </w:t>
      </w:r>
      <w:r w:rsidRPr="001E7DFD">
        <w:rPr>
          <w:u w:val="single"/>
        </w:rPr>
        <w:t xml:space="preserve">The </w:t>
      </w:r>
      <w:r w:rsidRPr="001E7DFD">
        <w:rPr>
          <w:b/>
          <w:bCs/>
          <w:u w:val="single"/>
        </w:rPr>
        <w:t>damage to livelihoods</w:t>
      </w:r>
      <w:r w:rsidRPr="001E7DFD">
        <w:rPr>
          <w:sz w:val="16"/>
        </w:rPr>
        <w:t xml:space="preserve"> caused by the pandemic </w:t>
      </w:r>
      <w:r w:rsidRPr="001E7DFD">
        <w:rPr>
          <w:b/>
          <w:bCs/>
          <w:u w:val="single"/>
        </w:rPr>
        <w:t>will disproportionately affect the working and precarious classes</w:t>
      </w:r>
      <w:r w:rsidRPr="001E7DFD">
        <w:rPr>
          <w:sz w:val="16"/>
        </w:rPr>
        <w:t xml:space="preserve">, </w:t>
      </w:r>
      <w:r w:rsidRPr="001E7DFD">
        <w:rPr>
          <w:u w:val="single"/>
        </w:rPr>
        <w:t>who simultaneously have to pay up to save private corporations and banks</w:t>
      </w:r>
      <w:r w:rsidRPr="001E7DFD">
        <w:rPr>
          <w:sz w:val="16"/>
        </w:rPr>
        <w:t xml:space="preserve"> through tax infusions; the European central bank is already privileging financial markets over public health infrastructure, and we should not expect other governments to act any differently.8 </w:t>
      </w:r>
      <w:r w:rsidRPr="001E7DFD">
        <w:rPr>
          <w:b/>
          <w:bCs/>
          <w:u w:val="single"/>
        </w:rPr>
        <w:t>The ruling classes</w:t>
      </w:r>
      <w:r w:rsidRPr="001E7DFD">
        <w:rPr>
          <w:u w:val="single"/>
        </w:rPr>
        <w:t xml:space="preserve"> will have their private clinics</w:t>
      </w:r>
      <w:r w:rsidRPr="001E7DFD">
        <w:rPr>
          <w:sz w:val="16"/>
        </w:rPr>
        <w:t xml:space="preserve">, respiratory support systems, and luxury bunkers—so the joy of Bolsonaro being contaminated or Trump being the next possible victim will be short lived.9 </w:t>
      </w:r>
      <w:r w:rsidRPr="001E7DFD">
        <w:rPr>
          <w:u w:val="single"/>
        </w:rPr>
        <w:t xml:space="preserve">They </w:t>
      </w:r>
      <w:r w:rsidRPr="001E7DFD">
        <w:rPr>
          <w:b/>
          <w:bCs/>
          <w:u w:val="single"/>
        </w:rPr>
        <w:t>were never going to suffer</w:t>
      </w:r>
      <w:r w:rsidRPr="001E7DFD">
        <w:rPr>
          <w:u w:val="single"/>
        </w:rPr>
        <w:t xml:space="preserve"> from this </w:t>
      </w:r>
      <w:r w:rsidRPr="001E7DFD">
        <w:rPr>
          <w:b/>
          <w:bCs/>
          <w:u w:val="single"/>
        </w:rPr>
        <w:t>the way we will</w:t>
      </w:r>
      <w:r w:rsidRPr="001E7DFD">
        <w:rPr>
          <w:u w:val="single"/>
        </w:rPr>
        <w:t xml:space="preserve"> anyway</w:t>
      </w:r>
      <w:r w:rsidRPr="001E7DFD">
        <w:rPr>
          <w:sz w:val="16"/>
        </w:rPr>
        <w:t xml:space="preserve">. </w:t>
      </w:r>
      <w:r w:rsidRPr="001E7DFD">
        <w:rPr>
          <w:u w:val="single"/>
        </w:rPr>
        <w:t>Even worse is the</w:t>
      </w:r>
      <w:r w:rsidRPr="001E7DFD">
        <w:rPr>
          <w:sz w:val="16"/>
        </w:rPr>
        <w:t xml:space="preserve"> cynical ageist embrace of the virus as a way to rid the welfare state of elderly people, a dark foreshadowing of the genocidal engineering strategies of which we will hear more as the </w:t>
      </w:r>
      <w:r w:rsidRPr="001E7DFD">
        <w:rPr>
          <w:u w:val="single"/>
        </w:rPr>
        <w:t>eco-fascist movement</w:t>
      </w:r>
      <w:r w:rsidRPr="001E7DFD">
        <w:rPr>
          <w:sz w:val="16"/>
        </w:rPr>
        <w:t xml:space="preserve"> comes to the fore.10</w:t>
      </w:r>
    </w:p>
    <w:p w14:paraId="60B1E649" w14:textId="77777777" w:rsidR="00CF0799" w:rsidRPr="001E7DFD" w:rsidRDefault="00CF0799" w:rsidP="00CF0799">
      <w:pPr>
        <w:rPr>
          <w:u w:val="single"/>
        </w:rPr>
      </w:pPr>
      <w:r w:rsidRPr="001E7DFD">
        <w:rPr>
          <w:b/>
          <w:bCs/>
          <w:u w:val="single"/>
        </w:rPr>
        <w:t>All of this exemplifies a preexisting mentality</w:t>
      </w:r>
      <w:r w:rsidRPr="001E7DFD">
        <w:rPr>
          <w:sz w:val="16"/>
        </w:rPr>
        <w:t xml:space="preserve">, a preexisting propagation: </w:t>
      </w:r>
      <w:r w:rsidRPr="001E7DFD">
        <w:rPr>
          <w:u w:val="single"/>
        </w:rPr>
        <w:t>every day, tens of thousands of people die because of poverty, exploitation, and warfare. Such people are now additionally confronted with this virus, and for them, regulations such as “social distancing</w:t>
      </w:r>
      <w:r w:rsidRPr="001E7DFD">
        <w:rPr>
          <w:sz w:val="16"/>
        </w:rPr>
        <w:t xml:space="preserve">,” regular handwashing with soap and water, and working from home </w:t>
      </w:r>
      <w:r w:rsidRPr="001E7DFD">
        <w:rPr>
          <w:u w:val="single"/>
        </w:rPr>
        <w:t>sound absolutely absurd</w:t>
      </w:r>
      <w:r w:rsidRPr="001E7DFD">
        <w:rPr>
          <w:sz w:val="16"/>
        </w:rPr>
        <w:t>—</w:t>
      </w:r>
      <w:r w:rsidRPr="001E7DFD">
        <w:rPr>
          <w:u w:val="single"/>
        </w:rPr>
        <w:t>consider just that 25 percent of the world population already does not have access to adequate sanitation</w:t>
      </w:r>
      <w:r w:rsidRPr="001E7DFD">
        <w:rPr>
          <w:sz w:val="16"/>
        </w:rPr>
        <w:t xml:space="preserve">.11 According to Edward Herman and Noam Chomsky, </w:t>
      </w:r>
      <w:r w:rsidRPr="001E7DFD">
        <w:rPr>
          <w:u w:val="single"/>
        </w:rPr>
        <w:t>they</w:t>
      </w:r>
      <w:r w:rsidRPr="001E7DFD">
        <w:rPr>
          <w:sz w:val="16"/>
        </w:rPr>
        <w:t xml:space="preserve"> fall into the category of those who, </w:t>
      </w:r>
      <w:r w:rsidRPr="001E7DFD">
        <w:rPr>
          <w:u w:val="single"/>
        </w:rPr>
        <w:t>in the eyes of the imperialists, are to be considered “unworthy victims</w:t>
      </w:r>
      <w:r w:rsidRPr="001E7DFD">
        <w:rPr>
          <w:sz w:val="16"/>
        </w:rPr>
        <w:t>,” compared to their own “worthy victims”12—those who, in Judith Butler’s words, are consequently considered to be human enough to be “grievable.”13 In the context of a pandemic, it is no longer enough for the Global North to externalize the unworthy victims offshore—</w:t>
      </w:r>
      <w:r w:rsidRPr="001E7DFD">
        <w:rPr>
          <w:u w:val="single"/>
        </w:rPr>
        <w:t>the unworthy ones now also come to include the elderly, the unemployed, those with preexisting conditions within our borders.</w:t>
      </w:r>
    </w:p>
    <w:p w14:paraId="23DC69D2" w14:textId="77777777" w:rsidR="00CF0799" w:rsidRPr="001E7DFD" w:rsidRDefault="00CF0799" w:rsidP="00CF0799">
      <w:pPr>
        <w:rPr>
          <w:sz w:val="16"/>
        </w:rPr>
      </w:pPr>
      <w:r w:rsidRPr="001E7DFD">
        <w:rPr>
          <w:u w:val="single"/>
        </w:rPr>
        <w:t>At this point, we have not even addressed the racialization of the coronavirus</w:t>
      </w:r>
      <w:r w:rsidRPr="001E7DFD">
        <w:rPr>
          <w:sz w:val="16"/>
        </w:rPr>
        <w:t xml:space="preserve">, the alt-right contagion that has spread even faster than the virus itself. </w:t>
      </w:r>
      <w:r w:rsidRPr="001E7DFD">
        <w:rPr>
          <w:b/>
          <w:bCs/>
          <w:u w:val="single"/>
        </w:rPr>
        <w:t xml:space="preserve">Hate crimes against people of Asian descent, </w:t>
      </w:r>
      <w:r w:rsidRPr="001E7DFD">
        <w:rPr>
          <w:u w:val="single"/>
        </w:rPr>
        <w:t>the equation of bodies of color with disease—</w:t>
      </w:r>
      <w:r w:rsidRPr="001E7DFD">
        <w:rPr>
          <w:sz w:val="16"/>
        </w:rPr>
        <w:t xml:space="preserve">this all follows the textbook propaganda strategy of Fritz Hippler’s Nazi faux-documentary Der ewige Jude (1940), in which rats and other vermin were used to allegorize Jews in Europe.14 Trump ideologue and filmmaker Steve Bannon was quick to embrace and propagate the </w:t>
      </w:r>
      <w:r w:rsidRPr="001E7DFD">
        <w:rPr>
          <w:u w:val="single"/>
        </w:rPr>
        <w:t>narrative that the coronavirus is actually a bioweapon manufactured in a secret Chinese lab</w:t>
      </w:r>
      <w:r w:rsidRPr="001E7DFD">
        <w:rPr>
          <w:sz w:val="16"/>
        </w:rPr>
        <w:t xml:space="preserve">, which serves to deepen his narrative that the People’s Republic of China is at the center of a new axis of evil, while adding legitimacy to Trump’s border wall, as the virus and the migrant become conflated into one big threat aimed at infecting the sovereign body of the United States.15 </w:t>
      </w:r>
      <w:r w:rsidRPr="001E7DFD">
        <w:rPr>
          <w:u w:val="single"/>
        </w:rPr>
        <w:t>In the meantime, Hungary’s far-right president</w:t>
      </w:r>
      <w:r w:rsidRPr="001E7DFD">
        <w:rPr>
          <w:sz w:val="16"/>
        </w:rPr>
        <w:t xml:space="preserve">, Viktor Orbán, </w:t>
      </w:r>
      <w:r w:rsidRPr="001E7DFD">
        <w:rPr>
          <w:u w:val="single"/>
        </w:rPr>
        <w:t>claims a direct link between the coronavirus and the threat of “illegal” migration</w:t>
      </w:r>
      <w:r w:rsidRPr="001E7DFD">
        <w:rPr>
          <w:sz w:val="16"/>
        </w:rPr>
        <w:t>.16</w:t>
      </w:r>
    </w:p>
    <w:p w14:paraId="59D46BF6" w14:textId="77777777" w:rsidR="00CF0799" w:rsidRPr="001E7DFD" w:rsidRDefault="00CF0799" w:rsidP="00CF0799">
      <w:pPr>
        <w:rPr>
          <w:sz w:val="16"/>
        </w:rPr>
      </w:pPr>
      <w:r w:rsidRPr="001E7DFD">
        <w:rPr>
          <w:u w:val="single"/>
        </w:rPr>
        <w:t>Dozens of Hollywood pandemic movies have laid the groundwork for such narratives to capture the popular imagination</w:t>
      </w:r>
      <w:r w:rsidRPr="001E7DFD">
        <w:rPr>
          <w:sz w:val="16"/>
        </w:rPr>
        <w:t xml:space="preserve">. Whether it is the Motaba virus modelled after Ebola in Outbreak (1995), or the MEV-1 virus modelled after SARS in Contagion (2011), the virus always originates in a “foreign” body; for US empire, all that is foreign is to be both feared and extracted, whether it regards Zaire or Hong Kong. </w:t>
      </w:r>
      <w:r w:rsidRPr="001E7DFD">
        <w:rPr>
          <w:u w:val="single"/>
        </w:rPr>
        <w:t>In World War Z</w:t>
      </w:r>
      <w:r w:rsidRPr="001E7DFD">
        <w:rPr>
          <w:sz w:val="16"/>
        </w:rPr>
        <w:t xml:space="preserve"> (2013), the most telling scene is the arrival of survivors of a zombie plague in Israel, whose US-subsidized weapons and surveillance industry have made it the rare world actor capable of withstanding the contagion (a scenario that obviously aims to legitimize the maintenance of the occupation and its foreign backing in the present). In the film, </w:t>
      </w:r>
      <w:r w:rsidRPr="001E7DFD">
        <w:rPr>
          <w:u w:val="single"/>
        </w:rPr>
        <w:t xml:space="preserve">it is singing by Arab refugees </w:t>
      </w:r>
      <w:r w:rsidRPr="001E7DFD">
        <w:rPr>
          <w:sz w:val="16"/>
        </w:rPr>
        <w:t xml:space="preserve">benevolently taken in by the occupier </w:t>
      </w:r>
      <w:r w:rsidRPr="001E7DFD">
        <w:rPr>
          <w:u w:val="single"/>
        </w:rPr>
        <w:t>that finally triggers hordes of zombies to overtake the Israeli fortress</w:t>
      </w:r>
      <w:r w:rsidRPr="001E7DFD">
        <w:rPr>
          <w:sz w:val="16"/>
        </w:rPr>
        <w:t xml:space="preserve"> despite all precautions, proposing the deeply offensive and revisionist narrative that it is essentially Israeli altruism that forms its true vulnerability.17</w:t>
      </w:r>
    </w:p>
    <w:p w14:paraId="453EB1EE" w14:textId="77777777" w:rsidR="00CF0799" w:rsidRPr="001E7DFD" w:rsidRDefault="00CF0799" w:rsidP="00CF0799">
      <w:pPr>
        <w:rPr>
          <w:sz w:val="16"/>
        </w:rPr>
      </w:pPr>
      <w:r w:rsidRPr="001E7DFD">
        <w:rPr>
          <w:sz w:val="16"/>
        </w:rPr>
        <w:t xml:space="preserve">Such </w:t>
      </w:r>
      <w:r w:rsidRPr="001E7DFD">
        <w:rPr>
          <w:u w:val="single"/>
        </w:rPr>
        <w:t>pandemic disaster cinema has engrained in us certain behavioral responses to disaster,</w:t>
      </w:r>
      <w:r w:rsidRPr="001E7DFD">
        <w:rPr>
          <w:sz w:val="16"/>
        </w:rPr>
        <w:t xml:space="preserve"> whether it concerns yet another zombie-type virus in 28 Weeks Later (2002), in which survivors become a worse threat to one another than the zombies are to them, or the more allegorical—and more intelligent—infertility epidemic in Children of Men (2006). </w:t>
      </w:r>
      <w:r w:rsidRPr="001E7DFD">
        <w:rPr>
          <w:b/>
          <w:bCs/>
          <w:u w:val="single"/>
        </w:rPr>
        <w:t>We, the precariat, are expected to largely fend for ourselves</w:t>
      </w:r>
      <w:r w:rsidRPr="001E7DFD">
        <w:rPr>
          <w:u w:val="single"/>
        </w:rPr>
        <w:t>,</w:t>
      </w:r>
      <w:r w:rsidRPr="001E7DFD">
        <w:rPr>
          <w:sz w:val="16"/>
        </w:rPr>
        <w:t xml:space="preserve"> hoard food, medicine, and weapons, </w:t>
      </w:r>
      <w:r w:rsidRPr="001E7DFD">
        <w:rPr>
          <w:u w:val="single"/>
        </w:rPr>
        <w:t>and trust governing elites to impose brutal securitization measurements upon us, praying that we are exempted from its worst consequence</w:t>
      </w:r>
      <w:r w:rsidRPr="001E7DFD">
        <w:rPr>
          <w:sz w:val="16"/>
        </w:rPr>
        <w:t>s (while they themselves save art treasures to gaze upon in their securitized private bunkers). It is a narrative that supposes social psychology never moved beyond Gustave Le Bon’s The Crowd: A Study of the Popular Mind (1895).</w:t>
      </w:r>
    </w:p>
    <w:p w14:paraId="113CD114" w14:textId="77777777" w:rsidR="00CF0799" w:rsidRPr="001E7DFD" w:rsidRDefault="00CF0799" w:rsidP="00CF0799">
      <w:pPr>
        <w:rPr>
          <w:sz w:val="16"/>
        </w:rPr>
      </w:pPr>
      <w:r w:rsidRPr="001E7DFD">
        <w:rPr>
          <w:sz w:val="16"/>
        </w:rPr>
        <w:t xml:space="preserve">And </w:t>
      </w:r>
      <w:r w:rsidRPr="001E7DFD">
        <w:rPr>
          <w:u w:val="single"/>
        </w:rPr>
        <w:t>let us not forget that decades of war-gaming</w:t>
      </w:r>
      <w:r w:rsidRPr="001E7DFD">
        <w:rPr>
          <w:sz w:val="16"/>
        </w:rPr>
        <w:t xml:space="preserve">, developed by the likes of the RAND Corporation, </w:t>
      </w:r>
      <w:r w:rsidRPr="001E7DFD">
        <w:rPr>
          <w:u w:val="single"/>
        </w:rPr>
        <w:t>have instilled that very mindset into governing elites</w:t>
      </w:r>
      <w:r w:rsidRPr="001E7DFD">
        <w:rPr>
          <w:sz w:val="16"/>
        </w:rPr>
        <w:t xml:space="preserve">. Think of the </w:t>
      </w:r>
      <w:r w:rsidRPr="001E7DFD">
        <w:rPr>
          <w:u w:val="single"/>
        </w:rPr>
        <w:t>Atlantic Storm</w:t>
      </w:r>
      <w:r w:rsidRPr="001E7DFD">
        <w:rPr>
          <w:sz w:val="16"/>
        </w:rPr>
        <w:t xml:space="preserve"> game, staged by the Center for Biosecurity at the University of Pittsburgh Medical Center in 2005 as a ministerial tabletop exercise.18 The script starts with a fictional multination summit meeting in Washington, DC, when reports suddenly come in that a massive terrorist attack in Europe is taking place in the form of a rapidly spreading smallpox virus.19 Senior government leaders played the role of heads of state assembled at the summit, with Madeleine Albright acting as the president of the United States.20 As news of casualties rolls in, the message of the game scenario is clear: the combination of disease and terrorism poses a threat greater than all the wars of the past century combined, cultivating a scenario in which only the most drastic responses are imaginable—militarization of public health infrastructures, extreme securitization, a disregard for any existing laws, and unlimited patriotism and nationalism to protect at least part of the population. In other words, from the perspective of Atlantic Storm, the world is no longer governable through common means—a situation familiar to the Italian government, when informed that Germany refused to send medical supplies to Rome to help with the coronavirus outbreak: all can ungovern for themselves.21</w:t>
      </w:r>
    </w:p>
    <w:p w14:paraId="652DA908" w14:textId="77777777" w:rsidR="00CF0799" w:rsidRPr="001E7DFD" w:rsidRDefault="00CF0799" w:rsidP="00CF0799">
      <w:pPr>
        <w:rPr>
          <w:sz w:val="16"/>
        </w:rPr>
      </w:pPr>
      <w:r w:rsidRPr="001E7DFD">
        <w:rPr>
          <w:sz w:val="16"/>
        </w:rPr>
        <w:t xml:space="preserve">This instant </w:t>
      </w:r>
      <w:r w:rsidRPr="001E7DFD">
        <w:rPr>
          <w:u w:val="single"/>
        </w:rPr>
        <w:t>move towards extreme militarization might not seem like the current overall response by governments in the Global North, who so far have largely privileged the continuity of economic activity and the healthy pulse of the Dow Jones rather than the healthy pulse of the actual living and breathing members of their populations</w:t>
      </w:r>
      <w:r w:rsidRPr="001E7DFD">
        <w:rPr>
          <w:sz w:val="16"/>
        </w:rPr>
        <w:t>—</w:t>
      </w:r>
      <w:r w:rsidRPr="001E7DFD">
        <w:rPr>
          <w:u w:val="single"/>
        </w:rPr>
        <w:t>the United Kingdom’s “herd immunity” being amongst the most cynical strategies, brutally weighing the collateral damage of its own seemingly disposable population against the greater good of market stability</w:t>
      </w:r>
      <w:r w:rsidRPr="001E7DFD">
        <w:rPr>
          <w:sz w:val="16"/>
        </w:rPr>
        <w:t xml:space="preserve">.22 It’s a strategy that the UK government was forced to walk back after public outcry, but it has now been adopted by the Dutch government instead.23 But as governments are now slowly realizing that lockdown is the only scenario, </w:t>
      </w:r>
      <w:r w:rsidRPr="001E7DFD">
        <w:rPr>
          <w:u w:val="single"/>
        </w:rPr>
        <w:t>we need to be prepared for the trained Atlantic Storm mindset to come into play</w:t>
      </w:r>
      <w:r w:rsidRPr="001E7DFD">
        <w:rPr>
          <w:sz w:val="16"/>
        </w:rPr>
        <w:t xml:space="preserve">, with the help of the security industry, </w:t>
      </w:r>
      <w:r w:rsidRPr="001E7DFD">
        <w:rPr>
          <w:u w:val="single"/>
        </w:rPr>
        <w:t>for which a pandemic is nothing but the next market opportunity</w:t>
      </w:r>
      <w:r w:rsidRPr="001E7DFD">
        <w:rPr>
          <w:sz w:val="16"/>
        </w:rPr>
        <w:t>. And while the virus, as some governments have shown, is very containable, we will need to keep the dangerous imprint of the ungovernable world in mind for the inevitable climate-fueled crisis of pandemics, food scarcity, and millions of climate refugees yet to come.</w:t>
      </w:r>
    </w:p>
    <w:p w14:paraId="23BA7DA9" w14:textId="77777777" w:rsidR="00CF0799" w:rsidRPr="001E7DFD" w:rsidRDefault="00CF0799" w:rsidP="00CF0799">
      <w:r w:rsidRPr="001E7DFD">
        <w:t>**</w:t>
      </w:r>
    </w:p>
    <w:p w14:paraId="4473897F" w14:textId="77777777" w:rsidR="00CF0799" w:rsidRPr="001E7DFD" w:rsidRDefault="00CF0799" w:rsidP="00CF0799">
      <w:pPr>
        <w:rPr>
          <w:sz w:val="16"/>
        </w:rPr>
      </w:pPr>
      <w:r w:rsidRPr="001E7DFD">
        <w:rPr>
          <w:sz w:val="16"/>
        </w:rPr>
        <w:t>The “</w:t>
      </w:r>
      <w:r w:rsidRPr="001E7DFD">
        <w:rPr>
          <w:u w:val="single"/>
        </w:rPr>
        <w:t>shock doctrine” conditions emerging now enable different pathways forward</w:t>
      </w:r>
      <w:r w:rsidRPr="001E7DFD">
        <w:rPr>
          <w:sz w:val="16"/>
        </w:rPr>
        <w:t xml:space="preserve">: they can become the basis for the </w:t>
      </w:r>
      <w:r w:rsidRPr="001E7DFD">
        <w:rPr>
          <w:u w:val="single"/>
        </w:rPr>
        <w:t>propagation of austerity, racism, and mass securitization</w:t>
      </w:r>
      <w:r w:rsidRPr="001E7DFD">
        <w:rPr>
          <w:sz w:val="16"/>
        </w:rPr>
        <w:t xml:space="preserve">, </w:t>
      </w:r>
      <w:r w:rsidRPr="001E7DFD">
        <w:rPr>
          <w:u w:val="single"/>
        </w:rPr>
        <w:t>but</w:t>
      </w:r>
      <w:r w:rsidRPr="001E7DFD">
        <w:rPr>
          <w:sz w:val="16"/>
        </w:rPr>
        <w:t xml:space="preserve"> they can </w:t>
      </w:r>
      <w:r w:rsidRPr="001E7DFD">
        <w:rPr>
          <w:u w:val="single"/>
        </w:rPr>
        <w:t>also</w:t>
      </w:r>
      <w:r w:rsidRPr="001E7DFD">
        <w:rPr>
          <w:sz w:val="16"/>
        </w:rPr>
        <w:t xml:space="preserve"> be the basis for the propagation of </w:t>
      </w:r>
      <w:r w:rsidRPr="001E7DFD">
        <w:rPr>
          <w:u w:val="single"/>
        </w:rPr>
        <w:t>radical new forms of socialization and collective care.</w:t>
      </w:r>
      <w:r w:rsidRPr="001E7DFD">
        <w:rPr>
          <w:sz w:val="16"/>
        </w:rPr>
        <w:t xml:space="preserve"> In the words of Naomi Klein, speaking out on the pandemic:</w:t>
      </w:r>
    </w:p>
    <w:p w14:paraId="1F6EA375" w14:textId="77777777" w:rsidR="00CF0799" w:rsidRPr="001E7DFD" w:rsidRDefault="00CF0799" w:rsidP="00CF0799">
      <w:pPr>
        <w:rPr>
          <w:u w:val="single"/>
        </w:rPr>
      </w:pPr>
      <w:r w:rsidRPr="001E7DFD">
        <w:t xml:space="preserve">    </w:t>
      </w:r>
      <w:r w:rsidRPr="001E7DFD">
        <w:rPr>
          <w:u w:val="single"/>
        </w:rPr>
        <w:t xml:space="preserve">If there’s one thing history teaches us it’s that moments of shock are profoundly volatile. We either lose a whole lot of ground, get fleeced by elites, and pay the price for decades, or we win progressive victories that seemed impossible just a few weeks earlier. This is no time to lose our nerve. </w:t>
      </w:r>
      <w:r w:rsidRPr="001E7DFD">
        <w:rPr>
          <w:b/>
          <w:bCs/>
          <w:u w:val="single"/>
        </w:rPr>
        <w:t>The future will be determined by whoever is willing to fight harder for the ideas they have lying around</w:t>
      </w:r>
      <w:r w:rsidRPr="001E7DFD">
        <w:rPr>
          <w:u w:val="single"/>
        </w:rPr>
        <w:t>.24</w:t>
      </w:r>
    </w:p>
    <w:p w14:paraId="72817C91" w14:textId="77777777" w:rsidR="00CF0799" w:rsidRPr="001E7DFD" w:rsidRDefault="00CF0799" w:rsidP="00CF0799">
      <w:pPr>
        <w:rPr>
          <w:sz w:val="16"/>
          <w:szCs w:val="16"/>
        </w:rPr>
      </w:pPr>
      <w:r w:rsidRPr="001E7DFD">
        <w:rPr>
          <w:sz w:val="16"/>
          <w:szCs w:val="16"/>
        </w:rPr>
        <w:t>In José Saramago’s novel Blindness (1998), a small group of quarantined people try to survive an epidemic of blindness in an unspecified country. In the story, the securitization narrative is central. But in Saramago’s subsequent novel, Seeing (2004), the epidemic is no longer biological but social: at election time, people vote for nobody, leaving the ballot blank instead. No matter what anti-terrorist policies the government of the same unspecified country impose to deter this “subversive” behavior, people leave the ballot blank in higher and higher numbers. As punishment, the government decides to abandon its people, and the people in turn respond by organizing collective health care and food distribution themselves.</w:t>
      </w:r>
    </w:p>
    <w:p w14:paraId="6C94C84D" w14:textId="77777777" w:rsidR="00CF0799" w:rsidRPr="001E7DFD" w:rsidRDefault="00CF0799" w:rsidP="00CF0799">
      <w:pPr>
        <w:rPr>
          <w:b/>
          <w:bCs/>
          <w:sz w:val="16"/>
        </w:rPr>
      </w:pPr>
      <w:r w:rsidRPr="001E7DFD">
        <w:rPr>
          <w:sz w:val="16"/>
        </w:rPr>
        <w:t xml:space="preserve">For a long time, I wrongfully believed that Seeing was a manifesto for leaving the ballot blank. But no. It is a literary manifesto for our ability to respond differently and transformatively to the crises that the regimes under which we live impose upon us. The </w:t>
      </w:r>
      <w:r w:rsidRPr="001E7DFD">
        <w:rPr>
          <w:u w:val="single"/>
        </w:rPr>
        <w:t>Democratic Party</w:t>
      </w:r>
      <w:r w:rsidRPr="001E7DFD">
        <w:rPr>
          <w:sz w:val="16"/>
        </w:rPr>
        <w:t xml:space="preserve"> establishment </w:t>
      </w:r>
      <w:r w:rsidRPr="001E7DFD">
        <w:rPr>
          <w:u w:val="single"/>
        </w:rPr>
        <w:t>frames a vote for Sanders as a blank vote</w:t>
      </w:r>
      <w:r w:rsidRPr="001E7DFD">
        <w:rPr>
          <w:sz w:val="16"/>
        </w:rPr>
        <w:t xml:space="preserve">, because he supposedly never got anything done as a senator, and never will get anything done as president. </w:t>
      </w:r>
      <w:r w:rsidRPr="001E7DFD">
        <w:rPr>
          <w:u w:val="single"/>
        </w:rPr>
        <w:t>Better to vote for Biden,</w:t>
      </w:r>
      <w:r w:rsidRPr="001E7DFD">
        <w:rPr>
          <w:sz w:val="16"/>
        </w:rPr>
        <w:t xml:space="preserve"> they say</w:t>
      </w:r>
      <w:r w:rsidRPr="001E7DFD">
        <w:rPr>
          <w:u w:val="single"/>
        </w:rPr>
        <w:t>, and join those who maintain the status quo</w:t>
      </w:r>
      <w:r w:rsidRPr="001E7DFD">
        <w:rPr>
          <w:sz w:val="16"/>
        </w:rPr>
        <w:t xml:space="preserve"> of an ungovernable world responsible for the crises of the past, present, and future, in which we are left to pray for individual survival. </w:t>
      </w:r>
      <w:r w:rsidRPr="001E7DFD">
        <w:rPr>
          <w:u w:val="single"/>
        </w:rPr>
        <w:t xml:space="preserve">But </w:t>
      </w:r>
      <w:r w:rsidRPr="001E7DFD">
        <w:rPr>
          <w:b/>
          <w:bCs/>
          <w:u w:val="single"/>
        </w:rPr>
        <w:t>this is not a world worth propagating</w:t>
      </w:r>
      <w:r w:rsidRPr="001E7DFD">
        <w:rPr>
          <w:b/>
          <w:bCs/>
          <w:sz w:val="16"/>
        </w:rPr>
        <w:t>.</w:t>
      </w:r>
    </w:p>
    <w:p w14:paraId="22D5151B" w14:textId="77777777" w:rsidR="00CF0799" w:rsidRPr="001E7DFD" w:rsidRDefault="00CF0799" w:rsidP="00CF0799">
      <w:pPr>
        <w:rPr>
          <w:sz w:val="16"/>
        </w:rPr>
      </w:pPr>
      <w:r w:rsidRPr="001E7DFD">
        <w:rPr>
          <w:sz w:val="16"/>
        </w:rPr>
        <w:t xml:space="preserve">Instead, </w:t>
      </w:r>
      <w:r w:rsidRPr="001E7DFD">
        <w:rPr>
          <w:u w:val="single"/>
        </w:rPr>
        <w:t>in Italy, the streets are filled with chants of solidarity</w:t>
      </w:r>
      <w:r w:rsidRPr="001E7DFD">
        <w:rPr>
          <w:sz w:val="16"/>
        </w:rPr>
        <w:t xml:space="preserve"> from balcony to balcony. Autonomists groups have quickly organized the necessary structures of life support.25 Comrades—when they have the fortunate conditions to do so—practice social distancing to be nearer to one another, as they further socialize goods and digital means of communication to enable alternative modes of gathering and assembly. Health care workers share their own health with those affected. Unions are at the doors of parliament demanding compensation for the precarious classes, and cultural workers popularize the demand “Close everything, pay everyone!”26 Cultural institutions livestream their programs for free (some of these institutions, such as large museums and operas, understood little about free access until now). Activists and social workers demand the immediate evacuation of Moria refugee camp in Greece. Spain’s first left government since the end of fascism has instantly taken control over private health infrastructures—and now it’s up to us to make sure they never privatize it back again.27 And Sanders, our president, militantly defends the infrastructures of care that will help us survive this present, enabling a future in this radically transformed world. As Jodi Dean has noted:</w:t>
      </w:r>
    </w:p>
    <w:p w14:paraId="63976C45" w14:textId="77777777" w:rsidR="00CF0799" w:rsidRPr="001E7DFD" w:rsidRDefault="00CF0799" w:rsidP="00CF0799">
      <w:pPr>
        <w:rPr>
          <w:sz w:val="16"/>
        </w:rPr>
      </w:pPr>
      <w:r w:rsidRPr="001E7DFD">
        <w:rPr>
          <w:sz w:val="16"/>
        </w:rPr>
        <w:t xml:space="preserve">    </w:t>
      </w:r>
      <w:r w:rsidRPr="001E7DFD">
        <w:rPr>
          <w:u w:val="single"/>
        </w:rPr>
        <w:t>The truth of capitalism presents itself in all its naked horror in a crisis</w:t>
      </w:r>
      <w:r w:rsidRPr="001E7DFD">
        <w:rPr>
          <w:sz w:val="16"/>
        </w:rPr>
        <w:t>. Everyone hates the hoarders and profiteers. We appreciate purchase limits, laws against price gouging. We all recognize that healthcare is too important to be left to the market. As the cruelty of the market appears without its ideological sheen, more and more people realize the necessity—for the good of all—of free medical care, of paid medical leave, of a social safety net. Everyone’s a socialist now (whether they have recognized it or not).28</w:t>
      </w:r>
    </w:p>
    <w:p w14:paraId="43218D80" w14:textId="77777777" w:rsidR="00CF0799" w:rsidRPr="001E7DFD" w:rsidRDefault="00CF0799" w:rsidP="00CF0799">
      <w:pPr>
        <w:rPr>
          <w:u w:val="single"/>
        </w:rPr>
      </w:pPr>
      <w:r w:rsidRPr="001E7DFD">
        <w:rPr>
          <w:sz w:val="16"/>
        </w:rPr>
        <w:t xml:space="preserve">These propagations show a different contamination, a socialist virus for the twenty-first century that we need not contain, but instead enable to spread fast, as fast as possible, through all means at our disposal: through our art and literature, our poetry and film, our activism and agitation. </w:t>
      </w:r>
      <w:r w:rsidRPr="001E7DFD">
        <w:rPr>
          <w:u w:val="single"/>
        </w:rPr>
        <w:t>For the elites, this might be an ungovernable world. But we still have many worlds to propagate, to live and love in comradely care.</w:t>
      </w:r>
    </w:p>
    <w:p w14:paraId="793E39B1" w14:textId="77777777" w:rsidR="00CF0799" w:rsidRPr="001E7DFD" w:rsidRDefault="00CF0799" w:rsidP="00CF0799"/>
    <w:p w14:paraId="247AE3A4" w14:textId="64CD9CE4" w:rsidR="00CF0799" w:rsidRPr="001E7DFD" w:rsidRDefault="00CF0799">
      <w:pPr>
        <w:pStyle w:val="Heading3"/>
        <w:rPr>
          <w:rFonts w:cs="Arial"/>
        </w:rPr>
      </w:pPr>
      <w:r w:rsidRPr="001E7DFD">
        <w:rPr>
          <w:rFonts w:cs="Arial"/>
        </w:rPr>
        <w:t>2NC – Alt Solvency – Movements</w:t>
      </w:r>
    </w:p>
    <w:p w14:paraId="4F73D4FD" w14:textId="77777777" w:rsidR="00CF0799" w:rsidRPr="001E7DFD" w:rsidRDefault="00CF0799" w:rsidP="00CF0799">
      <w:pPr>
        <w:pStyle w:val="Heading4"/>
        <w:rPr>
          <w:rFonts w:cs="Arial"/>
        </w:rPr>
      </w:pPr>
      <w:r w:rsidRPr="001E7DFD">
        <w:rPr>
          <w:rFonts w:cs="Arial"/>
        </w:rPr>
        <w:t>Black independence movements must work with a revolutionary working-class movement to bring about socialism – anything else is temporary</w:t>
      </w:r>
    </w:p>
    <w:p w14:paraId="29BECFEB" w14:textId="77777777" w:rsidR="00CF0799" w:rsidRPr="001E7DFD" w:rsidRDefault="00CF0799" w:rsidP="00CF0799">
      <w:r w:rsidRPr="001E7DFD">
        <w:rPr>
          <w:rStyle w:val="Style13ptBold"/>
        </w:rPr>
        <w:t>Morgan 18</w:t>
      </w:r>
      <w:r w:rsidRPr="001E7DFD">
        <w:t xml:space="preserve"> (Dr. Ken Morgan – a Black activist scholar and Internationalist.  &lt;TMS&gt; “Revisiting Black Nationalism and the National Question,” The Black Agenda Report, January 24 2018.  DOA: 7/1/20.  https://blackagendareport.com/index.php/revisiting-black-nationalism-and-national-question)</w:t>
      </w:r>
    </w:p>
    <w:p w14:paraId="183B3454" w14:textId="77777777" w:rsidR="00CF0799" w:rsidRPr="001E7DFD" w:rsidRDefault="00CF0799" w:rsidP="00CF0799">
      <w:pPr>
        <w:rPr>
          <w:sz w:val="16"/>
        </w:rPr>
      </w:pPr>
      <w:r w:rsidRPr="001E7DFD">
        <w:rPr>
          <w:sz w:val="16"/>
        </w:rPr>
        <w:t xml:space="preserve">I was privileged to learn from and work with </w:t>
      </w:r>
      <w:r w:rsidRPr="001E7DFD">
        <w:rPr>
          <w:u w:val="single"/>
        </w:rPr>
        <w:t>Harry Haywood</w:t>
      </w:r>
      <w:r w:rsidRPr="001E7DFD">
        <w:rPr>
          <w:sz w:val="16"/>
        </w:rPr>
        <w:t xml:space="preserve"> . Most if not all readers of the Black Agenda Report know his legacy and history in the black struggle. If not, please do check him out.</w:t>
      </w:r>
    </w:p>
    <w:p w14:paraId="325338B5" w14:textId="77777777" w:rsidR="00CF0799" w:rsidRPr="001E7DFD" w:rsidRDefault="00CF0799" w:rsidP="00CF0799">
      <w:pPr>
        <w:rPr>
          <w:b/>
          <w:bCs/>
          <w:u w:val="single"/>
        </w:rPr>
      </w:pPr>
      <w:r w:rsidRPr="001E7DFD">
        <w:rPr>
          <w:sz w:val="16"/>
        </w:rPr>
        <w:t xml:space="preserve">He </w:t>
      </w:r>
      <w:r w:rsidRPr="001E7DFD">
        <w:rPr>
          <w:u w:val="single"/>
        </w:rPr>
        <w:t>viewed blacks as an oppressed nation in the Black Belt South and an oppressed minority in the North. The black struggle demanded its independence for true liberation</w:t>
      </w:r>
      <w:r w:rsidRPr="001E7DFD">
        <w:rPr>
          <w:sz w:val="16"/>
        </w:rPr>
        <w:t xml:space="preserve">. Haywood said that </w:t>
      </w:r>
      <w:r w:rsidRPr="001E7DFD">
        <w:rPr>
          <w:u w:val="single"/>
        </w:rPr>
        <w:t xml:space="preserve">the merits of black nationalism required “an independent course for the movement; to shake off the dead hand of liberalism, paternalism, gradualism, and dependency.” It needed a revolutionary program consistent with sentiments of the black masses. Haywood's view necessitated that </w:t>
      </w:r>
      <w:r w:rsidRPr="001E7DFD">
        <w:rPr>
          <w:b/>
          <w:bCs/>
          <w:u w:val="single"/>
        </w:rPr>
        <w:t>the black independent struggle for self-determination is necessary to connect with the revolutionary working-class movement to bring about U.S. socialism -- and to end black oppression.</w:t>
      </w:r>
    </w:p>
    <w:p w14:paraId="3DB34874" w14:textId="77777777" w:rsidR="00CF0799" w:rsidRPr="001E7DFD" w:rsidRDefault="00CF0799" w:rsidP="00CF0799">
      <w:pPr>
        <w:rPr>
          <w:sz w:val="16"/>
        </w:rPr>
      </w:pPr>
      <w:r w:rsidRPr="001E7DFD">
        <w:rPr>
          <w:sz w:val="16"/>
        </w:rPr>
        <w:t xml:space="preserve">Haywood said that </w:t>
      </w:r>
      <w:r w:rsidRPr="001E7DFD">
        <w:rPr>
          <w:u w:val="single"/>
        </w:rPr>
        <w:t>it was not enough to just talk about whether you desire integration or separation</w:t>
      </w:r>
      <w:r w:rsidRPr="001E7DFD">
        <w:rPr>
          <w:sz w:val="16"/>
        </w:rPr>
        <w:t>. Both maintain their issues.</w:t>
      </w:r>
    </w:p>
    <w:p w14:paraId="21EF55AC" w14:textId="77777777" w:rsidR="00CF0799" w:rsidRPr="001E7DFD" w:rsidRDefault="00CF0799" w:rsidP="00CF0799">
      <w:pPr>
        <w:rPr>
          <w:u w:val="single"/>
        </w:rPr>
      </w:pPr>
      <w:r w:rsidRPr="001E7DFD">
        <w:rPr>
          <w:u w:val="single"/>
        </w:rPr>
        <w:t>Black nationalism isolated</w:t>
      </w:r>
      <w:r w:rsidRPr="001E7DFD">
        <w:rPr>
          <w:sz w:val="16"/>
        </w:rPr>
        <w:t xml:space="preserve"> and detached </w:t>
      </w:r>
      <w:r w:rsidRPr="001E7DFD">
        <w:rPr>
          <w:u w:val="single"/>
        </w:rPr>
        <w:t>does not bring about black liberation. Turning money over to the black community</w:t>
      </w:r>
      <w:r w:rsidRPr="001E7DFD">
        <w:rPr>
          <w:sz w:val="16"/>
        </w:rPr>
        <w:t xml:space="preserve"> that originates and stays in the black community </w:t>
      </w:r>
      <w:r w:rsidRPr="001E7DFD">
        <w:rPr>
          <w:u w:val="single"/>
        </w:rPr>
        <w:t>is a pipe dream if you understand imperialism. Developing black businesses as a way forward is yet another empty basket.</w:t>
      </w:r>
    </w:p>
    <w:p w14:paraId="75B65E8E" w14:textId="77777777" w:rsidR="00CF0799" w:rsidRPr="001E7DFD" w:rsidRDefault="00CF0799" w:rsidP="00CF0799">
      <w:pPr>
        <w:rPr>
          <w:sz w:val="16"/>
          <w:szCs w:val="16"/>
        </w:rPr>
      </w:pPr>
      <w:r w:rsidRPr="001E7DFD">
        <w:rPr>
          <w:sz w:val="16"/>
          <w:szCs w:val="16"/>
        </w:rPr>
        <w:t>“Different groupings and formations today have adopted pieces of Haywood’s worldview.”</w:t>
      </w:r>
    </w:p>
    <w:p w14:paraId="70565AD4" w14:textId="77777777" w:rsidR="00CF0799" w:rsidRPr="001E7DFD" w:rsidRDefault="00CF0799" w:rsidP="00CF0799">
      <w:pPr>
        <w:rPr>
          <w:u w:val="single"/>
        </w:rPr>
      </w:pPr>
      <w:r w:rsidRPr="001E7DFD">
        <w:rPr>
          <w:sz w:val="16"/>
        </w:rPr>
        <w:t xml:space="preserve">Black community </w:t>
      </w:r>
      <w:r w:rsidRPr="001E7DFD">
        <w:rPr>
          <w:u w:val="single"/>
        </w:rPr>
        <w:t>organizing with only the aim of</w:t>
      </w:r>
      <w:r w:rsidRPr="001E7DFD">
        <w:rPr>
          <w:b/>
          <w:bCs/>
          <w:u w:val="single"/>
        </w:rPr>
        <w:t xml:space="preserve"> making things better is temporary at best</w:t>
      </w:r>
      <w:r w:rsidRPr="001E7DFD">
        <w:rPr>
          <w:sz w:val="16"/>
        </w:rPr>
        <w:t xml:space="preserve">. </w:t>
      </w:r>
      <w:r w:rsidRPr="001E7DFD">
        <w:rPr>
          <w:u w:val="single"/>
        </w:rPr>
        <w:t>The movement to end police brutality is an example.</w:t>
      </w:r>
    </w:p>
    <w:p w14:paraId="3BE770ED" w14:textId="77777777" w:rsidR="00CF0799" w:rsidRPr="001E7DFD" w:rsidRDefault="00CF0799" w:rsidP="00CF0799">
      <w:pPr>
        <w:rPr>
          <w:sz w:val="16"/>
        </w:rPr>
      </w:pPr>
      <w:r w:rsidRPr="001E7DFD">
        <w:rPr>
          <w:sz w:val="16"/>
        </w:rPr>
        <w:t xml:space="preserve">Malcolm X got it right. </w:t>
      </w:r>
      <w:r w:rsidRPr="001E7DFD">
        <w:rPr>
          <w:b/>
          <w:bCs/>
          <w:u w:val="single"/>
        </w:rPr>
        <w:t>Economic disparities, police brutality, inequalities et al. go together with capitalism</w:t>
      </w:r>
      <w:r w:rsidRPr="001E7DFD">
        <w:rPr>
          <w:sz w:val="16"/>
        </w:rPr>
        <w:t>. Malcolm still did not say what must replace it. He was moving on that track.</w:t>
      </w:r>
    </w:p>
    <w:p w14:paraId="38E3FBF4" w14:textId="77777777" w:rsidR="00CF0799" w:rsidRPr="001E7DFD" w:rsidRDefault="00CF0799" w:rsidP="00CF0799">
      <w:pPr>
        <w:rPr>
          <w:sz w:val="16"/>
        </w:rPr>
      </w:pPr>
      <w:r w:rsidRPr="001E7DFD">
        <w:rPr>
          <w:u w:val="single"/>
        </w:rPr>
        <w:t>On the integration end, there continues to be a trend that wrongly places the black petty bourgeois at the helm.</w:t>
      </w:r>
      <w:r w:rsidRPr="001E7DFD">
        <w:rPr>
          <w:sz w:val="16"/>
        </w:rPr>
        <w:t xml:space="preserve"> Dissing Trump and </w:t>
      </w:r>
      <w:r w:rsidRPr="001E7DFD">
        <w:rPr>
          <w:u w:val="single"/>
        </w:rPr>
        <w:t>voting for Bernie</w:t>
      </w:r>
      <w:r w:rsidRPr="001E7DFD">
        <w:rPr>
          <w:sz w:val="16"/>
        </w:rPr>
        <w:t xml:space="preserve"> Sanders</w:t>
      </w:r>
      <w:r w:rsidRPr="001E7DFD">
        <w:rPr>
          <w:u w:val="single"/>
        </w:rPr>
        <w:t xml:space="preserve"> draws us no closer to black liberation. How many of us think that we will obtain true equality through these methods?</w:t>
      </w:r>
    </w:p>
    <w:p w14:paraId="1D45A0E6" w14:textId="77777777" w:rsidR="00CF0799" w:rsidRPr="001E7DFD" w:rsidRDefault="00CF0799" w:rsidP="00CF0799">
      <w:pPr>
        <w:rPr>
          <w:sz w:val="16"/>
          <w:szCs w:val="16"/>
        </w:rPr>
      </w:pPr>
      <w:r w:rsidRPr="001E7DFD">
        <w:rPr>
          <w:sz w:val="16"/>
          <w:szCs w:val="16"/>
        </w:rPr>
        <w:t>We in the black left still grapple with trying to put black liberation on a proper course using black nationalism. Different groupings and formations today have adopted pieces of Haywood’s worldview. I suggest that we thoroughly examine Haywood’s premise, and emulate it according to today’s current environment.</w:t>
      </w:r>
    </w:p>
    <w:p w14:paraId="133A688E" w14:textId="77777777" w:rsidR="00CF0799" w:rsidRPr="001E7DFD" w:rsidRDefault="00CF0799" w:rsidP="00CF0799">
      <w:pPr>
        <w:rPr>
          <w:sz w:val="16"/>
        </w:rPr>
      </w:pPr>
      <w:r w:rsidRPr="001E7DFD">
        <w:rPr>
          <w:sz w:val="16"/>
        </w:rPr>
        <w:t xml:space="preserve">Yes, </w:t>
      </w:r>
      <w:r w:rsidRPr="001E7DFD">
        <w:rPr>
          <w:u w:val="single"/>
        </w:rPr>
        <w:t>building black anti-capitalist, anti-imperialist, and anti-racist formations put us in the right direction. Getting together to do joint work around common goals remains essential,</w:t>
      </w:r>
      <w:r w:rsidRPr="001E7DFD">
        <w:rPr>
          <w:sz w:val="16"/>
        </w:rPr>
        <w:t xml:space="preserve"> but is limited.</w:t>
      </w:r>
    </w:p>
    <w:p w14:paraId="42C9D0A0" w14:textId="77777777" w:rsidR="00CF0799" w:rsidRPr="001E7DFD" w:rsidRDefault="00CF0799" w:rsidP="00CF0799">
      <w:pPr>
        <w:rPr>
          <w:sz w:val="16"/>
        </w:rPr>
      </w:pPr>
      <w:r w:rsidRPr="001E7DFD">
        <w:rPr>
          <w:sz w:val="16"/>
        </w:rPr>
        <w:t xml:space="preserve">It looks like </w:t>
      </w:r>
      <w:r w:rsidRPr="001E7DFD">
        <w:rPr>
          <w:b/>
          <w:bCs/>
          <w:u w:val="single"/>
        </w:rPr>
        <w:t>we have to help to build</w:t>
      </w:r>
      <w:r w:rsidRPr="001E7DFD">
        <w:rPr>
          <w:sz w:val="16"/>
        </w:rPr>
        <w:t xml:space="preserve"> or re-build </w:t>
      </w:r>
      <w:r w:rsidRPr="001E7DFD">
        <w:rPr>
          <w:u w:val="single"/>
        </w:rPr>
        <w:t xml:space="preserve">the </w:t>
      </w:r>
      <w:r w:rsidRPr="001E7DFD">
        <w:rPr>
          <w:b/>
          <w:bCs/>
          <w:u w:val="single"/>
        </w:rPr>
        <w:t>revolutionary working class movement</w:t>
      </w:r>
      <w:r w:rsidRPr="001E7DFD">
        <w:rPr>
          <w:sz w:val="16"/>
        </w:rPr>
        <w:t xml:space="preserve">. That is, if Harry Haywood’s view is followed. </w:t>
      </w:r>
      <w:r w:rsidRPr="001E7DFD">
        <w:rPr>
          <w:u w:val="single"/>
        </w:rPr>
        <w:t>As</w:t>
      </w:r>
      <w:r w:rsidRPr="001E7DFD">
        <w:rPr>
          <w:sz w:val="16"/>
        </w:rPr>
        <w:t xml:space="preserve"> </w:t>
      </w:r>
      <w:r w:rsidRPr="001E7DFD">
        <w:rPr>
          <w:u w:val="single"/>
        </w:rPr>
        <w:t>the most oppressed and the vanguard of the working class movement, we learned our lessons. Why not apply them</w:t>
      </w:r>
      <w:r w:rsidRPr="001E7DFD">
        <w:rPr>
          <w:sz w:val="16"/>
        </w:rPr>
        <w:t>?</w:t>
      </w:r>
    </w:p>
    <w:p w14:paraId="20BD6C30" w14:textId="77777777" w:rsidR="003F1D5E" w:rsidRPr="001E7DFD" w:rsidRDefault="003F1D5E" w:rsidP="00CB5E10"/>
    <w:p w14:paraId="5C198DFB" w14:textId="5369E685" w:rsidR="000742EC" w:rsidRPr="001E7DFD" w:rsidRDefault="000742EC" w:rsidP="000742EC">
      <w:pPr>
        <w:pStyle w:val="Heading3"/>
        <w:rPr>
          <w:rFonts w:cs="Arial"/>
        </w:rPr>
      </w:pPr>
      <w:r w:rsidRPr="001E7DFD">
        <w:rPr>
          <w:rFonts w:cs="Arial"/>
        </w:rPr>
        <w:t>2NC – K is a Prerequisite</w:t>
      </w:r>
    </w:p>
    <w:p w14:paraId="5B68B4F7" w14:textId="77777777" w:rsidR="000742EC" w:rsidRPr="001E7DFD" w:rsidRDefault="000742EC" w:rsidP="000742EC">
      <w:pPr>
        <w:pStyle w:val="Heading4"/>
        <w:rPr>
          <w:rFonts w:cs="Arial"/>
        </w:rPr>
      </w:pPr>
      <w:r w:rsidRPr="001E7DFD">
        <w:rPr>
          <w:rFonts w:cs="Arial"/>
        </w:rPr>
        <w:t>Even if capitalism isn’t the root cause of all problems it does make them significantly more difficult to solve</w:t>
      </w:r>
    </w:p>
    <w:p w14:paraId="5AF35F51" w14:textId="77777777" w:rsidR="000742EC" w:rsidRPr="001E7DFD" w:rsidRDefault="000742EC" w:rsidP="000742EC">
      <w:r w:rsidRPr="001E7DFD">
        <w:rPr>
          <w:rStyle w:val="Style13ptBold"/>
        </w:rPr>
        <w:t xml:space="preserve">Olin Wright 10- </w:t>
      </w:r>
      <w:r w:rsidRPr="001E7DFD">
        <w:t xml:space="preserve">Erik Olin Wright was a professor of analytical Marxism at the University of Wisconsin “Envisioning Real Utopias” </w:t>
      </w:r>
      <w:hyperlink r:id="rId48" w:history="1">
        <w:r w:rsidRPr="001E7DFD">
          <w:rPr>
            <w:rStyle w:val="Hyperlink"/>
          </w:rPr>
          <w:t>https://www.ssc.wisc.edu/~wright/ERU_files/ERU-full-manuscript.pdf</w:t>
        </w:r>
      </w:hyperlink>
      <w:r w:rsidRPr="001E7DFD">
        <w:t xml:space="preserve"> (page 25)</w:t>
      </w:r>
    </w:p>
    <w:p w14:paraId="459C7C5E" w14:textId="77777777" w:rsidR="000742EC" w:rsidRPr="001E7DFD" w:rsidRDefault="000742EC" w:rsidP="000742EC">
      <w:pPr>
        <w:rPr>
          <w:rStyle w:val="StyleUnderline"/>
        </w:rPr>
      </w:pPr>
      <w:r w:rsidRPr="001E7DFD">
        <w:t xml:space="preserve">Two other preliminary comments: First, </w:t>
      </w:r>
      <w:r w:rsidRPr="001E7DFD">
        <w:rPr>
          <w:rStyle w:val="StyleUnderline"/>
        </w:rPr>
        <w:t>critics of capitalism are sometimes tempted to try to make all of the serious problems and harms of the contemporary world attributable to capitalism</w:t>
      </w:r>
      <w:r w:rsidRPr="001E7DFD">
        <w:t xml:space="preserve">. Racism, sexism, war, religious fundamentalism, homophobia – all of these are seen by some critics of capitalism as consequences of capitalism. This temptation should be resisted. </w:t>
      </w:r>
      <w:r w:rsidRPr="001E7DFD">
        <w:rPr>
          <w:rStyle w:val="StyleUnderline"/>
        </w:rPr>
        <w:t>Capitalism is not the root of all evils in the world today;</w:t>
      </w:r>
      <w:r w:rsidRPr="001E7DFD">
        <w:t xml:space="preserve"> there are other causal processes at work which fuel racism, ethno-nationalism, male domination, genocide, war, and other significant forms of oppression. Nevertheless, </w:t>
      </w:r>
      <w:r w:rsidRPr="001E7DFD">
        <w:rPr>
          <w:rStyle w:val="StyleUnderline"/>
        </w:rPr>
        <w:t>even in the case of those forms of oppression which capitalism may not itself generate, capitalism may still be implicated by making it more difficult to overcome them. Capitalism may not be the root cause of sexism</w:t>
      </w:r>
      <w:r w:rsidRPr="001E7DFD">
        <w:t xml:space="preserve">, for example, </w:t>
      </w:r>
      <w:r w:rsidRPr="001E7DFD">
        <w:rPr>
          <w:rStyle w:val="StyleUnderline"/>
        </w:rPr>
        <w:t>but it could make it more difficult to overcome sexism by making it difficult to allocate sufficient resources to good quality, publicly provided childcare services</w:t>
      </w:r>
      <w:r w:rsidRPr="001E7DFD">
        <w:t xml:space="preserve">. In the critique of capitalism the critical task, therefore, is to identify those harms which are directly generated by the specific mechanisms of capitalism and to understand the ways in </w:t>
      </w:r>
      <w:r w:rsidRPr="001E7DFD">
        <w:rPr>
          <w:rStyle w:val="StyleUnderline"/>
        </w:rPr>
        <w:t xml:space="preserve">which capitalism may indirectly contribute to impeding the reduction of oppression. </w:t>
      </w:r>
    </w:p>
    <w:p w14:paraId="1F5C091A" w14:textId="77777777" w:rsidR="000742EC" w:rsidRPr="001E7DFD" w:rsidRDefault="000742EC" w:rsidP="000742EC">
      <w:pPr>
        <w:rPr>
          <w:rStyle w:val="StyleUnderline"/>
        </w:rPr>
      </w:pPr>
    </w:p>
    <w:p w14:paraId="28D5F3F4" w14:textId="77777777" w:rsidR="000742EC" w:rsidRPr="001E7DFD" w:rsidRDefault="000742EC" w:rsidP="000742EC">
      <w:pPr>
        <w:rPr>
          <w:rStyle w:val="StyleUnderline"/>
        </w:rPr>
      </w:pPr>
    </w:p>
    <w:p w14:paraId="74AEF1C4" w14:textId="6705C919" w:rsidR="002B0AF5" w:rsidRPr="001E7DFD" w:rsidRDefault="002B0AF5" w:rsidP="002B0AF5">
      <w:pPr>
        <w:pStyle w:val="Heading2"/>
        <w:rPr>
          <w:rFonts w:cs="Arial"/>
        </w:rPr>
      </w:pPr>
      <w:r w:rsidRPr="001E7DFD">
        <w:rPr>
          <w:rFonts w:cs="Arial"/>
        </w:rPr>
        <w:t>F</w:t>
      </w:r>
      <w:r w:rsidR="009F3F98" w:rsidRPr="001E7DFD">
        <w:rPr>
          <w:rFonts w:cs="Arial"/>
        </w:rPr>
        <w:t>ramework</w:t>
      </w:r>
    </w:p>
    <w:p w14:paraId="3291CFC2" w14:textId="77777777" w:rsidR="00CF0799" w:rsidRPr="001E7DFD" w:rsidRDefault="00CF0799" w:rsidP="00CF0799">
      <w:pPr>
        <w:pStyle w:val="Heading3"/>
        <w:rPr>
          <w:rFonts w:cs="Arial"/>
        </w:rPr>
      </w:pPr>
      <w:r w:rsidRPr="001E7DFD">
        <w:rPr>
          <w:rFonts w:cs="Arial"/>
        </w:rPr>
        <w:t>2NC – FW – Episteme</w:t>
      </w:r>
    </w:p>
    <w:p w14:paraId="1EDC14C1" w14:textId="77777777" w:rsidR="00CF0799" w:rsidRPr="001E7DFD" w:rsidRDefault="00CF0799" w:rsidP="00CF0799">
      <w:pPr>
        <w:pStyle w:val="Heading4"/>
        <w:rPr>
          <w:rFonts w:cs="Arial"/>
        </w:rPr>
      </w:pPr>
      <w:r w:rsidRPr="001E7DFD">
        <w:rPr>
          <w:rFonts w:cs="Arial"/>
        </w:rPr>
        <w:t>Err neg on the alt debate.  Capitalism’s epistemes have engulfed our lives so you should overcorrect by giving more leniency to new ways of being</w:t>
      </w:r>
    </w:p>
    <w:p w14:paraId="7C14EA54" w14:textId="77777777" w:rsidR="00CF0799" w:rsidRPr="001E7DFD" w:rsidRDefault="00CF0799" w:rsidP="00CF0799">
      <w:r w:rsidRPr="001E7DFD">
        <w:rPr>
          <w:rStyle w:val="Style13ptBold"/>
        </w:rPr>
        <w:t>Reed 19</w:t>
      </w:r>
      <w:r w:rsidRPr="001E7DFD">
        <w:t xml:space="preserve"> (Patricia Reed – artist, writer, and designer based in Berlin. Her work concerns the entanglements between epistemology, modeling and politics adapted to planetary scales of cohabitation. She is also part of the Laboria Cuboniks ‘Xenofeminist’ working group.  &lt;TMS&gt; “Making Ready for a Big World,” Making and Breaking, 2019.  DOA: 7/1/20.  https://makingandbreaking.org/article/patricia-reed-making-ready-for-a-big-world/)</w:t>
      </w:r>
    </w:p>
    <w:p w14:paraId="496E9DE3" w14:textId="77777777" w:rsidR="00CF0799" w:rsidRPr="001E7DFD" w:rsidRDefault="00CF0799" w:rsidP="00CF0799">
      <w:pPr>
        <w:rPr>
          <w:sz w:val="16"/>
        </w:rPr>
      </w:pPr>
      <w:r w:rsidRPr="001E7DFD">
        <w:rPr>
          <w:sz w:val="16"/>
        </w:rPr>
        <w:t xml:space="preserve">This way of understanding nihilism involves two notable features: A) </w:t>
      </w:r>
      <w:r w:rsidRPr="001E7DFD">
        <w:rPr>
          <w:u w:val="single"/>
        </w:rPr>
        <w:t>Just because something may currently exist in the world</w:t>
      </w:r>
      <w:r w:rsidRPr="001E7DFD">
        <w:rPr>
          <w:sz w:val="16"/>
        </w:rPr>
        <w:t xml:space="preserve"> (a particular economic system, dependency on carbon energy, the art world etc.) </w:t>
      </w:r>
      <w:r w:rsidRPr="001E7DFD">
        <w:rPr>
          <w:u w:val="single"/>
        </w:rPr>
        <w:t>does not provide sufficient justification for reasoning its status as perpetually immutable or permanent; and</w:t>
      </w:r>
      <w:r w:rsidRPr="001E7DFD">
        <w:rPr>
          <w:sz w:val="16"/>
        </w:rPr>
        <w:t xml:space="preserve"> conversely B) </w:t>
      </w:r>
      <w:r w:rsidRPr="001E7DFD">
        <w:rPr>
          <w:u w:val="single"/>
        </w:rPr>
        <w:t xml:space="preserve">Just because something may not yet exist in the world </w:t>
      </w:r>
      <w:r w:rsidRPr="001E7DFD">
        <w:rPr>
          <w:sz w:val="16"/>
        </w:rPr>
        <w:t xml:space="preserve">(a concept, an artwork, a just social order), </w:t>
      </w:r>
      <w:r w:rsidRPr="001E7DFD">
        <w:rPr>
          <w:u w:val="single"/>
        </w:rPr>
        <w:t>does not provide sufficient justification for reasoning its status as absolutely impossible,</w:t>
      </w:r>
      <w:r w:rsidRPr="001E7DFD">
        <w:rPr>
          <w:sz w:val="16"/>
        </w:rPr>
        <w:t xml:space="preserve"> unrealistic or unnecessary. Nihilism, seen in this twinned capacity, can be grasped as a means for endorsing the pursuit of states of continuity, and/or states of discontinuity. </w:t>
      </w:r>
      <w:r w:rsidRPr="001E7DFD">
        <w:rPr>
          <w:u w:val="single"/>
        </w:rPr>
        <w:t>Existentially speaking, when nihilism is parsed from an affective perspective of human attachments to a particular order of the world, it is potentially both distressing</w:t>
      </w:r>
      <w:r w:rsidRPr="001E7DFD">
        <w:rPr>
          <w:sz w:val="16"/>
        </w:rPr>
        <w:t xml:space="preserve"> (a rupture in the fabric of what was assumed to be true, necessary or good), </w:t>
      </w:r>
      <w:r w:rsidRPr="001E7DFD">
        <w:rPr>
          <w:u w:val="single"/>
        </w:rPr>
        <w:t>and/or nourishing</w:t>
      </w:r>
      <w:r w:rsidRPr="001E7DFD">
        <w:rPr>
          <w:sz w:val="16"/>
        </w:rPr>
        <w:t xml:space="preserve"> (the opening of hopeful possibilities because the assumed givenness of the world, upon which all manner of ordering derives, is demonstrated to be false, unnecessary or malicious). </w:t>
      </w:r>
      <w:r w:rsidRPr="001E7DFD">
        <w:rPr>
          <w:u w:val="single"/>
        </w:rPr>
        <w:t>Disavowing this generative capacity of nihilism to chisel away at assumptions rooting accounts of the world</w:t>
      </w:r>
      <w:r w:rsidRPr="001E7DFD">
        <w:rPr>
          <w:sz w:val="16"/>
        </w:rPr>
        <w:t xml:space="preserve"> (and accountability within it), </w:t>
      </w:r>
      <w:r w:rsidRPr="001E7DFD">
        <w:rPr>
          <w:u w:val="single"/>
        </w:rPr>
        <w:t xml:space="preserve">amounts to a spurious equation of ‘difficulty’ with ‘infeasibility’. </w:t>
      </w:r>
      <w:r w:rsidRPr="001E7DFD">
        <w:rPr>
          <w:b/>
          <w:bCs/>
          <w:u w:val="single"/>
        </w:rPr>
        <w:t>This is the false equation that gets rehearsed</w:t>
      </w:r>
      <w:r w:rsidRPr="001E7DFD">
        <w:rPr>
          <w:u w:val="single"/>
        </w:rPr>
        <w:t xml:space="preserve"> in our daily lives, </w:t>
      </w:r>
      <w:r w:rsidRPr="001E7DFD">
        <w:rPr>
          <w:b/>
          <w:bCs/>
          <w:u w:val="single"/>
        </w:rPr>
        <w:t>instructing those who explicitly aspire for transformative betterment</w:t>
      </w:r>
      <w:r w:rsidRPr="001E7DFD">
        <w:rPr>
          <w:sz w:val="16"/>
        </w:rPr>
        <w:t xml:space="preserve"> (socially, climatically and economically), </w:t>
      </w:r>
      <w:r w:rsidRPr="001E7DFD">
        <w:rPr>
          <w:u w:val="single"/>
        </w:rPr>
        <w:t>to ‘</w:t>
      </w:r>
      <w:r w:rsidRPr="001E7DFD">
        <w:rPr>
          <w:b/>
          <w:bCs/>
          <w:u w:val="single"/>
        </w:rPr>
        <w:t>be more reasonable’</w:t>
      </w:r>
      <w:r w:rsidRPr="001E7DFD">
        <w:rPr>
          <w:b/>
          <w:bCs/>
          <w:sz w:val="16"/>
        </w:rPr>
        <w:t xml:space="preserve">. </w:t>
      </w:r>
      <w:r w:rsidRPr="001E7DFD">
        <w:rPr>
          <w:sz w:val="16"/>
        </w:rPr>
        <w:t xml:space="preserve">Despite the camouflage of civility, </w:t>
      </w:r>
      <w:r w:rsidRPr="001E7DFD">
        <w:rPr>
          <w:u w:val="single"/>
        </w:rPr>
        <w:t>the plea to ‘be more reasonable’ is nothing but shorthand for the conservation of faith in given predeterminations, where under the shroud of ‘being realistic’ we often uncover a tautological defence of the world as it is.</w:t>
      </w:r>
      <w:r w:rsidRPr="001E7DFD">
        <w:rPr>
          <w:sz w:val="16"/>
        </w:rPr>
        <w:t xml:space="preserve"> Ultimately, ‘</w:t>
      </w:r>
      <w:r w:rsidRPr="001E7DFD">
        <w:rPr>
          <w:b/>
          <w:bCs/>
          <w:u w:val="single"/>
        </w:rPr>
        <w:t>being reasonable’ describes a simple temperament, not the activity of reasoning itself;</w:t>
      </w:r>
      <w:r w:rsidRPr="001E7DFD">
        <w:rPr>
          <w:sz w:val="16"/>
        </w:rPr>
        <w:t xml:space="preserve"> it is not synonymous, nor interchangeable with ‘reasoning being’, and it is for the latter we need to collectively labour.</w:t>
      </w:r>
    </w:p>
    <w:p w14:paraId="33ABF398" w14:textId="77777777" w:rsidR="00CF0799" w:rsidRPr="001E7DFD" w:rsidRDefault="00CF0799" w:rsidP="00CF0799">
      <w:pPr>
        <w:rPr>
          <w:u w:val="single"/>
        </w:rPr>
      </w:pPr>
      <w:r w:rsidRPr="001E7DFD">
        <w:rPr>
          <w:u w:val="single"/>
        </w:rPr>
        <w:t>Now why does any of this matter</w:t>
      </w:r>
      <w:r w:rsidRPr="001E7DFD">
        <w:rPr>
          <w:sz w:val="16"/>
        </w:rPr>
        <w:t xml:space="preserve"> outside the confines of philosophical arguments, and how does it matter </w:t>
      </w:r>
      <w:r w:rsidRPr="001E7DFD">
        <w:rPr>
          <w:u w:val="single"/>
        </w:rPr>
        <w:t xml:space="preserve">on a pragmatic and material level? Mark Fisher’s Capitalist Realism offers a useful case study, as it plots the ways in which </w:t>
      </w:r>
      <w:r w:rsidRPr="001E7DFD">
        <w:rPr>
          <w:b/>
          <w:bCs/>
          <w:u w:val="single"/>
        </w:rPr>
        <w:t>our lives</w:t>
      </w:r>
      <w:r w:rsidRPr="001E7DFD">
        <w:rPr>
          <w:sz w:val="16"/>
        </w:rPr>
        <w:t xml:space="preserve"> (conscious and unconscious) </w:t>
      </w:r>
      <w:r w:rsidRPr="001E7DFD">
        <w:rPr>
          <w:b/>
          <w:bCs/>
          <w:u w:val="single"/>
        </w:rPr>
        <w:t>have become engulfed by the</w:t>
      </w:r>
      <w:r w:rsidRPr="001E7DFD">
        <w:rPr>
          <w:u w:val="single"/>
        </w:rPr>
        <w:t xml:space="preserve"> psycho-material </w:t>
      </w:r>
      <w:r w:rsidRPr="001E7DFD">
        <w:rPr>
          <w:b/>
          <w:bCs/>
          <w:u w:val="single"/>
        </w:rPr>
        <w:t>machinery</w:t>
      </w:r>
      <w:r w:rsidRPr="001E7DFD">
        <w:rPr>
          <w:u w:val="single"/>
        </w:rPr>
        <w:t xml:space="preserve"> </w:t>
      </w:r>
      <w:r w:rsidRPr="001E7DFD">
        <w:rPr>
          <w:b/>
          <w:bCs/>
          <w:u w:val="single"/>
        </w:rPr>
        <w:t>of</w:t>
      </w:r>
      <w:r w:rsidRPr="001E7DFD">
        <w:rPr>
          <w:sz w:val="16"/>
        </w:rPr>
        <w:t xml:space="preserve"> capitalism, specifically </w:t>
      </w:r>
      <w:r w:rsidRPr="001E7DFD">
        <w:rPr>
          <w:b/>
          <w:bCs/>
          <w:u w:val="single"/>
        </w:rPr>
        <w:t>neoliberalism</w:t>
      </w:r>
      <w:r w:rsidRPr="001E7DFD">
        <w:rPr>
          <w:sz w:val="16"/>
        </w:rPr>
        <w:t xml:space="preserve">. Often </w:t>
      </w:r>
      <w:r w:rsidRPr="001E7DFD">
        <w:rPr>
          <w:u w:val="single"/>
        </w:rPr>
        <w:t>through pop-cultural examples</w:t>
      </w:r>
      <w:r w:rsidRPr="001E7DFD">
        <w:rPr>
          <w:sz w:val="16"/>
        </w:rPr>
        <w:t xml:space="preserve"> of our era (where we increasingly see repeating tropes and the paradigm of the remake at work), </w:t>
      </w:r>
      <w:r w:rsidRPr="001E7DFD">
        <w:rPr>
          <w:u w:val="single"/>
        </w:rPr>
        <w:t xml:space="preserve">Fisher’s diagnosis addresses the inherent violence, dwindling novelty in creativity, and socio-mental degradation that the spectre of an alternativeless world holds over humanity. When the only promise for betterment is confined to a presumed reality lacking in alternatives, we become trapped in a tyranny of relative sameness, </w:t>
      </w:r>
      <w:r w:rsidRPr="001E7DFD">
        <w:rPr>
          <w:sz w:val="16"/>
        </w:rPr>
        <w:t xml:space="preserve">where a bulk of pop-cultural outputs serve as artefacts of this plight (not to mention, a protraction of the ‘aesthetics of autotune’, upon contemporary art as well). There are, of course, plenty of particular instances that defy this stultifying mode of practice. Yet, Fisher’s inventory of the aesthetic symptoms that make up </w:t>
      </w:r>
      <w:r w:rsidRPr="001E7DFD">
        <w:rPr>
          <w:u w:val="single"/>
        </w:rPr>
        <w:t>this alternativeless condition is convincing not least because it confirms what many intuitively feel, see and hear.</w:t>
      </w:r>
      <w:r w:rsidRPr="001E7DFD">
        <w:rPr>
          <w:sz w:val="16"/>
        </w:rPr>
        <w:t xml:space="preserve"> What I would like to do in the remainder of this essay is not only ask how this model of and for the world came into being, to better understand “how this process of consciousness deflation”5 works, but also </w:t>
      </w:r>
      <w:r w:rsidRPr="001E7DFD">
        <w:rPr>
          <w:u w:val="single"/>
        </w:rPr>
        <w:t>probe its root logic that serves to legitimate the perennial activities and behaviours that sustain it (especially when unsustainably so).</w:t>
      </w:r>
    </w:p>
    <w:p w14:paraId="66ACD7CC" w14:textId="77777777" w:rsidR="00CF0799" w:rsidRPr="001E7DFD" w:rsidRDefault="00CF0799" w:rsidP="00CF0799">
      <w:pPr>
        <w:rPr>
          <w:sz w:val="16"/>
          <w:szCs w:val="16"/>
        </w:rPr>
      </w:pPr>
      <w:r w:rsidRPr="001E7DFD">
        <w:rPr>
          <w:sz w:val="16"/>
          <w:szCs w:val="16"/>
        </w:rPr>
        <w:t>The Concept ‘Human’ and the Episteme</w:t>
      </w:r>
    </w:p>
    <w:p w14:paraId="0FDF9530" w14:textId="77777777" w:rsidR="00CF0799" w:rsidRPr="001E7DFD" w:rsidRDefault="00CF0799" w:rsidP="00CF0799">
      <w:pPr>
        <w:rPr>
          <w:sz w:val="16"/>
        </w:rPr>
      </w:pPr>
      <w:r w:rsidRPr="001E7DFD">
        <w:rPr>
          <w:u w:val="single"/>
        </w:rPr>
        <w:t>Although Capitalist Realism is the mode of capture</w:t>
      </w:r>
      <w:r w:rsidRPr="001E7DFD">
        <w:rPr>
          <w:sz w:val="16"/>
        </w:rPr>
        <w:t xml:space="preserve">, training and moulding our lives, as the polymath Sylvia Wynter has written, </w:t>
      </w:r>
      <w:r w:rsidRPr="001E7DFD">
        <w:rPr>
          <w:u w:val="single"/>
        </w:rPr>
        <w:t>none of this is possible without the foundational construction of the “economic conception of being human</w:t>
      </w:r>
      <w:r w:rsidRPr="001E7DFD">
        <w:rPr>
          <w:sz w:val="16"/>
        </w:rPr>
        <w:t xml:space="preserve">”.6 </w:t>
      </w:r>
      <w:r w:rsidRPr="001E7DFD">
        <w:rPr>
          <w:u w:val="single"/>
        </w:rPr>
        <w:t xml:space="preserve">Our </w:t>
      </w:r>
      <w:r w:rsidRPr="001E7DFD">
        <w:rPr>
          <w:b/>
          <w:bCs/>
          <w:u w:val="single"/>
        </w:rPr>
        <w:t>existing external conditions are a logical extrapolation of a particular framing of the human</w:t>
      </w:r>
      <w:r w:rsidRPr="001E7DFD">
        <w:rPr>
          <w:sz w:val="16"/>
        </w:rPr>
        <w:t xml:space="preserve">, just as other epochs were shaped by human self-understanding upon religious or political foundations. This assertion would then suggest, that </w:t>
      </w:r>
      <w:r w:rsidRPr="001E7DFD">
        <w:rPr>
          <w:u w:val="single"/>
        </w:rPr>
        <w:t>to create new conditions of the world requires not only resistance to the residual symptoms of its existing logics as they get materialized</w:t>
      </w:r>
      <w:r w:rsidRPr="001E7DFD">
        <w:rPr>
          <w:sz w:val="16"/>
        </w:rPr>
        <w:t xml:space="preserve"> (and therefore reinforced) through technologies, systems of classification, cultural production, spatial ordering, economic distribution/valuation models, temporal structures and so on; </w:t>
      </w:r>
      <w:r w:rsidRPr="001E7DFD">
        <w:rPr>
          <w:u w:val="single"/>
        </w:rPr>
        <w:t xml:space="preserve">but that ultimately </w:t>
      </w:r>
      <w:r w:rsidRPr="001E7DFD">
        <w:rPr>
          <w:b/>
          <w:bCs/>
          <w:u w:val="single"/>
        </w:rPr>
        <w:t>the target must be set on the transformation</w:t>
      </w:r>
      <w:r w:rsidRPr="001E7DFD">
        <w:rPr>
          <w:u w:val="single"/>
        </w:rPr>
        <w:t xml:space="preserve"> of human self-conception itself –</w:t>
      </w:r>
      <w:r w:rsidRPr="001E7DFD">
        <w:rPr>
          <w:sz w:val="16"/>
        </w:rPr>
        <w:t xml:space="preserve"> or what Wynter more eloquently named throughout her work as the creation of ‘genres of being human’. The argument being, is that </w:t>
      </w:r>
      <w:r w:rsidRPr="001E7DFD">
        <w:rPr>
          <w:u w:val="single"/>
        </w:rPr>
        <w:t xml:space="preserve">to enduringly transform the existing configuration of the world, one must intervene at the root construction of human self-understanding, from which new modes of worldmaking spring forth. </w:t>
      </w:r>
      <w:r w:rsidRPr="001E7DFD">
        <w:rPr>
          <w:b/>
          <w:bCs/>
          <w:u w:val="single"/>
        </w:rPr>
        <w:t>This root condition of what is assumed a priori</w:t>
      </w:r>
      <w:r w:rsidRPr="001E7DFD">
        <w:rPr>
          <w:u w:val="single"/>
        </w:rPr>
        <w:t>,</w:t>
      </w:r>
      <w:r w:rsidRPr="001E7DFD">
        <w:rPr>
          <w:sz w:val="16"/>
        </w:rPr>
        <w:t xml:space="preserve"> and what subsequently affords/impedes all manner of navigating the world, is what Foucault named as the ‘episteme’. </w:t>
      </w:r>
      <w:r w:rsidRPr="001E7DFD">
        <w:rPr>
          <w:u w:val="single"/>
        </w:rPr>
        <w:t>The episteme is the historically situated, discursive backdrop of assumptions that establish conditions of possibility for the adjudication of knowledge (and therefore power), and for what sorts of questions are enabled</w:t>
      </w:r>
      <w:r w:rsidRPr="001E7DFD">
        <w:rPr>
          <w:sz w:val="16"/>
        </w:rPr>
        <w:t xml:space="preserve"> (or prohibited) </w:t>
      </w:r>
      <w:r w:rsidRPr="001E7DFD">
        <w:rPr>
          <w:u w:val="single"/>
        </w:rPr>
        <w:t>within a particular era</w:t>
      </w:r>
      <w:r w:rsidRPr="001E7DFD">
        <w:rPr>
          <w:sz w:val="16"/>
        </w:rPr>
        <w:t xml:space="preserve">. It is this latter part of the episteme definition that strikes as the most debilitating, since it discursively excludes certain genres of questions we likely need to be asking, as legitimately serious and necessary ones. </w:t>
      </w:r>
      <w:r w:rsidRPr="001E7DFD">
        <w:rPr>
          <w:u w:val="single"/>
        </w:rPr>
        <w:t>Since this episteme predetermines what is</w:t>
      </w:r>
      <w:r w:rsidRPr="001E7DFD">
        <w:rPr>
          <w:sz w:val="16"/>
        </w:rPr>
        <w:t xml:space="preserve"> (perceived as) </w:t>
      </w:r>
      <w:r w:rsidRPr="001E7DFD">
        <w:rPr>
          <w:u w:val="single"/>
        </w:rPr>
        <w:t xml:space="preserve">given, it is also largely insensible to entities operating within it </w:t>
      </w:r>
      <w:r w:rsidRPr="001E7DFD">
        <w:rPr>
          <w:sz w:val="16"/>
        </w:rPr>
        <w:t xml:space="preserve">(both by individuals and systems), </w:t>
      </w:r>
      <w:r w:rsidRPr="001E7DFD">
        <w:rPr>
          <w:u w:val="single"/>
        </w:rPr>
        <w:t xml:space="preserve">meaning that its internal mechanisms of discursive prohibition are largely obscure. Due to the pervasive power of </w:t>
      </w:r>
      <w:r w:rsidRPr="001E7DFD">
        <w:rPr>
          <w:b/>
          <w:bCs/>
          <w:u w:val="single"/>
        </w:rPr>
        <w:t xml:space="preserve">this episteme in constructing </w:t>
      </w:r>
      <w:r w:rsidRPr="001E7DFD">
        <w:rPr>
          <w:u w:val="single"/>
        </w:rPr>
        <w:t xml:space="preserve">givens in </w:t>
      </w:r>
      <w:r w:rsidRPr="001E7DFD">
        <w:rPr>
          <w:b/>
          <w:bCs/>
          <w:u w:val="single"/>
        </w:rPr>
        <w:t>the world</w:t>
      </w:r>
      <w:r w:rsidRPr="001E7DFD">
        <w:rPr>
          <w:u w:val="single"/>
        </w:rPr>
        <w:t xml:space="preserve"> </w:t>
      </w:r>
      <w:r w:rsidRPr="001E7DFD">
        <w:rPr>
          <w:sz w:val="16"/>
        </w:rPr>
        <w:t xml:space="preserve">(ones that serve as a space of traction), Wynter postulates that </w:t>
      </w:r>
      <w:r w:rsidRPr="001E7DFD">
        <w:rPr>
          <w:u w:val="single"/>
        </w:rPr>
        <w:t xml:space="preserve">even more fundamentally than regimes of knowledge, this episteme constitutes the very construction of the human itself, </w:t>
      </w:r>
      <w:r w:rsidRPr="001E7DFD">
        <w:rPr>
          <w:sz w:val="16"/>
        </w:rPr>
        <w:t>the codes governing its conceptual framing, its practices and self-definition.7 In her words: “…</w:t>
      </w:r>
      <w:r w:rsidRPr="001E7DFD">
        <w:rPr>
          <w:u w:val="single"/>
        </w:rPr>
        <w:t>the ‘politics of truth’ of each episteme has to function in a way that enables its social reality to be known in terms that are of adaptive advantage to the survival, well-being and stable reproduction of the mode of being human that each ruling group embodies and actualizes</w:t>
      </w:r>
      <w:r w:rsidRPr="001E7DFD">
        <w:rPr>
          <w:sz w:val="16"/>
        </w:rPr>
        <w:t>.”8</w:t>
      </w:r>
    </w:p>
    <w:p w14:paraId="0F6B1161" w14:textId="77777777" w:rsidR="00CF0799" w:rsidRPr="001E7DFD" w:rsidRDefault="00CF0799" w:rsidP="00CF0799">
      <w:pPr>
        <w:rPr>
          <w:sz w:val="16"/>
        </w:rPr>
      </w:pPr>
      <w:r w:rsidRPr="001E7DFD">
        <w:rPr>
          <w:sz w:val="16"/>
        </w:rPr>
        <w:t xml:space="preserve">Through Wynter’s extrapolation of the episteme as embodied in the concept of the human, </w:t>
      </w:r>
      <w:r w:rsidRPr="001E7DFD">
        <w:rPr>
          <w:u w:val="single"/>
        </w:rPr>
        <w:t xml:space="preserve">the human becomes a vehicle for seeing and questioning our own obscured epistemic condition of rooted assumptions. When we hear of new visions of the human that make us intuitively cringe </w:t>
      </w:r>
      <w:r w:rsidRPr="001E7DFD">
        <w:rPr>
          <w:sz w:val="16"/>
        </w:rPr>
        <w:t xml:space="preserve">or that we deem as untenable, </w:t>
      </w:r>
      <w:r w:rsidRPr="001E7DFD">
        <w:rPr>
          <w:u w:val="single"/>
        </w:rPr>
        <w:t>that is the predetermining force of the episteme at work upon our imaginaries of the possible.</w:t>
      </w:r>
      <w:r w:rsidRPr="001E7DFD">
        <w:rPr>
          <w:sz w:val="16"/>
        </w:rPr>
        <w:t xml:space="preserve"> </w:t>
      </w:r>
      <w:r w:rsidRPr="001E7DFD">
        <w:rPr>
          <w:u w:val="single"/>
        </w:rPr>
        <w:t>Obviously, not all new visions of the human ought to be accepted</w:t>
      </w:r>
      <w:r w:rsidRPr="001E7DFD">
        <w:rPr>
          <w:sz w:val="16"/>
        </w:rPr>
        <w:t xml:space="preserve">, taken as good or necessary, deeply and profoundly to the contrary, </w:t>
      </w:r>
      <w:r w:rsidRPr="001E7DFD">
        <w:rPr>
          <w:u w:val="single"/>
        </w:rPr>
        <w:t>but they need to be reasoned</w:t>
      </w:r>
      <w:r w:rsidRPr="001E7DFD">
        <w:rPr>
          <w:sz w:val="16"/>
        </w:rPr>
        <w:t xml:space="preserve"> (assuming nothing given), even, and perhaps especially when that activity of reasoning leads to an utter negation of that new concept, we learn a lot about our human self-picture in the process. </w:t>
      </w:r>
      <w:r w:rsidRPr="001E7DFD">
        <w:rPr>
          <w:u w:val="single"/>
        </w:rPr>
        <w:t>When we experience an intuitive rejection of a different vision of the human, what conventions of our conception of it are we preserving and, crucially, why?</w:t>
      </w:r>
      <w:r w:rsidRPr="001E7DFD">
        <w:rPr>
          <w:sz w:val="16"/>
        </w:rPr>
        <w:t xml:space="preserve"> Probing the concept of the human becomes equal to an exercise of discursive archaeology, of probing the ground of givens to apprehend the sets of assumptions at work in making sense of the world, our place in it, as well as the cascading array of orders and relations as a result. </w:t>
      </w:r>
      <w:r w:rsidRPr="001E7DFD">
        <w:rPr>
          <w:u w:val="single"/>
        </w:rPr>
        <w:t>This is definitely not a suggestion for more anthropocentric narcissism by insisting on the centrality of the human, what is proposed, however, is that how we conceive of genres of being human, brings with it fundamental, material consequences on inter-human relations as well as with the non-human world as a result. It’s here, where the destabilizing capacity afforded by nihilism in ‘assuming nothing’ is crucial, as a way to ‘reason being’ anew</w:t>
      </w:r>
      <w:r w:rsidRPr="001E7DFD">
        <w:rPr>
          <w:sz w:val="16"/>
        </w:rPr>
        <w:t xml:space="preserve">. Not unlike the deadlock of ‘being reasonable’, when we hear that other ways of being are impossible, </w:t>
      </w:r>
      <w:r w:rsidRPr="001E7DFD">
        <w:rPr>
          <w:u w:val="single"/>
        </w:rPr>
        <w:t>this ought to signal the need for deep meditation on the logical</w:t>
      </w:r>
      <w:r w:rsidRPr="001E7DFD">
        <w:rPr>
          <w:sz w:val="16"/>
        </w:rPr>
        <w:t xml:space="preserve"> (some may say cosmological)9 </w:t>
      </w:r>
      <w:r w:rsidRPr="001E7DFD">
        <w:rPr>
          <w:u w:val="single"/>
        </w:rPr>
        <w:t xml:space="preserve">conditions that render them impossible discursively </w:t>
      </w:r>
      <w:r w:rsidRPr="001E7DFD">
        <w:rPr>
          <w:sz w:val="16"/>
        </w:rPr>
        <w:t xml:space="preserve">so, but not necessarily, or realistically so. The malignant contradiction of our era, is that those who perpetuate the economic concept of the human as immutably real, as an undecidable fact, impede upon the distribution, access to, and maintenance of life’s most necessary resources for real, material life. As it turns out, </w:t>
      </w:r>
      <w:r w:rsidRPr="001E7DFD">
        <w:rPr>
          <w:b/>
          <w:bCs/>
          <w:u w:val="single"/>
        </w:rPr>
        <w:t>those who aspire to conditions of betterment,</w:t>
      </w:r>
      <w:r w:rsidRPr="001E7DFD">
        <w:rPr>
          <w:u w:val="single"/>
        </w:rPr>
        <w:t xml:space="preserve"> may, in fact, </w:t>
      </w:r>
      <w:r w:rsidRPr="001E7DFD">
        <w:rPr>
          <w:b/>
          <w:bCs/>
          <w:u w:val="single"/>
        </w:rPr>
        <w:t>be far more realistic</w:t>
      </w:r>
      <w:r w:rsidRPr="001E7DFD">
        <w:rPr>
          <w:u w:val="single"/>
        </w:rPr>
        <w:t xml:space="preserve"> than those who resolutely claim such conditions are untenable. </w:t>
      </w:r>
      <w:r w:rsidRPr="001E7DFD">
        <w:rPr>
          <w:sz w:val="16"/>
        </w:rPr>
        <w:t xml:space="preserve">This is not to suggest that </w:t>
      </w:r>
      <w:r w:rsidRPr="001E7DFD">
        <w:rPr>
          <w:u w:val="single"/>
        </w:rPr>
        <w:t>aspirations</w:t>
      </w:r>
      <w:r w:rsidRPr="001E7DFD">
        <w:rPr>
          <w:sz w:val="16"/>
        </w:rPr>
        <w:t xml:space="preserve"> of betterment alone </w:t>
      </w:r>
      <w:r w:rsidRPr="001E7DFD">
        <w:rPr>
          <w:u w:val="single"/>
        </w:rPr>
        <w:t>are enough</w:t>
      </w:r>
      <w:r w:rsidRPr="001E7DFD">
        <w:rPr>
          <w:sz w:val="16"/>
        </w:rPr>
        <w:t xml:space="preserve">, but it is </w:t>
      </w:r>
      <w:r w:rsidRPr="001E7DFD">
        <w:rPr>
          <w:u w:val="single"/>
        </w:rPr>
        <w:t>to reject the smug smear of ‘naïve idealism’</w:t>
      </w:r>
      <w:r w:rsidRPr="001E7DFD">
        <w:rPr>
          <w:sz w:val="16"/>
        </w:rPr>
        <w:t xml:space="preserve"> that squelches possibilities for other conditions of coexistence, </w:t>
      </w:r>
      <w:r w:rsidRPr="001E7DFD">
        <w:rPr>
          <w:u w:val="single"/>
        </w:rPr>
        <w:t>as if the concept of the human currently rehearsed</w:t>
      </w:r>
      <w:r w:rsidRPr="001E7DFD">
        <w:rPr>
          <w:sz w:val="16"/>
        </w:rPr>
        <w:t xml:space="preserve"> under the domination of an economic framing, </w:t>
      </w:r>
      <w:r w:rsidRPr="001E7DFD">
        <w:rPr>
          <w:u w:val="single"/>
        </w:rPr>
        <w:t>is</w:t>
      </w:r>
      <w:r w:rsidRPr="001E7DFD">
        <w:rPr>
          <w:sz w:val="16"/>
        </w:rPr>
        <w:t xml:space="preserve"> an </w:t>
      </w:r>
      <w:r w:rsidRPr="001E7DFD">
        <w:rPr>
          <w:u w:val="single"/>
        </w:rPr>
        <w:t>adequate</w:t>
      </w:r>
      <w:r w:rsidRPr="001E7DFD">
        <w:rPr>
          <w:sz w:val="16"/>
        </w:rPr>
        <w:t>, accurate or just one.</w:t>
      </w:r>
    </w:p>
    <w:p w14:paraId="19867FE5" w14:textId="77777777" w:rsidR="00CF0799" w:rsidRPr="001E7DFD" w:rsidRDefault="00CF0799" w:rsidP="00CF0799">
      <w:pPr>
        <w:rPr>
          <w:sz w:val="16"/>
        </w:rPr>
      </w:pPr>
      <w:r w:rsidRPr="001E7DFD">
        <w:rPr>
          <w:sz w:val="16"/>
        </w:rPr>
        <w:t>Bringing Wynter’s ‘genre of being human’ into relation with Fisher, it can be said that ‘</w:t>
      </w:r>
      <w:r w:rsidRPr="001E7DFD">
        <w:rPr>
          <w:u w:val="single"/>
        </w:rPr>
        <w:t>capitalist realism’ indexes the</w:t>
      </w:r>
      <w:r w:rsidRPr="001E7DFD">
        <w:rPr>
          <w:sz w:val="16"/>
        </w:rPr>
        <w:t xml:space="preserve"> ubiquitous l</w:t>
      </w:r>
      <w:r w:rsidRPr="001E7DFD">
        <w:rPr>
          <w:u w:val="single"/>
        </w:rPr>
        <w:t>everaging of the ‘economic concept of the human’ as an invariable fact of natur</w:t>
      </w:r>
      <w:r w:rsidRPr="001E7DFD">
        <w:rPr>
          <w:sz w:val="16"/>
        </w:rPr>
        <w:t xml:space="preserve">e. </w:t>
      </w:r>
      <w:r w:rsidRPr="001E7DFD">
        <w:rPr>
          <w:u w:val="single"/>
        </w:rPr>
        <w:t xml:space="preserve">It’s also where the tyranny of socio-material alternativelessness can been seen as a derivative of this naturalized conception of the human as economic being. </w:t>
      </w:r>
      <w:r w:rsidRPr="001E7DFD">
        <w:rPr>
          <w:sz w:val="16"/>
        </w:rPr>
        <w:t xml:space="preserve">This ‘alternativelessness’ does not bare changelessness, our rapidly evolving socio-technical environment is evidence of this, but it only bares change within the parameters of sanctioned possibility delimited by an epistemic threshold. </w:t>
      </w:r>
      <w:r w:rsidRPr="001E7DFD">
        <w:rPr>
          <w:u w:val="single"/>
        </w:rPr>
        <w:t xml:space="preserve">From the perspective of reason, this plight is </w:t>
      </w:r>
      <w:r w:rsidRPr="001E7DFD">
        <w:rPr>
          <w:sz w:val="16"/>
        </w:rPr>
        <w:t xml:space="preserve">buttressed by the proliferation of what we could call ‘inductive stagnation’, </w:t>
      </w:r>
      <w:r w:rsidRPr="001E7DFD">
        <w:rPr>
          <w:u w:val="single"/>
        </w:rPr>
        <w:t>where inductive logic is when ‘truths’ about reality are derived from a set of already known, observable entities</w:t>
      </w:r>
      <w:r w:rsidRPr="001E7DFD">
        <w:rPr>
          <w:sz w:val="16"/>
        </w:rPr>
        <w:t xml:space="preserve">, and where that generalized pattern is believed to be true. The popular example being that if one only sees white swans, one arrives at the ‘truth’ that all swans are white…that is until one encounters a black swan and the truth value of that generalization collapses. Historically, this example highlights but one instance of Western bias, wherein all the white swans visible to Europeans were assumed to account for the totality of all swans, until a 17th Century Dutch ‘exploration’ of Australia revealed this assumption to be empirically limiting, and thereby false. More generally, what this example demonstrates, </w:t>
      </w:r>
      <w:r w:rsidRPr="001E7DFD">
        <w:rPr>
          <w:u w:val="single"/>
        </w:rPr>
        <w:t xml:space="preserve">is the way in which </w:t>
      </w:r>
      <w:r w:rsidRPr="001E7DFD">
        <w:rPr>
          <w:b/>
          <w:bCs/>
          <w:u w:val="single"/>
        </w:rPr>
        <w:t>this</w:t>
      </w:r>
      <w:r w:rsidRPr="001E7DFD">
        <w:rPr>
          <w:u w:val="single"/>
        </w:rPr>
        <w:t xml:space="preserve"> particular </w:t>
      </w:r>
      <w:r w:rsidRPr="001E7DFD">
        <w:rPr>
          <w:b/>
          <w:bCs/>
          <w:u w:val="single"/>
        </w:rPr>
        <w:t>logical process</w:t>
      </w:r>
      <w:r w:rsidRPr="001E7DFD">
        <w:rPr>
          <w:u w:val="single"/>
        </w:rPr>
        <w:t xml:space="preserve"> for reasoning the world, only </w:t>
      </w:r>
      <w:r w:rsidRPr="001E7DFD">
        <w:rPr>
          <w:b/>
          <w:bCs/>
          <w:u w:val="single"/>
        </w:rPr>
        <w:t>grants access to what we already (think) we know</w:t>
      </w:r>
      <w:r w:rsidRPr="001E7DFD">
        <w:rPr>
          <w:u w:val="single"/>
        </w:rPr>
        <w:t>, while barring access to novelty, or the unknown</w:t>
      </w:r>
      <w:r w:rsidRPr="001E7DFD">
        <w:rPr>
          <w:sz w:val="16"/>
        </w:rPr>
        <w:t xml:space="preserve">. Not uncoincidentally, this is largely the type of logic at work in algorithmic machine learning and its automation of categorical generalizations based on existing inventories of our world (data-sets) whose modes of classification and ordering are always a by-product of socio-historical dispositions (the episteme, complete with its baked in, root assumptions concerning given taxonomies in the world). </w:t>
      </w:r>
      <w:r w:rsidRPr="001E7DFD">
        <w:rPr>
          <w:u w:val="single"/>
        </w:rPr>
        <w:t xml:space="preserve">The reinforcement of all that we think we know of the world </w:t>
      </w:r>
      <w:r w:rsidRPr="001E7DFD">
        <w:rPr>
          <w:sz w:val="16"/>
        </w:rPr>
        <w:t xml:space="preserve">(its constituent parts and the way we order them), </w:t>
      </w:r>
      <w:r w:rsidRPr="001E7DFD">
        <w:rPr>
          <w:u w:val="single"/>
        </w:rPr>
        <w:t>now automated in machine learning, reveals an urgent site for intervention by the humanities, to disentangle the fusion of “social categories, as categories of nature</w:t>
      </w:r>
      <w:r w:rsidRPr="001E7DFD">
        <w:rPr>
          <w:sz w:val="16"/>
        </w:rPr>
        <w:t>”.10</w:t>
      </w:r>
    </w:p>
    <w:p w14:paraId="57E53CDF" w14:textId="77777777" w:rsidR="00CF0799" w:rsidRPr="001E7DFD" w:rsidRDefault="00CF0799" w:rsidP="00CF0799">
      <w:r w:rsidRPr="001E7DFD">
        <w:rPr>
          <w:u w:val="single"/>
        </w:rPr>
        <w:t xml:space="preserve">The reinforcement of the ‘economic conception of being human’ follows a similarly inductive path on a socio-political level. </w:t>
      </w:r>
      <w:r w:rsidRPr="001E7DFD">
        <w:rPr>
          <w:b/>
          <w:bCs/>
          <w:u w:val="single"/>
        </w:rPr>
        <w:t>Simply because hegemonic modes of decision-making at work today derive from this particular concept of the economic human, the habituation of this practice alone becomes justification for its ‘truth’</w:t>
      </w:r>
      <w:r w:rsidRPr="001E7DFD">
        <w:rPr>
          <w:u w:val="single"/>
        </w:rPr>
        <w:t xml:space="preserve"> or ‘necessity’ value</w:t>
      </w:r>
      <w:r w:rsidRPr="001E7DFD">
        <w:rPr>
          <w:sz w:val="16"/>
        </w:rPr>
        <w:t xml:space="preserve">. Believing something to be true, necessary or real, then performing that logic at scale, without reasoning the foundational assumptions of that belief, instantiates a circular logic or self-fulfilling prophesy – and, as we know from the demand of nihilism, this is definitively not an instance of reasoning being. Now, that said, this is where things get a bit tricky. With the black swan example, one can empirically encounter a novel entity in a fully-resolved way that upturns the established inventories of things in the world, provided we discover the existing world in broader terms and in more depth. </w:t>
      </w:r>
      <w:r w:rsidRPr="001E7DFD">
        <w:rPr>
          <w:u w:val="single"/>
        </w:rPr>
        <w:t>When it comes to abstractions like a ‘new genre of being human’, it is a generic idea and there is no such empirical possibility of encountering this pre-existing entity in a similarly conclusive way. This ‘new genre of being human’ is a conceptual invention, it cannot be discovered or found, it needs to be constructed. That said, because this abstraction of a ‘genre of being human’ is performed in reality and its manifestation yields localized material traces, there are plenty of empirically sensible ‘seeds’ gesturing to this new genre of being human already in practice</w:t>
      </w:r>
      <w:r w:rsidRPr="001E7DFD">
        <w:rPr>
          <w:sz w:val="16"/>
        </w:rPr>
        <w:t>, demanding attention and nourishment. There are manifold spores of this new genre of being human both within and beyond our immediate situations – geographically and cognitively – calling for astute germination and care, not unlike Fisher’s insistence that the material conditions for socio-political transformation are more in place now, than in previous generations.11 As Wynter correspondingly notes: “…</w:t>
      </w:r>
      <w:r w:rsidRPr="001E7DFD">
        <w:rPr>
          <w:u w:val="single"/>
        </w:rPr>
        <w:t>there can be no utopian saltationism</w:t>
      </w:r>
      <w:r w:rsidRPr="001E7DFD">
        <w:rPr>
          <w:sz w:val="16"/>
        </w:rPr>
        <w:t xml:space="preserve"> [abrupt leap], </w:t>
      </w:r>
      <w:r w:rsidRPr="001E7DFD">
        <w:rPr>
          <w:u w:val="single"/>
        </w:rPr>
        <w:t>whether in politics or in epistemologies, that discontinuities can erupt only out of seedbeds that have been empirically pre-prepared for them</w:t>
      </w:r>
      <w:r w:rsidRPr="001E7DFD">
        <w:rPr>
          <w:sz w:val="16"/>
        </w:rPr>
        <w:t xml:space="preserve">”.12 The question is, </w:t>
      </w:r>
      <w:r w:rsidRPr="001E7DFD">
        <w:rPr>
          <w:u w:val="single"/>
        </w:rPr>
        <w:t>how can we learn to see these instances of a new genre of being human as seeds</w:t>
      </w:r>
      <w:r w:rsidRPr="001E7DFD">
        <w:rPr>
          <w:sz w:val="16"/>
        </w:rPr>
        <w:t xml:space="preserve"> (and not isolated, self-contained occurrences), </w:t>
      </w:r>
      <w:r w:rsidRPr="001E7DFD">
        <w:rPr>
          <w:u w:val="single"/>
        </w:rPr>
        <w:t>a seeing that both accounts for their situated existence, while being accountable to them as potentially extensible and generic, as ones requiring abstractive nurturing to broadly flourish?</w:t>
      </w:r>
      <w:r w:rsidRPr="001E7DFD">
        <w:t xml:space="preserve"> </w:t>
      </w:r>
    </w:p>
    <w:p w14:paraId="105D1832" w14:textId="77777777" w:rsidR="00CF0799" w:rsidRPr="001E7DFD" w:rsidRDefault="00CF0799" w:rsidP="00CF0799">
      <w:pPr>
        <w:rPr>
          <w:u w:val="single"/>
        </w:rPr>
      </w:pPr>
    </w:p>
    <w:p w14:paraId="5E760031" w14:textId="77777777" w:rsidR="00CF0799" w:rsidRPr="001E7DFD" w:rsidRDefault="00CF0799" w:rsidP="00CF0799">
      <w:pPr>
        <w:rPr>
          <w:sz w:val="16"/>
        </w:rPr>
      </w:pPr>
      <w:r w:rsidRPr="001E7DFD">
        <w:rPr>
          <w:sz w:val="16"/>
        </w:rPr>
        <w:t xml:space="preserve">The answers (in the plural) to such scalar questions are far humbler than what one may intuitively infer. Humble, yet not unaspiring. There is no desire to repeat the violent precedent of answering to big questions with small-world responses; responses arising from particular conditions that get magnified to a scale forcing the multiplicity of the world into a partial picture of it, conflating the excerpt with the novel. This can be no formula for concepts of the human commensurate with “the measure of the world”.13 </w:t>
      </w:r>
      <w:r w:rsidRPr="001E7DFD">
        <w:rPr>
          <w:u w:val="single"/>
        </w:rPr>
        <w:t>Answering to big questions, in the very least, demands proportionate responses, big-world responses that can account for, and be accountable to plurality, complexity and systems of human and non-human interdependence, without the false</w:t>
      </w:r>
      <w:r w:rsidRPr="001E7DFD">
        <w:rPr>
          <w:sz w:val="16"/>
        </w:rPr>
        <w:t xml:space="preserve"> (and oftentimes vicious) </w:t>
      </w:r>
      <w:r w:rsidRPr="001E7DFD">
        <w:rPr>
          <w:u w:val="single"/>
        </w:rPr>
        <w:t>cognitive comforts of reduction. It’s here where we can note a crucial difference between the aggrandizement of a situated concept to the scale of a big-world, versus situating concept-creation within a big-world perspective.</w:t>
      </w:r>
      <w:r w:rsidRPr="001E7DFD">
        <w:rPr>
          <w:sz w:val="16"/>
        </w:rPr>
        <w:t xml:space="preserve"> If the ‘small-world’ perspective indexes the tendency for inflating partiality, the ‘big-world’ perspective, at least provisionally for now, marks the rejection of this tendency not only on ethical grounds, but epistemological ones as well, since the small-world perspective is simply a false correlation to, and account of reality. </w:t>
      </w:r>
      <w:r w:rsidRPr="001E7DFD">
        <w:rPr>
          <w:u w:val="single"/>
        </w:rPr>
        <w:t>Thinking within big-world perspective is an ambitiously humble exercise, demanding reasoned nihilism take aim at given narratives of human centrality, both at the micro-level of the individual as primary agent</w:t>
      </w:r>
      <w:r w:rsidRPr="001E7DFD">
        <w:rPr>
          <w:sz w:val="16"/>
        </w:rPr>
        <w:t xml:space="preserve"> (coinciding with the ‘economic genre of being human’), </w:t>
      </w:r>
      <w:r w:rsidRPr="001E7DFD">
        <w:rPr>
          <w:u w:val="single"/>
        </w:rPr>
        <w:t>as well as the macro level of the species.</w:t>
      </w:r>
      <w:r w:rsidRPr="001E7DFD">
        <w:rPr>
          <w:sz w:val="16"/>
        </w:rPr>
        <w:t xml:space="preserve"> As an exercise in </w:t>
      </w:r>
      <w:r w:rsidRPr="001E7DFD">
        <w:rPr>
          <w:u w:val="single"/>
        </w:rPr>
        <w:t>self-relativization</w:t>
      </w:r>
      <w:r w:rsidRPr="001E7DFD">
        <w:rPr>
          <w:sz w:val="16"/>
        </w:rPr>
        <w:t xml:space="preserve">, this humility is not about luxuriating in the turbulence of a decentred narrative picture (a dehumanising tendency, where unreasoned nihilism is arrested absolutely in its chaotic mode of existential deterritorialisation), it is, rather, to </w:t>
      </w:r>
      <w:r w:rsidRPr="001E7DFD">
        <w:rPr>
          <w:u w:val="single"/>
        </w:rPr>
        <w:t>see</w:t>
      </w:r>
      <w:r w:rsidRPr="001E7DFD">
        <w:rPr>
          <w:sz w:val="16"/>
        </w:rPr>
        <w:t xml:space="preserve"> this </w:t>
      </w:r>
      <w:r w:rsidRPr="001E7DFD">
        <w:rPr>
          <w:u w:val="single"/>
        </w:rPr>
        <w:t>non-centrality as a seed for new genres of being human and to learn how to see from those vistas,</w:t>
      </w:r>
      <w:r w:rsidRPr="001E7DFD">
        <w:rPr>
          <w:sz w:val="16"/>
        </w:rPr>
        <w:t xml:space="preserve"> </w:t>
      </w:r>
      <w:r w:rsidRPr="001E7DFD">
        <w:rPr>
          <w:u w:val="single"/>
        </w:rPr>
        <w:t>the</w:t>
      </w:r>
      <w:r w:rsidRPr="001E7DFD">
        <w:rPr>
          <w:sz w:val="16"/>
        </w:rPr>
        <w:t xml:space="preserve"> (representational) geometry for which, </w:t>
      </w:r>
      <w:r w:rsidRPr="001E7DFD">
        <w:rPr>
          <w:u w:val="single"/>
        </w:rPr>
        <w:t>we have yet have create.</w:t>
      </w:r>
    </w:p>
    <w:p w14:paraId="6FF24352" w14:textId="77777777" w:rsidR="00CF0799" w:rsidRPr="001E7DFD" w:rsidRDefault="00CF0799" w:rsidP="00CF0799">
      <w:r w:rsidRPr="001E7DFD">
        <w:t>Patricia Reed</w:t>
      </w:r>
    </w:p>
    <w:p w14:paraId="3C0D93BB" w14:textId="77777777" w:rsidR="00CF0799" w:rsidRPr="001E7DFD" w:rsidRDefault="00CF0799" w:rsidP="00CF0799"/>
    <w:p w14:paraId="1C056238" w14:textId="5748DDDE" w:rsidR="009F3F98" w:rsidRPr="001E7DFD" w:rsidRDefault="000742EC" w:rsidP="009F3F98">
      <w:pPr>
        <w:pStyle w:val="Heading3"/>
        <w:rPr>
          <w:rFonts w:cs="Arial"/>
        </w:rPr>
      </w:pPr>
      <w:r w:rsidRPr="001E7DFD">
        <w:rPr>
          <w:rFonts w:cs="Arial"/>
        </w:rPr>
        <w:t>2NC – FW</w:t>
      </w:r>
      <w:r w:rsidR="009F3F98" w:rsidRPr="001E7DFD">
        <w:rPr>
          <w:rFonts w:cs="Arial"/>
        </w:rPr>
        <w:t xml:space="preserve"> – </w:t>
      </w:r>
      <w:r w:rsidRPr="001E7DFD">
        <w:rPr>
          <w:rFonts w:cs="Arial"/>
        </w:rPr>
        <w:t>R</w:t>
      </w:r>
      <w:r w:rsidR="009F3F98" w:rsidRPr="001E7DFD">
        <w:rPr>
          <w:rFonts w:cs="Arial"/>
        </w:rPr>
        <w:t xml:space="preserve">adical </w:t>
      </w:r>
      <w:r w:rsidRPr="001E7DFD">
        <w:rPr>
          <w:rFonts w:cs="Arial"/>
        </w:rPr>
        <w:t>R</w:t>
      </w:r>
      <w:r w:rsidR="009F3F98" w:rsidRPr="001E7DFD">
        <w:rPr>
          <w:rFonts w:cs="Arial"/>
        </w:rPr>
        <w:t xml:space="preserve">esistance </w:t>
      </w:r>
      <w:r w:rsidRPr="001E7DFD">
        <w:rPr>
          <w:rFonts w:cs="Arial"/>
        </w:rPr>
        <w:t>S</w:t>
      </w:r>
      <w:r w:rsidR="009F3F98" w:rsidRPr="001E7DFD">
        <w:rPr>
          <w:rFonts w:cs="Arial"/>
        </w:rPr>
        <w:t>olves</w:t>
      </w:r>
    </w:p>
    <w:p w14:paraId="1595BFAF" w14:textId="77777777" w:rsidR="009F3F98" w:rsidRPr="001E7DFD" w:rsidRDefault="009F3F98" w:rsidP="009F3F98">
      <w:pPr>
        <w:pStyle w:val="ListParagraph"/>
        <w:numPr>
          <w:ilvl w:val="0"/>
          <w:numId w:val="13"/>
        </w:numPr>
      </w:pPr>
      <w:r w:rsidRPr="001E7DFD">
        <w:t>retag</w:t>
      </w:r>
    </w:p>
    <w:p w14:paraId="2CE75F09" w14:textId="77777777" w:rsidR="009F3F98" w:rsidRPr="001E7DFD" w:rsidRDefault="009F3F98" w:rsidP="009F3F98">
      <w:pPr>
        <w:pStyle w:val="Heading4"/>
        <w:rPr>
          <w:rFonts w:cs="Arial"/>
        </w:rPr>
      </w:pPr>
      <w:r w:rsidRPr="001E7DFD">
        <w:rPr>
          <w:rFonts w:cs="Arial"/>
        </w:rPr>
        <w:t>Continual repression of black folk encourages radical movements – means that the alt is realistic and there will be abundant support – they also move to fight against the war on drugs in lower income, black communities – black radical resistance solves the aff – current racist police action breeds support.</w:t>
      </w:r>
    </w:p>
    <w:p w14:paraId="4335BA88" w14:textId="77777777" w:rsidR="009F3F98" w:rsidRPr="001E7DFD" w:rsidRDefault="009F3F98" w:rsidP="009F3F98">
      <w:pPr>
        <w:rPr>
          <w:bCs/>
          <w:sz w:val="26"/>
        </w:rPr>
      </w:pPr>
      <w:r w:rsidRPr="001E7DFD">
        <w:rPr>
          <w:rStyle w:val="Style13ptBold"/>
        </w:rPr>
        <w:t>Umoja 99</w:t>
      </w:r>
      <w:r w:rsidRPr="001E7DFD">
        <w:rPr>
          <w:rStyle w:val="Style13ptBold"/>
          <w:b w:val="0"/>
          <w:bCs w:val="0"/>
        </w:rPr>
        <w:t xml:space="preserve">, Akinyele Omowale Umoja (1999) Georgia State University. “Repression breeds resistance: The black liberation army and the radical legacy of the black panther party” New Political Science, 21(2), 131–155. doi:10.1080/07393149908429859  </w:t>
      </w:r>
    </w:p>
    <w:p w14:paraId="7F41BA36" w14:textId="77777777" w:rsidR="009F3F98" w:rsidRPr="001E7DFD" w:rsidRDefault="009F3F98" w:rsidP="009F3F98">
      <w:pPr>
        <w:pStyle w:val="ListParagraph"/>
        <w:numPr>
          <w:ilvl w:val="0"/>
          <w:numId w:val="12"/>
        </w:numPr>
        <w:rPr>
          <w:i/>
          <w:iCs/>
        </w:rPr>
      </w:pPr>
      <w:r w:rsidRPr="001E7DFD">
        <w:rPr>
          <w:i/>
          <w:iCs/>
        </w:rPr>
        <w:t>talks about Independent Nation of New Afrika (possible alt????)</w:t>
      </w:r>
    </w:p>
    <w:p w14:paraId="17919C69" w14:textId="77777777" w:rsidR="009F3F98" w:rsidRPr="001E7DFD" w:rsidRDefault="009F3F98" w:rsidP="009F3F98">
      <w:pPr>
        <w:rPr>
          <w:i/>
          <w:iCs/>
          <w:u w:val="single"/>
        </w:rPr>
      </w:pPr>
      <w:r w:rsidRPr="001E7DFD">
        <w:rPr>
          <w:rStyle w:val="StyleUnderline"/>
        </w:rPr>
        <w:t>The BLA saw its purpose was to "defend Black people, to fight for Black people, and to organize Black people militarily, so they can defend themselves through a people's army and people's war</w:t>
      </w:r>
      <w:r w:rsidRPr="001E7DFD">
        <w:t xml:space="preserve">."54 Within the context of the Black community, the </w:t>
      </w:r>
      <w:r w:rsidRPr="001E7DFD">
        <w:rPr>
          <w:rStyle w:val="Emphasis"/>
        </w:rPr>
        <w:t>BLA waged a campaign to eliminate and sanction internal enemies, including thieves and drug peddlers</w:t>
      </w:r>
      <w:r w:rsidRPr="001E7DFD">
        <w:t xml:space="preserve">.55 In New York, the </w:t>
      </w:r>
      <w:r w:rsidRPr="001E7DFD">
        <w:rPr>
          <w:rStyle w:val="StyleUnderline"/>
        </w:rPr>
        <w:t>BLA initiated a campaign called "Deal with the Dealer" to make it "difficult" and "unhealthy" for drug peddlers to traffic in Black communities</w:t>
      </w:r>
      <w:r w:rsidRPr="001E7DFD">
        <w:t xml:space="preserve">. BLA units would identify the "hang outs" of prominent drug merchants and drug processing facilities and raid them. In some cases, drug dealers were physically attacked and even killed. Both Assata Shakur and H. Rap Brown (a.k.a. Jamil Al-Amin) were involved in trials related to Black underground attacks on drug activity in the Black community.56 BLA members also waged a "defensive/offensive" campaign against police. Between 1971 and 1973, nearly 1000 Black people were killed by American police.57 </w:t>
      </w:r>
      <w:r w:rsidRPr="001E7DFD">
        <w:rPr>
          <w:rStyle w:val="StyleUnderline"/>
        </w:rPr>
        <w:t>Of particular concern to the BLA were the murders of Black teenagers and children at the hands of police officers</w:t>
      </w:r>
      <w:r w:rsidRPr="001E7DFD">
        <w:t xml:space="preserve">. These killings included 16-year-old Rita Lloyd in New Jersey as well as 11-year-old Rickie Bolden and 10-year-old Clifford Glover in New York City. </w:t>
      </w:r>
      <w:r w:rsidRPr="001E7DFD">
        <w:rPr>
          <w:rStyle w:val="StyleUnderline"/>
        </w:rPr>
        <w:t xml:space="preserve">BLA members saw themselves responding to the defense of an oppressed and colonized people that were victims of a genocidal war. </w:t>
      </w:r>
      <w:r w:rsidRPr="001E7DFD">
        <w:rPr>
          <w:rStyle w:val="Emphasis"/>
        </w:rPr>
        <w:t xml:space="preserve">American police were seen as the occupation army of the colonized Black nation and the primary agents of Black genocide. </w:t>
      </w:r>
      <w:r w:rsidRPr="001E7DFD">
        <w:rPr>
          <w:rStyle w:val="StyleUnderline"/>
        </w:rPr>
        <w:t>So the BLA believed it had to "defend" Black people and the Black liberation movement in an offensive manner by using retaliatory violence against the agents of genocide in the Black community.</w:t>
      </w:r>
      <w:r w:rsidRPr="001E7DFD">
        <w:t xml:space="preserve"> In the two years after the BPP split, the US government attributed the deaths of 20 police officers to the Black Liberation Army.58 In 1971, the BLA response to police repression and violence was bold and intense. On May 19, 1971 (the 46th birthday of Malcolm X), the BLA claimed responsibility for the shooting of two New York police guarding the home of Frank Hogan, the New York District Attorney in charge of prosecuting the New York Panther 21,59 Two days later, two New York police officers were killed in an ambush by BLA members. BLA activity was not confined to New York. In August of 1971, BLA soldiers carried out several actions in San Francisco, including an attack on two San Francisco police stations and one police car which resulted in the death of one police officer and the wounding of several others. These actions and others were in retaliation for the shooting death of incarcerated Black revolutionary and BPP Field Marshall George Jackson on August 21, 1971 and the FBI and Mississippi police raid on the headquarters of the Provisional Government of the Republic of New Afrika on August 18,1971.60 On November 3,1971, police also suspected the BLA of shooting a police officer in Atlanta, Georgia. On December 21 of the same year, police accused BLA combatants of participation in a grenade attack on a police car in Atlanta, resulting in injuries to two police officers.61 In response to these and other actions claimed by the Black Liberation Army, the FBI initiated new counter-insurgency campaigns. One campaign in particular was "NEWKILL," organized to investigate New York police killings for which the BLA claimed responsibility or were suspected. NEWKILL would signal greater repression on "East Coast" Panthers and their associates, allies, and supporters. In an FBI memorandum concerning NEWKILL, J. Edgar Hoover stated: The Newkill cases and others terrorist acts have demonstrated that in many instances those involved in these acts are individuals who cannot be identified as members of an extremist group ...They are frequently supporters, community workers, or people who hang around the headquarters of the extremist group or associate with members of the group.62 As part of its campaign against the BLA, the FBI's domestic intelligence division (a.k.a. Division Five) ordered its field officers to detain "East Coast" Panthers and other Black revolutionaries and to document the identities of "supporters and affiliates of these groups with your file numbers on each ... If you have no file, open files."63 The selected targeting of "East Coast" Panthers and affiliated radical organizations and supporters forced even more Black revolutionaries underground. The FBI and local police also initiated a national "search and destroy" mission for suspected BLA members. FBI and local police collaborated in stakeouts of suspected BLA members. The stakeouts were the products of intensive political repression and counter-intelligence campaigns like NEWKILL. On May 3, 1973, BLA members Zayd Shakur, Sundiata Acoli (a.k.a. Clark Squire), and Assata Shakur (a.k.a. Joanne Chesimard) were stopped by New Jersey police on the New Jersey Turnpike. A shootout ensued and when the smoke cleared, one of the police officers and Zayd Shakur were dead and Assata Shakur was severely wounded. After a "massive manhunt," Acoli was captured days later in New Brunswick, New Jersey.64 Police hailed the capture of Assata, calling her the "Black Joan of Arc" and the "high priestess" and "the soul" of the "cop-hating BLA." The FBI, New York and New York Jersey police attempted to tie Assata to every suspected action of the BLA involving a woman.65 Shakur and her legal defense were able to win acquittals on all charges for incidents prior to the shootout on the New Jersey Turnpike. Assata and Acoli were both convicted by all-White juries (in separate trials) for the murder of the New Jersey state trooper and of Zayd Shakur. New Jersey judges sentenced both Acoli and Shakur to life plus 30 years. No evidence was ever presented to confirm that Assata ever fired or handled a weapon during the 1973 shootout. Indeed, evidence was presented proving she was shot twice in the back while her hands were up in the air in a position of surrender.66 On November 14, 1973, BLA member Twyman Meyers was ambushed by a joint force of FBI agents and New York police in the Bronx. As Meyers was leaving a Bronx apartment, he was surrounded by dozens of police. Meyers responded with gunfire. A "firefight" ensued between the 23-year-old Black revolutionary and the New York police and FBI. According to witnesses, Meyers ran out of ammunition and was then killed by police.67 With the death of Meyers, New York Police Commissioner Donald Cawley announced that the campaign of the FBI and local police had "broken the back" of the Black Liberation Army. Between 1971 and 1973, police claimed responsibility for the deaths of seven suspected BLA members and the capture of 18 others believed to be "key figures in the movement."68 Ideology and Consolidation In the face of the capture and murder of its comrades, the BLA had to reevaluate its position. A BLA communique issued in 1975 details the deaths and capture of BLA combatants from 1971 to 1975. With the deaths of Woody and Kimu we launched assaults against the police that set them on edge; their counter-attack saw us at the end of 1973 with four dead, over twenty comrades imprisoned in New York alone. In New Orleans, Los Angeles, and Georgia, B.L.A. members were taken prisoner by Federal agents working with local police to crush the B.L.A. 1974 found the guns of the B.L.A. quiet until April, when with so many comrades imprisoned we assaulted the Tombs in an effort to liberate some comrades; the attempt was unsuccessful; and two weeks later found three more comrades captured in Connecticut. While our ranks outside were being diminished, our ranks inside started to grow. Within the prisons themselves comrades launched numerous assaults and attempt escapes on a regular basis. Before 74 was over, another comrade was shot and captured, victim of an informant. Now in the third month of 1975 we have one dead, two captured in Virginia, and another escape attempt in New York.69 The above quote was part of an assessment done in 1975 by captured BLA militants titled "Looking Back." In "Looking Back," </w:t>
      </w:r>
      <w:r w:rsidRPr="001E7DFD">
        <w:rPr>
          <w:rStyle w:val="StyleUnderline"/>
          <w:i/>
          <w:iCs/>
        </w:rPr>
        <w:t>the BLA reviewed its successes and defeats. Part of their assessment was that "we (the BLA) lacked a strong ideological base and political base." In spite of its losses, BLA members decided to assert themselves as a political force</w:t>
      </w:r>
      <w:r w:rsidRPr="001E7DFD">
        <w:t xml:space="preserve">. In the same year, incarcerated BLA members and some of their supporters on the streets attempted to consolidate the ranks of the movement under a central command, the BLA Coordinating Committee (BLA-CC). "Get Organized and Consolidate to Liberate" was among the primary slogans of the BLA-CC. The BLA-CC published and distributed a political document A Message to the Black Movement to win support for the concept of armed struggle and expand its political base.70 The BLA-CC also began to circulate a newsletter within the penitentiaries and movement circles to create dialogue and ideological unity within the BLA.71 Some BLA members began to unite with the political objective of the Provisional Government of the Republic of New Afrika. (The RNA was a movement initiated by 500 Black nationalists at the Black Government Conference in Detroit in March of 1968. </w:t>
      </w:r>
      <w:r w:rsidRPr="001E7DFD">
        <w:rPr>
          <w:i/>
          <w:iCs/>
          <w:u w:val="single"/>
        </w:rPr>
        <w:t>The participants in this conference declared their independence from the United States government and called for a Black nation-state to be formed in the southern states of Mississippi, Louisiana, Alabama, Georgia and South Carolina. This new nation-state would be called New Afrika.</w:t>
      </w:r>
      <w:r w:rsidRPr="001E7DFD">
        <w:t xml:space="preserve">72) The New York branch of the PGRNA and the radical New York chapter of the BPP developed a close working relationship which included selling each other's newspapers and jointly organizing forums and rallies, particularly around the issue of political prisoners.73 </w:t>
      </w:r>
      <w:r w:rsidRPr="001E7DFD">
        <w:rPr>
          <w:i/>
          <w:iCs/>
          <w:u w:val="single"/>
        </w:rPr>
        <w:t>Some New York Panthers began to identify themselves as citizens of the Republic of New Afrika and pledged their loyalty to the PGRNA. Captured Black Liberation Army members also began to support the New Afrikan independence movement</w:t>
      </w:r>
      <w:r w:rsidRPr="001E7DFD">
        <w:t xml:space="preserve">. In January 1975, two captured BLA members declared they were citizens of the RNA and that American courts had no jurisdiction over them. Their positions and the statements of others represented a clear ideological trend developing within the ranks of BLA fighters.74 The adoption of a nationalist perspective by BPP members who joined the BLA should not come as a surprise. Besides the role of the underground and armed struggle, another underlying ideological issue in the BPP split was the issue of nationalism. </w:t>
      </w:r>
      <w:r w:rsidRPr="001E7DFD">
        <w:rPr>
          <w:i/>
          <w:iCs/>
          <w:u w:val="single"/>
        </w:rPr>
        <w:t>At its inception, the BPP described its ideology as revolutionary nationalism. The BPP saw people of African descent in the United States as a colonized nation. In 1968, the BPP demanded a United Nations supervised plebiscite to determine the political destiny of the colonized Black nation.</w:t>
      </w:r>
      <w:r w:rsidRPr="001E7DFD">
        <w:t xml:space="preserve"> One cause of tension between the New York BPP chapter and the national leadership based in Oakland was the issue of nationalism. As noted earlier, the Oakland-based leadership had a history of conflict with nationalist organizations, like RAM, while the New York BPP enjoyed cooperative working relationships with Black nationalists. After leaving prison in 1970, Newton began to distance himself from the plebiscite demand. In his philosophy of intercommunalism, articulated in early 1971, Newton argued that nations and struggles for national self-determination were no longer relevant.75 Many Panthers in the New York disagreed with Newton's ideological shift away from Black nationalism.76 New York Panther Assata Shakur commented: Politically, I was not at all happy with the direction of the Party. </w:t>
      </w:r>
      <w:r w:rsidRPr="001E7DFD">
        <w:rPr>
          <w:rStyle w:val="StyleUnderline"/>
        </w:rPr>
        <w:t xml:space="preserve">Huey went on a nation detour advocating his new theory of intercommunality. The essence of his theory was that </w:t>
      </w:r>
      <w:r w:rsidRPr="001E7DFD">
        <w:rPr>
          <w:rStyle w:val="Emphasis"/>
        </w:rPr>
        <w:t xml:space="preserve">imperialism had reached a degree that sovereign borders were no longer recognized and the oppressed nations no longer existed, only oppressed communities. The only problem was that somebody forgot to tell oppressed communities that they were no longer nations. </w:t>
      </w:r>
      <w:r w:rsidRPr="001E7DFD">
        <w:t xml:space="preserve">Even worse, almost no one understood Huey's long speeches on intercommunalism.77 After the split, New York Panthers and Panthers in the BLA maintained their radical nationalist viewpoints. </w:t>
      </w:r>
      <w:r w:rsidRPr="001E7DFD">
        <w:rPr>
          <w:i/>
          <w:iCs/>
          <w:u w:val="single"/>
        </w:rPr>
        <w:t>For many BPP and BLA members, support for the objective of an independent Republic of New Afrika was a logical conclusion.</w:t>
      </w:r>
    </w:p>
    <w:p w14:paraId="482A261C" w14:textId="77777777" w:rsidR="009F3F98" w:rsidRPr="001E7DFD" w:rsidRDefault="009F3F98" w:rsidP="009F3F98">
      <w:pPr>
        <w:rPr>
          <w:i/>
          <w:iCs/>
          <w:u w:val="single"/>
        </w:rPr>
      </w:pPr>
    </w:p>
    <w:p w14:paraId="555D0BDE" w14:textId="1A83F78C" w:rsidR="009F3F98" w:rsidRPr="001E7DFD" w:rsidRDefault="000742EC" w:rsidP="009F3F98">
      <w:pPr>
        <w:pStyle w:val="Heading3"/>
        <w:rPr>
          <w:rFonts w:cs="Arial"/>
        </w:rPr>
      </w:pPr>
      <w:r w:rsidRPr="001E7DFD">
        <w:rPr>
          <w:rFonts w:cs="Arial"/>
        </w:rPr>
        <w:t>2NC – FW</w:t>
      </w:r>
      <w:r w:rsidR="009F3F98" w:rsidRPr="001E7DFD">
        <w:rPr>
          <w:rFonts w:cs="Arial"/>
        </w:rPr>
        <w:t xml:space="preserve"> – </w:t>
      </w:r>
      <w:r w:rsidRPr="001E7DFD">
        <w:rPr>
          <w:rFonts w:cs="Arial"/>
        </w:rPr>
        <w:t>R</w:t>
      </w:r>
      <w:r w:rsidR="009F3F98" w:rsidRPr="001E7DFD">
        <w:rPr>
          <w:rFonts w:cs="Arial"/>
        </w:rPr>
        <w:t xml:space="preserve">eimagination </w:t>
      </w:r>
    </w:p>
    <w:p w14:paraId="3324EBE1" w14:textId="77777777" w:rsidR="000A6DB3" w:rsidRPr="001E7DFD" w:rsidRDefault="000A6DB3" w:rsidP="000A6DB3">
      <w:pPr>
        <w:pStyle w:val="Heading4"/>
        <w:rPr>
          <w:rFonts w:cs="Arial"/>
        </w:rPr>
      </w:pPr>
      <w:r w:rsidRPr="001E7DFD">
        <w:rPr>
          <w:rFonts w:cs="Arial"/>
        </w:rPr>
        <w:t>Reforms ignore the epistemological and ontological changes needed to create a better world</w:t>
      </w:r>
    </w:p>
    <w:p w14:paraId="2A79E9D6" w14:textId="77777777" w:rsidR="000A6DB3" w:rsidRPr="001E7DFD" w:rsidRDefault="000A6DB3" w:rsidP="000A6DB3">
      <w:r w:rsidRPr="001E7DFD">
        <w:rPr>
          <w:rStyle w:val="Style13ptBold"/>
        </w:rPr>
        <w:t xml:space="preserve">Woods 7 </w:t>
      </w:r>
      <w:r w:rsidRPr="001E7DFD">
        <w:t>(Tryon Woods- Assistant Prof of Sociology, Anthropology, and Crime &amp; Justice Studies at the University of Massachusetts, Dartmouth , The Fact of Anti-Blackness: Decolonization in Chiapas and the N**** River Delta, Human Architecture: Journal of the Sociology of Self-Knowledge, Volume 5, Article 29, Issue 3 Reflections on Fanon, 327-328)</w:t>
      </w:r>
    </w:p>
    <w:p w14:paraId="220C7B14" w14:textId="77777777" w:rsidR="000A6DB3" w:rsidRPr="001E7DFD" w:rsidRDefault="000A6DB3" w:rsidP="000A6DB3">
      <w:pPr>
        <w:rPr>
          <w:sz w:val="10"/>
          <w:szCs w:val="12"/>
        </w:rPr>
      </w:pPr>
      <w:r w:rsidRPr="001E7DFD">
        <w:rPr>
          <w:sz w:val="10"/>
          <w:szCs w:val="12"/>
        </w:rPr>
        <w:t xml:space="preserve">In effect, the Zapatistas have scaled down the structural antagonism of geno- cide to a social conflict within the discur- sive space of the nation. </w:t>
      </w:r>
      <w:r w:rsidRPr="001E7DFD">
        <w:rPr>
          <w:rStyle w:val="Emphasis"/>
        </w:rPr>
        <w:t>Civil society cannot be ethically restored,</w:t>
      </w:r>
      <w:r w:rsidRPr="001E7DFD">
        <w:rPr>
          <w:sz w:val="10"/>
          <w:szCs w:val="12"/>
        </w:rPr>
        <w:t xml:space="preserve"> however, </w:t>
      </w:r>
      <w:r w:rsidRPr="001E7DFD">
        <w:t>simply by shifting its paradigm of resource accumulation and distribution; to produce,</w:t>
      </w:r>
      <w:r w:rsidRPr="001E7DFD">
        <w:rPr>
          <w:sz w:val="10"/>
          <w:szCs w:val="12"/>
        </w:rPr>
        <w:t xml:space="preserve"> as Fanon would have it, </w:t>
      </w:r>
      <w:r w:rsidRPr="001E7DFD">
        <w:rPr>
          <w:rStyle w:val="Emphasis"/>
        </w:rPr>
        <w:t>a world of mutual human recognition, also requires adjusting the society’s epistemological and ontological foundations.</w:t>
      </w:r>
      <w:r w:rsidRPr="001E7DFD">
        <w:rPr>
          <w:sz w:val="10"/>
          <w:szCs w:val="12"/>
        </w:rPr>
        <w:t xml:space="preserve"> The living death of geno- cide for the indigenous figure, as with enslavement for the Black, can only be grasped by way of a narrative about some- thing that it is not—sovereignty. The point, however, is not that the Zapatistas have re- treated from the only ethical stance that genocide demands. Zapatismo is nuanced enough that what appears at one juncture to be a disabling contradiction, turns out to have carved a space for singular life-forms otherwise threatened with extinction in the homogenizing world of the market.6 The point is that there was an alternative option available to them at all. This availability is the primary and enduring distinction be- tween the Niger Delta and Chiapas. </w:t>
      </w:r>
      <w:r w:rsidRPr="001E7DFD">
        <w:rPr>
          <w:rStyle w:val="StyleUnderline"/>
        </w:rPr>
        <w:t>Although Zapatismo represents</w:t>
      </w:r>
      <w:r w:rsidRPr="001E7DFD">
        <w:rPr>
          <w:sz w:val="10"/>
          <w:szCs w:val="12"/>
        </w:rPr>
        <w:t xml:space="preserve"> profoundly </w:t>
      </w:r>
      <w:r w:rsidRPr="001E7DFD">
        <w:t>troubling possibilities for</w:t>
      </w:r>
      <w:r w:rsidRPr="001E7DFD">
        <w:rPr>
          <w:rStyle w:val="Emphasis"/>
        </w:rPr>
        <w:t xml:space="preserve"> </w:t>
      </w:r>
      <w:r w:rsidRPr="001E7DFD">
        <w:rPr>
          <w:sz w:val="10"/>
          <w:szCs w:val="12"/>
        </w:rPr>
        <w:t xml:space="preserve">the nation-state and international </w:t>
      </w:r>
      <w:r w:rsidRPr="001E7DFD">
        <w:rPr>
          <w:rStyle w:val="Style13ptBold"/>
          <w:sz w:val="10"/>
        </w:rPr>
        <w:t>capital, it is not an ethical restoration of humanity because it rests upon this silent disavowal of the suffering of the slave and of the genocided indigenous. While Zapatismo may not be an active form of anti-blackness, it nevertheless activates its ontological structure by articulating with the nation through the nameable loss of sovereignty</w:t>
      </w:r>
      <w:r w:rsidRPr="001E7DFD">
        <w:rPr>
          <w:b/>
          <w:u w:val="single"/>
        </w:rPr>
        <w:t>.</w:t>
      </w:r>
      <w:r w:rsidRPr="001E7DFD">
        <w:rPr>
          <w:sz w:val="10"/>
          <w:szCs w:val="12"/>
        </w:rPr>
        <w:t xml:space="preserve"> The gritty reality of this situation is that </w:t>
      </w:r>
      <w:r w:rsidRPr="001E7DFD">
        <w:rPr>
          <w:rStyle w:val="StyleUnderline"/>
        </w:rPr>
        <w:t xml:space="preserve">as the Zapatistas access the universal language of liberal political community, the logos of modern humanity, </w:t>
      </w:r>
      <w:r w:rsidRPr="001E7DFD">
        <w:t>the N**** Delta</w:t>
      </w:r>
      <w:r w:rsidRPr="001E7DFD">
        <w:rPr>
          <w:rStyle w:val="StyleUnderline"/>
        </w:rPr>
        <w:t xml:space="preserve"> recedes further into non-existence.</w:t>
      </w:r>
      <w:r w:rsidRPr="001E7DFD">
        <w:rPr>
          <w:sz w:val="10"/>
          <w:szCs w:val="12"/>
        </w:rPr>
        <w:t xml:space="preserve"> In contrast to the Zapatistas, the discourse coming out of the Delta has not promi- nently featured calls for greater rights and inclusion within the Nigerian political body. Instead, it has explicitly linked the struggle against a neo-colonialist state and multinational corporations to a longer history and broader picture of imperial conquest. A leader of the Ijaw-based Niger Delta People’s Volunteer Force recently explained: “We were forced into Nigeria by the British colonialists. We are not Nigeri- ans—there is no such nation as Nigeria” (Al-Jazeera 2004). Direct challenges to the social order in the Delta have taken the form of kidnapping or killing foreign oil workers, attacking and disabling oil production infrastructure, and sabotaging pipelines for the illicit market in fuel. Mili- tary repression is intense, regular, and extensive—the historical timeline is dotted with numerous massacres of Delta commu- nities and constant clashes between the state, the security forces of the oil compa- nies, and various private militia groups. </w:t>
      </w:r>
      <w:r w:rsidRPr="001E7DFD">
        <w:rPr>
          <w:rStyle w:val="Emphasis"/>
        </w:rPr>
        <w:t>The spectacle always obscures the mundane, however, and it is the banality of violence that marks the post-colony in Africa.</w:t>
      </w:r>
      <w:r w:rsidRPr="001E7DFD">
        <w:rPr>
          <w:sz w:val="10"/>
          <w:szCs w:val="12"/>
        </w:rPr>
        <w:t xml:space="preserve"> The form of power that governs this space is carnivorous: killing a human being proceeds from the same logic as killing an animal. Like that of the animal whose throat is cut, the death inflicted on a human being is perceived as em- bracing nothing. It is the death of a purely negative essence without substance, the emptying of a hol- low, unsubstantial object that, fall- ing back into loss, “finds itself only as a lost soul.” In other words, the hollow object dies of its own ac- cord. (Mbembe 2001: 200) </w:t>
      </w:r>
      <w:r w:rsidRPr="001E7DFD">
        <w:rPr>
          <w:rStyle w:val="Emphasis"/>
        </w:rPr>
        <w:t>The neo-liberal carnivore delegates the killing to the colonized themselves, the negated subject</w:t>
      </w:r>
      <w:r w:rsidRPr="001E7DFD">
        <w:rPr>
          <w:sz w:val="10"/>
          <w:szCs w:val="12"/>
        </w:rPr>
        <w:t xml:space="preserve"> who already experiences death at the very heart of his existence (Mbembe 2001: 201). Under structural adjustment, debt is the ideological mecha- nism through which the delegated killing in the Delta is understood: </w:t>
      </w:r>
      <w:r w:rsidRPr="001E7DFD">
        <w:rPr>
          <w:rStyle w:val="Emphasis"/>
        </w:rPr>
        <w:t>the black becomes the “locus of blame” for the inar- ticulable violence of colonialism and “the site of aberrance” for the repressed violence of the post-colony</w:t>
      </w:r>
      <w:r w:rsidRPr="001E7DFD">
        <w:rPr>
          <w:sz w:val="10"/>
          <w:szCs w:val="12"/>
        </w:rPr>
        <w:t xml:space="preserve"> (Hartman 1997: 133). </w:t>
      </w:r>
      <w:r w:rsidRPr="001E7DFD">
        <w:rPr>
          <w:rStyle w:val="Emphasis"/>
        </w:rPr>
        <w:t>It is an inversion through which genocide appears as suicide</w:t>
      </w:r>
      <w:r w:rsidRPr="001E7DFD">
        <w:rPr>
          <w:b/>
          <w:u w:val="single"/>
        </w:rPr>
        <w:t>.</w:t>
      </w:r>
      <w:r w:rsidRPr="001E7DFD">
        <w:rPr>
          <w:sz w:val="10"/>
          <w:szCs w:val="12"/>
        </w:rPr>
        <w:t>7</w:t>
      </w:r>
    </w:p>
    <w:p w14:paraId="6D9D38E9" w14:textId="77777777" w:rsidR="009F3F98" w:rsidRPr="001E7DFD" w:rsidRDefault="009F3F98" w:rsidP="009F3F98">
      <w:pPr>
        <w:pStyle w:val="Heading4"/>
        <w:rPr>
          <w:rFonts w:cs="Arial"/>
        </w:rPr>
      </w:pPr>
      <w:r w:rsidRPr="001E7DFD">
        <w:rPr>
          <w:rFonts w:cs="Arial"/>
        </w:rPr>
        <w:t>The only way to solve is a radical reimagining of the state and shifting power to black communities.</w:t>
      </w:r>
    </w:p>
    <w:p w14:paraId="439D26C0" w14:textId="77777777" w:rsidR="009F3F98" w:rsidRPr="001E7DFD" w:rsidRDefault="009F3F98" w:rsidP="009F3F98">
      <w:pPr>
        <w:rPr>
          <w:rStyle w:val="Style13ptBold"/>
          <w:b w:val="0"/>
          <w:bCs w:val="0"/>
        </w:rPr>
      </w:pPr>
      <w:r w:rsidRPr="001E7DFD">
        <w:rPr>
          <w:rStyle w:val="Style13ptBold"/>
        </w:rPr>
        <w:t xml:space="preserve">Akbar 18 </w:t>
      </w:r>
      <w:r w:rsidRPr="001E7DFD">
        <w:rPr>
          <w:rStyle w:val="Style13ptBold"/>
          <w:b w:val="0"/>
          <w:bCs w:val="0"/>
        </w:rPr>
        <w:t xml:space="preserve">Amna A. Akbar, “Toward a Radical Imagination of Law”, July 25, 2018, Public Law and Legal Theory Working, Paper Series No. 426. Ohio State University. </w:t>
      </w:r>
      <w:hyperlink r:id="rId49" w:history="1">
        <w:r w:rsidRPr="001E7DFD">
          <w:rPr>
            <w:rStyle w:val="Hyperlink"/>
            <w:bCs/>
            <w:sz w:val="26"/>
          </w:rPr>
          <w:t>https://poseidon01.ssrn.com/delivery.php</w:t>
        </w:r>
      </w:hyperlink>
    </w:p>
    <w:p w14:paraId="7EE460FF" w14:textId="77777777" w:rsidR="009F3F98" w:rsidRPr="001E7DFD" w:rsidRDefault="009F3F98" w:rsidP="009F3F98">
      <w:pPr>
        <w:pStyle w:val="ListParagraph"/>
        <w:numPr>
          <w:ilvl w:val="0"/>
          <w:numId w:val="12"/>
        </w:numPr>
        <w:rPr>
          <w:rStyle w:val="Style13ptBold"/>
        </w:rPr>
      </w:pPr>
      <w:r w:rsidRPr="001E7DFD">
        <w:rPr>
          <w:rStyle w:val="Style13ptBold"/>
          <w:b w:val="0"/>
          <w:bCs w:val="0"/>
        </w:rPr>
        <w:t xml:space="preserve">within the law </w:t>
      </w:r>
    </w:p>
    <w:p w14:paraId="1A6A2142" w14:textId="77777777" w:rsidR="009F3F98" w:rsidRPr="001E7DFD" w:rsidRDefault="009F3F98" w:rsidP="009F3F98">
      <w:pPr>
        <w:pStyle w:val="ListParagraph"/>
        <w:numPr>
          <w:ilvl w:val="0"/>
          <w:numId w:val="12"/>
        </w:numPr>
        <w:rPr>
          <w:rStyle w:val="Style13ptBold"/>
        </w:rPr>
      </w:pPr>
      <w:r w:rsidRPr="001E7DFD">
        <w:rPr>
          <w:rStyle w:val="Style13ptBold"/>
          <w:b w:val="0"/>
          <w:bCs w:val="0"/>
        </w:rPr>
        <w:t>shift power</w:t>
      </w:r>
    </w:p>
    <w:p w14:paraId="748A95F3" w14:textId="77777777" w:rsidR="009F3F98" w:rsidRPr="001E7DFD" w:rsidRDefault="009F3F98" w:rsidP="009F3F98">
      <w:pPr>
        <w:pStyle w:val="ListParagraph"/>
        <w:numPr>
          <w:ilvl w:val="0"/>
          <w:numId w:val="12"/>
        </w:numPr>
        <w:rPr>
          <w:rStyle w:val="Style13ptBold"/>
        </w:rPr>
      </w:pPr>
      <w:r w:rsidRPr="001E7DFD">
        <w:rPr>
          <w:rStyle w:val="Style13ptBold"/>
          <w:b w:val="0"/>
          <w:bCs w:val="0"/>
        </w:rPr>
        <w:t>reimagining the cjs</w:t>
      </w:r>
    </w:p>
    <w:p w14:paraId="03A7753B" w14:textId="77777777" w:rsidR="009F3F98" w:rsidRPr="001E7DFD" w:rsidRDefault="009F3F98" w:rsidP="009F3F98">
      <w:r w:rsidRPr="001E7DFD">
        <w:t>Our intellectual distance from the texts vanished, and our lively conversation ended with a question: What is the proper role of lawyers within the movement? After a short pause, Hayes praised the technical chops and procedural expertise lawyers bring to the table. But that is not enough, he said. “Most lawyers see a problem and think, ‘How can I fix this law?’” This view is too narrow: it obscures the stakes and concedes to status quo arrangements. “The role of the law is to protect the state,” Hayes reasoned. “Lawyers must work with movements to imagine with us the kind of state we want to live in. Only from there can we work together to think about the laws we need.”2 In conversations with intellectuals and organizers around the country, I realized the Movement for Black Lives (M4BL or Movement)3—the larger movement configuration in which the based Black Lives Matter network functions—was having a far richer and more imaginative conversation about law reform than lawyers and law faculty</w:t>
      </w:r>
      <w:r w:rsidRPr="001E7DFD">
        <w:rPr>
          <w:rStyle w:val="StyleUnderline"/>
        </w:rPr>
        <w:t>. The Movement for Black Lives was situating their critique in Black history and intellectual traditions, and their imagination of alternate futures in Black freedom movements.</w:t>
      </w:r>
      <w:r w:rsidRPr="001E7DFD">
        <w:t xml:space="preserve"> Their critique was more expansive at the same time as it was more grounded, and their imagination more radical.4 </w:t>
      </w:r>
      <w:r w:rsidRPr="001E7DFD">
        <w:rPr>
          <w:rStyle w:val="StyleUnderline"/>
        </w:rPr>
        <w:t>Legal scholars often assume the movement’s fight is over policing: indictments for police killings, independent prosecutors to investigate police shootings, better training and supervision for police, more diverse police forces, and so on.5 But</w:t>
      </w:r>
      <w:r w:rsidRPr="001E7DFD">
        <w:t xml:space="preserve">, as Hayes suggested, </w:t>
      </w:r>
      <w:r w:rsidRPr="001E7DFD">
        <w:rPr>
          <w:rStyle w:val="StyleUnderline"/>
        </w:rPr>
        <w:t xml:space="preserve">the most imaginative voices within contemporary racial justice movements are fighting for much more than body cameras and police convictions.6 </w:t>
      </w:r>
      <w:r w:rsidRPr="001E7DFD">
        <w:rPr>
          <w:rStyle w:val="Emphasis"/>
        </w:rPr>
        <w:t>The movement is focused on shifting power into Black and other marginalized communities;</w:t>
      </w:r>
      <w:r w:rsidRPr="001E7DFD">
        <w:t xml:space="preserve">7 shrinking the space of governance now reserved for policing, surveillance, and mass incarceration; and fundamentally transforming the relationship among state, market, and society.8 Movement actors have made policy proposals and engaged in law reform campaigns at the same time they have prominently contested law and politics as usual.9 In the few years after Ferguson police officer Darren Wilson’s killing of Michael Brown, there were shutdowns of bridges and highways; die-ins at courthouses and statehouses; occupations of police stations, police unions, and universities; arrests and curfews; tear gas and riot gear.10 But the movement’s highprofile campaigns have not been waged by lawyers or via litigation.11 Indeed, the movement has largely refrained from fighting to strengthen preexisting rights or demanding legal recognition of new ones.12 </w:t>
      </w:r>
      <w:r w:rsidRPr="001E7DFD">
        <w:rPr>
          <w:rStyle w:val="Emphasis"/>
        </w:rPr>
        <w:t>The focus is not on investing even-handedness to law or the police, not on restoring criminal justice to some imaginary constitutional or pre-raced status quo, and not on increasing resources for community policing</w:t>
      </w:r>
      <w:r w:rsidRPr="001E7DFD">
        <w:t xml:space="preserve">.13 But it would be wrong to think the movement has given up on law. </w:t>
      </w:r>
      <w:r w:rsidRPr="001E7DFD">
        <w:rPr>
          <w:rStyle w:val="Emphasis"/>
        </w:rPr>
        <w:t>The movement is not attempting to operate outside of law, but rather to reimagine its possibilities within a broader attempt to reimagine the state</w:t>
      </w:r>
      <w:r w:rsidRPr="001E7DFD">
        <w:t xml:space="preserve">. Law is fundamental to what movement actors are fighting against and for.14 To illustrate how the movement approach reorients traditional criminal law reform conversations, I examine the 2016 policy platform of the Movement for Black Lives, “A Vision for Black Lives: Policy Demands for Black Power, Freedom, and Justice” (the Vision).15 I put the Vision in conversation with the Ferguson and Baltimore reports by the Department of Justice16—which represent more traditional liberal approaches to criminal law reform. The Vision and the DOJ reports offer some of the most damning critiques of policing in recent memory, but differ fundamentally in their analysis and conclusions. The contrast reflects the limitations of liberal law reform at the same time that it opens up a more imaginative set of possibilities about reorganizing the very structure of our society. By studying the convergences and divergences between these texts, this Article highlights how radical social movements reimagine the very same social problems with which significant bodies of legal scholarship engage. The Vision and DOJ reports offer alternate conceptualizations of the problem of policing and the appropriate approach to law reform. Reflective of liberal law reform projects on police, the DOJ reports identify policing as a fundamental tool of law and order that serves the collective interests of society, and locate the problems of police in a failure to adhere to constitutional law. As a corrective, the DOJ reports advocate for investing more resources in police: more trainings, better supervision, community policing. In contrast, </w:t>
      </w:r>
      <w:r w:rsidRPr="001E7DFD">
        <w:rPr>
          <w:rStyle w:val="Emphasis"/>
        </w:rPr>
        <w:t>the Vision identifies policing as a historical and violent force in Black communities, underpinning a system of racial capitalism and limiting the possibilities of Black life. As such, policing as we now know it cannot be fixed. Thus, the Vision’s reimagination of policing—rooted in Black history and Black intellectual traditions—transforms mainstream approaches to reform. In forwarding a decarceral agenda rooted in an abolitionist imagination, the Vision demands shrinking the large footprint of policing, surveillance, and incarceration, and shifting resources into social programs in Black communities: housing, health care, jobs, and schools. The Vision focuses on building power in Black communities, and fundamentally transforming the relationships among state, market, and society. In so doing, the movement offers transformative, affirmative visions for change designed to address the structures of inequality—something legal scholarship has lacked for far too long.</w:t>
      </w:r>
      <w:r w:rsidRPr="001E7DFD">
        <w:t xml:space="preserve"> The DOJ reports document the problems endemic to policing. While presenting a critical view of Ferguson’s and Baltimore’s police departments, the reports are committed to the legal status quo, to a mode of governance that relies on criminal law enforcement to deal with a broad set of deep-seated social problems, and to rules and authorities that are historically and functionally oppressive. As a result, the reports double down on traditional reforms that reinvest in law and police.17 </w:t>
      </w:r>
      <w:r w:rsidRPr="001E7DFD">
        <w:rPr>
          <w:rStyle w:val="StyleUnderline"/>
        </w:rPr>
        <w:t>This approach cedes more legitimacy—not to mention more resources—to the police and the legal frameworks in which they operate without a meaningful consideration of alternatives</w:t>
      </w:r>
      <w:r w:rsidRPr="001E7DFD">
        <w:t xml:space="preserve">. Of course, the reports emerge from a particular time and social location: a prosecutorial agency, the Civil Rights Division, embedded within the executive branch during the Obama administration.18 As with any social location, there are possibilities, pressures, and constraints on what the DOJ may say or do as a law enforcement agency under a particular administration. But framed in a different understanding, accountable to different constituencies, the DOJ could have taken an approach to reform more aligned with the Vision, suggesting a realignment of resources from policing to the underlying social problems stemming from structural inequality in Ferguson and Baltimore. The additional importance of the DOJ reports lies in how they reflect how legal institutions—and, in turn, law scholarship— approach long-standing structural problems while firmly committed to the status quo and restoring legitimacy thereto. In this way, the DOJ reports expose a central dilemma of liberal law reform projects, caught between a commitment to the rule of law and status quo arrangements on the one hand, and the desire for substantive justice and social, economic, and political transformation on the other.19 But our political moment is defined by crisis and polarization, with insurgencies on the left and right calling for reform, transformation, and even revolution.20 Amid the electoral triumph of Trump, protest and people-of-color-led anti-capitalist movements have surged in activity.21 </w:t>
      </w:r>
      <w:r w:rsidRPr="001E7DFD">
        <w:rPr>
          <w:rStyle w:val="StyleUnderline"/>
        </w:rPr>
        <w:t>These radical movements mark the revival of anti-capitalist racial justice politics in the United States in a way that we have not seen since the civil rights, Black power, and Chicano movements of the 1960s and 1970s.</w:t>
      </w:r>
      <w:r w:rsidRPr="001E7DFD">
        <w:t xml:space="preserve"> </w:t>
      </w:r>
      <w:r w:rsidRPr="001E7DFD">
        <w:rPr>
          <w:rStyle w:val="Emphasis"/>
        </w:rPr>
        <w:t>Contemporary racial justice movements are not simply arguing the state has created a fundamentally unequal criminal legal system. They are identifying policing, jail, and prison as the primary mode of governing Black, poor, and other communities of color in the United States, and pointing to law as the scaffolding. They are working to build another state—another world even—organized differently than the one we have inherited. They are aiming to use the law as a tool to build that alternative future. We can ignore their deep critiques and visionary alternatives, or we can embrace the possibilities of a more searching inquiry</w:t>
      </w:r>
      <w:r w:rsidRPr="001E7DFD">
        <w:t>. This is a moment calling for a radical imagination, where the scale of deep critique is matched with a scale of grand vision.22 While many progressive and left legal scholars reach for meaningful change, most of us lack alternative frameworks.23 Like the DOJ reports, even when the scale of our critique is large, our visions for change are often too small. We have focused on a narrow picture of law and law reform while sidestepping questions about the structure of the society, the state, and the market. These movements make these questions central to their work.24 They do not have it all worked out. But they are making powerful sketches of much-needed alternative frameworks. Imagining with social movements seeking to transform the state would invest law scholarship in a project of reconstruction and transformation.25 For radical racial justice movements, the primary commitment is not to law, its legitimacy, rationality, or stability: It is to people.</w:t>
      </w:r>
      <w:r w:rsidRPr="001E7DFD">
        <w:rPr>
          <w:rStyle w:val="StyleUnderline"/>
        </w:rPr>
        <w:t>26 The motivations are to protest an enduring set of social structures rooted in European and settler colonialism and the Atlantic slave trade; to fight for transformative change, justice, and liberation; and to invest in a redistributive and transformative project, one demanding a more equal distribution of resources and life chances,27 with a focus on the most intersectionally marginalized people</w:t>
      </w:r>
      <w:r w:rsidRPr="001E7DFD">
        <w:t xml:space="preserve">.28 </w:t>
      </w:r>
      <w:r w:rsidRPr="001E7DFD">
        <w:rPr>
          <w:rStyle w:val="Emphasis"/>
        </w:rPr>
        <w:t>Imagining with social movements acknowledges how social change occurs beyond the courts. Social change happens on the streets and in formal and informal domains where power and legitimacy circulate. Most law scholarship is invested in centering rationality and reason as the terrain for decision-making, and courts, executives, and legislatures as the places where reform happens.</w:t>
      </w:r>
      <w:r w:rsidRPr="001E7DFD">
        <w:t xml:space="preserve"> Law scholarship generates a world that relies on law-making and enforcing bodies as the repositories of understanding law’s functioning and meaning, and as the central targets for change.29 The way to reform law, law scholarship suggests in form and substance, is to convince these legal institutions through superior argumentation and appeals to rationality. This comports with the predominant marketplace-of-ideas metaphor, which in turn borrows from capitalism’s ideological commitments to the superiority of the market in producing optimal results: The best arguments will rise to the top. In this way, law scholarship minimizes the relationship between power and the ideas that govern;30 erases how power circulates through and benefits from formal law-making and law-executing channels; and ignores the disconnect between legal institutions and the public, from which power and legitimacy should flow in a democratic society. Moreover, it is this framework that propels the law professor as a legitimate, free-standing expert. Imagining with social movements creates an alternative practice of contestation and solidarity, pointing to the different vectors through which ideas are formulated, and the terrain on and means through which they are fought over.31 The Article proceeds as follows. Part I provides a brief sketch of the Ferguson and Baltimore rebellions, the movements they spawned, and the DOJ reports they provoked. Part II explains how the Vision for Black Lives reorients violence and inequality as a constitutive aspect of policing that cannot be fixed through traditional approaches to law reform. First, </w:t>
      </w:r>
      <w:r w:rsidRPr="001E7DFD">
        <w:rPr>
          <w:rStyle w:val="StyleUnderline"/>
        </w:rPr>
        <w:t>the Vision expands the frame for police violence beyond criminal process, to the interlocking systems that propel and draw from anti-Black racism, and forwards a vision for addressing the material realities of Black communities, and building power therein.</w:t>
      </w:r>
      <w:r w:rsidRPr="001E7DFD">
        <w:t xml:space="preserve"> Second, </w:t>
      </w:r>
      <w:r w:rsidRPr="001E7DFD">
        <w:rPr>
          <w:rStyle w:val="StyleUnderline"/>
        </w:rPr>
        <w:t>the Vision centers how law and the police enact and sanction—now and in the past—concentrated violence and inequality in Black communities</w:t>
      </w:r>
      <w:r w:rsidRPr="001E7DFD">
        <w:t xml:space="preserve">. Third, </w:t>
      </w:r>
      <w:r w:rsidRPr="001E7DFD">
        <w:rPr>
          <w:rStyle w:val="StyleUnderline"/>
        </w:rPr>
        <w:t>it forwards an account of police violence accounting for intersectional violence and inequality, with a focus on the enduring structures of racial capitalism.</w:t>
      </w:r>
      <w:r w:rsidRPr="001E7DFD">
        <w:t xml:space="preserve"> Part III shifts to the Vision’s imaginative project, laying out its transformative, abolitionist ethic. The Vision seeks fundamental, structural reform that moves beyond constitutional rights, reconceiving the proper relationship between state, market, and society. Instead of striving to improve the police and criminal law, the Vision focuses on reducing its large social and fiscal footprint, and shifting resources elsewhere.32 While Parts II and III touch on how the Vision contributes to criminal law and critical legal scholarship, Part IV explains how radical social movement visions enrich the social movement’s scholarship. Studying movement visions complicates our study of social movements, the social problems they address, the law, and the state; and invests us in a creative, imaginative project missing from law scholarship. Before wading further into my argument that law scholars have much to learn from the Movement for Black Lives, a few notes are in order. Just like any political project, movements are complicated and messy, ever changing and full of contradictions. I’ve made a choice to focus on a particular movement formation—the Movement for Black Lives—and a particular articulation of its political project—as embodied in the Vision for Black Lives. While the Vision is the most comprehensive, collectively authored and widely endorsed articulation of movement demands, it is not the only articulation of movement demands, and it tells more than one story. In making my argument, I am grounded in the Vision’s text at the same time that I am providing one read on the text. My read is not meant to be authoritative or final—it is my read, designed to pay homage to a brilliant political project, and to provoke study and conversation. There is much more to say and to learn. The Vision’s substantial feminist commitments, for example, go altogether underexplored here, as do the demands for economic justice or reparations, and much, much more. As a non-Black woman of color, I approach this effort with love and respect for a long freedom struggle, in which I am implicated, but not centered. </w:t>
      </w:r>
    </w:p>
    <w:p w14:paraId="4A4905EA" w14:textId="77777777" w:rsidR="009F3F98" w:rsidRPr="001E7DFD" w:rsidRDefault="009F3F98" w:rsidP="009F3F98"/>
    <w:p w14:paraId="3724B24B" w14:textId="690BC817" w:rsidR="002B0AF5" w:rsidRPr="001E7DFD" w:rsidRDefault="002B0AF5" w:rsidP="002B0AF5">
      <w:pPr>
        <w:pStyle w:val="Heading1"/>
        <w:rPr>
          <w:rFonts w:cs="Arial"/>
        </w:rPr>
      </w:pPr>
      <w:r w:rsidRPr="001E7DFD">
        <w:rPr>
          <w:rFonts w:cs="Arial"/>
        </w:rPr>
        <w:t>Aff</w:t>
      </w:r>
    </w:p>
    <w:p w14:paraId="26C6C33C" w14:textId="043909DC" w:rsidR="009F3F98" w:rsidRPr="001E7DFD" w:rsidRDefault="009F3F98" w:rsidP="009F3F98">
      <w:pPr>
        <w:pStyle w:val="Heading2"/>
        <w:rPr>
          <w:rFonts w:cs="Arial"/>
        </w:rPr>
      </w:pPr>
      <w:r w:rsidRPr="001E7DFD">
        <w:rPr>
          <w:rFonts w:cs="Arial"/>
        </w:rPr>
        <w:t>Framework</w:t>
      </w:r>
    </w:p>
    <w:p w14:paraId="567402D9" w14:textId="04AFBD3C" w:rsidR="002211F0" w:rsidRPr="001E7DFD" w:rsidRDefault="002211F0" w:rsidP="002211F0">
      <w:pPr>
        <w:pStyle w:val="Heading3"/>
        <w:rPr>
          <w:rFonts w:cs="Arial"/>
        </w:rPr>
      </w:pPr>
      <w:r w:rsidRPr="001E7DFD">
        <w:rPr>
          <w:rFonts w:cs="Arial"/>
        </w:rPr>
        <w:t>2</w:t>
      </w:r>
      <w:r w:rsidR="00962801" w:rsidRPr="001E7DFD">
        <w:rPr>
          <w:rFonts w:cs="Arial"/>
        </w:rPr>
        <w:t>A</w:t>
      </w:r>
      <w:r w:rsidRPr="001E7DFD">
        <w:rPr>
          <w:rFonts w:cs="Arial"/>
        </w:rPr>
        <w:t>C – FW – Policymaking Good</w:t>
      </w:r>
    </w:p>
    <w:p w14:paraId="3B9E1274" w14:textId="77777777" w:rsidR="002211F0" w:rsidRPr="001E7DFD" w:rsidRDefault="002211F0" w:rsidP="002211F0">
      <w:pPr>
        <w:pStyle w:val="Heading4"/>
        <w:rPr>
          <w:rFonts w:cs="Arial"/>
        </w:rPr>
      </w:pPr>
      <w:r w:rsidRPr="001E7DFD">
        <w:rPr>
          <w:rFonts w:cs="Arial"/>
        </w:rPr>
        <w:t>While policymaking can be flawed, it is crucial not to derail the progress that it has made.</w:t>
      </w:r>
    </w:p>
    <w:p w14:paraId="3A36BAE4" w14:textId="77777777" w:rsidR="002211F0" w:rsidRPr="001E7DFD" w:rsidRDefault="002211F0" w:rsidP="002211F0">
      <w:pPr>
        <w:rPr>
          <w:rStyle w:val="Style13ptBold"/>
          <w:b w:val="0"/>
          <w:bCs w:val="0"/>
        </w:rPr>
      </w:pPr>
      <w:r w:rsidRPr="001E7DFD">
        <w:rPr>
          <w:rStyle w:val="Style13ptBold"/>
        </w:rPr>
        <w:t>Lemann 20</w:t>
      </w:r>
      <w:r w:rsidRPr="001E7DFD">
        <w:rPr>
          <w:rStyle w:val="Style13ptBold"/>
          <w:b w:val="0"/>
          <w:bCs w:val="0"/>
        </w:rPr>
        <w:t>, Nicholas Lemann; “Is Capitalism Racist?” May 18, 2020, The New Yorker, https://www.newyorker.com/magazine/2020/05/25/is-capitalism-racist</w:t>
      </w:r>
    </w:p>
    <w:p w14:paraId="60AC92FE" w14:textId="77777777" w:rsidR="002211F0" w:rsidRPr="001E7DFD" w:rsidRDefault="002211F0" w:rsidP="002211F0">
      <w:r w:rsidRPr="001E7DFD">
        <w:rPr>
          <w:rStyle w:val="StyleUnderline"/>
        </w:rPr>
        <w:t>The idea that racism can be connected to capitalism has been around for a long time; the question is how the connection works, and whether the two are inextricable</w:t>
      </w:r>
      <w:r w:rsidRPr="001E7DFD">
        <w:t xml:space="preserve">. </w:t>
      </w:r>
      <w:r w:rsidRPr="001E7DFD">
        <w:rPr>
          <w:rStyle w:val="StyleUnderline"/>
        </w:rPr>
        <w:t>Martin Luther King, Jr</w:t>
      </w:r>
      <w:r w:rsidRPr="001E7DFD">
        <w:t xml:space="preserve">., in his great speech on the steps of the Alabama statehouse at the conclusion of the Selma-to-Montgomery march, in 1965, said, “The segregation of the races was really a political stratagem employed by the emerging Bourbon interests in the South to keep the southern masses divided and southern labor the cheapest in the land.” King </w:t>
      </w:r>
      <w:r w:rsidRPr="001E7DFD">
        <w:rPr>
          <w:rStyle w:val="StyleUnderline"/>
        </w:rPr>
        <w:t>was</w:t>
      </w:r>
      <w:r w:rsidRPr="001E7DFD">
        <w:t xml:space="preserve"> at that moment </w:t>
      </w:r>
      <w:r w:rsidRPr="001E7DFD">
        <w:rPr>
          <w:rStyle w:val="StyleUnderline"/>
        </w:rPr>
        <w:t>pushing for the passage of the Voting Rights Act and other civil-rights legislation, so he had a reason to locate the nexus of race and capitalism specifically in the Southern Jim Crow system. Within a year, he was leading demonstrations against slumlords in hyper-segregated Chicago, and advocating new forms of national legislation, like the Fair Housing Act</w:t>
      </w:r>
      <w:r w:rsidRPr="001E7DFD">
        <w:t xml:space="preserve">. In 2018, more than ninety per cent of African-American voters in Missouri cast their ballots against Josh Hawley, the victorious Republican candidate for the U.S. Senate; Hawley now presents himself as a critic of global capitalism without ever mentioning race. </w:t>
      </w:r>
      <w:r w:rsidRPr="001E7DFD">
        <w:rPr>
          <w:rStyle w:val="StyleUnderline"/>
        </w:rPr>
        <w:t>It’s possible to be anti-capitalist without being anti-racist, and anti-racist without being anti-capitalist</w:t>
      </w:r>
      <w:r w:rsidRPr="001E7DFD">
        <w:t xml:space="preserve">. Johnson might say that both positions are deluded, but they have appeared regularly in our country’s history. Through it all, black neighborhoods, especially poor black neighborhoods, still bear the weight of a malign history. Reading “The Broken Heart of America” inevitably prompts the question of how what’s broken might be repaired. Does a politically charged history come with a politics for the here and now? Historically, Johnson doesn’t find many people to admire. Among whites, the main exceptions are a few Communists and radically inclined labor organizers. He takes a dim view, too, of mainstream black organizations like the N.A.A.C.P. and the Urban League. Liberal politicians hardly attract his notice, except when, as in the case of Lincoln, their reputations require revising downward. But after laying out a relentlessly bleak history he ends, jarringly, on a hopeful note. During the unrest following Michael Brown’s death, he tells us, “the disinherited of St. Louis rose again to take control of their history.” Since then, a number of activists—Johnson provides thumbnail sketches of them—have launched efforts in poor black neighborhoods meant to reverse, or at least resist, the pernicious workings of racial capitalism. Today, Johnson writes, “I have never been to a more amazing, hopeful place in my life.” Underlying his stated optimism is an implicit conviction that it wouldn’t do much good to look for help from the larger society; the victims of oppression must find a way forward by themselves. As a child in the Jim Crow South during the civil-rights era, growing up in a conservative white milieu, I often overheard bitter adult conversations about the hypocrisy of white liberals in the North. Were they really any better than Southern segregationists, to go by their lived behavior? Walter Johnson, coming from the left, offers a good deal of empirical support for opinions like that. His account discourages us from drawing much hope from past events like the passage of the Thirteenth Amendment, the major civil-rights victories of the sixties, or the election of Barack Obama as President; </w:t>
      </w:r>
      <w:r w:rsidRPr="001E7DFD">
        <w:rPr>
          <w:rStyle w:val="StyleUnderline"/>
        </w:rPr>
        <w:t>the regime of racial capitalism</w:t>
      </w:r>
      <w:r w:rsidRPr="001E7DFD">
        <w:t xml:space="preserve">, in his vision, </w:t>
      </w:r>
      <w:r w:rsidRPr="001E7DFD">
        <w:rPr>
          <w:rStyle w:val="StyleUnderline"/>
        </w:rPr>
        <w:t>always manages to reconstitute itself. Broader reforms that aimed, at least, to smooth the roughest edges of capitalism</w:t>
      </w:r>
      <w:r w:rsidRPr="001E7DFD">
        <w:t xml:space="preserve">—like the regulation of business excesses or the creation of Social Security and Medicaid—are, we gather, no match for white supremacy. </w:t>
      </w:r>
      <w:r w:rsidRPr="001E7DFD">
        <w:rPr>
          <w:rStyle w:val="Emphasis"/>
        </w:rPr>
        <w:t>Democratic politics, especially in a country with a racial history like ours, is necessarily messy, impure, and capable of producing no more than partial victories, and, even then, only when pushed hard by political movements. But deflating and deriding the progress it has made in the past and the promise it might hold for the future invites the hazards of defeatism. It distracts from the kinds of economic, educational, and criminal-justice reforms that mainstream progressives hope to enact.</w:t>
      </w:r>
      <w:r w:rsidRPr="001E7DFD">
        <w:t xml:space="preserve"> These are the tools we have at hand. It would be a shame not to use them. </w:t>
      </w:r>
    </w:p>
    <w:p w14:paraId="57901621" w14:textId="77777777" w:rsidR="002211F0" w:rsidRPr="001E7DFD" w:rsidRDefault="002211F0" w:rsidP="002211F0"/>
    <w:p w14:paraId="58CF2A69" w14:textId="27A26F0A" w:rsidR="00D64F80" w:rsidRPr="001E7DFD" w:rsidRDefault="00D64F80" w:rsidP="00D64F80">
      <w:pPr>
        <w:pStyle w:val="Heading3"/>
        <w:rPr>
          <w:rFonts w:cs="Arial"/>
        </w:rPr>
      </w:pPr>
      <w:r w:rsidRPr="001E7DFD">
        <w:rPr>
          <w:rFonts w:cs="Arial"/>
        </w:rPr>
        <w:t xml:space="preserve">2AC – FW – Pragmatic Black Resistance </w:t>
      </w:r>
    </w:p>
    <w:p w14:paraId="1E9ADB0F" w14:textId="70045539" w:rsidR="00D64F80" w:rsidRPr="001E7DFD" w:rsidRDefault="00D64F80" w:rsidP="00D64F80">
      <w:pPr>
        <w:pStyle w:val="Heading4"/>
        <w:rPr>
          <w:rFonts w:cs="Arial"/>
        </w:rPr>
      </w:pPr>
      <w:r w:rsidRPr="001E7DFD">
        <w:rPr>
          <w:rFonts w:cs="Arial"/>
        </w:rPr>
        <w:t xml:space="preserve">Framing antiblackness as purely ontological forecloses forms of analysis and praxis that widen the field of possibilities for </w:t>
      </w:r>
      <w:r w:rsidR="00C06E5E" w:rsidRPr="001E7DFD">
        <w:rPr>
          <w:rFonts w:cs="Arial"/>
        </w:rPr>
        <w:t>resistance</w:t>
      </w:r>
      <w:r w:rsidRPr="001E7DFD">
        <w:rPr>
          <w:rFonts w:cs="Arial"/>
        </w:rPr>
        <w:t xml:space="preserve"> and concrete effects.  Their all-or-nothing approach means that the lives of BIPOC don’t improve</w:t>
      </w:r>
    </w:p>
    <w:p w14:paraId="35D28AEB" w14:textId="77777777" w:rsidR="00D64F80" w:rsidRPr="001E7DFD" w:rsidRDefault="00D64F80" w:rsidP="00D64F80">
      <w:pPr>
        <w:rPr>
          <w:rStyle w:val="Style13ptBold"/>
          <w:b w:val="0"/>
          <w:bCs w:val="0"/>
        </w:rPr>
      </w:pPr>
      <w:r w:rsidRPr="001E7DFD">
        <w:rPr>
          <w:rStyle w:val="Style13ptBold"/>
        </w:rPr>
        <w:t>Kline 17</w:t>
      </w:r>
      <w:r w:rsidRPr="001E7DFD">
        <w:rPr>
          <w:rStyle w:val="Style13ptBold"/>
          <w:b w:val="0"/>
          <w:bCs w:val="0"/>
        </w:rPr>
        <w:t>, David Kline, 2017. “Kline. (2017). The Pragmatics of Resistance: Framing Anti-Blackness and the Limits of Political Ontology”</w:t>
      </w:r>
      <w:r w:rsidRPr="001E7DFD">
        <w:t xml:space="preserve"> </w:t>
      </w:r>
      <w:r w:rsidRPr="001E7DFD">
        <w:rPr>
          <w:rStyle w:val="Style13ptBold"/>
          <w:b w:val="0"/>
          <w:bCs w:val="0"/>
        </w:rPr>
        <w:t>Critical Philosophy of Race, Vol. 5, No. 1, SPECIAL ISSUE: CHARLES MILLS AND HIS CRITICS (2017), Penn State University Press.   </w:t>
      </w:r>
    </w:p>
    <w:p w14:paraId="13BDC843" w14:textId="053AFBD1" w:rsidR="00D64F80" w:rsidRPr="001E7DFD" w:rsidRDefault="00D64F80" w:rsidP="00D64F80">
      <w:pPr>
        <w:rPr>
          <w:sz w:val="16"/>
        </w:rPr>
      </w:pPr>
      <w:r w:rsidRPr="001E7DFD">
        <w:rPr>
          <w:sz w:val="16"/>
        </w:rPr>
        <w:t xml:space="preserve">Alongside his many roles—whether revolutionary or academic—Frank B. </w:t>
      </w:r>
      <w:r w:rsidRPr="001E7DFD">
        <w:rPr>
          <w:u w:val="single"/>
        </w:rPr>
        <w:t>Wilderson</w:t>
      </w:r>
      <w:r w:rsidRPr="001E7DFD">
        <w:rPr>
          <w:sz w:val="16"/>
        </w:rPr>
        <w:t xml:space="preserve"> III </w:t>
      </w:r>
      <w:r w:rsidRPr="001E7DFD">
        <w:rPr>
          <w:u w:val="single"/>
        </w:rPr>
        <w:t>is an ontologist. More specifically, he is an ontologist of Blackness. Wilderson understands the question of Black being not only as the question of Black studies, but also the question of the social and political arrangement of modernity itself</w:t>
      </w:r>
      <w:r w:rsidRPr="001E7DFD">
        <w:rPr>
          <w:sz w:val="16"/>
        </w:rPr>
        <w:t xml:space="preserve">: “what is a black? A subject? An object? A former slave? A slave? The relational status, or lack thereof, of Black subjectivity (subjectivity under erasure) haunts black studies as a field just at [sic] it haunts the socius” (Wilderson 2010, xi). </w:t>
      </w:r>
      <w:r w:rsidRPr="001E7DFD">
        <w:rPr>
          <w:u w:val="single"/>
        </w:rPr>
        <w:t>An ontology of Blackness, moreover, gets to the heart of the ethico-political effects of the modern West’s political ontology</w:t>
      </w:r>
      <w:r w:rsidRPr="001E7DFD">
        <w:rPr>
          <w:sz w:val="16"/>
        </w:rPr>
        <w:t xml:space="preserve">, which is also to say that it gets to the heart of the law’s operation of ordering and policing the world’s hierarchy of being. </w:t>
      </w:r>
      <w:r w:rsidRPr="001E7DFD">
        <w:rPr>
          <w:u w:val="single"/>
        </w:rPr>
        <w:t>For Wilderson, the political stakes of the question of Black being revolve around two fundamental questions: “What does it mean to suffer?” and “How does one become free of suffering?”</w:t>
      </w:r>
      <w:r w:rsidRPr="001E7DFD">
        <w:rPr>
          <w:sz w:val="16"/>
        </w:rPr>
        <w:t xml:space="preserve"> (ibid., 126). Though he poses both questions as central to the task of getting at the essence of Black being in the modern world, </w:t>
      </w:r>
      <w:r w:rsidRPr="001E7DFD">
        <w:rPr>
          <w:u w:val="single"/>
        </w:rPr>
        <w:t xml:space="preserve">he focuses overwhelmingly on the former question, </w:t>
      </w:r>
      <w:r w:rsidRPr="001E7DFD">
        <w:rPr>
          <w:sz w:val="16"/>
        </w:rPr>
        <w:t xml:space="preserve">leaving the latter suspended as an unimaginable and impossible question within the political ontological frame. </w:t>
      </w:r>
      <w:r w:rsidRPr="001E7DFD">
        <w:rPr>
          <w:u w:val="single"/>
        </w:rPr>
        <w:t xml:space="preserve">The working assumption in Wilderson’s work is that Black ontology is, in fact, “a nonontology” that frames Blackness as the non-Humanity against which all Human life distinguishes itself </w:t>
      </w:r>
      <w:r w:rsidRPr="001E7DFD">
        <w:rPr>
          <w:sz w:val="16"/>
        </w:rPr>
        <w:t xml:space="preserve">(ibid., 5). </w:t>
      </w:r>
      <w:r w:rsidRPr="001E7DFD">
        <w:rPr>
          <w:b/>
          <w:bCs/>
          <w:u w:val="single"/>
        </w:rPr>
        <w:t>Blackness</w:t>
      </w:r>
      <w:r w:rsidRPr="001E7DFD">
        <w:rPr>
          <w:u w:val="single"/>
        </w:rPr>
        <w:t xml:space="preserve">, then, </w:t>
      </w:r>
      <w:r w:rsidRPr="001E7DFD">
        <w:rPr>
          <w:b/>
          <w:bCs/>
          <w:u w:val="single"/>
        </w:rPr>
        <w:t>is the absolute zero point of racialized existence,</w:t>
      </w:r>
      <w:r w:rsidRPr="001E7DFD">
        <w:rPr>
          <w:u w:val="single"/>
        </w:rPr>
        <w:t xml:space="preserve"> a position that marks </w:t>
      </w:r>
      <w:r w:rsidRPr="001E7DFD">
        <w:rPr>
          <w:b/>
          <w:bCs/>
          <w:u w:val="single"/>
        </w:rPr>
        <w:t>the bottom end of an extreme ontological polarity</w:t>
      </w:r>
      <w:r w:rsidRPr="001E7DFD">
        <w:rPr>
          <w:u w:val="single"/>
        </w:rPr>
        <w:t xml:space="preserve"> of white and black that structures the political ontology of the West</w:t>
      </w:r>
      <w:r w:rsidRPr="001E7DFD">
        <w:rPr>
          <w:sz w:val="16"/>
        </w:rPr>
        <w:t>. If Blackness occupies the bottom of the polarity, then Whiteness is at the top; if Blackness signals non-Humanity, “</w:t>
      </w:r>
      <w:r w:rsidRPr="001E7DFD">
        <w:rPr>
          <w:u w:val="single"/>
        </w:rPr>
        <w:t>Whiteness is the most impeccable embodiment of what it means to be Human</w:t>
      </w:r>
      <w:r w:rsidRPr="001E7DFD">
        <w:rPr>
          <w:sz w:val="16"/>
        </w:rPr>
        <w:t xml:space="preserve">” (ibid., 25). </w:t>
      </w:r>
      <w:r w:rsidRPr="001E7DFD">
        <w:rPr>
          <w:u w:val="single"/>
        </w:rPr>
        <w:t>The ontological irreconcilability between White and Black</w:t>
      </w:r>
      <w:r w:rsidRPr="001E7DFD">
        <w:rPr>
          <w:sz w:val="16"/>
        </w:rPr>
        <w:t>, or Master and Slave</w:t>
      </w:r>
      <w:r w:rsidRPr="001E7DFD">
        <w:rPr>
          <w:u w:val="single"/>
        </w:rPr>
        <w:t>, is what Wilderson calls an antagonism:</w:t>
      </w:r>
      <w:r w:rsidRPr="001E7DFD">
        <w:rPr>
          <w:sz w:val="16"/>
        </w:rPr>
        <w:t xml:space="preserve"> “an irreconcilable struggle between entities, or positions, the resolution of which is not dialectical but entails the obliteration of one of the positions” (ibid., 5).1 </w:t>
      </w:r>
      <w:r w:rsidRPr="001E7DFD">
        <w:rPr>
          <w:u w:val="single"/>
        </w:rPr>
        <w:t>Antagonisms are contrasted with conflicts, which involve “a rubric of problems that can be posed and conceptually solved</w:t>
      </w:r>
      <w:r w:rsidRPr="001E7DFD">
        <w:rPr>
          <w:sz w:val="16"/>
        </w:rPr>
        <w:t xml:space="preserve">” (ibid.). </w:t>
      </w:r>
      <w:r w:rsidRPr="001E7DFD">
        <w:rPr>
          <w:u w:val="single"/>
        </w:rPr>
        <w:t>Conflicts involve the loss or alienation of something—Humanity, citizenship, subjectivity, et cetera—and therefore involve the possibility that what is lost or alienated can be recovered</w:t>
      </w:r>
      <w:r w:rsidRPr="001E7DFD">
        <w:rPr>
          <w:sz w:val="16"/>
        </w:rPr>
        <w:t xml:space="preserve">. The difference between an antagonism and a conflict, furthermore, is the difference between two distinct types of violence. </w:t>
      </w:r>
      <w:r w:rsidRPr="001E7DFD">
        <w:rPr>
          <w:u w:val="single"/>
        </w:rPr>
        <w:t>Antagonisms involve “gratuitous violence</w:t>
      </w:r>
      <w:r w:rsidRPr="001E7DFD">
        <w:rPr>
          <w:sz w:val="16"/>
        </w:rPr>
        <w:t xml:space="preserve">,” or “violence that constitutes Black being rather than acting upon it” (ibid., 126). Gratuitous violence positions the Black in an antagonistic relation with Humanity, or “life itself” (ibid., 55). </w:t>
      </w:r>
      <w:r w:rsidRPr="001E7DFD">
        <w:rPr>
          <w:u w:val="single"/>
        </w:rPr>
        <w:t>Conflicts, on the other hand, involve “contingent violence</w:t>
      </w:r>
      <w:r w:rsidRPr="001E7DFD">
        <w:rPr>
          <w:sz w:val="16"/>
        </w:rPr>
        <w:t xml:space="preserve">,” or violence that is enacted upon another Human being. In contrast, </w:t>
      </w:r>
      <w:r w:rsidRPr="001E7DFD">
        <w:rPr>
          <w:u w:val="single"/>
        </w:rPr>
        <w:t>Wilderson argues that Black being has no existence prior to violence, and therefore possesses nothing that can be recovered or resolved. Blackness exists within the structure of Master/Slave precisely as an ontological position within a political structure that always already and irreversibly determines the Black, in the words of Hortense Spillers, as a “being for the captor”</w:t>
      </w:r>
      <w:r w:rsidRPr="001E7DFD">
        <w:rPr>
          <w:sz w:val="16"/>
        </w:rPr>
        <w:t xml:space="preserve"> (Spillers 1987, 67). In perhaps one of the most striking and unsettling passages in Red, White, and Black, </w:t>
      </w:r>
      <w:r w:rsidRPr="001E7DFD">
        <w:rPr>
          <w:u w:val="single"/>
        </w:rPr>
        <w:t>Wilderson</w:t>
      </w:r>
      <w:r w:rsidRPr="001E7DFD">
        <w:rPr>
          <w:sz w:val="16"/>
        </w:rPr>
        <w:t xml:space="preserve"> takes Fanon’s </w:t>
      </w:r>
      <w:r w:rsidRPr="001E7DFD">
        <w:rPr>
          <w:u w:val="single"/>
        </w:rPr>
        <w:t>reflections on the difference between Jewish suffering and Black suffering</w:t>
      </w:r>
      <w:r w:rsidRPr="001E7DFD">
        <w:rPr>
          <w:sz w:val="16"/>
        </w:rPr>
        <w:t xml:space="preserve"> and makes a striking comparison between the events of the Holocaust and the Middle Passage that </w:t>
      </w:r>
      <w:r w:rsidRPr="001E7DFD">
        <w:rPr>
          <w:u w:val="single"/>
        </w:rPr>
        <w:t>gets to the core of the absolute antagonism between Blackness and all other ontological positions within the world: Jews went into Auschwitz and came out as Jews. Africans went into the ships and came out as Blacks. The former is a Human holocaust; the latter is a Human and a metaphysical holocaust. That is why it makes little sense to attempt analogy: the Jews have the dead</w:t>
      </w:r>
      <w:r w:rsidRPr="001E7DFD">
        <w:rPr>
          <w:sz w:val="16"/>
        </w:rPr>
        <w:t xml:space="preserve"> (the Muselmann) </w:t>
      </w:r>
      <w:r w:rsidRPr="001E7DFD">
        <w:rPr>
          <w:u w:val="single"/>
        </w:rPr>
        <w:t xml:space="preserve">among them; </w:t>
      </w:r>
      <w:r w:rsidRPr="001E7DFD">
        <w:rPr>
          <w:b/>
          <w:bCs/>
          <w:u w:val="single"/>
        </w:rPr>
        <w:t>the dead have the Blacks among them</w:t>
      </w:r>
      <w:r w:rsidRPr="001E7DFD">
        <w:rPr>
          <w:sz w:val="16"/>
        </w:rPr>
        <w:t xml:space="preserve"> (Wilderson 2010, 38). This quotation comes at the end of a brief critique of Giorgio Agamben, whose own political ontology is also centered on an extreme binary distinction between ontological positions. </w:t>
      </w:r>
      <w:r w:rsidRPr="001E7DFD">
        <w:rPr>
          <w:u w:val="single"/>
        </w:rPr>
        <w:t>There are two angles from which Wilderson critiques Agamben’s ontology of suffering. First, he takes issue with Agamben’s characterization of Auschwitz as “something so unprecedented that one tries to make it comprehensible by bringing it back to categories that are both extreme and absolutely familiar: life and death, dignity and indignity”</w:t>
      </w:r>
      <w:r w:rsidRPr="001E7DFD">
        <w:rPr>
          <w:sz w:val="16"/>
        </w:rPr>
        <w:t xml:space="preserve"> (Agamben 1999, 81–82). Auschwitz, Wilderson notes, is not so unprecedented for those that have the middle passage or the Native American genocide as their frame of reference.2 This is obvious enough, although bracketed or simply ignored for the most part in contemporary critical theory. </w:t>
      </w:r>
      <w:r w:rsidRPr="001E7DFD">
        <w:rPr>
          <w:u w:val="single"/>
        </w:rPr>
        <w:t>Second</w:t>
      </w:r>
      <w:r w:rsidRPr="001E7DFD">
        <w:rPr>
          <w:sz w:val="16"/>
        </w:rPr>
        <w:t xml:space="preserve">, and more important for Wilderson’s ontology, </w:t>
      </w:r>
      <w:r w:rsidRPr="001E7DFD">
        <w:rPr>
          <w:u w:val="single"/>
        </w:rPr>
        <w:t>is the Fanonian critique of Agamben’s</w:t>
      </w:r>
      <w:r w:rsidRPr="001E7DFD">
        <w:rPr>
          <w:sz w:val="16"/>
        </w:rPr>
        <w:t xml:space="preserve"> (implicit) </w:t>
      </w:r>
      <w:r w:rsidRPr="001E7DFD">
        <w:rPr>
          <w:u w:val="single"/>
        </w:rPr>
        <w:t xml:space="preserve">assumption that the Holocaust is an example of an antagonism between the Nazis and the Jews, </w:t>
      </w:r>
      <w:r w:rsidRPr="001E7DFD">
        <w:rPr>
          <w:sz w:val="16"/>
        </w:rPr>
        <w:t>a paradigmatic example of the relationship between absolute sovereignty and bare life.</w:t>
      </w:r>
      <w:r w:rsidRPr="001E7DFD">
        <w:rPr>
          <w:u w:val="single"/>
        </w:rPr>
        <w:t xml:space="preserve"> </w:t>
      </w:r>
      <w:r w:rsidRPr="001E7DFD">
        <w:rPr>
          <w:sz w:val="16"/>
        </w:rPr>
        <w:t xml:space="preserve">The critique is subtle while at the same time devastating, and it is hard to see on the surface.3 As is well known, </w:t>
      </w:r>
      <w:r w:rsidRPr="001E7DFD">
        <w:rPr>
          <w:u w:val="single"/>
        </w:rPr>
        <w:t xml:space="preserve">Agamben’s political ontology is structured around the two poles of sovereign power and bare life </w:t>
      </w:r>
      <w:r w:rsidRPr="001E7DFD">
        <w:rPr>
          <w:rStyle w:val="Emphasis"/>
          <w:b w:val="0"/>
          <w:bCs/>
        </w:rPr>
        <w:t>that</w:t>
      </w:r>
      <w:r w:rsidRPr="001E7DFD">
        <w:rPr>
          <w:u w:val="single"/>
        </w:rPr>
        <w:t xml:space="preserve"> work as the ends of a formal and paradoxical juridical-political order in which both are simultaneously included and excluded: bare life is inscribed in the law by the fact that it is abandoned of its protection and sovereign power establishes the law through extra-legal mean</w:t>
      </w:r>
      <w:r w:rsidRPr="001E7DFD">
        <w:rPr>
          <w:sz w:val="16"/>
        </w:rPr>
        <w:t xml:space="preserve">s (i.e., the state of exception). </w:t>
      </w:r>
      <w:r w:rsidRPr="001E7DFD">
        <w:rPr>
          <w:u w:val="single"/>
        </w:rPr>
        <w:t>Agamben argues that the political ontology of the West</w:t>
      </w:r>
      <w:r w:rsidRPr="001E7DFD">
        <w:rPr>
          <w:sz w:val="16"/>
        </w:rPr>
        <w:t xml:space="preserve"> (of which he finds an origin in the ancient Greeks that travels unbroken into the present) </w:t>
      </w:r>
      <w:r w:rsidRPr="001E7DFD">
        <w:rPr>
          <w:u w:val="single"/>
        </w:rPr>
        <w:t>has been and continues to be defined around this originary and fundamental binary distinction between bare life</w:t>
      </w:r>
      <w:r w:rsidRPr="001E7DFD">
        <w:rPr>
          <w:sz w:val="16"/>
        </w:rPr>
        <w:t xml:space="preserve"> (zoe) </w:t>
      </w:r>
      <w:r w:rsidRPr="001E7DFD">
        <w:rPr>
          <w:u w:val="single"/>
        </w:rPr>
        <w:t>and political life</w:t>
      </w:r>
      <w:r w:rsidRPr="001E7DFD">
        <w:rPr>
          <w:sz w:val="16"/>
        </w:rPr>
        <w:t xml:space="preserve"> (bios) that provides the conceptual frame through which sovereign power is possible. The state of exception, which Agamben argues is the original means of abandoning and binding life in relation to the law (Agamben 2005, 1), constitutes a juridical-political sphere (the polis) against which certain life is excluded from the law’s jurisdiction while at the same time being paradoxically included within it. I include this brief summary of Agamben’s ontological structure of sovereignty and bare life in order to show its structural and formal similarity with Wilderson’s ontology, also structured around two extreme poles that provide negative images of one another. However, </w:t>
      </w:r>
      <w:r w:rsidRPr="001E7DFD">
        <w:rPr>
          <w:u w:val="single"/>
        </w:rPr>
        <w:t xml:space="preserve">Wilderson pushes Agamben’s structure deeper still and radicalizes it by negating altogether the included exclusion that keeps bare life implicated in Human being. In this sense, </w:t>
      </w:r>
      <w:r w:rsidRPr="001E7DFD">
        <w:rPr>
          <w:b/>
          <w:bCs/>
          <w:u w:val="single"/>
        </w:rPr>
        <w:t>the difference between Agamben and Wilderson is</w:t>
      </w:r>
      <w:r w:rsidRPr="001E7DFD">
        <w:rPr>
          <w:u w:val="single"/>
        </w:rPr>
        <w:t xml:space="preserve"> precisely </w:t>
      </w:r>
      <w:r w:rsidRPr="001E7DFD">
        <w:rPr>
          <w:b/>
          <w:bCs/>
          <w:u w:val="single"/>
        </w:rPr>
        <w:t>the difference between Wilderson’s notion of a conflict and</w:t>
      </w:r>
      <w:r w:rsidRPr="001E7DFD">
        <w:rPr>
          <w:u w:val="single"/>
        </w:rPr>
        <w:t xml:space="preserve"> that of an </w:t>
      </w:r>
      <w:r w:rsidRPr="001E7DFD">
        <w:rPr>
          <w:b/>
          <w:bCs/>
          <w:u w:val="single"/>
        </w:rPr>
        <w:t>antagonism</w:t>
      </w:r>
      <w:r w:rsidRPr="001E7DFD">
        <w:rPr>
          <w:sz w:val="16"/>
        </w:rPr>
        <w:t xml:space="preserve">. This can be a rather hard distinction to swallow, as it is not the general experience of suffering that is at stake, a potential experience shared across all racial positions, but rather </w:t>
      </w:r>
      <w:r w:rsidRPr="001E7DFD">
        <w:rPr>
          <w:u w:val="single"/>
        </w:rPr>
        <w:t>the relation itself between Black being and all other (non-black/Human) being</w:t>
      </w:r>
      <w:r w:rsidRPr="001E7DFD">
        <w:rPr>
          <w:sz w:val="16"/>
        </w:rPr>
        <w:t xml:space="preserve">. This is made clear with Wilderson’s evocation of Agamben’s reflections on the Muselmann, the name Jewish concentration camp prisoners gave to those who had succumbed to a condition that could only be described as the threshold of Human life’s conversion to death. </w:t>
      </w:r>
      <w:r w:rsidRPr="001E7DFD">
        <w:rPr>
          <w:u w:val="single"/>
        </w:rPr>
        <w:t>The Muselmann functions for Agamben as modernity’s paradigmatic representation of bare life, the figure at the core of the camp that serves as its “limit figure” in which “all morality and humanity themselves are called into question”</w:t>
      </w:r>
      <w:r w:rsidRPr="001E7DFD">
        <w:rPr>
          <w:sz w:val="16"/>
        </w:rPr>
        <w:t xml:space="preserve"> (Agamben 1999, 63). </w:t>
      </w:r>
      <w:r w:rsidRPr="001E7DFD">
        <w:rPr>
          <w:u w:val="single"/>
        </w:rPr>
        <w:t>Agamben describes the Muselmann</w:t>
      </w:r>
      <w:r w:rsidRPr="001E7DFD">
        <w:rPr>
          <w:sz w:val="16"/>
        </w:rPr>
        <w:t xml:space="preserve">, he whom ‘no one wants to see,’ and who is inscribed in every testimony as a lacuna—wavers without finding a definite position. . . . In one case, he </w:t>
      </w:r>
      <w:r w:rsidRPr="001E7DFD">
        <w:rPr>
          <w:u w:val="single"/>
        </w:rPr>
        <w:t xml:space="preserve">appears as the non-living, </w:t>
      </w:r>
      <w:r w:rsidRPr="001E7DFD">
        <w:rPr>
          <w:sz w:val="16"/>
        </w:rPr>
        <w:t xml:space="preserve">as the being whose life is not truly life; in the other, </w:t>
      </w:r>
      <w:r w:rsidRPr="001E7DFD">
        <w:rPr>
          <w:u w:val="single"/>
        </w:rPr>
        <w:t>as he whose death cannot be called death, but only the production of a corpse</w:t>
      </w:r>
      <w:r w:rsidRPr="001E7DFD">
        <w:rPr>
          <w:sz w:val="16"/>
        </w:rPr>
        <w:t xml:space="preserve">—the inscription of life in a dead area and, in death, of a living area. . . . The Muselmann is the non-human who obstinately appears as human; he is the human that cannot be told apart from the inhuman (ibid., 81–82). </w:t>
      </w:r>
      <w:r w:rsidRPr="001E7DFD">
        <w:rPr>
          <w:u w:val="single"/>
        </w:rPr>
        <w:t>The seeming parallels with Wilderson’s social death should be obvious, and, indeed, racial identity is certainly on Agamben’s radar when he is discussing the Muselmann, although</w:t>
      </w:r>
      <w:r w:rsidRPr="001E7DFD">
        <w:rPr>
          <w:sz w:val="16"/>
        </w:rPr>
        <w:t xml:space="preserve"> in a very Eurocentric historical sense and, in the end, </w:t>
      </w:r>
      <w:r w:rsidRPr="001E7DFD">
        <w:rPr>
          <w:u w:val="single"/>
        </w:rPr>
        <w:t>in a problematic way that “transcends race”</w:t>
      </w:r>
      <w:r w:rsidRPr="001E7DFD">
        <w:rPr>
          <w:sz w:val="16"/>
        </w:rPr>
        <w:t xml:space="preserve"> (ibid., 85).4 Auschwitz, Agamben argues, is a culminating moment where the biopolitics of race reaches its limit point. Following Foucault’s theory of biopolitical racism laid out in his College de France lectures Society Must Be Defended (Foucault 2007), he discusses how race functions as the means through which states mark biological caesuras within populations. He argues that the Muselmann is the end of a long line of caesuras that marks the limit of life’s reduction to the uttermost threshold of death. Agamben notes that “biopolitical caesuras are essentially mobile, and in each case they isolate a further zone in the biological continuum, a zone which corresponds to a process of increasing Entwurdigung and degradation” (Agamben 1999, 85). The camp is where the Muselmann emerges as the limit to this process, where the link between the zone of political life and bare life is finally exhausted to the point that caesuras are no longer possible. </w:t>
      </w:r>
      <w:r w:rsidRPr="001E7DFD">
        <w:rPr>
          <w:u w:val="single"/>
        </w:rPr>
        <w:t>The Muselmann is the end of a process of violence that converts a Human being as indistinguishable from non-Human being. Wilderson refuses this process to Black being</w:t>
      </w:r>
      <w:r w:rsidRPr="001E7DFD">
        <w:rPr>
          <w:sz w:val="16"/>
        </w:rPr>
        <w:t xml:space="preserve">. As a correction to the mistake of equating the Nazi-Jewish relation as a structural antagonism, rather than as part of an inter-European “family history” (Fanon 2008, 95), he notes that “Fanon returns the Jew to his or her rightful position—a position within civil society animated by an ensemble of Human contents” (Wilderson 2010, 36). For Wilderson, </w:t>
      </w:r>
      <w:r w:rsidRPr="001E7DFD">
        <w:rPr>
          <w:u w:val="single"/>
        </w:rPr>
        <w:t>Agamben fails to understand the nature of the political constitution of Blackness through gratuitous violence, and so, he does not go far enough. Wilderson’s political ontology</w:t>
      </w:r>
      <w:r w:rsidRPr="001E7DFD">
        <w:rPr>
          <w:sz w:val="16"/>
        </w:rPr>
        <w:t xml:space="preserve">, then, </w:t>
      </w:r>
      <w:r w:rsidRPr="001E7DFD">
        <w:rPr>
          <w:u w:val="single"/>
        </w:rPr>
        <w:t>is a radicalization of Agamben’s basic structure that digs down to</w:t>
      </w:r>
      <w:r w:rsidRPr="001E7DFD">
        <w:rPr>
          <w:sz w:val="16"/>
        </w:rPr>
        <w:t xml:space="preserve"> another level beneath the ontological nadir of bare life: </w:t>
      </w:r>
      <w:r w:rsidRPr="001E7DFD">
        <w:rPr>
          <w:u w:val="single"/>
        </w:rPr>
        <w:t>social death.</w:t>
      </w:r>
      <w:r w:rsidRPr="001E7DFD">
        <w:rPr>
          <w:sz w:val="16"/>
        </w:rPr>
        <w:t xml:space="preserve"> </w:t>
      </w:r>
      <w:r w:rsidRPr="001E7DFD">
        <w:rPr>
          <w:u w:val="single"/>
        </w:rPr>
        <w:t>Rather than sovereign power and bare life, the opposing poles really consist of Master</w:t>
      </w:r>
      <w:r w:rsidRPr="001E7DFD">
        <w:rPr>
          <w:sz w:val="16"/>
        </w:rPr>
        <w:t xml:space="preserve"> (which can be understood as a name for the absolute sovereign) </w:t>
      </w:r>
      <w:r w:rsidRPr="001E7DFD">
        <w:rPr>
          <w:u w:val="single"/>
        </w:rPr>
        <w:t>and Slave/social death</w:t>
      </w:r>
      <w:r w:rsidRPr="001E7DFD">
        <w:rPr>
          <w:sz w:val="16"/>
        </w:rPr>
        <w:t xml:space="preserve">. Within Agamben’s formal structure of included exclusions, bare life, despite its exclusion under the ban, remains inscribed within political life. Bare life is always implicated, even in its exclusion, within sovereignty. As Agamben says in the introduction of Homo Sacer, “it will be necessary to reconsider the sense of the Aristotelian definition of the polis as the opposition between life (zēn) and good life (eu zēn). The opposition is, in fact, at the same time an implication of the first in the second, of bare life in politically qualified life” (Agamben 1998, 11). </w:t>
      </w:r>
      <w:r w:rsidRPr="001E7DFD">
        <w:rPr>
          <w:u w:val="single"/>
        </w:rPr>
        <w:t>Because of this, bare life’s banishment from the political realm can never be complete or absolute. As long as bare life remains implicated in political life, it will always remain included within the zone of Human being</w:t>
      </w:r>
      <w:r w:rsidRPr="001E7DFD">
        <w:rPr>
          <w:sz w:val="16"/>
        </w:rPr>
        <w:t xml:space="preserve">, even if only at its very threshold. Such necessary incompletion is why bare life and sovereignty are held together around a conflict and not an antagonism. </w:t>
      </w:r>
      <w:r w:rsidRPr="001E7DFD">
        <w:rPr>
          <w:u w:val="single"/>
        </w:rPr>
        <w:t xml:space="preserve">Social death, then, is the absolute nothingness on which bare life is distinguished as included in the structure of the law, even if by way of an exclusion. Social death, to be sure, remains connected as one side of a binary distinction between Human life and Blackness. However, unlike bare life, </w:t>
      </w:r>
      <w:r w:rsidRPr="001E7DFD">
        <w:rPr>
          <w:b/>
          <w:bCs/>
          <w:u w:val="single"/>
        </w:rPr>
        <w:t>social death is absolutely excluded</w:t>
      </w:r>
      <w:r w:rsidRPr="001E7DFD">
        <w:rPr>
          <w:u w:val="single"/>
        </w:rPr>
        <w:t xml:space="preserve">, a priori, </w:t>
      </w:r>
      <w:r w:rsidRPr="001E7DFD">
        <w:rPr>
          <w:b/>
          <w:bCs/>
          <w:u w:val="single"/>
        </w:rPr>
        <w:t>from Human life</w:t>
      </w:r>
      <w:r w:rsidRPr="001E7DFD">
        <w:rPr>
          <w:sz w:val="16"/>
        </w:rPr>
        <w:t xml:space="preserve"> itself; </w:t>
      </w:r>
      <w:r w:rsidRPr="001E7DFD">
        <w:rPr>
          <w:u w:val="single"/>
        </w:rPr>
        <w:t>it is a political status of a being that is always already dead even in relation to bare life.</w:t>
      </w:r>
      <w:r w:rsidRPr="001E7DFD">
        <w:rPr>
          <w:sz w:val="16"/>
        </w:rPr>
        <w:t xml:space="preserve"> Social death, then, is the absolute exclusion that allows for bare life to be recognized as an included exclusion. Political Ontology and the Limitation of Social Analysis and Legitimate Praxis Wilderson’s critique of Agamben is certainly correct within the specific framework of a political ontology of racial positioning. His </w:t>
      </w:r>
      <w:r w:rsidRPr="001E7DFD">
        <w:rPr>
          <w:b/>
          <w:bCs/>
          <w:u w:val="single"/>
        </w:rPr>
        <w:t>description</w:t>
      </w:r>
      <w:r w:rsidRPr="001E7DFD">
        <w:rPr>
          <w:u w:val="single"/>
        </w:rPr>
        <w:t xml:space="preserve"> of anti-Black antagonism </w:t>
      </w:r>
      <w:r w:rsidRPr="001E7DFD">
        <w:rPr>
          <w:b/>
          <w:bCs/>
          <w:u w:val="single"/>
        </w:rPr>
        <w:t>shows</w:t>
      </w:r>
      <w:r w:rsidRPr="001E7DFD">
        <w:rPr>
          <w:u w:val="single"/>
        </w:rPr>
        <w:t xml:space="preserve"> </w:t>
      </w:r>
      <w:r w:rsidRPr="001E7DFD">
        <w:rPr>
          <w:b/>
          <w:bCs/>
          <w:u w:val="single"/>
        </w:rPr>
        <w:t>a powerful macropolitical sedimentation</w:t>
      </w:r>
      <w:r w:rsidRPr="001E7DFD">
        <w:rPr>
          <w:u w:val="single"/>
        </w:rPr>
        <w:t xml:space="preserve"> of Black suffering </w:t>
      </w:r>
      <w:r w:rsidRPr="001E7DFD">
        <w:rPr>
          <w:b/>
          <w:bCs/>
          <w:u w:val="single"/>
        </w:rPr>
        <w:t>in which Black bodies are ontologically frozen into (non-) beings</w:t>
      </w:r>
      <w:r w:rsidRPr="001E7DFD">
        <w:rPr>
          <w:sz w:val="16"/>
        </w:rPr>
        <w:t xml:space="preserve">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w:t>
      </w:r>
      <w:r w:rsidRPr="001E7DFD">
        <w:rPr>
          <w:u w:val="single"/>
        </w:rPr>
        <w:t xml:space="preserve">Locating the reality of anti-Blackness wholly within this account of political ontology does provide an undeniably effective analysis of its violence and sedimentation over the modern world as a whole. </w:t>
      </w:r>
      <w:r w:rsidRPr="001E7DFD">
        <w:rPr>
          <w:sz w:val="16"/>
        </w:rPr>
        <w:t xml:space="preserve">However, in terms of a general structure, I understand Wilderson’s (and Sexton’s) political ontology to remain tied in form to Agamben’s even as it seemingly discounts it and therefore remains bound to some of the problems and limitations that beset such a formal structure, as I’ll discuss in a moment. </w:t>
      </w:r>
      <w:r w:rsidRPr="001E7DFD">
        <w:rPr>
          <w:u w:val="single"/>
        </w:rPr>
        <w:t>Despite the critique of Agamben’s ontological blind spots regarding the extent to which Black suffering is non-analogous to non-black suffering</w:t>
      </w:r>
      <w:r w:rsidRPr="001E7DFD">
        <w:rPr>
          <w:sz w:val="16"/>
        </w:rPr>
        <w:t xml:space="preserve">, as I’ve tried to show, </w:t>
      </w:r>
      <w:r w:rsidRPr="001E7DFD">
        <w:rPr>
          <w:u w:val="single"/>
        </w:rPr>
        <w:t>Wilderson keeps the basic contours of Agamben’s ontological structure in place, maintaining a formal political ontology that expands the bottom end of the binary structure so as to locate an absolute zero-point of political abjection within Black social death</w:t>
      </w:r>
      <w:r w:rsidRPr="001E7DFD">
        <w:rPr>
          <w:sz w:val="16"/>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w:t>
      </w:r>
      <w:r w:rsidRPr="001E7DFD">
        <w:rPr>
          <w:u w:val="single"/>
        </w:rPr>
        <w:t>I want to focus on is how the absolute prioritization of a formal ontological framework of autonomous and irreconcilable spheres of positionality—however descriptively or epistemologically accurate in terms of a regime of ontology and its corresponding macropolitics of anti-Blackness—ends up limiting a whole range of possible avenues of analysis that have their proper site within what Deleuze and Guattari describe as the micropolitical</w:t>
      </w:r>
      <w:r w:rsidRPr="001E7DFD">
        <w:rPr>
          <w:sz w:val="16"/>
        </w:rPr>
        <w:t xml:space="preserve">. The issue here is the distinction between the macropolitical (molar) and the micropolitical (molecular) fields of organization and becoming. Wilderson and Afro-pessimism in general privilege the macropolitical field in which </w:t>
      </w:r>
      <w:r w:rsidRPr="001E7DFD">
        <w:rPr>
          <w:u w:val="single"/>
        </w:rPr>
        <w:t>Blackness is always already sedimented and rigidified into a political ontological position that prohibits movement</w:t>
      </w:r>
      <w:r w:rsidRPr="001E7DFD">
        <w:rPr>
          <w:sz w:val="16"/>
        </w:rPr>
        <w:t xml:space="preserve"> and the possibility of what Fred Moten calls “fugitivity.” </w:t>
      </w:r>
      <w:r w:rsidRPr="001E7DFD">
        <w:rPr>
          <w:b/>
          <w:bCs/>
          <w:u w:val="single"/>
        </w:rPr>
        <w:t>The absolute privileging of the macropolitical as the frame of analysis tends to</w:t>
      </w:r>
      <w:r w:rsidRPr="001E7DFD">
        <w:rPr>
          <w:u w:val="single"/>
        </w:rPr>
        <w:t xml:space="preserve"> bracket or </w:t>
      </w:r>
      <w:r w:rsidRPr="001E7DFD">
        <w:rPr>
          <w:b/>
          <w:bCs/>
          <w:u w:val="single"/>
        </w:rPr>
        <w:t>overshadow the fact that “every politics is simultaneously a macropolitics and a micropolitics</w:t>
      </w:r>
      <w:r w:rsidRPr="001E7DFD">
        <w:rPr>
          <w:sz w:val="16"/>
        </w:rPr>
        <w:t xml:space="preserve"> (Deleuze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sidRPr="001E7DFD">
        <w:rPr>
          <w:u w:val="single"/>
        </w:rPr>
        <w:t>The micropolitical field is where movement and resistance happens against or in excess of the macropolitical in ways not reducible to the kind of formal binary organization that Agamben and Wilderson’s political ontology prioritizes</w:t>
      </w:r>
      <w:r w:rsidRPr="001E7DFD">
        <w:rPr>
          <w:sz w:val="16"/>
        </w:rPr>
        <w:t xml:space="preserve">. Such resistance is not necessarily positive or emancipatory, as lines of flight name a contingency that always poses the risk that whatever develops can become “capable of the worst” (ibid., 205). However, </w:t>
      </w:r>
      <w:r w:rsidRPr="001E7DFD">
        <w:rPr>
          <w:u w:val="single"/>
        </w:rPr>
        <w:t xml:space="preserve">within this contingency is also the possibility of creative lines and deterritorializations that provide possible means of positive escape from macropolitical molarisations. </w:t>
      </w:r>
      <w:r w:rsidRPr="001E7DFD">
        <w:rPr>
          <w:sz w:val="16"/>
        </w:rPr>
        <w:t xml:space="preserve">Focusing on </w:t>
      </w:r>
      <w:r w:rsidRPr="001E7DFD">
        <w:rPr>
          <w:u w:val="single"/>
        </w:rPr>
        <w:t>Wilderson</w:t>
      </w:r>
      <w:r w:rsidRPr="001E7DFD">
        <w:rPr>
          <w:sz w:val="16"/>
        </w:rPr>
        <w:t xml:space="preserve">, his </w:t>
      </w:r>
      <w:r w:rsidRPr="001E7DFD">
        <w:rPr>
          <w:u w:val="single"/>
        </w:rPr>
        <w:t xml:space="preserve">absolute </w:t>
      </w:r>
      <w:r w:rsidRPr="001E7DFD">
        <w:rPr>
          <w:b/>
          <w:bCs/>
          <w:u w:val="single"/>
        </w:rPr>
        <w:t>prioritization of a political ontological</w:t>
      </w:r>
      <w:r w:rsidRPr="001E7DFD">
        <w:rPr>
          <w:u w:val="single"/>
        </w:rPr>
        <w:t xml:space="preserve"> structure in which the law relegates Black being into the singular position of social death happens</w:t>
      </w:r>
      <w:r w:rsidRPr="001E7DFD">
        <w:rPr>
          <w:sz w:val="16"/>
        </w:rPr>
        <w:t>, I contend</w:t>
      </w:r>
      <w:r w:rsidRPr="001E7DFD">
        <w:rPr>
          <w:u w:val="single"/>
        </w:rPr>
        <w:t xml:space="preserve">, </w:t>
      </w:r>
      <w:r w:rsidRPr="001E7DFD">
        <w:rPr>
          <w:b/>
          <w:bCs/>
          <w:u w:val="single"/>
        </w:rPr>
        <w:t>at the expense of</w:t>
      </w:r>
      <w:r w:rsidRPr="001E7DFD">
        <w:rPr>
          <w:u w:val="single"/>
        </w:rPr>
        <w:t xml:space="preserve"> two significant things</w:t>
      </w:r>
      <w:r w:rsidRPr="001E7DFD">
        <w:rPr>
          <w:sz w:val="16"/>
        </w:rPr>
        <w:t xml:space="preserve"> that I am hesitant to bracket </w:t>
      </w:r>
      <w:r w:rsidRPr="001E7DFD">
        <w:rPr>
          <w:u w:val="single"/>
        </w:rPr>
        <w:t xml:space="preserve">for the sake of prioritizing political ontology as the sole frame of reference for both </w:t>
      </w:r>
      <w:r w:rsidRPr="001E7DFD">
        <w:rPr>
          <w:b/>
          <w:bCs/>
          <w:u w:val="single"/>
        </w:rPr>
        <w:t>analyzing anti-Black racism and thinking resistance</w:t>
      </w:r>
      <w:r w:rsidRPr="001E7DFD">
        <w:rPr>
          <w:u w:val="single"/>
        </w:rPr>
        <w:t xml:space="preserve"> within the racialized world</w:t>
      </w:r>
      <w:r w:rsidRPr="001E7DFD">
        <w:rPr>
          <w:sz w:val="16"/>
        </w:rPr>
        <w:t xml:space="preserve">. First, </w:t>
      </w:r>
      <w:r w:rsidRPr="001E7DFD">
        <w:rPr>
          <w:u w:val="single"/>
        </w:rPr>
        <w:t>it short-circuits an analysis of power that might reveal not only how the practices</w:t>
      </w:r>
      <w:r w:rsidRPr="001E7DFD">
        <w:rPr>
          <w:sz w:val="16"/>
        </w:rPr>
        <w:t xml:space="preserve">, forms, and apparatuses of anti-Black racism </w:t>
      </w:r>
      <w:r w:rsidRPr="001E7DFD">
        <w:rPr>
          <w:u w:val="single"/>
        </w:rPr>
        <w:t>have historically developed</w:t>
      </w:r>
      <w:r w:rsidRPr="001E7DFD">
        <w:rPr>
          <w:sz w:val="16"/>
        </w:rPr>
        <w:t xml:space="preserve">, changed, </w:t>
      </w:r>
      <w:r w:rsidRPr="001E7DFD">
        <w:rPr>
          <w:u w:val="single"/>
        </w:rPr>
        <w:t>and reassembled</w:t>
      </w:r>
      <w:r w:rsidRPr="001E7DFD">
        <w:rPr>
          <w:sz w:val="16"/>
        </w:rPr>
        <w:t xml:space="preserve">/reterritorialized </w:t>
      </w:r>
      <w:r w:rsidRPr="001E7DFD">
        <w:rPr>
          <w:u w:val="single"/>
        </w:rPr>
        <w:t>in relation to state power</w:t>
      </w:r>
      <w:r w:rsidRPr="001E7DFD">
        <w:rPr>
          <w:sz w:val="16"/>
        </w:rPr>
        <w:t>, national identity, philosophical discourse, biological discourse, political discourse, and so on—</w:t>
      </w:r>
      <w:r w:rsidRPr="001E7DFD">
        <w:rPr>
          <w:u w:val="single"/>
        </w:rPr>
        <w:t>changes that, despite Wilderson’s claim</w:t>
      </w:r>
      <w:r w:rsidRPr="001E7DFD">
        <w:rPr>
          <w:sz w:val="16"/>
        </w:rPr>
        <w:t xml:space="preserve"> that focusing on these things only “mystify” the question of ontology (Wilderson 2010, 10), </w:t>
      </w:r>
      <w:r w:rsidRPr="001E7DFD">
        <w:rPr>
          <w:u w:val="single"/>
        </w:rPr>
        <w:t>surely have implications for how racial positioning is both thought and resisted</w:t>
      </w:r>
      <w:r w:rsidRPr="001E7DFD">
        <w:rPr>
          <w:sz w:val="16"/>
        </w:rPr>
        <w:t xml:space="preserve"> in differing historical and socio-political contexts. To the extent that Blackness equals a singular ontological position within a macropolitical structure of antagonism, </w:t>
      </w:r>
      <w:r w:rsidRPr="001E7DFD">
        <w:rPr>
          <w:u w:val="single"/>
        </w:rPr>
        <w:t xml:space="preserve">there is almost no room to bring in the spectrum and flow of social difference </w:t>
      </w:r>
      <w:r w:rsidRPr="001E7DFD">
        <w:rPr>
          <w:sz w:val="16"/>
        </w:rPr>
        <w:t xml:space="preserve">and contingency </w:t>
      </w:r>
      <w:r w:rsidRPr="001E7DFD">
        <w:rPr>
          <w:u w:val="single"/>
        </w:rPr>
        <w:t>that no doubt spans across Black identity as a legitimate issue of analysis</w:t>
      </w:r>
      <w:r w:rsidRPr="001E7DFD">
        <w:rPr>
          <w:sz w:val="16"/>
        </w:rPr>
        <w:t xml:space="preserve"> </w:t>
      </w:r>
      <w:r w:rsidRPr="001E7DFD">
        <w:rPr>
          <w:u w:val="single"/>
        </w:rPr>
        <w:t>and as a site</w:t>
      </w:r>
      <w:r w:rsidRPr="001E7DFD">
        <w:rPr>
          <w:sz w:val="16"/>
        </w:rPr>
        <w:t xml:space="preserve">/sight </w:t>
      </w:r>
      <w:r w:rsidRPr="001E7DFD">
        <w:rPr>
          <w:u w:val="single"/>
        </w:rPr>
        <w:t>for the possibility of a range of resisting practices</w:t>
      </w:r>
      <w:r w:rsidRPr="001E7DFD">
        <w:rPr>
          <w:sz w:val="16"/>
        </w:rPr>
        <w:t xml:space="preserve">.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t>
      </w:r>
      <w:r w:rsidRPr="001E7DFD">
        <w:rPr>
          <w:u w:val="single"/>
        </w:rPr>
        <w:t>Wilderson’s statement</w:t>
      </w:r>
      <w:r w:rsidRPr="001E7DFD">
        <w:rPr>
          <w:sz w:val="16"/>
        </w:rPr>
        <w:t xml:space="preserve">, made in the sole frame of a totalizing political ontology overshadowing all other levels of sociality, </w:t>
      </w:r>
      <w:r w:rsidRPr="001E7DFD">
        <w:rPr>
          <w:u w:val="single"/>
        </w:rPr>
        <w:t>flattens out</w:t>
      </w:r>
      <w:r w:rsidRPr="001E7DFD">
        <w:rPr>
          <w:sz w:val="16"/>
        </w:rPr>
        <w:t xml:space="preserve"> the </w:t>
      </w:r>
      <w:r w:rsidRPr="001E7DFD">
        <w:rPr>
          <w:u w:val="single"/>
        </w:rPr>
        <w:t>social difference within</w:t>
      </w:r>
      <w:r w:rsidRPr="001E7DFD">
        <w:rPr>
          <w:sz w:val="16"/>
        </w:rPr>
        <w:t xml:space="preserve">, and even the possibility of, </w:t>
      </w:r>
      <w:r w:rsidRPr="001E7DFD">
        <w:rPr>
          <w:u w:val="single"/>
        </w:rPr>
        <w:t xml:space="preserve">a micropolitical social field of 35 million Black people </w:t>
      </w:r>
      <w:r w:rsidRPr="001E7DFD">
        <w:rPr>
          <w:sz w:val="16"/>
        </w:rPr>
        <w:t>living in the United States.</w:t>
      </w:r>
      <w:r w:rsidRPr="001E7DFD">
        <w:rPr>
          <w:u w:val="single"/>
        </w:rPr>
        <w:t xml:space="preserve"> </w:t>
      </w:r>
      <w:r w:rsidRPr="001E7DFD">
        <w:rPr>
          <w:sz w:val="16"/>
        </w:rPr>
        <w:t xml:space="preserve">Such a </w:t>
      </w:r>
      <w:r w:rsidRPr="001E7DFD">
        <w:rPr>
          <w:u w:val="single"/>
        </w:rPr>
        <w:t>flattening reduces the optic of anti-Black racism</w:t>
      </w:r>
      <w:r w:rsidRPr="001E7DFD">
        <w:rPr>
          <w:sz w:val="16"/>
        </w:rPr>
        <w:t xml:space="preserve"> as well as Black sociality </w:t>
      </w:r>
      <w:r w:rsidRPr="001E7DFD">
        <w:rPr>
          <w:u w:val="single"/>
        </w:rPr>
        <w:t xml:space="preserve">to the frame of political ontology where Blackness remains stuck in a singular position of abjection. The result is a severe analytical limitation in terms of the way Blackness </w:t>
      </w:r>
      <w:r w:rsidRPr="001E7DFD">
        <w:rPr>
          <w:sz w:val="16"/>
        </w:rPr>
        <w:t xml:space="preserve">(as well as other racial positions) </w:t>
      </w:r>
      <w:r w:rsidRPr="001E7DFD">
        <w:rPr>
          <w:u w:val="single"/>
        </w:rPr>
        <w:t xml:space="preserve">exists across an extremely wide field of sociality that is comprised of differing intensities of forces and relational modes between various </w:t>
      </w:r>
      <w:r w:rsidRPr="001E7DFD">
        <w:rPr>
          <w:sz w:val="16"/>
        </w:rPr>
        <w:t xml:space="preserve">institutional, political, socio-economic, religious, sexual, and other social </w:t>
      </w:r>
      <w:r w:rsidRPr="001E7DFD">
        <w:rPr>
          <w:u w:val="single"/>
        </w:rPr>
        <w:t>conjunctures</w:t>
      </w:r>
      <w:r w:rsidRPr="001E7DFD">
        <w:rPr>
          <w:sz w:val="16"/>
        </w:rPr>
        <w:t xml:space="preserve">. </w:t>
      </w:r>
      <w:r w:rsidRPr="001E7DFD">
        <w:rPr>
          <w:u w:val="single"/>
        </w:rPr>
        <w:t>Within Wilderson’s political</w:t>
      </w:r>
      <w:r w:rsidRPr="001E7DFD">
        <w:rPr>
          <w:sz w:val="16"/>
        </w:rPr>
        <w:t xml:space="preserve"> ontological frame, it seems that </w:t>
      </w:r>
      <w:r w:rsidRPr="001E7DFD">
        <w:rPr>
          <w:b/>
          <w:bCs/>
          <w:u w:val="single"/>
        </w:rPr>
        <w:t>these conjunctures are excluded</w:t>
      </w:r>
      <w:r w:rsidRPr="001E7DFD">
        <w:rPr>
          <w:sz w:val="16"/>
        </w:rPr>
        <w:t xml:space="preserve">—or at least bracketed—as having any bearing at all on how anti-Black power functions and is resisted across highly differentiated contexts. There is only the binary ontological distinction of Black and Human being; only a macropolitics of sedimented abjection. Furthermore, arriving at the second analytical expense of Wilderson’s prioritization of political ontology, I suggest that such a </w:t>
      </w:r>
      <w:r w:rsidRPr="001E7DFD">
        <w:rPr>
          <w:u w:val="single"/>
        </w:rPr>
        <w:t>flattening of the social field of Blackness rigidly delimits what counts as legitimate political resistance. If the framework for thinking resistance and the possibility of creating another world is reduced to rigid ontological positions</w:t>
      </w:r>
      <w:r w:rsidRPr="001E7DFD">
        <w:rPr>
          <w:sz w:val="16"/>
        </w:rPr>
        <w:t xml:space="preserve"> defined by the absolute power of the law, </w:t>
      </w:r>
      <w:r w:rsidRPr="001E7DFD">
        <w:rPr>
          <w:u w:val="single"/>
        </w:rPr>
        <w:t>and if Black existence is understood only as ontologically</w:t>
      </w:r>
      <w:r w:rsidRPr="001E7DFD">
        <w:rPr>
          <w:sz w:val="16"/>
        </w:rPr>
        <w:t xml:space="preserve"> fixed at the extreme zero point of social death without recourse to anything within its own position qua Blackness, </w:t>
      </w:r>
      <w:r w:rsidRPr="001E7DFD">
        <w:rPr>
          <w:u w:val="single"/>
        </w:rPr>
        <w:t xml:space="preserve">then there is not much room for strategizing or even imagining resistance to antiBlackness that is not wholly limited to expressions and events of radically apocalyptic political violence: </w:t>
      </w:r>
      <w:r w:rsidRPr="001E7DFD">
        <w:rPr>
          <w:b/>
          <w:bCs/>
          <w:u w:val="single"/>
        </w:rPr>
        <w:t>the law is either destroyed entirely, or there is no freedom</w:t>
      </w:r>
      <w:r w:rsidRPr="001E7DFD">
        <w:rPr>
          <w:u w:val="single"/>
        </w:rPr>
        <w:t>.</w:t>
      </w:r>
      <w:r w:rsidRPr="001E7DFD">
        <w:rPr>
          <w:sz w:val="16"/>
        </w:rPr>
        <w:t xml:space="preserve"> This is not to say that I am necessarily against radical political violence or its use as an effective tactic. Nor is to say that I think the law should be left unchallenged in its total operation, but rather that </w:t>
      </w:r>
      <w:r w:rsidRPr="001E7DFD">
        <w:rPr>
          <w:u w:val="single"/>
        </w:rPr>
        <w:t xml:space="preserve">there might be other and </w:t>
      </w:r>
      <w:r w:rsidRPr="001E7DFD">
        <w:rPr>
          <w:b/>
          <w:bCs/>
          <w:u w:val="single"/>
        </w:rPr>
        <w:t>more pragmatically oriented practices of resistance</w:t>
      </w:r>
      <w:r w:rsidRPr="001E7DFD">
        <w:rPr>
          <w:u w:val="single"/>
        </w:rPr>
        <w:t xml:space="preserve"> that do not necessarily have the absolute destruction of the law as their immediate aim that should count as genuine resistance to anti-Blackness.</w:t>
      </w:r>
      <w:r w:rsidRPr="001E7DFD">
        <w:rPr>
          <w:sz w:val="16"/>
        </w:rPr>
        <w:t xml:space="preserve"> </w:t>
      </w:r>
      <w:r w:rsidRPr="001E7DFD">
        <w:rPr>
          <w:u w:val="single"/>
        </w:rPr>
        <w:t>For Wilderson</w:t>
      </w:r>
      <w:r w:rsidRPr="001E7DFD">
        <w:rPr>
          <w:sz w:val="16"/>
        </w:rPr>
        <w:t xml:space="preserve">, like Agamben, </w:t>
      </w:r>
      <w:r w:rsidRPr="001E7DFD">
        <w:rPr>
          <w:u w:val="single"/>
        </w:rPr>
        <w:t>anything less than an absolute overturning of the order of things, the violent destruction and annihilation of the full structure of antagonisms, is deemed as “[having nothing] to do with Black liberation”</w:t>
      </w:r>
      <w:r w:rsidRPr="001E7DFD">
        <w:rPr>
          <w:sz w:val="16"/>
        </w:rPr>
        <w:t xml:space="preserve"> (quoted in Zug 2010). </w:t>
      </w:r>
      <w:r w:rsidRPr="001E7DFD">
        <w:rPr>
          <w:u w:val="single"/>
        </w:rPr>
        <w:t>Of course, the desire for the absolute overturning of the currently existing world</w:t>
      </w:r>
      <w:r w:rsidRPr="001E7DFD">
        <w:rPr>
          <w:sz w:val="16"/>
        </w:rPr>
        <w:t xml:space="preserve">, the decisive end of the existing world and the arrival of a new world in which “Blacks do not magnetize bullets” </w:t>
      </w:r>
      <w:r w:rsidRPr="001E7DFD">
        <w:rPr>
          <w:u w:val="single"/>
        </w:rPr>
        <w:t>should be absolutely affirmed</w:t>
      </w:r>
      <w:r w:rsidRPr="001E7DFD">
        <w:rPr>
          <w:sz w:val="16"/>
        </w:rPr>
        <w:t xml:space="preserve">. Further, </w:t>
      </w:r>
      <w:r w:rsidRPr="001E7DFD">
        <w:rPr>
          <w:u w:val="single"/>
        </w:rPr>
        <w:t>the severity and gratuitous nature of the macropolitics of anti-Blackness in relation to the possibility of a movement towards freedom should not be bracketed or displaced for the sake of appealing to any non-Black grammar of exploitation or alienatio</w:t>
      </w:r>
      <w:r w:rsidRPr="001E7DFD">
        <w:rPr>
          <w:sz w:val="16"/>
        </w:rPr>
        <w:t xml:space="preserve">n (Wilderson 2010, 142). The question I want to pose, however, is </w:t>
      </w:r>
      <w:r w:rsidRPr="001E7DFD">
        <w:rPr>
          <w:u w:val="single"/>
        </w:rPr>
        <w:t xml:space="preserve">how the insistence on the absolute priority of framing this world within a rigid structure of formal ontological positions can only revert to what amounts to a kind of negative theological and eschatological blank horizon in which actually existing social sites and modes of resisting praxis are displaced and devalued by notions of whatever it is that might arrive from beyond. </w:t>
      </w:r>
      <w:r w:rsidRPr="001E7DFD">
        <w:rPr>
          <w:sz w:val="16"/>
        </w:rPr>
        <w:t xml:space="preserve">It seems that </w:t>
      </w:r>
      <w:r w:rsidRPr="001E7DFD">
        <w:rPr>
          <w:u w:val="single"/>
        </w:rPr>
        <w:t>Wilderson</w:t>
      </w:r>
      <w:r w:rsidRPr="001E7DFD">
        <w:rPr>
          <w:sz w:val="16"/>
        </w:rPr>
        <w:t xml:space="preserve">, again, is close to Agamben on this point, whose ontological structure also </w:t>
      </w:r>
      <w:r w:rsidRPr="001E7DFD">
        <w:rPr>
          <w:u w:val="single"/>
        </w:rPr>
        <w:t xml:space="preserve">severely </w:t>
      </w:r>
      <w:r w:rsidRPr="001E7DFD">
        <w:rPr>
          <w:b/>
          <w:bCs/>
          <w:u w:val="single"/>
        </w:rPr>
        <w:t>delimits what might count as genuine resistance to the regime of sovereignty</w:t>
      </w:r>
      <w:r w:rsidRPr="001E7DFD">
        <w:rPr>
          <w:u w:val="single"/>
        </w:rPr>
        <w:t>.</w:t>
      </w:r>
      <w:r w:rsidRPr="001E7DFD">
        <w:rPr>
          <w:sz w:val="16"/>
        </w:rPr>
        <w:t xml:space="preserve"> As Dominick LaCapra points out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nihilism that simultaneously generates, as a kind of miraculous antibody or creation ex nihilo, pure possibility or utterly blank utopianism not limited by the constraints of the past or by normative structures of any sort. (LaCapra 2009, 168) </w:t>
      </w:r>
      <w:r w:rsidRPr="001E7DFD">
        <w:rPr>
          <w:u w:val="single"/>
        </w:rPr>
        <w:t>With life’s ontological reduction to the abjection of bare life or social death, the only possible way out,</w:t>
      </w:r>
      <w:r w:rsidRPr="001E7DFD">
        <w:rPr>
          <w:sz w:val="16"/>
        </w:rPr>
        <w:t xml:space="preserve"> it seems, </w:t>
      </w:r>
      <w:r w:rsidRPr="001E7DFD">
        <w:rPr>
          <w:u w:val="single"/>
        </w:rPr>
        <w:t>is the impossible possibility of what Agamben refers to as the “suspension of the suspension</w:t>
      </w:r>
      <w:r w:rsidRPr="001E7DFD">
        <w:rPr>
          <w:sz w:val="16"/>
        </w:rPr>
        <w:t xml:space="preserve">,” the laying aside of the distinction between bare life and political life, the “Shabbat of both animal and man” (Agamben 2003, 92). It is in this sense that </w:t>
      </w:r>
      <w:r w:rsidRPr="001E7DFD">
        <w:rPr>
          <w:u w:val="single"/>
        </w:rPr>
        <w:t>Agamben offers</w:t>
      </w:r>
      <w:r w:rsidRPr="001E7DFD">
        <w:rPr>
          <w:sz w:val="16"/>
        </w:rPr>
        <w:t xml:space="preserve">, again in the words of LaCapra, </w:t>
      </w:r>
      <w:r w:rsidRPr="001E7DFD">
        <w:rPr>
          <w:u w:val="single"/>
        </w:rPr>
        <w:t>a “negative theology in extremis . . . an empty utopianism of pure, unlimited possibility</w:t>
      </w:r>
      <w:r w:rsidRPr="001E7DFD">
        <w:rPr>
          <w:sz w:val="16"/>
        </w:rPr>
        <w:t xml:space="preserve">” (LaCapra 2009, 166). </w:t>
      </w:r>
      <w:r w:rsidRPr="001E7DFD">
        <w:rPr>
          <w:b/>
          <w:bCs/>
          <w:u w:val="single"/>
        </w:rPr>
        <w:t>The result is a discounting</w:t>
      </w:r>
      <w:r w:rsidRPr="001E7DFD">
        <w:rPr>
          <w:u w:val="single"/>
        </w:rPr>
        <w:t xml:space="preserve"> and devaluing </w:t>
      </w:r>
      <w:r w:rsidRPr="001E7DFD">
        <w:rPr>
          <w:b/>
          <w:bCs/>
          <w:u w:val="single"/>
        </w:rPr>
        <w:t>of</w:t>
      </w:r>
      <w:r w:rsidRPr="001E7DFD">
        <w:rPr>
          <w:u w:val="single"/>
        </w:rPr>
        <w:t xml:space="preserve"> other, perhaps </w:t>
      </w:r>
      <w:r w:rsidRPr="001E7DFD">
        <w:rPr>
          <w:b/>
          <w:bCs/>
          <w:u w:val="single"/>
        </w:rPr>
        <w:t>more pragmatic and less eschatological, practices of resistance</w:t>
      </w:r>
      <w:r w:rsidRPr="001E7DFD">
        <w:rPr>
          <w:sz w:val="16"/>
        </w:rPr>
        <w:t xml:space="preserve">. With </w:t>
      </w:r>
      <w:r w:rsidRPr="001E7DFD">
        <w:rPr>
          <w:u w:val="single"/>
        </w:rPr>
        <w:t>the “all or nothing” approach</w:t>
      </w:r>
      <w:r w:rsidRPr="001E7DFD">
        <w:rPr>
          <w:sz w:val="16"/>
        </w:rPr>
        <w:t xml:space="preserve"> that posits anything less than the absolute suspension of the current state of things as unable to address the violence and abjection of bare life, there </w:t>
      </w:r>
      <w:r w:rsidRPr="001E7DFD">
        <w:rPr>
          <w:u w:val="single"/>
        </w:rPr>
        <w:t>is not much left in which to appeal than a kind of apocalyptic, messianic, and contentless eschatological future space defined by whatever this world is not</w:t>
      </w:r>
      <w:r w:rsidRPr="001E7DFD">
        <w:rPr>
          <w:sz w:val="16"/>
        </w:rPr>
        <w:t xml:space="preserve">. The Biopolitical Frame, Paraontology, and the Pragmatics of Resistance As I’ve argued, Wilderson’s flattening of Black social heterogeneity and the narrowing of any possibility of resistance outside the total apocalyptic destruction of the existing world is a result of his political ontology and macropolitics of racial positions revolving around the formal poles of Master/Human and social death. The </w:t>
      </w:r>
      <w:r w:rsidRPr="001E7DFD">
        <w:rPr>
          <w:u w:val="single"/>
        </w:rPr>
        <w:t xml:space="preserve">delimitation of </w:t>
      </w:r>
      <w:r w:rsidRPr="001E7DFD">
        <w:rPr>
          <w:sz w:val="16"/>
        </w:rPr>
        <w:t xml:space="preserve">social and political </w:t>
      </w:r>
      <w:r w:rsidRPr="001E7DFD">
        <w:rPr>
          <w:u w:val="single"/>
        </w:rPr>
        <w:t xml:space="preserve">possibility happens </w:t>
      </w:r>
      <w:r w:rsidRPr="001E7DFD">
        <w:rPr>
          <w:sz w:val="16"/>
        </w:rPr>
        <w:t xml:space="preserve">both </w:t>
      </w:r>
      <w:r w:rsidRPr="001E7DFD">
        <w:rPr>
          <w:u w:val="single"/>
        </w:rPr>
        <w:t>in</w:t>
      </w:r>
      <w:r w:rsidRPr="001E7DFD">
        <w:rPr>
          <w:sz w:val="16"/>
        </w:rPr>
        <w:t xml:space="preserve"> terms of Black and non-Black </w:t>
      </w:r>
      <w:r w:rsidRPr="001E7DFD">
        <w:rPr>
          <w:u w:val="single"/>
        </w:rPr>
        <w:t>resistance to the structure of the racialized world</w:t>
      </w:r>
      <w:r w:rsidRPr="001E7DFD">
        <w:rPr>
          <w:sz w:val="16"/>
        </w:rPr>
        <w:t xml:space="preserve">. Of course, I do not want to argue for a coalition politics or any kind of reconciliatory framework that would find a solution to anti-Blackness in some form of liberal multiculturalism or “colorblindness” that ignores the real and particular violence of white antagonism. </w:t>
      </w:r>
      <w:r w:rsidRPr="001E7DFD">
        <w:rPr>
          <w:u w:val="single"/>
        </w:rPr>
        <w:t>I do, however, want to argue for the sheer possibility of opening or breaking through the closure(s), of lines of flight that mark a multiplicity of encounters and possibilities between forces, technologies, bodies, and</w:t>
      </w:r>
      <w:r w:rsidRPr="001E7DFD">
        <w:rPr>
          <w:sz w:val="16"/>
        </w:rPr>
        <w:t xml:space="preserve"> what Foucault calls </w:t>
      </w:r>
      <w:r w:rsidRPr="001E7DFD">
        <w:rPr>
          <w:u w:val="single"/>
        </w:rPr>
        <w:t>dispositifs that run across varying positions and social sites that are not wholly reducible to fixed ontological positions and which potentially provide connections and flows that break through to an outside of political ontological sedimentation.</w:t>
      </w:r>
      <w:r w:rsidRPr="001E7DFD">
        <w:rPr>
          <w:sz w:val="16"/>
        </w:rPr>
        <w:t xml:space="preserve"> Focusing on how the dispositifs of biopolitical forms of governance—as opposed to the legal and formal ontological structure of sovereignty—take into account “processes of life” as the basis for governance, Foucault theorizes what he calls the “aleatory” body that is the target of biopower and exists prior to any imposition of governance or domination. </w:t>
      </w:r>
      <w:r w:rsidRPr="001E7DFD">
        <w:rPr>
          <w:u w:val="single"/>
        </w:rPr>
        <w:t>Appealing to the “freedom</w:t>
      </w:r>
      <w:r w:rsidRPr="001E7DFD">
        <w:rPr>
          <w:sz w:val="16"/>
        </w:rPr>
        <w:t xml:space="preserve">” of the aleatory body is not some kind of idealized notion of the body that </w:t>
      </w:r>
      <w:r w:rsidRPr="001E7DFD">
        <w:rPr>
          <w:u w:val="single"/>
        </w:rPr>
        <w:t>ignores the macropolitical fact of Black suffering’s undeniable gratuitous nature</w:t>
      </w:r>
      <w:r w:rsidRPr="001E7DFD">
        <w:rPr>
          <w:sz w:val="16"/>
        </w:rPr>
        <w:t xml:space="preserve">. This is not an appeal to what Sexton calls the “in spite of the terror” argument, where notions of Black freedom are understood merely as a kind of concession to the deeper realities at hand (Sexton 2010, 35). Rather, it is to </w:t>
      </w:r>
      <w:r w:rsidRPr="001E7DFD">
        <w:rPr>
          <w:u w:val="single"/>
        </w:rPr>
        <w:t>start with the basic fact of the material body in space and time and the idea that “resistance comes first</w:t>
      </w:r>
      <w:r w:rsidRPr="001E7DFD">
        <w:rPr>
          <w:sz w:val="16"/>
        </w:rPr>
        <w:t xml:space="preserve">” (Foucault 1997, 167). This point is particularly salient within the biopolitical frame because, as Deleuze puts it, “when power becomes biopower resistance becomes the power of life, a vital power that cannot be confined within species, environment or the paths of a particular diagram” (Deleuze 1988, 92). In other words, </w:t>
      </w:r>
      <w:r w:rsidRPr="001E7DFD">
        <w:rPr>
          <w:u w:val="single"/>
        </w:rPr>
        <w:t>resistance is the micropolitical force of life that can never be fully confined or contained within a political ontological frame</w:t>
      </w:r>
      <w:r w:rsidRPr="001E7DFD">
        <w:rPr>
          <w:sz w:val="16"/>
        </w:rPr>
        <w:t xml:space="preserve"> (or diagram) </w:t>
      </w:r>
      <w:r w:rsidRPr="001E7DFD">
        <w:rPr>
          <w:u w:val="single"/>
        </w:rPr>
        <w:t>of antagonisms</w:t>
      </w:r>
      <w:r w:rsidRPr="001E7DFD">
        <w:rPr>
          <w:sz w:val="16"/>
        </w:rPr>
        <w:t xml:space="preserve">.6 In terms of Wilderson’s ontology of social positioning, we might say, following Foucault and Deleuze into Fred Moten’s Black optimism,7 that Black (aleatory) life always already precedes the gratuitous violence of an antagonism. </w:t>
      </w:r>
      <w:r w:rsidRPr="001E7DFD">
        <w:rPr>
          <w:u w:val="single"/>
        </w:rPr>
        <w:t>Blackness, then, is not wholly reducible to a political ontological position, but rather is the movement prior to and against the imposing force of any violent constitution</w:t>
      </w:r>
      <w:r w:rsidRPr="001E7DFD">
        <w:rPr>
          <w:sz w:val="16"/>
        </w:rPr>
        <w:t xml:space="preserve">—or, as Nathanial Mackey says, that “insistent previousness evading each and every natal occasion” (Mackey 1986, 34). Even though an antagonism functions as the political ontological constitution of a Black being as socially dead in relation to civil society, </w:t>
      </w:r>
      <w:r w:rsidRPr="001E7DFD">
        <w:rPr>
          <w:u w:val="single"/>
        </w:rPr>
        <w:t>there is still an even deeper level that precedes ontological constitution itself: the movement and resistance of Black life</w:t>
      </w:r>
      <w:r w:rsidRPr="001E7DFD">
        <w:rPr>
          <w:sz w:val="16"/>
        </w:rPr>
        <w:t xml:space="preserve">.8 In In the Break: The Aesthetics of the Black Radical Tradition, </w:t>
      </w:r>
      <w:r w:rsidRPr="001E7DFD">
        <w:rPr>
          <w:u w:val="single"/>
        </w:rPr>
        <w:t>Moten makes inseparable Blackness and resistance</w:t>
      </w:r>
      <w:r w:rsidRPr="001E7DFD">
        <w:rPr>
          <w:sz w:val="16"/>
        </w:rPr>
        <w:t xml:space="preserve"> with this provocative opening sentence: “the history of blackness is a testament to the fact that objects can and do resist” (Moten 2003, 1). Flowing in the vein of Adorno’s anti-identitarian negative dialectics and its prioritization of the object, Moten reads the history of Blackness, which for him is nothing other than a history of certain performativity as improvisation, as a history of the object’s absolute objection to the capture of identity, the fugitive drive towards freedom where an untraceable, stateless, and ungoverned life of “improvisational immanence” is always becoming (ibid., 255n1). Not ignoring or bracketing the problem of political ontological antagonism (although he does reject describing it in terms of social death), he nevertheless opens the frame of analysis and social possibility to the aleatory field of life itself, or, micropolitics. Tracing the Black radical tradition through everything from its poetry to its music to its banal everydayness, Moten shows </w:t>
      </w:r>
      <w:r w:rsidRPr="001E7DFD">
        <w:rPr>
          <w:b/>
          <w:bCs/>
          <w:u w:val="single"/>
        </w:rPr>
        <w:t xml:space="preserve">Blackness as a counter-force sparked into movement </w:t>
      </w:r>
      <w:r w:rsidRPr="001E7DFD">
        <w:rPr>
          <w:u w:val="single"/>
        </w:rPr>
        <w:t xml:space="preserve">by the imposing and regulating force of anti-Black power. In critical yet sympathetic opposition to </w:t>
      </w:r>
      <w:r w:rsidRPr="001E7DFD">
        <w:rPr>
          <w:sz w:val="16"/>
        </w:rPr>
        <w:t xml:space="preserve">Wilderson and other </w:t>
      </w:r>
      <w:r w:rsidRPr="001E7DFD">
        <w:rPr>
          <w:u w:val="single"/>
        </w:rPr>
        <w:t>Afro-pessimists, Moten rejects the notion that a full analysis of Blackness should be reduced to the imposition of social death</w:t>
      </w:r>
      <w:r w:rsidRPr="001E7DFD">
        <w:rPr>
          <w:sz w:val="16"/>
        </w:rPr>
        <w:t>. Or, to put it another way, Moten rejects the notion that Blackness is reduced to a fixed ontological position within a macropolitics that has no recourse to forms of life that might resist and evade the imposition of an antagonism. Rather</w:t>
      </w:r>
      <w:r w:rsidRPr="001E7DFD">
        <w:rPr>
          <w:b/>
          <w:bCs/>
          <w:u w:val="single"/>
        </w:rPr>
        <w:t>, Blackness is a counter-force to ontology itself</w:t>
      </w:r>
      <w:r w:rsidRPr="001E7DFD">
        <w:rPr>
          <w:sz w:val="16"/>
        </w:rPr>
        <w:t xml:space="preserve">. As he puts it, blackness [is not (just)] ontologically prior to the logistic and regulative power that is supposed to have brought it into existence but . . . blackness is prior to ontology; or in a slight variation of what [Nahum] Chandler would say, </w:t>
      </w:r>
      <w:r w:rsidRPr="001E7DFD">
        <w:rPr>
          <w:u w:val="single"/>
        </w:rPr>
        <w:t>blackness is the anoriginal displacement of ontology, that it is ontology’s anti- and ante-foundation, ontology’s underground</w:t>
      </w:r>
      <w:r w:rsidRPr="001E7DFD">
        <w:rPr>
          <w:sz w:val="16"/>
        </w:rPr>
        <w:t xml:space="preserve">, the irreparable disturbance of ontology’s time and space. (Moten 2014, 739) Here, Moten is riffing on Chandler’s idea of “paraontology,” which is in specific distinction from political ontology. Paraontology, as Moten describes it, is “the transformative pressure blackness puts on philosophical concepts, categories, and methods” (Moten 2008, 215n3). Rather than an account of being that seeks to uncover an essence or totalizing account of a particular social or political position, paraontology describes the mode of being that is always already resisting the imposing logic of (political) ontology. Chandler articulates this phenomenon through Du Bois’ double consciousness, honing in on the “in between” of its double identity. As he says, ”between” would delimit any simple notion of its spatiality or presupposed relationality. It would instead accede to the most general disruption of boundaries. . . . “[B]etween” dissipates any simple notion of inside and outside, of above and below. . . . Du Bois’s inscription may be understood to name the opening of the sense of space, of spaciality, rather than confirm it. (Chandler 2014, 6–7) </w:t>
      </w:r>
      <w:r w:rsidRPr="001E7DFD">
        <w:rPr>
          <w:u w:val="single"/>
        </w:rPr>
        <w:t>Chandler is describing the way Blackness—in all of its social scope and complexity—overflows or breaks open the boundaries of any formal imposition, the way Blackness cannot be reduced to a frame of abjection or the irreconcilable position of an antagonism. From this perspective</w:t>
      </w:r>
      <w:r w:rsidRPr="001E7DFD">
        <w:rPr>
          <w:b/>
          <w:bCs/>
          <w:u w:val="single"/>
        </w:rPr>
        <w:t>, Blackness is a</w:t>
      </w:r>
      <w:r w:rsidRPr="001E7DFD">
        <w:rPr>
          <w:u w:val="single"/>
        </w:rPr>
        <w:t xml:space="preserve"> rhizome, a dynamic, creative, and desiring </w:t>
      </w:r>
      <w:r w:rsidRPr="001E7DFD">
        <w:rPr>
          <w:b/>
          <w:bCs/>
          <w:u w:val="single"/>
        </w:rPr>
        <w:t>counter-force</w:t>
      </w:r>
      <w:r w:rsidRPr="001E7DFD">
        <w:rPr>
          <w:u w:val="single"/>
        </w:rPr>
        <w:t xml:space="preserve"> in which lines of flight present possible modes of freedom and sociality in excess to political ontological positioning</w:t>
      </w:r>
      <w:r w:rsidRPr="001E7DFD">
        <w:rPr>
          <w:sz w:val="16"/>
        </w:rPr>
        <w:t xml:space="preserve">. As a paraontological phenomenon, Chandler and Moten understand Blackness as a unique and specific exertion within modernity—which might also be called the historical regime of racial political ontology—that challenges every schema of formalization and 64 n critical philosophy of race positional fixity. In this way, from this vantage, the history of Blackness is read as a history of a certain performativity of the drive towards a freedom not determined by the terms or boundaries of ontology, as a history of the object’s absolute objection to the macropolitical capture of identity. This paraontological movement of Black fugitivity, as Moten has coined it, calls into question the framing of Blackness wholly within a political ontology that seeks to index and describe Black life in terms of pure abjection. Again, Moten and Chandler do not in any way downplay the abjection to which Blackness is given in the modern world. Indeed, Moten considers his project and that of Afro-pessimism as two sides of a mutual project where “Black optimism and Afro-pessimism are asymptotic” (Moten 2014, 778). Yet, </w:t>
      </w:r>
      <w:r w:rsidRPr="001E7DFD">
        <w:rPr>
          <w:u w:val="single"/>
        </w:rPr>
        <w:t>by insisting on the possibilities of Black life within an immanent and micropolitical field of becoming that moves in resistance to a rigid political ontology of social death, Moten taps into something vital that precedes the force of imposition, the force of law, or the force of the structure of White supremacy and its sedimented political ontological order</w:t>
      </w:r>
      <w:r w:rsidRPr="001E7DFD">
        <w:rPr>
          <w:sz w:val="16"/>
        </w:rPr>
        <w:t xml:space="preserve">. In this way, </w:t>
      </w:r>
      <w:r w:rsidRPr="001E7DFD">
        <w:rPr>
          <w:u w:val="single"/>
        </w:rPr>
        <w:t xml:space="preserve">he also </w:t>
      </w:r>
      <w:r w:rsidRPr="001E7DFD">
        <w:rPr>
          <w:b/>
          <w:bCs/>
          <w:u w:val="single"/>
        </w:rPr>
        <w:t xml:space="preserve">expands the frame of analysis and praxis so that a much wider field </w:t>
      </w:r>
      <w:r w:rsidRPr="001E7DFD">
        <w:rPr>
          <w:u w:val="single"/>
        </w:rPr>
        <w:t>of resources</w:t>
      </w:r>
      <w:r w:rsidRPr="001E7DFD">
        <w:rPr>
          <w:b/>
          <w:bCs/>
          <w:u w:val="single"/>
        </w:rPr>
        <w:t xml:space="preserve"> </w:t>
      </w:r>
      <w:r w:rsidRPr="001E7DFD">
        <w:rPr>
          <w:u w:val="single"/>
        </w:rPr>
        <w:t>and</w:t>
      </w:r>
      <w:r w:rsidRPr="001E7DFD">
        <w:rPr>
          <w:b/>
          <w:bCs/>
          <w:u w:val="single"/>
        </w:rPr>
        <w:t xml:space="preserve"> possibilities</w:t>
      </w:r>
      <w:r w:rsidRPr="001E7DFD">
        <w:rPr>
          <w:u w:val="single"/>
        </w:rPr>
        <w:t xml:space="preserve"> are available in terms of a project of liberation that goes beyond the political ontological frame. This is where I suggest the decentering of political ontology and the inclusion of the Black aleatory body as the site of struggle, evasion, and creation becomes a pragmatic mode of framing the problem and thinking a purely practical politics of both spontaneous creation and a calculated movement against the political ontological regime of anti-Blackness.</w:t>
      </w:r>
      <w:r w:rsidRPr="001E7DFD">
        <w:rPr>
          <w:sz w:val="16"/>
        </w:rPr>
        <w:t xml:space="preserve"> Although Moten would certainly object to describing this turn by way of a “pragmatic politics,” I suggest that his “Black optimism” and Chandler’s paraontology find congruence with a kind of Foucaultian-Deleuzian pragmatics which, as Paul Patton describes Deleuze’s philosophy, “[enables] a form of description which is immediately practical” and an “ethico-political conception of philosophy as oriented towards the possibility of change” (Patton 2003, 16, 17). From this angle, </w:t>
      </w:r>
      <w:r w:rsidRPr="001E7DFD">
        <w:rPr>
          <w:u w:val="single"/>
        </w:rPr>
        <w:t xml:space="preserve">the </w:t>
      </w:r>
      <w:r w:rsidRPr="001E7DFD">
        <w:rPr>
          <w:b/>
          <w:bCs/>
          <w:u w:val="single"/>
        </w:rPr>
        <w:t>accurate representation</w:t>
      </w:r>
      <w:r w:rsidRPr="001E7DFD">
        <w:rPr>
          <w:u w:val="single"/>
        </w:rPr>
        <w:t xml:space="preserve"> of an ontological reality</w:t>
      </w:r>
      <w:r w:rsidRPr="001E7DFD">
        <w:rPr>
          <w:sz w:val="16"/>
        </w:rPr>
        <w:t xml:space="preserve">, while certainly necessary and crucial to the task of naming the full scope of the problem and thinking a way forward, </w:t>
      </w:r>
      <w:r w:rsidRPr="001E7DFD">
        <w:rPr>
          <w:u w:val="single"/>
        </w:rPr>
        <w:t>does not take precedence over the task of creating new concepts</w:t>
      </w:r>
      <w:r w:rsidRPr="001E7DFD">
        <w:rPr>
          <w:sz w:val="16"/>
        </w:rPr>
        <w:t xml:space="preserve"> and lines of flight </w:t>
      </w:r>
      <w:r w:rsidRPr="001E7DFD">
        <w:rPr>
          <w:u w:val="single"/>
        </w:rPr>
        <w:t xml:space="preserve">that should be judged on their effectiveness not in terms of properly representing an ontological problem, but in terms of their </w:t>
      </w:r>
      <w:r w:rsidRPr="001E7DFD">
        <w:rPr>
          <w:b/>
          <w:bCs/>
          <w:u w:val="single"/>
        </w:rPr>
        <w:t>concrete effects within a wide field of contexts</w:t>
      </w:r>
      <w:r w:rsidRPr="001E7DFD">
        <w:rPr>
          <w:u w:val="single"/>
        </w:rPr>
        <w:t>, specific socio-political problems</w:t>
      </w:r>
      <w:r w:rsidRPr="001E7DFD">
        <w:rPr>
          <w:sz w:val="16"/>
        </w:rPr>
        <w:t>, and conjunctures. As Deleuze and Guattari describe how pragmatics marks a study attuned to the complexity, contingency, and potential danger that defines the micropolitical, “</w:t>
      </w:r>
      <w:r w:rsidRPr="001E7DFD">
        <w:rPr>
          <w:u w:val="single"/>
        </w:rPr>
        <w:t>the study of the dangers of each line is the object of pragmatics or schizoanalysis, to the extent that it undertakes not to represent, interpret, or symbolize, but only to make maps and draw lines, marking their mixtures as well as their distinctions</w:t>
      </w:r>
      <w:r w:rsidRPr="001E7DFD">
        <w:rPr>
          <w:sz w:val="16"/>
        </w:rPr>
        <w:t xml:space="preserve">” (Deleuze and Guattari 1987, 227). </w:t>
      </w:r>
      <w:r w:rsidRPr="001E7DFD">
        <w:rPr>
          <w:u w:val="single"/>
        </w:rPr>
        <w:t>Pragmatics</w:t>
      </w:r>
      <w:r w:rsidRPr="001E7DFD">
        <w:rPr>
          <w:sz w:val="16"/>
        </w:rPr>
        <w:t xml:space="preserve">, in this way, </w:t>
      </w:r>
      <w:r w:rsidRPr="001E7DFD">
        <w:rPr>
          <w:u w:val="single"/>
        </w:rPr>
        <w:t>is all about drawing lines and making maps against macropolitical sedimentations that lead somewhere, that create something new</w:t>
      </w:r>
      <w:r w:rsidRPr="001E7DFD">
        <w:rPr>
          <w:sz w:val="16"/>
        </w:rPr>
        <w:t xml:space="preserve">. Such </w:t>
      </w:r>
      <w:r w:rsidRPr="001E7DFD">
        <w:rPr>
          <w:u w:val="single"/>
        </w:rPr>
        <w:t>pragmatic orientation is especially pertinent in the contemporary biopolitical frame</w:t>
      </w:r>
      <w:r w:rsidRPr="001E7DFD">
        <w:rPr>
          <w:sz w:val="16"/>
        </w:rPr>
        <w:t xml:space="preserve"> as Foucault understands it. As I’ve already described, Foucault’s biopolitics is premised on the idea that when politics takes the biological body as its primary aim and object, as opposed to sovereign power’s object of the legal subject and its constitutive negative, then there is introduced into politics the possibility, as Cary Wolfe notes, “for life to burst through power’s systematic operations in ways that are more and more difficult to anticipate” (Wolfe 2014, 158). </w:t>
      </w:r>
      <w:r w:rsidRPr="001E7DFD">
        <w:rPr>
          <w:u w:val="single"/>
        </w:rPr>
        <w:t>The increasing complexity of bodily knowledge and the power that takes this knowledge as its operating principle means that both risk and possibility increase in terms of what the body can do and what can be done to the body. The pragmatic thrust of this emerges when situating it at the level of micropolitics, where, as I’ve been describing, Deleuze and Guattari locate the conditions for lines of flight and where “there is always something that flows or flees, that escapes the binary organizations, the resonance apparatus, and the overcoding machine</w:t>
      </w:r>
      <w:r w:rsidRPr="001E7DFD">
        <w:rPr>
          <w:sz w:val="16"/>
        </w:rPr>
        <w:t>” (Deleuze and Guattari 1987, 216). Out of any sedimentation there will always be deterritorialization and reterritorialization. The pragmatic possibility or potential, then, is that there is always a simultaneity of the micropolitical and the macropolitical that provides the conditions for an ongoing search for new tactics, orientations, assemblages, vocabularies, and processes of becoming that are aimed practically towards change: “</w:t>
      </w:r>
      <w:r w:rsidRPr="001E7DFD">
        <w:rPr>
          <w:u w:val="single"/>
        </w:rPr>
        <w:t>What matters is to break through the wall</w:t>
      </w:r>
      <w:r w:rsidRPr="001E7DFD">
        <w:rPr>
          <w:sz w:val="16"/>
        </w:rPr>
        <w:t xml:space="preserve">, even if one has to become-black like John Brown. George Jackson. ‘I may take flight, but all the while I am fleeing, I will be looking for a weapon!” (Deleuze and Guattari 2009, 277). </w:t>
      </w:r>
      <w:r w:rsidRPr="001E7DFD">
        <w:rPr>
          <w:u w:val="single"/>
        </w:rPr>
        <w:t>This emphasis on pragmatics and lines of flight</w:t>
      </w:r>
      <w:r w:rsidRPr="001E7DFD">
        <w:rPr>
          <w:sz w:val="16"/>
        </w:rPr>
        <w:t>—both in potentially negative and positive terms (i.e. in terms of pure contingency)—</w:t>
      </w:r>
      <w:r w:rsidRPr="001E7DFD">
        <w:rPr>
          <w:u w:val="single"/>
        </w:rPr>
        <w:t>provides a much more expansive level for framing the problem of anti-Blackness that is not reducible to fixed political ontological positions and the macropolitical plane.</w:t>
      </w:r>
      <w:r w:rsidRPr="001E7DFD">
        <w:rPr>
          <w:sz w:val="16"/>
        </w:rPr>
        <w:t xml:space="preserve"> Finally, I suggest this kind of pragmatics is what Moten and Harney describe as “fugitive planning and Black study,” what Jack Halberstam 66 n critical philosophy of race characterizes simply as “reaching out to find connection” (Moten and Harney 2013, 5). </w:t>
      </w:r>
      <w:r w:rsidRPr="001E7DFD">
        <w:rPr>
          <w:u w:val="single"/>
        </w:rPr>
        <w:t>Pragmatics finds a footing in the highly dynamic and shifting terrain of power relations</w:t>
      </w:r>
      <w:r w:rsidRPr="001E7DFD">
        <w:rPr>
          <w:sz w:val="16"/>
        </w:rPr>
        <w:t xml:space="preserve"> and its multiplicity of conjunctures that signal the condition of movement and connection. It </w:t>
      </w:r>
      <w:r w:rsidRPr="001E7DFD">
        <w:rPr>
          <w:u w:val="single"/>
        </w:rPr>
        <w:t>finds</w:t>
      </w:r>
      <w:r w:rsidRPr="001E7DFD">
        <w:rPr>
          <w:sz w:val="16"/>
        </w:rPr>
        <w:t xml:space="preserve"> its </w:t>
      </w:r>
      <w:r w:rsidRPr="001E7DFD">
        <w:rPr>
          <w:u w:val="single"/>
        </w:rPr>
        <w:t xml:space="preserve">enactment in sites such as “the little </w:t>
      </w:r>
      <w:r w:rsidRPr="001E7DFD">
        <w:rPr>
          <w:highlight w:val="magenta"/>
          <w:u w:val="single"/>
        </w:rPr>
        <w:t>Negro’s</w:t>
      </w:r>
      <w:r w:rsidRPr="001E7DFD">
        <w:rPr>
          <w:u w:val="single"/>
        </w:rPr>
        <w:t xml:space="preserve"> church and logos and gathering, this gathering in and against the word, alongside and through the word and the world as hold, manger, wilderness, tomb, upper room, and cell</w:t>
      </w:r>
      <w:r w:rsidRPr="001E7DFD">
        <w:rPr>
          <w:sz w:val="16"/>
        </w:rPr>
        <w:t xml:space="preserve">” (Moten 2014, 775). </w:t>
      </w:r>
      <w:r w:rsidRPr="001E7DFD">
        <w:rPr>
          <w:b/>
          <w:bCs/>
          <w:u w:val="single"/>
        </w:rPr>
        <w:t>Within</w:t>
      </w:r>
      <w:r w:rsidRPr="001E7DFD">
        <w:rPr>
          <w:u w:val="single"/>
        </w:rPr>
        <w:t xml:space="preserve"> these and other sites of </w:t>
      </w:r>
      <w:r w:rsidRPr="001E7DFD">
        <w:rPr>
          <w:b/>
          <w:bCs/>
          <w:u w:val="single"/>
        </w:rPr>
        <w:t>micropolitical connection</w:t>
      </w:r>
      <w:r w:rsidRPr="001E7DFD">
        <w:rPr>
          <w:u w:val="single"/>
        </w:rPr>
        <w:t xml:space="preserve"> and the practices that take place in them, </w:t>
      </w:r>
      <w:r w:rsidRPr="001E7DFD">
        <w:rPr>
          <w:b/>
          <w:bCs/>
          <w:u w:val="single"/>
        </w:rPr>
        <w:t xml:space="preserve">there is </w:t>
      </w:r>
      <w:r w:rsidRPr="001E7DFD">
        <w:rPr>
          <w:u w:val="single"/>
        </w:rPr>
        <w:t xml:space="preserve">flight, </w:t>
      </w:r>
      <w:r w:rsidRPr="001E7DFD">
        <w:rPr>
          <w:b/>
          <w:bCs/>
          <w:u w:val="single"/>
        </w:rPr>
        <w:t>resistance</w:t>
      </w:r>
      <w:r w:rsidRPr="001E7DFD">
        <w:rPr>
          <w:u w:val="single"/>
        </w:rPr>
        <w:t>,</w:t>
      </w:r>
      <w:r w:rsidRPr="001E7DFD">
        <w:rPr>
          <w:sz w:val="16"/>
        </w:rPr>
        <w:t xml:space="preserve"> and the creation of something new and productive. The inclusion of these sites and practices within the analytical frame and </w:t>
      </w:r>
      <w:r w:rsidRPr="001E7DFD">
        <w:rPr>
          <w:u w:val="single"/>
        </w:rPr>
        <w:t>critique of anti-Blackness provide a much wider set of resources for thinking the complexity of the full scope of the political field that exists in excess to the political ontological frame, and,</w:t>
      </w:r>
      <w:r w:rsidRPr="001E7DFD">
        <w:rPr>
          <w:sz w:val="16"/>
        </w:rPr>
        <w:t xml:space="preserve"> in the same way, </w:t>
      </w:r>
      <w:r w:rsidRPr="001E7DFD">
        <w:rPr>
          <w:b/>
          <w:bCs/>
          <w:u w:val="single"/>
        </w:rPr>
        <w:t>orients the fight against anti-Blackness in practical (though potentially no less revolutionary),</w:t>
      </w:r>
      <w:r w:rsidRPr="001E7DFD">
        <w:rPr>
          <w:u w:val="single"/>
        </w:rPr>
        <w:t xml:space="preserve"> rather than apocalyptic, </w:t>
      </w:r>
      <w:r w:rsidRPr="001E7DFD">
        <w:rPr>
          <w:b/>
          <w:bCs/>
          <w:u w:val="single"/>
        </w:rPr>
        <w:t>terms</w:t>
      </w:r>
      <w:r w:rsidRPr="001E7DFD">
        <w:rPr>
          <w:u w:val="single"/>
        </w:rPr>
        <w:t>.</w:t>
      </w:r>
      <w:r w:rsidRPr="001E7DFD">
        <w:rPr>
          <w:sz w:val="16"/>
        </w:rPr>
        <w:t xml:space="preserve"> This, I argue, does not have to mitigate or pass over Sexton’s call that “slavery must be theorized maximally if its abolition is to reach the proper level” (Sexton 2011, 33). </w:t>
      </w:r>
      <w:r w:rsidRPr="001E7DFD">
        <w:rPr>
          <w:u w:val="single"/>
        </w:rPr>
        <w:t xml:space="preserve">The maximum theorization of slavery and anti-Blackness </w:t>
      </w:r>
      <w:r w:rsidRPr="001E7DFD">
        <w:rPr>
          <w:b/>
          <w:bCs/>
          <w:u w:val="single"/>
        </w:rPr>
        <w:t>does not need be completely hedged in by a political ontological frame</w:t>
      </w:r>
      <w:r w:rsidRPr="001E7DFD">
        <w:rPr>
          <w:u w:val="single"/>
        </w:rPr>
        <w:t>.</w:t>
      </w:r>
      <w:r w:rsidRPr="001E7DFD">
        <w:rPr>
          <w:sz w:val="16"/>
        </w:rPr>
        <w:t xml:space="preserve"> However, analytical expansion beyond the political ontological frame does mean locating a positive emphasis on what Sexton disparagingly identifies as a tendency towards “forces of mitigation that would transform the world through a coalition of a thousand tiny causes” (ibid.). Taking Sexton’s (and Wilderson’s) call of a maximum theorization of slavery/anti-Blackness with full seriousness, I wonder what the proper level of abolition could possibly mean other than a pragmatic coalition—or a micropolitics—of a thousand tiny causes. As I’ve argued, thinking what this might mean would certainly </w:t>
      </w:r>
      <w:r w:rsidRPr="001E7DFD">
        <w:rPr>
          <w:u w:val="single"/>
        </w:rPr>
        <w:t xml:space="preserve">necessitate an expansive analytics of power relations flowing over a highly complex field of forces, intensities, technologies, and dispositifs that together form a micropolitical field far in excess of sovereign power and the political ontological frame. Out of such an analytics, </w:t>
      </w:r>
      <w:r w:rsidRPr="001E7DFD">
        <w:rPr>
          <w:b/>
          <w:bCs/>
          <w:u w:val="single"/>
        </w:rPr>
        <w:t>a pragmatics that finds its possibility in the micropolitical field of movement and flight emerges as the condition for an ongoing life of resistance, connection, and a movement toward freedom.</w:t>
      </w:r>
      <w:r w:rsidRPr="001E7DFD">
        <w:rPr>
          <w:u w:val="single"/>
        </w:rPr>
        <w:t xml:space="preserve"> </w:t>
      </w:r>
    </w:p>
    <w:p w14:paraId="53FA6460" w14:textId="77777777" w:rsidR="002211F0" w:rsidRPr="001E7DFD" w:rsidRDefault="002211F0" w:rsidP="002211F0">
      <w:pPr>
        <w:pStyle w:val="Heading3"/>
        <w:rPr>
          <w:rFonts w:cs="Arial"/>
        </w:rPr>
      </w:pPr>
      <w:r w:rsidRPr="001E7DFD">
        <w:rPr>
          <w:rFonts w:cs="Arial"/>
        </w:rPr>
        <w:t>2AC – FW – Reforms Good</w:t>
      </w:r>
    </w:p>
    <w:p w14:paraId="47E98699" w14:textId="77777777" w:rsidR="002211F0" w:rsidRPr="001E7DFD" w:rsidRDefault="002211F0" w:rsidP="002211F0">
      <w:pPr>
        <w:pStyle w:val="Heading4"/>
        <w:rPr>
          <w:rFonts w:cs="Arial"/>
        </w:rPr>
      </w:pPr>
      <w:r w:rsidRPr="001E7DFD">
        <w:rPr>
          <w:rFonts w:cs="Arial"/>
        </w:rPr>
        <w:t>Reforms like the aff are valuable because they’re part of a longer-range goal of abolishing imperialist prisons</w:t>
      </w:r>
    </w:p>
    <w:p w14:paraId="64DD7F9C" w14:textId="77777777" w:rsidR="002211F0" w:rsidRPr="001E7DFD" w:rsidRDefault="002211F0" w:rsidP="002211F0">
      <w:r w:rsidRPr="001E7DFD">
        <w:rPr>
          <w:rStyle w:val="Style13ptBold"/>
        </w:rPr>
        <w:t>Whitehorn 15</w:t>
      </w:r>
      <w:r w:rsidRPr="001E7DFD">
        <w:t xml:space="preserve"> (Laura Whitehorn – she organized and participated in civil rights and anti-war movements. After her graduation from Radcliffe College in 1966, she went on to receive her master's from Brandeis University. &lt;TMS&gt; “Black Power Incarcerated: Political Prisoners, Genocide, and the State,” Socialism and Democracy Online, November 9 2015.  DOA: 6/29/20.  http://sdonline.org/66/black-power-incarcerated-political-prisoners-genocide-and-the-state/)</w:t>
      </w:r>
    </w:p>
    <w:p w14:paraId="20757052" w14:textId="77777777" w:rsidR="002211F0" w:rsidRPr="001E7DFD" w:rsidRDefault="002211F0" w:rsidP="002211F0">
      <w:pPr>
        <w:rPr>
          <w:sz w:val="16"/>
          <w:szCs w:val="16"/>
        </w:rPr>
      </w:pPr>
      <w:r w:rsidRPr="001E7DFD">
        <w:rPr>
          <w:sz w:val="16"/>
          <w:szCs w:val="16"/>
        </w:rPr>
        <w:t>Ending mass incarceration is not enough</w:t>
      </w:r>
    </w:p>
    <w:p w14:paraId="5462BBCD" w14:textId="77777777" w:rsidR="002211F0" w:rsidRPr="001E7DFD" w:rsidRDefault="002211F0" w:rsidP="002211F0">
      <w:pPr>
        <w:rPr>
          <w:sz w:val="16"/>
        </w:rPr>
      </w:pPr>
      <w:r w:rsidRPr="001E7DFD">
        <w:rPr>
          <w:u w:val="single"/>
        </w:rPr>
        <w:t>There has long been a divide between the “prison justice” movement and other forms of social justice activism</w:t>
      </w:r>
      <w:r w:rsidRPr="001E7DFD">
        <w:rPr>
          <w:sz w:val="16"/>
        </w:rPr>
        <w:t xml:space="preserve">. That division undermines the effectiveness of all of us. </w:t>
      </w:r>
      <w:r w:rsidRPr="001E7DFD">
        <w:rPr>
          <w:u w:val="single"/>
        </w:rPr>
        <w:t>Naming mass incarceration as genocide against the Black population</w:t>
      </w:r>
      <w:r w:rsidRPr="001E7DFD">
        <w:rPr>
          <w:sz w:val="16"/>
        </w:rPr>
        <w:t xml:space="preserve"> (and repression of other oppressed people) </w:t>
      </w:r>
      <w:r w:rsidRPr="001E7DFD">
        <w:rPr>
          <w:u w:val="single"/>
        </w:rPr>
        <w:t>would help bridge this gap. It would encourage radicals and progressives to add an analysis of the prison system to their social justice agendas</w:t>
      </w:r>
      <w:r w:rsidRPr="001E7DFD">
        <w:rPr>
          <w:sz w:val="16"/>
        </w:rPr>
        <w:t>. In fact, every progressive organization should include in its platform demands for prison justice and to free political prisoners.</w:t>
      </w:r>
    </w:p>
    <w:p w14:paraId="6ACB8249" w14:textId="77777777" w:rsidR="002211F0" w:rsidRPr="001E7DFD" w:rsidRDefault="002211F0" w:rsidP="002211F0">
      <w:pPr>
        <w:rPr>
          <w:u w:val="single"/>
        </w:rPr>
      </w:pPr>
      <w:r w:rsidRPr="001E7DFD">
        <w:rPr>
          <w:u w:val="single"/>
        </w:rPr>
        <w:t xml:space="preserve">Recognizing the attempted genocide of Black people would mean that the struggle to free political prisoners </w:t>
      </w:r>
      <w:r w:rsidRPr="001E7DFD">
        <w:rPr>
          <w:sz w:val="16"/>
        </w:rPr>
        <w:t xml:space="preserve">would take on increased significance with a broader range of progressive people, </w:t>
      </w:r>
      <w:r w:rsidRPr="001E7DFD">
        <w:rPr>
          <w:u w:val="single"/>
        </w:rPr>
        <w:t xml:space="preserve">and would be understood as </w:t>
      </w:r>
      <w:r w:rsidRPr="001E7DFD">
        <w:rPr>
          <w:b/>
          <w:bCs/>
          <w:u w:val="single"/>
        </w:rPr>
        <w:t>furthering all demands for freedom</w:t>
      </w:r>
      <w:r w:rsidRPr="001E7DFD">
        <w:rPr>
          <w:sz w:val="16"/>
        </w:rPr>
        <w:t xml:space="preserve">. </w:t>
      </w:r>
      <w:r w:rsidRPr="001E7DFD">
        <w:rPr>
          <w:u w:val="single"/>
        </w:rPr>
        <w:t>The movement for prison abolition would also give greater attention to political prisoners.</w:t>
      </w:r>
      <w:r w:rsidRPr="001E7DFD">
        <w:rPr>
          <w:sz w:val="16"/>
        </w:rPr>
        <w:t xml:space="preserve"> In particular, the </w:t>
      </w:r>
      <w:r w:rsidRPr="001E7DFD">
        <w:rPr>
          <w:u w:val="single"/>
        </w:rPr>
        <w:t>Black political prisoners</w:t>
      </w:r>
      <w:r w:rsidRPr="001E7DFD">
        <w:rPr>
          <w:sz w:val="16"/>
        </w:rPr>
        <w:t>—the most numerous and longest-incarcerated group among political prisoners in this country—</w:t>
      </w:r>
      <w:r w:rsidRPr="001E7DFD">
        <w:rPr>
          <w:u w:val="single"/>
        </w:rPr>
        <w:t>would receive wider attention and support</w:t>
      </w:r>
      <w:r w:rsidRPr="001E7DFD">
        <w:rPr>
          <w:sz w:val="16"/>
        </w:rPr>
        <w:t xml:space="preserve">. They would be understood as part of a long narrative of liberation, starting way before the Black Panther Party, in centuries of courageous struggle against genocide. </w:t>
      </w:r>
      <w:r w:rsidRPr="001E7DFD">
        <w:rPr>
          <w:u w:val="single"/>
        </w:rPr>
        <w:t>Progressives and radicals would know and be moved by the fact that some of the longest-held political prisoners in the world are locked within US prisons.</w:t>
      </w:r>
    </w:p>
    <w:p w14:paraId="1C520A0E" w14:textId="77777777" w:rsidR="002211F0" w:rsidRPr="001E7DFD" w:rsidRDefault="002211F0" w:rsidP="002211F0">
      <w:pPr>
        <w:rPr>
          <w:u w:val="single"/>
        </w:rPr>
      </w:pPr>
      <w:r w:rsidRPr="001E7DFD">
        <w:rPr>
          <w:u w:val="single"/>
        </w:rPr>
        <w:t>Viewing prison injustice this way also means that we cannot define our goal simply as ending mass incarceration. We have to go beyond the “mass-ness” of incarceration, to be sure that any proposed changes or reforms do not serve only as window dressing, making the prison system more “humane” but in the end essentially unchanged</w:t>
      </w:r>
      <w:r w:rsidRPr="001E7DFD">
        <w:rPr>
          <w:sz w:val="16"/>
        </w:rPr>
        <w:t xml:space="preserve">.20 Reforms are desperately needed in order to prevent further suffering and destruction—and to help bring back to the community long-incarcerated people who can play a pivotal role in developing alternative justice systems. But </w:t>
      </w:r>
      <w:r w:rsidRPr="001E7DFD">
        <w:rPr>
          <w:b/>
          <w:bCs/>
          <w:u w:val="single"/>
        </w:rPr>
        <w:t>any reforms have to be viewed through the lens of a longer-range goal of abolishing the imperialist prison system</w:t>
      </w:r>
      <w:r w:rsidRPr="001E7DFD">
        <w:rPr>
          <w:u w:val="single"/>
        </w:rPr>
        <w:t>. What kinds of reforms could alter popular opinion, challenging support for perpetual punishment and racism? How can reforms be constructed so that they don’t exclude people convicted of violence? How can prison reforms undermine genocide?</w:t>
      </w:r>
    </w:p>
    <w:p w14:paraId="12588558" w14:textId="77777777" w:rsidR="002211F0" w:rsidRPr="001E7DFD" w:rsidRDefault="002211F0" w:rsidP="002211F0">
      <w:pPr>
        <w:rPr>
          <w:sz w:val="16"/>
          <w:szCs w:val="16"/>
        </w:rPr>
      </w:pPr>
      <w:r w:rsidRPr="001E7DFD">
        <w:rPr>
          <w:sz w:val="16"/>
          <w:szCs w:val="16"/>
        </w:rPr>
        <w:t>Why I know we will win</w:t>
      </w:r>
    </w:p>
    <w:p w14:paraId="57A0F7F9" w14:textId="3C797B58" w:rsidR="009F3F98" w:rsidRPr="001E7DFD" w:rsidRDefault="006212EE" w:rsidP="009F3F98">
      <w:pPr>
        <w:pStyle w:val="Heading2"/>
        <w:rPr>
          <w:rFonts w:cs="Arial"/>
        </w:rPr>
      </w:pPr>
      <w:r w:rsidRPr="001E7DFD">
        <w:rPr>
          <w:rFonts w:cs="Arial"/>
        </w:rPr>
        <w:t>Alt</w:t>
      </w:r>
    </w:p>
    <w:p w14:paraId="1D0E5FA7" w14:textId="77777777" w:rsidR="00BC02BB" w:rsidRPr="001E7DFD" w:rsidRDefault="00BC02BB" w:rsidP="00BC02BB">
      <w:pPr>
        <w:pStyle w:val="Heading3"/>
        <w:rPr>
          <w:rFonts w:cs="Arial"/>
        </w:rPr>
      </w:pPr>
      <w:r w:rsidRPr="001E7DFD">
        <w:rPr>
          <w:rFonts w:cs="Arial"/>
        </w:rPr>
        <w:t>2AC – AT: Revolution</w:t>
      </w:r>
    </w:p>
    <w:p w14:paraId="4B785D83" w14:textId="77777777" w:rsidR="00BC02BB" w:rsidRPr="001E7DFD" w:rsidRDefault="00BC02BB" w:rsidP="00BC02BB">
      <w:pPr>
        <w:pStyle w:val="Heading4"/>
        <w:rPr>
          <w:rFonts w:cs="Arial"/>
        </w:rPr>
      </w:pPr>
      <w:r w:rsidRPr="001E7DFD">
        <w:rPr>
          <w:rFonts w:cs="Arial"/>
        </w:rPr>
        <w:t>We can’t wait for revolution – short term reductions in police violence is still good so we can live to fight another day</w:t>
      </w:r>
    </w:p>
    <w:p w14:paraId="63A84E3E" w14:textId="77777777" w:rsidR="00BC02BB" w:rsidRPr="001E7DFD" w:rsidRDefault="00BC02BB" w:rsidP="00BC02BB">
      <w:r w:rsidRPr="001E7DFD">
        <w:rPr>
          <w:rStyle w:val="Style13ptBold"/>
        </w:rPr>
        <w:t>Morgan 18</w:t>
      </w:r>
      <w:r w:rsidRPr="001E7DFD">
        <w:t xml:space="preserve"> (Dr. Ken Morgan – a Black activist scholar and Internationalist.  &lt;TMS&gt; “Revisiting Black Nationalism and the National Question,” The Black Agenda Report, January 24 2018.  DOA: 7/1/20.  https://blackagendareport.com/index.php/revisiting-black-nationalism-and-national-question)</w:t>
      </w:r>
    </w:p>
    <w:p w14:paraId="4ACE90B1" w14:textId="77777777" w:rsidR="00BC02BB" w:rsidRPr="001E7DFD" w:rsidRDefault="00BC02BB" w:rsidP="00BC02BB">
      <w:pPr>
        <w:rPr>
          <w:sz w:val="16"/>
        </w:rPr>
      </w:pPr>
      <w:r w:rsidRPr="001E7DFD">
        <w:rPr>
          <w:sz w:val="16"/>
        </w:rPr>
        <w:t>“</w:t>
      </w:r>
      <w:r w:rsidRPr="001E7DFD">
        <w:rPr>
          <w:u w:val="single"/>
        </w:rPr>
        <w:t>Hiring more black police officers</w:t>
      </w:r>
      <w:r w:rsidRPr="001E7DFD">
        <w:rPr>
          <w:sz w:val="16"/>
        </w:rPr>
        <w:t xml:space="preserve"> probably </w:t>
      </w:r>
      <w:r w:rsidRPr="001E7DFD">
        <w:rPr>
          <w:u w:val="single"/>
        </w:rPr>
        <w:t>doesn’t offer a direct solution</w:t>
      </w:r>
      <w:r w:rsidRPr="001E7DFD">
        <w:rPr>
          <w:sz w:val="16"/>
        </w:rPr>
        <w:t xml:space="preserve"> to this problem.”</w:t>
      </w:r>
    </w:p>
    <w:p w14:paraId="7191ACEA" w14:textId="77777777" w:rsidR="00BC02BB" w:rsidRPr="001E7DFD" w:rsidRDefault="00BC02BB" w:rsidP="00BC02BB">
      <w:pPr>
        <w:rPr>
          <w:u w:val="single"/>
        </w:rPr>
      </w:pPr>
      <w:r w:rsidRPr="001E7DFD">
        <w:rPr>
          <w:sz w:val="16"/>
        </w:rPr>
        <w:t xml:space="preserve">Recently, </w:t>
      </w:r>
      <w:r w:rsidRPr="001E7DFD">
        <w:rPr>
          <w:u w:val="single"/>
        </w:rPr>
        <w:t>another cop</w:t>
      </w:r>
      <w:r w:rsidRPr="001E7DFD">
        <w:rPr>
          <w:sz w:val="16"/>
        </w:rPr>
        <w:t xml:space="preserve"> -- former St. Louis officer, Jason Stockley -- </w:t>
      </w:r>
      <w:r w:rsidRPr="001E7DFD">
        <w:rPr>
          <w:u w:val="single"/>
        </w:rPr>
        <w:t xml:space="preserve">was acquitted for the </w:t>
      </w:r>
      <w:r w:rsidRPr="001E7DFD">
        <w:rPr>
          <w:sz w:val="16"/>
        </w:rPr>
        <w:t>2011</w:t>
      </w:r>
      <w:r w:rsidRPr="001E7DFD">
        <w:rPr>
          <w:u w:val="single"/>
        </w:rPr>
        <w:t xml:space="preserve"> first-degree murder of Anthony Lamar Smith.</w:t>
      </w:r>
    </w:p>
    <w:p w14:paraId="7CA38C4F" w14:textId="77777777" w:rsidR="00BC02BB" w:rsidRPr="001E7DFD" w:rsidRDefault="00BC02BB" w:rsidP="00BC02BB">
      <w:pPr>
        <w:rPr>
          <w:sz w:val="16"/>
        </w:rPr>
      </w:pPr>
      <w:r w:rsidRPr="001E7DFD">
        <w:rPr>
          <w:sz w:val="16"/>
        </w:rPr>
        <w:t xml:space="preserve">The </w:t>
      </w:r>
      <w:r w:rsidRPr="001E7DFD">
        <w:rPr>
          <w:u w:val="single"/>
        </w:rPr>
        <w:t>police video caught most of the incident</w:t>
      </w:r>
      <w:r w:rsidRPr="001E7DFD">
        <w:rPr>
          <w:sz w:val="16"/>
        </w:rPr>
        <w:t xml:space="preserve">. It included </w:t>
      </w:r>
      <w:r w:rsidRPr="001E7DFD">
        <w:rPr>
          <w:u w:val="single"/>
        </w:rPr>
        <w:t>the alleged planting of a gun in brother Smith’s car.</w:t>
      </w:r>
      <w:r w:rsidRPr="001E7DFD">
        <w:rPr>
          <w:sz w:val="16"/>
        </w:rPr>
        <w:t xml:space="preserve"> Investigators only found Stockley’s DNA on the gun in Smith’s car.</w:t>
      </w:r>
    </w:p>
    <w:p w14:paraId="294AA3EB" w14:textId="77777777" w:rsidR="00BC02BB" w:rsidRPr="001E7DFD" w:rsidRDefault="00BC02BB" w:rsidP="00BC02BB">
      <w:pPr>
        <w:rPr>
          <w:sz w:val="16"/>
        </w:rPr>
      </w:pPr>
      <w:r w:rsidRPr="001E7DFD">
        <w:rPr>
          <w:b/>
          <w:bCs/>
          <w:u w:val="single"/>
        </w:rPr>
        <w:t>Cops need only say</w:t>
      </w:r>
      <w:r w:rsidRPr="001E7DFD">
        <w:rPr>
          <w:u w:val="single"/>
        </w:rPr>
        <w:t xml:space="preserve"> those magic words, " </w:t>
      </w:r>
      <w:r w:rsidRPr="001E7DFD">
        <w:rPr>
          <w:b/>
          <w:bCs/>
          <w:u w:val="single"/>
        </w:rPr>
        <w:t>I feared for my life</w:t>
      </w:r>
      <w:r w:rsidRPr="001E7DFD">
        <w:rPr>
          <w:sz w:val="16"/>
        </w:rPr>
        <w:t>." The New York Times reported Judge Wilson’s reason for acquittal.</w:t>
      </w:r>
    </w:p>
    <w:p w14:paraId="2F7F3388" w14:textId="77777777" w:rsidR="00BC02BB" w:rsidRPr="001E7DFD" w:rsidRDefault="00BC02BB" w:rsidP="00BC02BB">
      <w:pPr>
        <w:rPr>
          <w:sz w:val="16"/>
        </w:rPr>
      </w:pPr>
      <w:r w:rsidRPr="001E7DFD">
        <w:rPr>
          <w:u w:val="single"/>
        </w:rPr>
        <w:t>The judge said: “This court</w:t>
      </w:r>
      <w:r w:rsidRPr="001E7DFD">
        <w:rPr>
          <w:sz w:val="16"/>
        </w:rPr>
        <w:t xml:space="preserve">, in conscience, </w:t>
      </w:r>
      <w:r w:rsidRPr="001E7DFD">
        <w:rPr>
          <w:u w:val="single"/>
        </w:rPr>
        <w:t>cannot say that the state has proven every element of murder beyond a reasonable doubt</w:t>
      </w:r>
      <w:r w:rsidRPr="001E7DFD">
        <w:rPr>
          <w:sz w:val="16"/>
        </w:rPr>
        <w:t xml:space="preserve"> or that the state has proven beyond a reasonable doubt that defendant did not act in self-defense.”</w:t>
      </w:r>
    </w:p>
    <w:p w14:paraId="3DE8B4FC" w14:textId="77777777" w:rsidR="00BC02BB" w:rsidRPr="001E7DFD" w:rsidRDefault="00BC02BB" w:rsidP="00BC02BB">
      <w:pPr>
        <w:rPr>
          <w:sz w:val="16"/>
        </w:rPr>
      </w:pPr>
      <w:r w:rsidRPr="001E7DFD">
        <w:rPr>
          <w:sz w:val="16"/>
        </w:rPr>
        <w:t>A demonstrator among the more than 1000 that protested the verdict said, “</w:t>
      </w:r>
      <w:r w:rsidRPr="001E7DFD">
        <w:rPr>
          <w:u w:val="single"/>
        </w:rPr>
        <w:t>There is all of this evidence, and to still get a verdict of not guilty just shows how broken everything is.”</w:t>
      </w:r>
    </w:p>
    <w:p w14:paraId="2373F374" w14:textId="77777777" w:rsidR="00BC02BB" w:rsidRPr="001E7DFD" w:rsidRDefault="00BC02BB" w:rsidP="00BC02BB">
      <w:pPr>
        <w:rPr>
          <w:u w:val="single"/>
        </w:rPr>
      </w:pPr>
      <w:r w:rsidRPr="001E7DFD">
        <w:rPr>
          <w:u w:val="single"/>
        </w:rPr>
        <w:t>Federal consent decrees</w:t>
      </w:r>
      <w:r w:rsidRPr="001E7DFD">
        <w:rPr>
          <w:sz w:val="16"/>
        </w:rPr>
        <w:t xml:space="preserve"> achieved between the U.S. DOJ and offending jurisdictions </w:t>
      </w:r>
      <w:r w:rsidRPr="001E7DFD">
        <w:rPr>
          <w:u w:val="single"/>
        </w:rPr>
        <w:t>remain popular with anti-police brutality advocates. Beware.</w:t>
      </w:r>
    </w:p>
    <w:p w14:paraId="324F5CB1" w14:textId="77777777" w:rsidR="00BC02BB" w:rsidRPr="001E7DFD" w:rsidRDefault="00BC02BB" w:rsidP="00BC02BB">
      <w:pPr>
        <w:rPr>
          <w:u w:val="single"/>
        </w:rPr>
      </w:pPr>
      <w:r w:rsidRPr="001E7DFD">
        <w:rPr>
          <w:sz w:val="16"/>
        </w:rPr>
        <w:t xml:space="preserve">The Marshall Law School Project says that </w:t>
      </w:r>
      <w:r w:rsidRPr="001E7DFD">
        <w:rPr>
          <w:b/>
          <w:bCs/>
          <w:u w:val="single"/>
        </w:rPr>
        <w:t>making reforms stick is problematic</w:t>
      </w:r>
      <w:r w:rsidRPr="001E7DFD">
        <w:rPr>
          <w:u w:val="single"/>
        </w:rPr>
        <w:t xml:space="preserve"> in consent decree jurisdictions. Benchmarks used do not measure what is to be corrected. Little or no federal monitoring is forthcoming. Some police misconduct issues are not covered under federal law.</w:t>
      </w:r>
    </w:p>
    <w:p w14:paraId="29A3CAF1" w14:textId="77777777" w:rsidR="00BC02BB" w:rsidRPr="001E7DFD" w:rsidRDefault="00BC02BB" w:rsidP="00BC02BB">
      <w:pPr>
        <w:rPr>
          <w:sz w:val="16"/>
          <w:szCs w:val="16"/>
        </w:rPr>
      </w:pPr>
      <w:r w:rsidRPr="001E7DFD">
        <w:rPr>
          <w:sz w:val="16"/>
          <w:szCs w:val="16"/>
        </w:rPr>
        <w:t>“Making reforms stick is problematic in consent decree jurisdictions.”</w:t>
      </w:r>
    </w:p>
    <w:p w14:paraId="0BAD54D3" w14:textId="77777777" w:rsidR="00BC02BB" w:rsidRPr="001E7DFD" w:rsidRDefault="00BC02BB" w:rsidP="00BC02BB">
      <w:pPr>
        <w:rPr>
          <w:u w:val="single"/>
        </w:rPr>
      </w:pPr>
      <w:r w:rsidRPr="001E7DFD">
        <w:rPr>
          <w:sz w:val="16"/>
        </w:rPr>
        <w:t xml:space="preserve">According to a recent article in the Fordham University Law Review, the </w:t>
      </w:r>
      <w:r w:rsidRPr="001E7DFD">
        <w:rPr>
          <w:u w:val="single"/>
        </w:rPr>
        <w:t>Justice Department investigates less than 0.02 percent of the country’s nearly 18,000 state and local law-enforcement agencies each year</w:t>
      </w:r>
      <w:r w:rsidRPr="001E7DFD">
        <w:rPr>
          <w:sz w:val="16"/>
        </w:rPr>
        <w:t xml:space="preserve">. Plus these </w:t>
      </w:r>
      <w:r w:rsidRPr="001E7DFD">
        <w:rPr>
          <w:u w:val="single"/>
        </w:rPr>
        <w:t>investigations often do not contain elements that most directly impact police misconduct.</w:t>
      </w:r>
    </w:p>
    <w:p w14:paraId="139BCAE4" w14:textId="77777777" w:rsidR="00BC02BB" w:rsidRPr="001E7DFD" w:rsidRDefault="00BC02BB" w:rsidP="00BC02BB">
      <w:pPr>
        <w:rPr>
          <w:u w:val="single"/>
        </w:rPr>
      </w:pPr>
      <w:r w:rsidRPr="001E7DFD">
        <w:rPr>
          <w:b/>
          <w:bCs/>
          <w:u w:val="single"/>
        </w:rPr>
        <w:t>Other reforms that do not work:</w:t>
      </w:r>
      <w:r w:rsidRPr="001E7DFD">
        <w:rPr>
          <w:u w:val="single"/>
        </w:rPr>
        <w:t xml:space="preserve"> Community police review boards, community policing, police body cameras, and cop training.</w:t>
      </w:r>
    </w:p>
    <w:p w14:paraId="5AC3550F" w14:textId="77777777" w:rsidR="00BC02BB" w:rsidRPr="001E7DFD" w:rsidRDefault="00BC02BB" w:rsidP="00BC02BB">
      <w:pPr>
        <w:rPr>
          <w:sz w:val="16"/>
        </w:rPr>
      </w:pPr>
      <w:r w:rsidRPr="001E7DFD">
        <w:rPr>
          <w:sz w:val="16"/>
        </w:rPr>
        <w:t xml:space="preserve">More diversity is a familiar cry among black politicians and some of our misguided sisters and brothers. </w:t>
      </w:r>
      <w:r w:rsidRPr="001E7DFD">
        <w:rPr>
          <w:u w:val="single"/>
        </w:rPr>
        <w:t>Diversity fails to stem police misconduct</w:t>
      </w:r>
      <w:r w:rsidRPr="001E7DFD">
        <w:rPr>
          <w:sz w:val="16"/>
        </w:rPr>
        <w:t>. A mainstream Public Administrative Review study author said, “</w:t>
      </w:r>
      <w:r w:rsidRPr="001E7DFD">
        <w:rPr>
          <w:u w:val="single"/>
        </w:rPr>
        <w:t>What we find is evidence that [having] more black police officers probably doesn’t offer a direct solution to this problem</w:t>
      </w:r>
      <w:r w:rsidRPr="001E7DFD">
        <w:rPr>
          <w:sz w:val="16"/>
        </w:rPr>
        <w:t>.” Check your locale.</w:t>
      </w:r>
    </w:p>
    <w:p w14:paraId="12A2FE30" w14:textId="77777777" w:rsidR="00BC02BB" w:rsidRPr="001E7DFD" w:rsidRDefault="00BC02BB" w:rsidP="00BC02BB">
      <w:pPr>
        <w:rPr>
          <w:u w:val="single"/>
        </w:rPr>
      </w:pPr>
      <w:r w:rsidRPr="001E7DFD">
        <w:rPr>
          <w:u w:val="single"/>
        </w:rPr>
        <w:t xml:space="preserve">Too many times, </w:t>
      </w:r>
      <w:r w:rsidRPr="001E7DFD">
        <w:rPr>
          <w:b/>
          <w:bCs/>
          <w:u w:val="single"/>
        </w:rPr>
        <w:t>police misconduct gets confused with fighting crime</w:t>
      </w:r>
      <w:r w:rsidRPr="001E7DFD">
        <w:rPr>
          <w:sz w:val="16"/>
        </w:rPr>
        <w:t xml:space="preserve">. Yes, neighborhood folks do not want to get shot, robbed, mugged, or burglarized. </w:t>
      </w:r>
      <w:r w:rsidRPr="001E7DFD">
        <w:rPr>
          <w:b/>
          <w:bCs/>
          <w:u w:val="single"/>
        </w:rPr>
        <w:t>The capitalist system maintains a dog eat dog mentality</w:t>
      </w:r>
      <w:r w:rsidRPr="001E7DFD">
        <w:rPr>
          <w:u w:val="single"/>
        </w:rPr>
        <w:t>.</w:t>
      </w:r>
      <w:r w:rsidRPr="001E7DFD">
        <w:rPr>
          <w:sz w:val="16"/>
        </w:rPr>
        <w:t xml:space="preserve"> The </w:t>
      </w:r>
      <w:r w:rsidRPr="001E7DFD">
        <w:rPr>
          <w:u w:val="single"/>
        </w:rPr>
        <w:t>daily grind to survive creates an inhumanity towards one another. It provides senseless murders and other crimes in Black marginalized neighborhoods. More cops are not the answer.</w:t>
      </w:r>
    </w:p>
    <w:p w14:paraId="11FE33D5" w14:textId="77777777" w:rsidR="00BC02BB" w:rsidRPr="001E7DFD" w:rsidRDefault="00BC02BB" w:rsidP="00BC02BB">
      <w:pPr>
        <w:rPr>
          <w:u w:val="single"/>
        </w:rPr>
      </w:pPr>
      <w:r w:rsidRPr="001E7DFD">
        <w:rPr>
          <w:u w:val="single"/>
        </w:rPr>
        <w:t xml:space="preserve">The cops do policing that protects and serves the interests of the propertied owners and their profits. </w:t>
      </w:r>
      <w:r w:rsidRPr="001E7DFD">
        <w:rPr>
          <w:b/>
          <w:bCs/>
          <w:u w:val="single"/>
        </w:rPr>
        <w:t>Job one is to defend the rule of capital</w:t>
      </w:r>
      <w:r w:rsidRPr="001E7DFD">
        <w:rPr>
          <w:u w:val="single"/>
        </w:rPr>
        <w:t>. Make no doubt who the “to protect and to serve” on the shield is aimed.</w:t>
      </w:r>
    </w:p>
    <w:p w14:paraId="6017354A" w14:textId="77777777" w:rsidR="00BC02BB" w:rsidRPr="001E7DFD" w:rsidRDefault="00BC02BB" w:rsidP="00BC02BB">
      <w:pPr>
        <w:rPr>
          <w:u w:val="single"/>
        </w:rPr>
      </w:pPr>
      <w:r w:rsidRPr="001E7DFD">
        <w:rPr>
          <w:b/>
          <w:bCs/>
          <w:u w:val="single"/>
        </w:rPr>
        <w:t>Do we</w:t>
      </w:r>
      <w:r w:rsidRPr="001E7DFD">
        <w:rPr>
          <w:u w:val="single"/>
        </w:rPr>
        <w:t xml:space="preserve"> give up and </w:t>
      </w:r>
      <w:r w:rsidRPr="001E7DFD">
        <w:rPr>
          <w:b/>
          <w:bCs/>
          <w:u w:val="single"/>
        </w:rPr>
        <w:t>wait for the revolution? No.</w:t>
      </w:r>
      <w:r w:rsidRPr="001E7DFD">
        <w:rPr>
          <w:u w:val="single"/>
        </w:rPr>
        <w:t xml:space="preserve"> You might quell police misconduct in the short run. Under capitalism do not hold your breath for the long haul.</w:t>
      </w:r>
    </w:p>
    <w:p w14:paraId="260584CA" w14:textId="7B5DB9B4" w:rsidR="009F3F98" w:rsidRPr="001E7DFD" w:rsidRDefault="009F3F98" w:rsidP="009F3F98">
      <w:pPr>
        <w:pStyle w:val="Heading3"/>
        <w:rPr>
          <w:rFonts w:cs="Arial"/>
        </w:rPr>
      </w:pPr>
      <w:r w:rsidRPr="001E7DFD">
        <w:rPr>
          <w:rFonts w:cs="Arial"/>
        </w:rPr>
        <w:t>2AC – AT: Socialism</w:t>
      </w:r>
    </w:p>
    <w:p w14:paraId="3CC411E0" w14:textId="77777777" w:rsidR="009F3F98" w:rsidRPr="001E7DFD" w:rsidRDefault="009F3F98" w:rsidP="009F3F98">
      <w:pPr>
        <w:pStyle w:val="Heading4"/>
        <w:rPr>
          <w:rFonts w:cs="Arial"/>
        </w:rPr>
      </w:pPr>
      <w:r w:rsidRPr="001E7DFD">
        <w:rPr>
          <w:rFonts w:cs="Arial"/>
        </w:rPr>
        <w:t>Socialism was founded by racists and has expanded to advocate for “inclusive genocide,”</w:t>
      </w:r>
    </w:p>
    <w:p w14:paraId="48EE85B5" w14:textId="77777777" w:rsidR="009F3F98" w:rsidRPr="001E7DFD" w:rsidRDefault="009F3F98" w:rsidP="009F3F98">
      <w:r w:rsidRPr="001E7DFD">
        <w:rPr>
          <w:rStyle w:val="Style13ptBold"/>
        </w:rPr>
        <w:t>Tupy 17</w:t>
      </w:r>
      <w:r w:rsidRPr="001E7DFD">
        <w:t xml:space="preserve"> (Marian L. Tupy – the editor of HumanProgress.org and a senior policy analyst at the Center for Global Liberty and Prosperity.  &lt;TMS&gt; “Anti-Racists Should Think Twice about Allying with Socialism,” FEE, November 14 2017.  DOA: 6/30/20.  </w:t>
      </w:r>
      <w:hyperlink r:id="rId50" w:history="1">
        <w:r w:rsidRPr="001E7DFD">
          <w:rPr>
            <w:rStyle w:val="Hyperlink"/>
          </w:rPr>
          <w:t>https://fee.org/articles/anti-racists-should-think-twice-about-allying-with-socialism/)\</w:t>
        </w:r>
      </w:hyperlink>
    </w:p>
    <w:p w14:paraId="018C479A" w14:textId="77777777" w:rsidR="009F3F98" w:rsidRPr="001E7DFD" w:rsidRDefault="009F3F98" w:rsidP="009F3F98">
      <w:pPr>
        <w:rPr>
          <w:sz w:val="16"/>
          <w:szCs w:val="16"/>
        </w:rPr>
      </w:pPr>
      <w:r w:rsidRPr="001E7DFD">
        <w:rPr>
          <w:sz w:val="16"/>
          <w:szCs w:val="16"/>
        </w:rPr>
        <w:t>Speaking to the Los Angeles Times last August, the co-founder of Black Lives Matter, Patrisse Cullors, stated that BLM would not sit at the table with President Trump because he “is literally the epitome of evil, all the evils of this country—be it racism, capitalism, sexism, homophobia”.</w:t>
      </w:r>
    </w:p>
    <w:p w14:paraId="7DA3800F" w14:textId="77777777" w:rsidR="009F3F98" w:rsidRPr="001E7DFD" w:rsidRDefault="009F3F98" w:rsidP="009F3F98">
      <w:pPr>
        <w:rPr>
          <w:u w:val="single"/>
        </w:rPr>
      </w:pPr>
      <w:r w:rsidRPr="001E7DFD">
        <w:rPr>
          <w:sz w:val="16"/>
        </w:rPr>
        <w:t xml:space="preserve">Trump’s views and actions aside, </w:t>
      </w:r>
      <w:r w:rsidRPr="001E7DFD">
        <w:rPr>
          <w:u w:val="single"/>
        </w:rPr>
        <w:t>calling capitalism evil and conflating it with racism is noteworthy. The same goes for the increasing tendency among racial justice advocates to embrace the left-wing economic agenda.</w:t>
      </w:r>
    </w:p>
    <w:p w14:paraId="0474CA99" w14:textId="77777777" w:rsidR="009F3F98" w:rsidRPr="001E7DFD" w:rsidRDefault="009F3F98" w:rsidP="009F3F98">
      <w:pPr>
        <w:rPr>
          <w:sz w:val="16"/>
          <w:szCs w:val="16"/>
        </w:rPr>
      </w:pPr>
      <w:r w:rsidRPr="001E7DFD">
        <w:rPr>
          <w:sz w:val="16"/>
          <w:szCs w:val="16"/>
        </w:rPr>
        <w:t>So much so that Ryan Cooper, a columnist for The Week, wrote a column titled, "Is Black Lives Matter turning socialist?" As Cooper approvingly noted, BLM has adopted a “hugely aggressive—and firmly leftist—economic program”.</w:t>
      </w:r>
    </w:p>
    <w:p w14:paraId="0F8CF413" w14:textId="77777777" w:rsidR="009F3F98" w:rsidRPr="001E7DFD" w:rsidRDefault="009F3F98" w:rsidP="009F3F98">
      <w:pPr>
        <w:rPr>
          <w:sz w:val="16"/>
        </w:rPr>
      </w:pPr>
      <w:r w:rsidRPr="001E7DFD">
        <w:rPr>
          <w:sz w:val="16"/>
        </w:rPr>
        <w:t xml:space="preserve">On the other side of the Atlantic, </w:t>
      </w:r>
      <w:r w:rsidRPr="001E7DFD">
        <w:rPr>
          <w:u w:val="single"/>
        </w:rPr>
        <w:t>Natalie Jeffers</w:t>
      </w:r>
      <w:r w:rsidRPr="001E7DFD">
        <w:rPr>
          <w:sz w:val="16"/>
        </w:rPr>
        <w:t xml:space="preserve">, who cofounded BLM in the United Kingdom, </w:t>
      </w:r>
      <w:r w:rsidRPr="001E7DFD">
        <w:rPr>
          <w:u w:val="single"/>
        </w:rPr>
        <w:t>urged her followers to: “Fight racism with solidarity. Fight capitalism with socialism. We must organize—dedicate ourselves to revolutionary politic power</w:t>
      </w:r>
      <w:r w:rsidRPr="001E7DFD">
        <w:rPr>
          <w:sz w:val="16"/>
        </w:rPr>
        <w:t>.”</w:t>
      </w:r>
    </w:p>
    <w:p w14:paraId="2D7C41FD" w14:textId="77777777" w:rsidR="009F3F98" w:rsidRPr="001E7DFD" w:rsidRDefault="009F3F98" w:rsidP="009F3F98">
      <w:pPr>
        <w:rPr>
          <w:sz w:val="16"/>
          <w:szCs w:val="16"/>
        </w:rPr>
      </w:pPr>
      <w:r w:rsidRPr="001E7DFD">
        <w:rPr>
          <w:sz w:val="16"/>
          <w:szCs w:val="16"/>
        </w:rPr>
        <w:t>The Black Lives Matter Movement, a separate British organization, was founded by Gary McFarlane, a representative of the Socialist Workers Party, who writes for the Socialist Review and the Socialist Worker, and claims that “Capitalism is racist from the top to the bottom.” His cofounders, including Kate Hurford, Harold Wilson, and Naima Omar, have also written for those two publications</w:t>
      </w:r>
    </w:p>
    <w:p w14:paraId="12FC4C86" w14:textId="77777777" w:rsidR="009F3F98" w:rsidRPr="001E7DFD" w:rsidRDefault="009F3F98" w:rsidP="009F3F98">
      <w:pPr>
        <w:rPr>
          <w:u w:val="single"/>
        </w:rPr>
      </w:pPr>
      <w:r w:rsidRPr="001E7DFD">
        <w:rPr>
          <w:u w:val="single"/>
        </w:rPr>
        <w:t>There is,</w:t>
      </w:r>
      <w:r w:rsidRPr="001E7DFD">
        <w:rPr>
          <w:sz w:val="16"/>
        </w:rPr>
        <w:t xml:space="preserve"> in other words, </w:t>
      </w:r>
      <w:r w:rsidRPr="001E7DFD">
        <w:rPr>
          <w:u w:val="single"/>
        </w:rPr>
        <w:t xml:space="preserve">a growing assumption among racial justice advocates that more socialism would result in less racism and, even, that socialism is, in itself, anti-racist. </w:t>
      </w:r>
      <w:r w:rsidRPr="001E7DFD">
        <w:rPr>
          <w:b/>
          <w:bCs/>
          <w:u w:val="single"/>
        </w:rPr>
        <w:t>There is, in fact, no such necessary connection between socialism and anti-racism</w:t>
      </w:r>
      <w:r w:rsidRPr="001E7DFD">
        <w:rPr>
          <w:u w:val="single"/>
        </w:rPr>
        <w:t>, as a closer look at early socialist writings amply shows.</w:t>
      </w:r>
    </w:p>
    <w:p w14:paraId="74105A56" w14:textId="77777777" w:rsidR="009F3F98" w:rsidRPr="001E7DFD" w:rsidRDefault="009F3F98" w:rsidP="009F3F98">
      <w:pPr>
        <w:rPr>
          <w:sz w:val="16"/>
          <w:szCs w:val="16"/>
        </w:rPr>
      </w:pPr>
      <w:r w:rsidRPr="001E7DFD">
        <w:rPr>
          <w:sz w:val="16"/>
          <w:szCs w:val="16"/>
        </w:rPr>
        <w:t>Socialists Had a Lot to Say About Race</w:t>
      </w:r>
    </w:p>
    <w:p w14:paraId="32669525" w14:textId="77777777" w:rsidR="009F3F98" w:rsidRPr="001E7DFD" w:rsidRDefault="009F3F98" w:rsidP="009F3F98">
      <w:pPr>
        <w:rPr>
          <w:sz w:val="16"/>
        </w:rPr>
      </w:pPr>
      <w:r w:rsidRPr="001E7DFD">
        <w:rPr>
          <w:sz w:val="16"/>
        </w:rPr>
        <w:t xml:space="preserve">To begin, it is important to note that the meaning of the word “race” changed over time. Today, most people think of races in terms of color, as in “black” and “white.” </w:t>
      </w:r>
      <w:r w:rsidRPr="001E7DFD">
        <w:rPr>
          <w:u w:val="single"/>
        </w:rPr>
        <w:t>Historically</w:t>
      </w:r>
      <w:r w:rsidRPr="001E7DFD">
        <w:rPr>
          <w:sz w:val="16"/>
        </w:rPr>
        <w:t xml:space="preserve">, however, </w:t>
      </w:r>
      <w:r w:rsidRPr="001E7DFD">
        <w:rPr>
          <w:u w:val="single"/>
        </w:rPr>
        <w:t>race was also a synonym for a nation or</w:t>
      </w:r>
      <w:r w:rsidRPr="001E7DFD">
        <w:rPr>
          <w:sz w:val="16"/>
        </w:rPr>
        <w:t>, even, a family. In his 1933 book, Marlborough: His Life and Times, Winston Churchill noted: “Deep in the heart of the Prussian state and race lay the antagonism to France.” The English artist Mary Granville, in turn, referred to Churchill’s family as the “Marlborough race” in her 1861 book, Autobiography and Correspondence.</w:t>
      </w:r>
    </w:p>
    <w:p w14:paraId="247488AE" w14:textId="77777777" w:rsidR="009F3F98" w:rsidRPr="001E7DFD" w:rsidRDefault="009F3F98" w:rsidP="009F3F98">
      <w:r w:rsidRPr="001E7DFD">
        <w:rPr>
          <w:u w:val="single"/>
        </w:rPr>
        <w:t>Race was always a part of socialist thought</w:t>
      </w:r>
      <w:r w:rsidRPr="001E7DFD">
        <w:t>.</w:t>
      </w:r>
    </w:p>
    <w:p w14:paraId="25AC45B1" w14:textId="77777777" w:rsidR="009F3F98" w:rsidRPr="001E7DFD" w:rsidRDefault="009F3F98" w:rsidP="009F3F98">
      <w:pPr>
        <w:rPr>
          <w:u w:val="single"/>
        </w:rPr>
      </w:pPr>
      <w:r w:rsidRPr="001E7DFD">
        <w:rPr>
          <w:sz w:val="16"/>
        </w:rPr>
        <w:t xml:space="preserve">But race, whether narrowly (black and white) or broadly (skin color, nation, and family) understood, was always a part of socialist thought. In 1894, for example, Friedrich Engels wrote a letter to the German economist Walther Borgius. In it, </w:t>
      </w:r>
      <w:r w:rsidRPr="001E7DFD">
        <w:rPr>
          <w:u w:val="single"/>
        </w:rPr>
        <w:t>Engels noted, “We regard economic conditions as that which ultimately determines historical development, but race is in itself an economic factor.”</w:t>
      </w:r>
    </w:p>
    <w:p w14:paraId="5CFA5FE8" w14:textId="777A2A35" w:rsidR="009F3F98" w:rsidRPr="001E7DFD" w:rsidRDefault="009F3F98" w:rsidP="009F3F98">
      <w:pPr>
        <w:rPr>
          <w:u w:val="single"/>
        </w:rPr>
      </w:pPr>
      <w:r w:rsidRPr="001E7DFD">
        <w:rPr>
          <w:sz w:val="16"/>
        </w:rPr>
        <w:t xml:space="preserve">In his 1877 Notes to Anti-Dühring, </w:t>
      </w:r>
      <w:r w:rsidRPr="001E7DFD">
        <w:rPr>
          <w:u w:val="single"/>
        </w:rPr>
        <w:t xml:space="preserve">Engels elaborated on the subject of race, observing “that the inheritance of acquired characteristics extended … from the individual to the species.” He went on, “If, for instance, among us mathematical axioms seem self-evident to every eight-year-old child and in no need of proof from evidence that is solely the result of ‘accumulated inheritance.’ It would be difficult to teach them by proof to a bushman or to an Australian </w:t>
      </w:r>
      <w:r w:rsidRPr="001E7DFD">
        <w:rPr>
          <w:highlight w:val="magenta"/>
          <w:u w:val="single"/>
        </w:rPr>
        <w:t>Negro</w:t>
      </w:r>
      <w:r w:rsidRPr="001E7DFD">
        <w:rPr>
          <w:u w:val="single"/>
        </w:rPr>
        <w:t>.”</w:t>
      </w:r>
    </w:p>
    <w:p w14:paraId="0C3E2180" w14:textId="77777777" w:rsidR="009F3F98" w:rsidRPr="001E7DFD" w:rsidRDefault="009F3F98" w:rsidP="009F3F98">
      <w:pPr>
        <w:rPr>
          <w:sz w:val="16"/>
        </w:rPr>
      </w:pPr>
      <w:r w:rsidRPr="001E7DFD">
        <w:rPr>
          <w:sz w:val="16"/>
        </w:rPr>
        <w:t xml:space="preserve">It is noteworthy that Engels wrote those words 16 years before Francis Galton, writing in Macmillan’s Magazine, urged humanity to take control of its own evolution by means of “good breeding” or eugenics. Speaking of which, </w:t>
      </w:r>
      <w:r w:rsidRPr="001E7DFD">
        <w:rPr>
          <w:u w:val="single"/>
        </w:rPr>
        <w:t>Sidney and Beatrice Webb, who were both socialists and eugenicists</w:t>
      </w:r>
      <w:r w:rsidRPr="001E7DFD">
        <w:rPr>
          <w:sz w:val="16"/>
        </w:rPr>
        <w:t xml:space="preserve">, bemoaned the falling birthrates among so-called higher races in the New Statesman in 1913. They </w:t>
      </w:r>
      <w:r w:rsidRPr="001E7DFD">
        <w:rPr>
          <w:u w:val="single"/>
        </w:rPr>
        <w:t xml:space="preserve">warned that “a new social order [would be] developed by one or other of the colored races, the </w:t>
      </w:r>
      <w:r w:rsidRPr="001E7DFD">
        <w:rPr>
          <w:highlight w:val="magenta"/>
          <w:u w:val="single"/>
        </w:rPr>
        <w:t>Negro, the Kaffir</w:t>
      </w:r>
      <w:r w:rsidRPr="001E7DFD">
        <w:rPr>
          <w:u w:val="single"/>
        </w:rPr>
        <w:t xml:space="preserve"> or the Chinese</w:t>
      </w:r>
      <w:r w:rsidRPr="001E7DFD">
        <w:rPr>
          <w:sz w:val="16"/>
        </w:rPr>
        <w:t>”.</w:t>
      </w:r>
    </w:p>
    <w:p w14:paraId="4697D349" w14:textId="77777777" w:rsidR="009F3F98" w:rsidRPr="001E7DFD" w:rsidRDefault="009F3F98" w:rsidP="009F3F98">
      <w:pPr>
        <w:rPr>
          <w:u w:val="single"/>
        </w:rPr>
      </w:pPr>
      <w:r w:rsidRPr="001E7DFD">
        <w:rPr>
          <w:u w:val="single"/>
        </w:rPr>
        <w:t>Che Guevara</w:t>
      </w:r>
      <w:r w:rsidRPr="001E7DFD">
        <w:rPr>
          <w:sz w:val="16"/>
        </w:rPr>
        <w:t xml:space="preserve">, the Argentine revolutionary and friend of the Cuban dictator Fidel Castro, </w:t>
      </w:r>
      <w:r w:rsidRPr="001E7DFD">
        <w:rPr>
          <w:u w:val="single"/>
        </w:rPr>
        <w:t>offered his views on race</w:t>
      </w:r>
      <w:r w:rsidRPr="001E7DFD">
        <w:rPr>
          <w:sz w:val="16"/>
        </w:rPr>
        <w:t xml:space="preserve"> in his 1952 memoir The Motorcycle Diaries, writing, “</w:t>
      </w:r>
      <w:r w:rsidRPr="001E7DFD">
        <w:rPr>
          <w:u w:val="single"/>
        </w:rPr>
        <w:t xml:space="preserve">The </w:t>
      </w:r>
      <w:r w:rsidRPr="001E7DFD">
        <w:rPr>
          <w:highlight w:val="magenta"/>
          <w:u w:val="single"/>
        </w:rPr>
        <w:t>Negro</w:t>
      </w:r>
      <w:r w:rsidRPr="001E7DFD">
        <w:rPr>
          <w:u w:val="single"/>
        </w:rPr>
        <w:t xml:space="preserve"> is indolent and lazy and spends his money on frivolities, whereas the European is forward-looking, organized and intelligent.”</w:t>
      </w:r>
    </w:p>
    <w:p w14:paraId="499182AB" w14:textId="77777777" w:rsidR="009F3F98" w:rsidRPr="001E7DFD" w:rsidRDefault="009F3F98" w:rsidP="009F3F98">
      <w:pPr>
        <w:rPr>
          <w:sz w:val="16"/>
          <w:szCs w:val="16"/>
        </w:rPr>
      </w:pPr>
      <w:r w:rsidRPr="001E7DFD">
        <w:rPr>
          <w:sz w:val="16"/>
          <w:szCs w:val="16"/>
        </w:rPr>
        <w:t>Karl Marx came close to advocating genocide.</w:t>
      </w:r>
    </w:p>
    <w:p w14:paraId="6E4EAA38" w14:textId="77777777" w:rsidR="009F3F98" w:rsidRPr="001E7DFD" w:rsidRDefault="009F3F98" w:rsidP="009F3F98">
      <w:pPr>
        <w:rPr>
          <w:sz w:val="16"/>
          <w:szCs w:val="16"/>
        </w:rPr>
      </w:pPr>
      <w:r w:rsidRPr="001E7DFD">
        <w:rPr>
          <w:sz w:val="16"/>
          <w:szCs w:val="16"/>
        </w:rPr>
        <w:t>Socialists Are Historically Pro-Genocide</w:t>
      </w:r>
    </w:p>
    <w:p w14:paraId="5AE506DA" w14:textId="77777777" w:rsidR="009F3F98" w:rsidRPr="001E7DFD" w:rsidRDefault="009F3F98" w:rsidP="009F3F98">
      <w:pPr>
        <w:rPr>
          <w:sz w:val="16"/>
        </w:rPr>
      </w:pPr>
      <w:r w:rsidRPr="001E7DFD">
        <w:rPr>
          <w:sz w:val="16"/>
        </w:rPr>
        <w:t xml:space="preserve">In addition to racism, </w:t>
      </w:r>
      <w:r w:rsidRPr="001E7DFD">
        <w:rPr>
          <w:b/>
          <w:bCs/>
          <w:u w:val="single"/>
        </w:rPr>
        <w:t xml:space="preserve">early socialist writings contained explicit calls for genocide of backward peoples. </w:t>
      </w:r>
      <w:r w:rsidRPr="001E7DFD">
        <w:rPr>
          <w:sz w:val="16"/>
        </w:rPr>
        <w:t>The toxic mix of those two illiberal ideas would result in at least 80 million deaths during the course of the 20th century.</w:t>
      </w:r>
    </w:p>
    <w:p w14:paraId="1F44B13D" w14:textId="77777777" w:rsidR="009F3F98" w:rsidRPr="001E7DFD" w:rsidRDefault="009F3F98" w:rsidP="009F3F98">
      <w:pPr>
        <w:rPr>
          <w:sz w:val="16"/>
        </w:rPr>
      </w:pPr>
      <w:r w:rsidRPr="001E7DFD">
        <w:rPr>
          <w:sz w:val="16"/>
        </w:rPr>
        <w:t xml:space="preserve">In the New York Tribune in 1853, </w:t>
      </w:r>
      <w:r w:rsidRPr="001E7DFD">
        <w:rPr>
          <w:u w:val="single"/>
        </w:rPr>
        <w:t>Karl Marx came close to advocating genocide</w:t>
      </w:r>
      <w:r w:rsidRPr="001E7DFD">
        <w:rPr>
          <w:sz w:val="16"/>
        </w:rPr>
        <w:t>, writing, “The classes and the races, too weak to master the new conditions of life, must give way.” His friend and collaborator, Engels, was more explicit.</w:t>
      </w:r>
    </w:p>
    <w:p w14:paraId="2950350C" w14:textId="77777777" w:rsidR="009F3F98" w:rsidRPr="001E7DFD" w:rsidRDefault="009F3F98" w:rsidP="009F3F98">
      <w:pPr>
        <w:rPr>
          <w:sz w:val="16"/>
          <w:szCs w:val="16"/>
        </w:rPr>
      </w:pPr>
      <w:r w:rsidRPr="001E7DFD">
        <w:rPr>
          <w:sz w:val="16"/>
          <w:szCs w:val="16"/>
        </w:rPr>
        <w:t>In 1849, Engels published an article in Marx’s newspaper, Neue Rheinische Zeitung. In it, Engels condemned the rural populations of the Austrian Empire for failing enthusiastically to partake in the revolution of 1848. This was a seminal moment, the importance of which cannot be overstated.</w:t>
      </w:r>
    </w:p>
    <w:p w14:paraId="050FD691" w14:textId="77777777" w:rsidR="009F3F98" w:rsidRPr="001E7DFD" w:rsidRDefault="009F3F98" w:rsidP="009F3F98">
      <w:pPr>
        <w:rPr>
          <w:u w:val="single"/>
        </w:rPr>
      </w:pPr>
      <w:r w:rsidRPr="001E7DFD">
        <w:rPr>
          <w:sz w:val="16"/>
        </w:rPr>
        <w:t xml:space="preserve">“From Engels' article in 1849 down to the death of Hitler,” George </w:t>
      </w:r>
      <w:r w:rsidRPr="001E7DFD">
        <w:rPr>
          <w:u w:val="single"/>
        </w:rPr>
        <w:t>Watson wrote</w:t>
      </w:r>
      <w:r w:rsidRPr="001E7DFD">
        <w:rPr>
          <w:sz w:val="16"/>
        </w:rPr>
        <w:t xml:space="preserve"> in his 1998 book The Lost Literature of Socialism, “</w:t>
      </w:r>
      <w:r w:rsidRPr="001E7DFD">
        <w:rPr>
          <w:u w:val="single"/>
        </w:rPr>
        <w:t>everyone who advocated genocide called himself a socialist.”</w:t>
      </w:r>
    </w:p>
    <w:p w14:paraId="4BA73DE9" w14:textId="77777777" w:rsidR="009F3F98" w:rsidRPr="001E7DFD" w:rsidRDefault="009F3F98" w:rsidP="009F3F98">
      <w:pPr>
        <w:rPr>
          <w:sz w:val="16"/>
          <w:szCs w:val="16"/>
        </w:rPr>
      </w:pPr>
      <w:r w:rsidRPr="001E7DFD">
        <w:rPr>
          <w:sz w:val="16"/>
          <w:szCs w:val="16"/>
        </w:rPr>
        <w:t>So, what did Engels write?</w:t>
      </w:r>
    </w:p>
    <w:p w14:paraId="69FEE730" w14:textId="77777777" w:rsidR="009F3F98" w:rsidRPr="001E7DFD" w:rsidRDefault="009F3F98" w:rsidP="009F3F98">
      <w:pPr>
        <w:rPr>
          <w:u w:val="single"/>
        </w:rPr>
      </w:pPr>
      <w:r w:rsidRPr="001E7DFD">
        <w:rPr>
          <w:sz w:val="16"/>
        </w:rPr>
        <w:t xml:space="preserve">    Among all the large and small nations of Austria, only three standard-bearers of progress took an active part in history, and still retain their vitality—the Germans, the Poles and the Magyars. Hence they are now revolutionary. </w:t>
      </w:r>
      <w:r w:rsidRPr="001E7DFD">
        <w:rPr>
          <w:u w:val="single"/>
        </w:rPr>
        <w:t>All the other large and small nationalities and peoples are destined to perish before long in the revolutionary world storm. For that reason they are now counter-revolutionary."</w:t>
      </w:r>
    </w:p>
    <w:p w14:paraId="72F80A94" w14:textId="77777777" w:rsidR="009F3F98" w:rsidRPr="001E7DFD" w:rsidRDefault="009F3F98" w:rsidP="009F3F98">
      <w:pPr>
        <w:rPr>
          <w:u w:val="single"/>
        </w:rPr>
      </w:pPr>
      <w:r w:rsidRPr="001E7DFD">
        <w:rPr>
          <w:sz w:val="16"/>
        </w:rPr>
        <w:t>“</w:t>
      </w:r>
      <w:r w:rsidRPr="001E7DFD">
        <w:rPr>
          <w:u w:val="single"/>
        </w:rPr>
        <w:t>The Austrian Germans and Magyars will be set free and wreak a bloody revenge on the Slav barbarians,”</w:t>
      </w:r>
      <w:r w:rsidRPr="001E7DFD">
        <w:rPr>
          <w:sz w:val="16"/>
        </w:rPr>
        <w:t xml:space="preserve"> he continued. “</w:t>
      </w:r>
      <w:r w:rsidRPr="001E7DFD">
        <w:rPr>
          <w:u w:val="single"/>
        </w:rPr>
        <w:t>The next world war will result in the disappearance from the face of the earth not only of reactionary classes and dynasties, but also of entire reactionary peoples. And that, too, is a step forward.”</w:t>
      </w:r>
    </w:p>
    <w:p w14:paraId="30BAD06B" w14:textId="77777777" w:rsidR="009F3F98" w:rsidRPr="001E7DFD" w:rsidRDefault="009F3F98" w:rsidP="009F3F98">
      <w:pPr>
        <w:rPr>
          <w:sz w:val="16"/>
        </w:rPr>
      </w:pPr>
      <w:r w:rsidRPr="001E7DFD">
        <w:rPr>
          <w:sz w:val="16"/>
        </w:rPr>
        <w:t xml:space="preserve">Here Engels clearly foreshadows the genocides of the 20th-century totalitarianism in general and the Soviet regime in particular. In fact, Joseph </w:t>
      </w:r>
      <w:r w:rsidRPr="001E7DFD">
        <w:rPr>
          <w:b/>
          <w:bCs/>
          <w:u w:val="single"/>
        </w:rPr>
        <w:t>Stalin loved Engels’ article</w:t>
      </w:r>
      <w:r w:rsidRPr="001E7DFD">
        <w:rPr>
          <w:sz w:val="16"/>
        </w:rPr>
        <w:t xml:space="preserve"> and commended it to his followers in The Foundations of Leninism in 1924. He then proceeded to suppress Soviet ethnic minorities, including the Jews, Crimean Tatars, and Ukrainians</w:t>
      </w:r>
    </w:p>
    <w:p w14:paraId="09DA6E11" w14:textId="77777777" w:rsidR="009F3F98" w:rsidRPr="001E7DFD" w:rsidRDefault="009F3F98" w:rsidP="009F3F98">
      <w:pPr>
        <w:rPr>
          <w:sz w:val="16"/>
          <w:szCs w:val="16"/>
        </w:rPr>
      </w:pPr>
      <w:r w:rsidRPr="001E7DFD">
        <w:rPr>
          <w:sz w:val="16"/>
          <w:szCs w:val="16"/>
        </w:rPr>
        <w:t>It is unsurprising that Nazi Germany, with its concentration camps and omnipresent secret police, came so close to resembling the Soviet Union.</w:t>
      </w:r>
    </w:p>
    <w:p w14:paraId="1BBD49CF" w14:textId="77777777" w:rsidR="009F3F98" w:rsidRPr="001E7DFD" w:rsidRDefault="009F3F98" w:rsidP="009F3F98">
      <w:pPr>
        <w:rPr>
          <w:sz w:val="16"/>
        </w:rPr>
      </w:pPr>
      <w:r w:rsidRPr="001E7DFD">
        <w:rPr>
          <w:u w:val="single"/>
        </w:rPr>
        <w:t>Adolf Hitler, who admired Stalin for his ruthlessness and called him a “genius,” was also heavily influenced by Marx</w:t>
      </w:r>
      <w:r w:rsidRPr="001E7DFD">
        <w:rPr>
          <w:sz w:val="16"/>
        </w:rPr>
        <w:t>. “I have learned a great deal from Marxism,” Hitler said, “as I do not hesitate to admit.” Throughout his youth, Hitler “never shunned the company of Marxists” and believed that while the “petit bourgeois Social Democrat … will never make a National Socialist … the Communist always will.”</w:t>
      </w:r>
    </w:p>
    <w:p w14:paraId="47C5568D" w14:textId="77777777" w:rsidR="009F3F98" w:rsidRPr="001E7DFD" w:rsidRDefault="009F3F98" w:rsidP="009F3F98">
      <w:pPr>
        <w:rPr>
          <w:sz w:val="16"/>
        </w:rPr>
      </w:pPr>
      <w:r w:rsidRPr="001E7DFD">
        <w:rPr>
          <w:u w:val="single"/>
        </w:rPr>
        <w:t>Hitler’s “differences with the communists</w:t>
      </w:r>
      <w:r w:rsidRPr="001E7DFD">
        <w:rPr>
          <w:sz w:val="16"/>
        </w:rPr>
        <w:t>”, argued Watson, “</w:t>
      </w:r>
      <w:r w:rsidRPr="001E7DFD">
        <w:rPr>
          <w:u w:val="single"/>
        </w:rPr>
        <w:t>were less ideological than tactical”. Hitler embraced German nationalism so as not to “compete with Marxism on its own ground,” but explicitly acknowledged that “‘the whole of national socialism’ was based on Marx.”</w:t>
      </w:r>
      <w:r w:rsidRPr="001E7DFD">
        <w:rPr>
          <w:sz w:val="16"/>
        </w:rPr>
        <w:t xml:space="preserve"> It is, therefore, unsurprising that Nazi Germany, with its concentration camps and omnipresent secret police, came so close to resembling the Soviet Union.</w:t>
      </w:r>
    </w:p>
    <w:p w14:paraId="78963C95" w14:textId="77777777" w:rsidR="009F3F98" w:rsidRPr="001E7DFD" w:rsidRDefault="009F3F98" w:rsidP="009F3F98">
      <w:pPr>
        <w:rPr>
          <w:sz w:val="16"/>
          <w:szCs w:val="16"/>
        </w:rPr>
      </w:pPr>
      <w:r w:rsidRPr="001E7DFD">
        <w:rPr>
          <w:sz w:val="16"/>
          <w:szCs w:val="16"/>
        </w:rPr>
        <w:t>How much did the Nazis learn from the Soviets?</w:t>
      </w:r>
    </w:p>
    <w:p w14:paraId="369F0668" w14:textId="77777777" w:rsidR="009F3F98" w:rsidRPr="001E7DFD" w:rsidRDefault="009F3F98" w:rsidP="009F3F98">
      <w:pPr>
        <w:rPr>
          <w:sz w:val="16"/>
          <w:szCs w:val="16"/>
        </w:rPr>
      </w:pPr>
      <w:r w:rsidRPr="001E7DFD">
        <w:rPr>
          <w:sz w:val="16"/>
          <w:szCs w:val="16"/>
        </w:rPr>
        <w:t>In his 1947 memoir Commandant of Auschwitz: The Autobiography of Rudolf Hoess, Hoess recalled that the Germans knew of the Soviet program of extermination of the enemies of the state through forced labor as early as 1939. “If, for example, in building a canal, the inmates of a [Soviet] camp were used up, thousands of fresh kulaks or other unreliable elements were called in who, in their turn, would be used up.” The Nazis would use the same tactic on the Jewish slave laborers in, for example, munition factories.</w:t>
      </w:r>
    </w:p>
    <w:p w14:paraId="0DC59B60" w14:textId="77777777" w:rsidR="009F3F98" w:rsidRPr="001E7DFD" w:rsidRDefault="009F3F98" w:rsidP="009F3F98">
      <w:pPr>
        <w:rPr>
          <w:sz w:val="16"/>
        </w:rPr>
      </w:pPr>
      <w:r w:rsidRPr="001E7DFD">
        <w:rPr>
          <w:sz w:val="16"/>
        </w:rPr>
        <w:t xml:space="preserve">Following their invasion of the Soviet Union in 1941, wrote Watson, the </w:t>
      </w:r>
      <w:r w:rsidRPr="001E7DFD">
        <w:rPr>
          <w:u w:val="single"/>
        </w:rPr>
        <w:t>Germans</w:t>
      </w:r>
      <w:r w:rsidRPr="001E7DFD">
        <w:rPr>
          <w:sz w:val="16"/>
        </w:rPr>
        <w:t xml:space="preserve"> collected information on the immense scale of the Soviet camp system and </w:t>
      </w:r>
      <w:r w:rsidRPr="001E7DFD">
        <w:rPr>
          <w:u w:val="single"/>
        </w:rPr>
        <w:t>were impressed by the “Soviet readiness to destroy whole categories of people through forced labor</w:t>
      </w:r>
      <w:r w:rsidRPr="001E7DFD">
        <w:rPr>
          <w:sz w:val="16"/>
        </w:rPr>
        <w:t>.”</w:t>
      </w:r>
    </w:p>
    <w:p w14:paraId="70E67250" w14:textId="77777777" w:rsidR="009F3F98" w:rsidRPr="001E7DFD" w:rsidRDefault="009F3F98" w:rsidP="009F3F98">
      <w:pPr>
        <w:rPr>
          <w:sz w:val="16"/>
          <w:szCs w:val="16"/>
        </w:rPr>
      </w:pPr>
      <w:r w:rsidRPr="001E7DFD">
        <w:rPr>
          <w:sz w:val="16"/>
          <w:szCs w:val="16"/>
        </w:rPr>
        <w:t>Communist terror continues to be shrouded in ontological fog.</w:t>
      </w:r>
    </w:p>
    <w:p w14:paraId="53BC48FE" w14:textId="77777777" w:rsidR="009F3F98" w:rsidRPr="001E7DFD" w:rsidRDefault="009F3F98" w:rsidP="009F3F98">
      <w:pPr>
        <w:rPr>
          <w:sz w:val="16"/>
          <w:szCs w:val="16"/>
        </w:rPr>
      </w:pPr>
      <w:r w:rsidRPr="001E7DFD">
        <w:rPr>
          <w:sz w:val="16"/>
          <w:szCs w:val="16"/>
        </w:rPr>
        <w:t>After the war ended, Stalin was deeply worried about what the Germans knew with regard to the Soviet camp system and the crimes that the Soviets committed in the territories they conquered following the signing of the Molotov-Ribbentrop Pact. He sent Andrey Vyshinsky, the mastermind of Stalin’s Great Purge (1936-1938), to Nuremberg to steer the war crimes tribunal away from inconvenient lines of inquiry.</w:t>
      </w:r>
    </w:p>
    <w:p w14:paraId="794921B2" w14:textId="77777777" w:rsidR="009F3F98" w:rsidRPr="001E7DFD" w:rsidRDefault="009F3F98" w:rsidP="009F3F98">
      <w:pPr>
        <w:rPr>
          <w:u w:val="single"/>
        </w:rPr>
      </w:pPr>
      <w:r w:rsidRPr="001E7DFD">
        <w:rPr>
          <w:u w:val="single"/>
        </w:rPr>
        <w:t>Today we are familiar with the aggregate numbers of people who died as a result of the socialist experiment, but communist terror continues to be shrouded in ontological fog. As such, the Nazi extermination of the Jews is generally condemned as an example of race hatred. The Soviet extermination of specific groups of people, in contrast, is generally seen as part of a much less toxic “class struggle.”</w:t>
      </w:r>
    </w:p>
    <w:p w14:paraId="059E9950" w14:textId="77777777" w:rsidR="009F3F98" w:rsidRPr="001E7DFD" w:rsidRDefault="009F3F98" w:rsidP="009F3F98">
      <w:pPr>
        <w:rPr>
          <w:sz w:val="16"/>
          <w:szCs w:val="16"/>
        </w:rPr>
      </w:pPr>
      <w:r w:rsidRPr="001E7DFD">
        <w:rPr>
          <w:sz w:val="16"/>
          <w:szCs w:val="16"/>
        </w:rPr>
        <w:t>The Strange Separation of "Race Hate" and "Class Struggle"</w:t>
      </w:r>
    </w:p>
    <w:p w14:paraId="306C380D" w14:textId="77777777" w:rsidR="009F3F98" w:rsidRPr="001E7DFD" w:rsidRDefault="009F3F98" w:rsidP="009F3F98">
      <w:pPr>
        <w:rPr>
          <w:sz w:val="16"/>
        </w:rPr>
      </w:pPr>
      <w:r w:rsidRPr="001E7DFD">
        <w:rPr>
          <w:sz w:val="16"/>
        </w:rPr>
        <w:t xml:space="preserve">The </w:t>
      </w:r>
      <w:r w:rsidRPr="001E7DFD">
        <w:rPr>
          <w:u w:val="single"/>
        </w:rPr>
        <w:t xml:space="preserve">Marxist theory of history focused on class struggle and posited that </w:t>
      </w:r>
      <w:r w:rsidRPr="001E7DFD">
        <w:rPr>
          <w:b/>
          <w:bCs/>
          <w:u w:val="single"/>
        </w:rPr>
        <w:t>feudalism was destined to be superseded by capitalism. Capitalism</w:t>
      </w:r>
      <w:r w:rsidRPr="001E7DFD">
        <w:rPr>
          <w:u w:val="single"/>
        </w:rPr>
        <w:t xml:space="preserve">, in turn, was </w:t>
      </w:r>
      <w:r w:rsidRPr="001E7DFD">
        <w:rPr>
          <w:b/>
          <w:bCs/>
          <w:u w:val="single"/>
        </w:rPr>
        <w:t>destined to give way to communism</w:t>
      </w:r>
      <w:r w:rsidRPr="001E7DFD">
        <w:rPr>
          <w:sz w:val="16"/>
        </w:rPr>
        <w:t xml:space="preserve">. Marx saw himself chiefly as a scientist and thought that he had discovered an immutable law of evolution of human institutions, from </w:t>
      </w:r>
      <w:r w:rsidRPr="001E7DFD">
        <w:rPr>
          <w:u w:val="single"/>
        </w:rPr>
        <w:t>barbarism at the one end to communism at the other end. (Hence the idea of “scientific socialism</w:t>
      </w:r>
      <w:r w:rsidRPr="001E7DFD">
        <w:rPr>
          <w:sz w:val="16"/>
        </w:rPr>
        <w:t>” that Engels promoted after Marx’s death.)</w:t>
      </w:r>
    </w:p>
    <w:p w14:paraId="42AF2815" w14:textId="77777777" w:rsidR="009F3F98" w:rsidRPr="001E7DFD" w:rsidRDefault="009F3F98" w:rsidP="009F3F98">
      <w:pPr>
        <w:rPr>
          <w:sz w:val="16"/>
        </w:rPr>
      </w:pPr>
      <w:r w:rsidRPr="001E7DFD">
        <w:rPr>
          <w:u w:val="single"/>
        </w:rPr>
        <w:t>Peoples stuck in feudalism</w:t>
      </w:r>
      <w:r w:rsidRPr="001E7DFD">
        <w:rPr>
          <w:sz w:val="16"/>
        </w:rPr>
        <w:t xml:space="preserve">, like the Slavs, “as well as Basques, Bretons and Scottish Highlanders”, </w:t>
      </w:r>
      <w:r w:rsidRPr="001E7DFD">
        <w:rPr>
          <w:u w:val="single"/>
        </w:rPr>
        <w:t>could not progress straight from feudalism to communism. They would have to be exterminated</w:t>
      </w:r>
      <w:r w:rsidRPr="001E7DFD">
        <w:rPr>
          <w:sz w:val="16"/>
        </w:rPr>
        <w:t>—</w:t>
      </w:r>
      <w:r w:rsidRPr="001E7DFD">
        <w:rPr>
          <w:u w:val="single"/>
        </w:rPr>
        <w:t>so as not to keep everyone else back!</w:t>
      </w:r>
      <w:r w:rsidRPr="001E7DFD">
        <w:rPr>
          <w:sz w:val="16"/>
        </w:rPr>
        <w:t xml:space="preserve"> Watson noted, “They were racial trash, as Engels called them, and fit only for the dung-heap of history.”</w:t>
      </w:r>
    </w:p>
    <w:p w14:paraId="54A193E8" w14:textId="77777777" w:rsidR="009F3F98" w:rsidRPr="001E7DFD" w:rsidRDefault="009F3F98" w:rsidP="009F3F98">
      <w:pPr>
        <w:rPr>
          <w:u w:val="single"/>
        </w:rPr>
      </w:pPr>
      <w:r w:rsidRPr="001E7DFD">
        <w:rPr>
          <w:sz w:val="16"/>
        </w:rPr>
        <w:t xml:space="preserve">How, then, </w:t>
      </w:r>
      <w:r w:rsidRPr="001E7DFD">
        <w:rPr>
          <w:u w:val="single"/>
        </w:rPr>
        <w:t>are we to think of socialism and race, and does the answer to that question have any bearing on the distinction that has been drawn between the Nazi and communist atrocities?</w:t>
      </w:r>
    </w:p>
    <w:p w14:paraId="55B402CC" w14:textId="77777777" w:rsidR="009F3F98" w:rsidRPr="001E7DFD" w:rsidRDefault="009F3F98" w:rsidP="009F3F98">
      <w:r w:rsidRPr="001E7DFD">
        <w:rPr>
          <w:b/>
          <w:bCs/>
          <w:u w:val="single"/>
        </w:rPr>
        <w:t>The best that can be said of the socialists is that their victims were more varied than those of Hitler</w:t>
      </w:r>
      <w:r w:rsidRPr="001E7DFD">
        <w:t>.</w:t>
      </w:r>
    </w:p>
    <w:p w14:paraId="75DC2BF1" w14:textId="77777777" w:rsidR="009F3F98" w:rsidRPr="001E7DFD" w:rsidRDefault="009F3F98" w:rsidP="009F3F98">
      <w:pPr>
        <w:rPr>
          <w:sz w:val="16"/>
        </w:rPr>
      </w:pPr>
      <w:r w:rsidRPr="001E7DFD">
        <w:rPr>
          <w:sz w:val="16"/>
        </w:rPr>
        <w:t xml:space="preserve">In his 1902 Anticipations of the Reaction of Mechanical and Scientific Progress upon Human life and Thought, </w:t>
      </w:r>
      <w:r w:rsidRPr="001E7DFD">
        <w:rPr>
          <w:u w:val="single"/>
        </w:rPr>
        <w:t>H.G. Wells wrote</w:t>
      </w:r>
      <w:r w:rsidRPr="001E7DFD">
        <w:rPr>
          <w:sz w:val="16"/>
        </w:rPr>
        <w:t xml:space="preserve">, “There is a disposition in the world, which the French share, to grossly undervalue the prospects of all things French, derived, so far as I can gather, from the facts </w:t>
      </w:r>
      <w:r w:rsidRPr="001E7DFD">
        <w:rPr>
          <w:u w:val="single"/>
        </w:rPr>
        <w:t xml:space="preserve">that the French were beaten by the Germans in 1870, and that they do not breed with the abandon of rabbits or </w:t>
      </w:r>
      <w:r w:rsidRPr="001E7DFD">
        <w:rPr>
          <w:highlight w:val="magenta"/>
          <w:u w:val="single"/>
        </w:rPr>
        <w:t>negroes</w:t>
      </w:r>
      <w:r w:rsidRPr="001E7DFD">
        <w:rPr>
          <w:sz w:val="16"/>
        </w:rPr>
        <w:t>.”</w:t>
      </w:r>
    </w:p>
    <w:p w14:paraId="1A8EA29B" w14:textId="77777777" w:rsidR="009F3F98" w:rsidRPr="001E7DFD" w:rsidRDefault="009F3F98" w:rsidP="009F3F98">
      <w:r w:rsidRPr="001E7DFD">
        <w:t>“</w:t>
      </w:r>
      <w:r w:rsidRPr="001E7DFD">
        <w:rPr>
          <w:u w:val="single"/>
        </w:rPr>
        <w:t xml:space="preserve">I must confess,” he continued, that “I do not see the </w:t>
      </w:r>
      <w:r w:rsidRPr="001E7DFD">
        <w:rPr>
          <w:highlight w:val="magenta"/>
          <w:u w:val="single"/>
        </w:rPr>
        <w:t>Negro</w:t>
      </w:r>
      <w:r w:rsidRPr="001E7DFD">
        <w:rPr>
          <w:u w:val="single"/>
        </w:rPr>
        <w:t xml:space="preserve"> and the poor Irishman and all the emigrant sweepings of Europe, which constitute the bulk of the American Abyss, uniting to form that great Socialist party.”</w:t>
      </w:r>
    </w:p>
    <w:p w14:paraId="6D00D711" w14:textId="77777777" w:rsidR="009F3F98" w:rsidRPr="001E7DFD" w:rsidRDefault="009F3F98" w:rsidP="009F3F98">
      <w:pPr>
        <w:rPr>
          <w:sz w:val="16"/>
          <w:szCs w:val="16"/>
        </w:rPr>
      </w:pPr>
      <w:r w:rsidRPr="001E7DFD">
        <w:rPr>
          <w:sz w:val="16"/>
          <w:szCs w:val="16"/>
        </w:rPr>
        <w:t>Note the ease with which the socialist author of such best-sellers as The Time Machine (1895), The Island of Doctor Moreau (1896), The Invisible Man (1897), and The War of the Worlds(1898), conflates backward whites and backward blacks.</w:t>
      </w:r>
    </w:p>
    <w:p w14:paraId="5447A14F" w14:textId="77777777" w:rsidR="009F3F98" w:rsidRPr="001E7DFD" w:rsidRDefault="009F3F98" w:rsidP="009F3F98">
      <w:pPr>
        <w:rPr>
          <w:u w:val="single"/>
        </w:rPr>
      </w:pPr>
      <w:r w:rsidRPr="001E7DFD">
        <w:rPr>
          <w:sz w:val="16"/>
        </w:rPr>
        <w:t xml:space="preserve">To Wells, both were primitive and, consequently, unsuited to be the torchbearers of socialism. That’s perfectly consonant with Marx’s theory of history, which was, by definition, universal in applicability. </w:t>
      </w:r>
      <w:r w:rsidRPr="001E7DFD">
        <w:rPr>
          <w:u w:val="single"/>
        </w:rPr>
        <w:t>Creation of a socialist utopia, therefore, depended on the extermination of all races, broadly understood, who stood in the way of socialist revolution. As such, it included black “Bushmen” and white Bretons.</w:t>
      </w:r>
    </w:p>
    <w:p w14:paraId="5B043089" w14:textId="77777777" w:rsidR="009F3F98" w:rsidRPr="001E7DFD" w:rsidRDefault="009F3F98" w:rsidP="009F3F98">
      <w:pPr>
        <w:rPr>
          <w:sz w:val="16"/>
        </w:rPr>
      </w:pPr>
      <w:r w:rsidRPr="001E7DFD">
        <w:rPr>
          <w:u w:val="single"/>
        </w:rPr>
        <w:t>In contrast to Marx, Hitler’s utopia was not universal</w:t>
      </w:r>
      <w:r w:rsidRPr="001E7DFD">
        <w:rPr>
          <w:sz w:val="16"/>
        </w:rPr>
        <w:t xml:space="preserve">. Hitler, the leader of the National Socialist German Worker’s Party (Nationalsozialistische Deutsche Arbeiterpartei), wanted to create socialism in only one country, Germany. Hitler’s hatred of the Jews, for example, was partly rooted in his belief that capitalism and international Jewry were two sides of the same coin. As </w:t>
      </w:r>
      <w:r w:rsidRPr="001E7DFD">
        <w:rPr>
          <w:u w:val="single"/>
        </w:rPr>
        <w:t>he once famously asked, “How, as a socialist, can you not be an anti-Semite</w:t>
      </w:r>
      <w:r w:rsidRPr="001E7DFD">
        <w:rPr>
          <w:sz w:val="16"/>
        </w:rPr>
        <w:t>?”</w:t>
      </w:r>
    </w:p>
    <w:p w14:paraId="4AC6D3A2" w14:textId="77777777" w:rsidR="009F3F98" w:rsidRPr="001E7DFD" w:rsidRDefault="009F3F98" w:rsidP="009F3F98">
      <w:pPr>
        <w:rPr>
          <w:b/>
          <w:bCs/>
        </w:rPr>
      </w:pPr>
      <w:r w:rsidRPr="001E7DFD">
        <w:rPr>
          <w:u w:val="single"/>
        </w:rPr>
        <w:t xml:space="preserve">The old </w:t>
      </w:r>
      <w:r w:rsidRPr="001E7DFD">
        <w:rPr>
          <w:b/>
          <w:bCs/>
          <w:u w:val="single"/>
        </w:rPr>
        <w:t>distinction between the crimes of National Socialism and socialism proper seems to be untenable</w:t>
      </w:r>
    </w:p>
    <w:p w14:paraId="48B1BBDA" w14:textId="77777777" w:rsidR="009F3F98" w:rsidRPr="001E7DFD" w:rsidRDefault="009F3F98" w:rsidP="009F3F98">
      <w:pPr>
        <w:rPr>
          <w:sz w:val="16"/>
        </w:rPr>
      </w:pPr>
      <w:r w:rsidRPr="001E7DFD">
        <w:rPr>
          <w:u w:val="single"/>
        </w:rPr>
        <w:t>To achieve their socialist goals,</w:t>
      </w:r>
      <w:r w:rsidRPr="001E7DFD">
        <w:rPr>
          <w:sz w:val="16"/>
        </w:rPr>
        <w:t xml:space="preserve"> wrote Götz Aly in his 2008 book Hitler’s Beneficiaries: Plunder, Racial War, and the Nazi Welfare State, </w:t>
      </w:r>
      <w:r w:rsidRPr="001E7DFD">
        <w:rPr>
          <w:u w:val="single"/>
        </w:rPr>
        <w:t xml:space="preserve">the Germans confiscated gold, food, clothing, and machinery throughout the territories they conquered. They also put the conquered peoples to work in German slave labor </w:t>
      </w:r>
      <w:r w:rsidRPr="001E7DFD">
        <w:rPr>
          <w:sz w:val="16"/>
        </w:rPr>
        <w:t>and extermination camps and factories.</w:t>
      </w:r>
    </w:p>
    <w:p w14:paraId="65807767" w14:textId="77777777" w:rsidR="009F3F98" w:rsidRPr="001E7DFD" w:rsidRDefault="009F3F98" w:rsidP="009F3F98">
      <w:pPr>
        <w:rPr>
          <w:sz w:val="16"/>
        </w:rPr>
      </w:pPr>
      <w:r w:rsidRPr="001E7DFD">
        <w:rPr>
          <w:sz w:val="16"/>
        </w:rPr>
        <w:t xml:space="preserve">In conclusion, </w:t>
      </w:r>
      <w:r w:rsidRPr="001E7DFD">
        <w:rPr>
          <w:u w:val="single"/>
        </w:rPr>
        <w:t>the old distinction between the crimes of National Socialism (as purely racist) and socialism proper (as lacking a racial component) seems to be untenable</w:t>
      </w:r>
      <w:r w:rsidRPr="001E7DFD">
        <w:rPr>
          <w:sz w:val="16"/>
        </w:rPr>
        <w:t>. Both the perpetrators of Nazi atrocities (ie, the Germans) and their victims, including the Jews and the Slavs, were white. As such, Nazi atrocities make little sense on the narrow definition of racism (i.e., black versus white). They do make sense in the broader context—the perceived necessity to exterminate all peoples who stood in the way of achieving Hitler’s utopian ideal.</w:t>
      </w:r>
    </w:p>
    <w:p w14:paraId="0C71A920" w14:textId="77777777" w:rsidR="009F3F98" w:rsidRPr="001E7DFD" w:rsidRDefault="009F3F98" w:rsidP="009F3F98">
      <w:pPr>
        <w:rPr>
          <w:sz w:val="16"/>
        </w:rPr>
      </w:pPr>
      <w:r w:rsidRPr="001E7DFD">
        <w:rPr>
          <w:sz w:val="16"/>
        </w:rPr>
        <w:t xml:space="preserve">But the same can be said of communist atrocities. </w:t>
      </w:r>
      <w:r w:rsidRPr="001E7DFD">
        <w:rPr>
          <w:u w:val="single"/>
        </w:rPr>
        <w:t>The early socialists certainly toyed with the idea of racial inferiority of the darker races</w:t>
      </w:r>
      <w:r w:rsidRPr="001E7DFD">
        <w:rPr>
          <w:sz w:val="16"/>
        </w:rPr>
        <w:t xml:space="preserve"> (i.e., narrow definition of racism</w:t>
      </w:r>
      <w:r w:rsidRPr="001E7DFD">
        <w:rPr>
          <w:u w:val="single"/>
        </w:rPr>
        <w:t>), but ultimately embraced a program of genocide that was more encompassing. The best that can be said of the socialists, therefore, is that their victims were</w:t>
      </w:r>
      <w:r w:rsidRPr="001E7DFD">
        <w:rPr>
          <w:sz w:val="16"/>
        </w:rPr>
        <w:t xml:space="preserve">, in accordance with the universal aspirations of Marxism, </w:t>
      </w:r>
      <w:r w:rsidRPr="001E7DFD">
        <w:rPr>
          <w:u w:val="single"/>
        </w:rPr>
        <w:t>more varied than those of Hitler</w:t>
      </w:r>
      <w:r w:rsidRPr="001E7DFD">
        <w:rPr>
          <w:sz w:val="16"/>
        </w:rPr>
        <w:t>. Let us hope that’s not the sort of inclusivity that Black Lives Matter on both sides of the Atlantic strives for.2</w:t>
      </w:r>
    </w:p>
    <w:p w14:paraId="7F71EA04" w14:textId="77777777" w:rsidR="009F3F98" w:rsidRPr="001E7DFD" w:rsidRDefault="009F3F98" w:rsidP="009F3F98"/>
    <w:p w14:paraId="407C5CBD" w14:textId="6957ADE5" w:rsidR="006212EE" w:rsidRPr="001E7DFD" w:rsidRDefault="006212EE">
      <w:pPr>
        <w:pStyle w:val="Heading2"/>
        <w:rPr>
          <w:rFonts w:cs="Arial"/>
        </w:rPr>
      </w:pPr>
      <w:r w:rsidRPr="001E7DFD">
        <w:rPr>
          <w:rFonts w:cs="Arial"/>
        </w:rPr>
        <w:t>Impact</w:t>
      </w:r>
    </w:p>
    <w:p w14:paraId="76DB6195" w14:textId="0882D711" w:rsidR="004511CE" w:rsidRPr="001E7DFD" w:rsidRDefault="004511CE">
      <w:pPr>
        <w:pStyle w:val="Heading3"/>
        <w:rPr>
          <w:rFonts w:cs="Arial"/>
        </w:rPr>
      </w:pPr>
      <w:r w:rsidRPr="001E7DFD">
        <w:rPr>
          <w:rFonts w:cs="Arial"/>
        </w:rPr>
        <w:t>2AC – Cap Good – Inequality</w:t>
      </w:r>
    </w:p>
    <w:p w14:paraId="373DDD85" w14:textId="77777777" w:rsidR="004511CE" w:rsidRPr="001E7DFD" w:rsidRDefault="004511CE" w:rsidP="004511CE">
      <w:pPr>
        <w:pStyle w:val="Heading4"/>
        <w:rPr>
          <w:rFonts w:cs="Arial"/>
        </w:rPr>
      </w:pPr>
      <w:r w:rsidRPr="001E7DFD">
        <w:rPr>
          <w:rFonts w:cs="Arial"/>
        </w:rPr>
        <w:t xml:space="preserve">Capitalism leads to better health outcomes and is sustainable long term </w:t>
      </w:r>
    </w:p>
    <w:p w14:paraId="5B67F92D" w14:textId="77777777" w:rsidR="004511CE" w:rsidRPr="001E7DFD" w:rsidRDefault="004511CE" w:rsidP="004511CE">
      <w:r w:rsidRPr="001E7DFD">
        <w:rPr>
          <w:rStyle w:val="Style13ptBold"/>
        </w:rPr>
        <w:t xml:space="preserve">Brook 15- </w:t>
      </w:r>
      <w:r w:rsidRPr="001E7DFD">
        <w:t>Barry Brook is a professor of environmental sustainability at the University of Tasmania “AN ECOMODERNIST MANIFESTO” ECOMOERNISTS http://www.ecomodernism.org/manifesto-english</w:t>
      </w:r>
    </w:p>
    <w:p w14:paraId="3ECF2696" w14:textId="77777777" w:rsidR="004511CE" w:rsidRPr="001E7DFD" w:rsidRDefault="004511CE" w:rsidP="004511CE">
      <w:pPr>
        <w:rPr>
          <w:rStyle w:val="Style13ptBold"/>
        </w:rPr>
      </w:pPr>
      <w:r w:rsidRPr="001E7DFD">
        <w:rPr>
          <w:rStyle w:val="StyleUnderline"/>
        </w:rPr>
        <w:t>Intensifying many human activities — particularly farming, energy extraction</w:t>
      </w:r>
      <w:r w:rsidRPr="001E7DFD">
        <w:t xml:space="preserve">, forestry, and settlement — </w:t>
      </w:r>
      <w:r w:rsidRPr="001E7DFD">
        <w:rPr>
          <w:rStyle w:val="StyleUnderline"/>
        </w:rPr>
        <w:t>so that they use less land</w:t>
      </w:r>
      <w:r w:rsidRPr="001E7DFD">
        <w:t xml:space="preserve"> and interfere less with the natural world </w:t>
      </w:r>
      <w:r w:rsidRPr="001E7DFD">
        <w:rPr>
          <w:rStyle w:val="StyleUnderline"/>
        </w:rPr>
        <w:t>is the key to decoupling human development from environmental impacts</w:t>
      </w:r>
      <w:r w:rsidRPr="001E7DFD">
        <w:t xml:space="preserve">. These socioeconomic and technological processes are central to economic modernization and environmental protection. Together </w:t>
      </w:r>
      <w:r w:rsidRPr="001E7DFD">
        <w:rPr>
          <w:rStyle w:val="StyleUnderline"/>
        </w:rPr>
        <w:t>they allow people to mitigate climate change, to spare nature, and to alleviate global poverty</w:t>
      </w:r>
      <w:r w:rsidRPr="001E7DFD">
        <w:t xml:space="preserve">. Although we have to date written separately, our views are increasingly discussed as a whole. We call ourselves ecopragmatists and ecomodernists. We offer this statement to affirm and to clarify our views and to describe our vision for putting humankind’s extraordinary powers in the service of creating a good Anthropocene. 1. </w:t>
      </w:r>
      <w:r w:rsidRPr="001E7DFD">
        <w:rPr>
          <w:rStyle w:val="StyleUnderline"/>
        </w:rPr>
        <w:t>Humanity has flourished over the past two centuries. Average life expectancy has increased from 30 to 70 years</w:t>
      </w:r>
      <w:r w:rsidRPr="001E7DFD">
        <w:t xml:space="preserve">, resulting in a large and growing population able to live in many different environments. Humanity has made extraordinary progress in reducing the incidence and impacts of infectious diseases, and it has become more resilient to extreme weather and other natural disasters. </w:t>
      </w:r>
      <w:r w:rsidRPr="001E7DFD">
        <w:rPr>
          <w:rStyle w:val="StyleUnderline"/>
        </w:rPr>
        <w:t>Violence in all forms has declined significantly and is probably at the lowest per capita level ever experienced by the human species</w:t>
      </w:r>
      <w:r w:rsidRPr="001E7DFD">
        <w:t xml:space="preserve">, the horrors of the 20th century and present-day terrorism notwithstanding. Globally, </w:t>
      </w:r>
      <w:r w:rsidRPr="001E7DFD">
        <w:rPr>
          <w:rStyle w:val="StyleUnderline"/>
        </w:rPr>
        <w:t>human beings have moved from autocratic government toward liberal democracy characterized by the rule of law and increased freedom. Personal, economic, and political liberties have spread worldwide and are today largely accepted as universal values</w:t>
      </w:r>
      <w:r w:rsidRPr="001E7DFD">
        <w:t xml:space="preserve">. Modernization liberates women from traditional gender roles, increasing their control of their fertility. Historically large numbers of humans — both in percentage and in absolute terms — are free from insecurity, penury, and servitude. At the same time, human flourishing has taken a serious toll on natural, nonhuman environments and wildlife. Humans use about half of the planet’s ice-free land, mostly for pasture, crops, and production forestry. Of the land once covered by forests, 20 percent has been converted to human use. Populations of many mammals, amphibians, and birds have declined by more than 50 percent in the past 40 years alone. More than 100 species from those groups went extinct in the 20th century, and about 785 since 1500. As we write, only four northern white rhinos are confirmed to exist. Given that humans are completely dependent on the living biosphere, how is it possible that people are doing so much damage to natural systems without doing more harm to themselves? </w:t>
      </w:r>
      <w:r w:rsidRPr="001E7DFD">
        <w:rPr>
          <w:rStyle w:val="StyleUnderline"/>
        </w:rPr>
        <w:t>“ Human technologies, from those that first enabled agriculture to replace hunting and gathering, to those that drive today’s globalized economy, have made humans less reliant upon the many ecosystems that once provided their only sustenance</w:t>
      </w:r>
      <w:r w:rsidRPr="001E7DFD">
        <w:t xml:space="preserve">, even as those same ecosystems have often been left deeply damaged. The role that </w:t>
      </w:r>
      <w:r w:rsidRPr="001E7DFD">
        <w:rPr>
          <w:rStyle w:val="StyleUnderline"/>
        </w:rPr>
        <w:t>technology</w:t>
      </w:r>
      <w:r w:rsidRPr="001E7DFD">
        <w:t xml:space="preserve"> plays in reducing humanity’s dependence on nature explains this paradox. Human technologies, from those that first enabled agriculture to replace hunting and gathering, to those that drive today’s globalized economy, </w:t>
      </w:r>
      <w:r w:rsidRPr="001E7DFD">
        <w:rPr>
          <w:rStyle w:val="StyleUnderline"/>
        </w:rPr>
        <w:t>have made humans less reliant upon the many ecosystems that once provided their only sustenance</w:t>
      </w:r>
      <w:r w:rsidRPr="001E7DFD">
        <w:t>, even as those same ecosystems have often been left deeply damaged</w:t>
      </w:r>
      <w:r w:rsidRPr="001E7DFD">
        <w:rPr>
          <w:rStyle w:val="StyleUnderline"/>
        </w:rPr>
        <w:t>. Despite frequent assertions</w:t>
      </w:r>
      <w:r w:rsidRPr="001E7DFD">
        <w:t xml:space="preserve"> starting in the 1970s </w:t>
      </w:r>
      <w:r w:rsidRPr="001E7DFD">
        <w:rPr>
          <w:rStyle w:val="StyleUnderline"/>
        </w:rPr>
        <w:t>of</w:t>
      </w:r>
      <w:r w:rsidRPr="001E7DFD">
        <w:t xml:space="preserve"> fundamental </w:t>
      </w:r>
      <w:r w:rsidRPr="001E7DFD">
        <w:rPr>
          <w:rStyle w:val="StyleUnderline"/>
        </w:rPr>
        <w:t>“limits to growth,” there is still remarkably little evidence that human population</w:t>
      </w:r>
      <w:r w:rsidRPr="001E7DFD">
        <w:t xml:space="preserve"> and economic expansion </w:t>
      </w:r>
      <w:r w:rsidRPr="001E7DFD">
        <w:rPr>
          <w:rStyle w:val="StyleUnderline"/>
        </w:rPr>
        <w:t>will outstrip the capacity to grow food</w:t>
      </w:r>
      <w:r w:rsidRPr="001E7DFD">
        <w:t xml:space="preserve"> or procure critical material resources in the foreseeable future. To the degree to which there are fixed physical boundaries to human consumption, they are so theoretical as to be functionally irrelevant. The amount of solar radiation that hits the Earth, for instance, is ultimately finite but represents no meaningful constraint upon human endeavors. Human civilization can flourish for centuries and millennia on energy delivered from a closed uranium or thorium fuel cycle, or from hydrogen-deuterium fusion. </w:t>
      </w:r>
      <w:r w:rsidRPr="001E7DFD">
        <w:rPr>
          <w:rStyle w:val="StyleUnderline"/>
        </w:rPr>
        <w:t>With proper management, humans are at no risk of lacking sufficient agricultural land for food.</w:t>
      </w:r>
      <w:r w:rsidRPr="001E7DFD">
        <w:t xml:space="preserve"> Given plentiful land and unlimited energy, substitutes for other material inputs to human well-being can easily be found if those inputs become scarce or expensive. There remain, however, serious long-term environmental threats to human well-being, such as anthropogenic climate change, stratospheric ozone depletion, and ocean acidification. While these risks are difficult to quantify, the evidence is clear today that they could cause significant risk of catastrophic impacts on societies and ecosystems. Even gradual, non-catastrophic outcomes associated with these threats are likely to result in significant human and economic costs as well as rising ecological losses. Much of the world’s population still suffers from more-immediate local environmental health risks. Indoor and outdoor air pollution continue to bring premature death and illness to millions annually. Water pollution and water-borne illness due to pollution and degradation of watersheds cause similar suffering. 2. Even as human environmental impacts continue to grow in the aggregate, </w:t>
      </w:r>
      <w:r w:rsidRPr="001E7DFD">
        <w:rPr>
          <w:rStyle w:val="StyleUnderline"/>
        </w:rPr>
        <w:t>a range of long-term trends are today driving significant decoupling of human well-being from environmental impacts</w:t>
      </w:r>
      <w:r w:rsidRPr="001E7DFD">
        <w:t xml:space="preserve">. Decoupling occurs in both relative and absolute terms. Relative decoupling means that human environmental impacts rise at a slower rate than overall economic growth. Thus, for each unit of economic output, less environmental impact (e.g., deforestation, defaunation, pollution) results. Overall impacts may still increase, just at a slower rate than would otherwise be the case. Absolute decoupling occurs when total environmental impacts — impacts in the aggregate — peak and begin to decline, even as the economy continues to grow. Decoupling can be driven by both technological and demographic trends and usually results from a combination of the two. “ Given current trends, it is very possible that the size of the human population will peak this century and then start to decline. The growth rate of the human population has already peaked. </w:t>
      </w:r>
      <w:r w:rsidRPr="001E7DFD">
        <w:rPr>
          <w:rStyle w:val="StyleUnderline"/>
        </w:rPr>
        <w:t>Today’s population growth rate is one percent per year, down from its high point of 2.1 percent in the 1970s</w:t>
      </w:r>
      <w:r w:rsidRPr="001E7DFD">
        <w:t xml:space="preserve">. Fertility rates in countries containing more than half of the global population are now below replacement level. Population growth today is primarily driven by longer life spans and lower infant mortality, not by rising fertility rates. Given current trends, </w:t>
      </w:r>
      <w:r w:rsidRPr="001E7DFD">
        <w:rPr>
          <w:rStyle w:val="StyleUnderline"/>
        </w:rPr>
        <w:t>it is very possible that the size of the human population will peak this century and then start to decline</w:t>
      </w:r>
      <w:r w:rsidRPr="001E7DFD">
        <w:t xml:space="preserve">. Trends in population are inextricably linked to other demographic and economic dynamics. For the first time in human history, over half the global population lives in cities. </w:t>
      </w:r>
      <w:r w:rsidRPr="001E7DFD">
        <w:rPr>
          <w:rStyle w:val="StyleUnderline"/>
        </w:rPr>
        <w:t>By 2050, 70 percent are expected to dwell in cities</w:t>
      </w:r>
      <w:r w:rsidRPr="001E7DFD">
        <w:t>, a number that could rise to 80 percent or more by the century’s end</w:t>
      </w:r>
      <w:r w:rsidRPr="001E7DFD">
        <w:rPr>
          <w:rStyle w:val="StyleUnderline"/>
        </w:rPr>
        <w:t>. Cities are characterized by both dense populations and low fertility rates. Cities occupy just 1 to 3 percent of the Earth’s surface and yet are home to nearly four billion people</w:t>
      </w:r>
      <w:r w:rsidRPr="001E7DFD">
        <w:t>. As such</w:t>
      </w:r>
      <w:r w:rsidRPr="001E7DFD">
        <w:rPr>
          <w:rStyle w:val="StyleUnderline"/>
        </w:rPr>
        <w:t>, cities both drive and symbolize the decoupling of humanity from natur</w:t>
      </w:r>
      <w:r w:rsidRPr="001E7DFD">
        <w:t xml:space="preserve">e, performing far better than rural economies in providing efficiently for material needs while reducing environmental impacts. The growth of cities along with the economic and ecological benefits that come with them are inseparable from improvements in agricultural productivity. As agriculture has become more land and labor efficient, rural populations have left the countryside for the cities. Roughly half the US population worked the land in 1880. Today, less than 2 percent does. “ Cities occupy just 1 to 3 percent of the Earth’s surface and yet are home to nearly four billion people. As human lives have been liberated from hard agricultural labor, enormous human resources have been freed up for other endeavors. Cities, as people know them today, could not exist without radical changes in farming. In contrast, modernization is not possible in a subsistence agrarian economy. These improvements have resulted not only in lower labor requirements per unit of agricultural output but also in lower land requirements. This is not a new trend: rising harvest yields have for millennia reduced the amount of land required to feed the average person. The average per-capita use of land today is vastly lower than it was 5,000 years ago, despite the fact that modern people enjoy a far richer diet. </w:t>
      </w:r>
      <w:r w:rsidRPr="001E7DFD">
        <w:rPr>
          <w:rStyle w:val="StyleUnderline"/>
        </w:rPr>
        <w:t>Thanks to technological improvements in agriculture, during the half-century starting in the mid-1960s, the amount of land required for growing crops and animal feed for the average person declined by one-half</w:t>
      </w:r>
      <w:r w:rsidRPr="001E7DFD">
        <w:t>. Agricultural intensification, along with the move away from the use of wood as fuel, has allowed many parts of the world to experience net reforestation</w:t>
      </w:r>
      <w:r w:rsidRPr="001E7DFD">
        <w:rPr>
          <w:rStyle w:val="StyleUnderline"/>
        </w:rPr>
        <w:t>. About 80 percent of New England is today forested, compared with about 50 percent at the end of the 19th century.</w:t>
      </w:r>
      <w:r w:rsidRPr="001E7DFD">
        <w:t xml:space="preserve"> Over the past 20 years, the amount of land dedicated to production forest worldwide declined by 50 million hectares, an area the size of France. </w:t>
      </w:r>
      <w:r w:rsidRPr="001E7DFD">
        <w:rPr>
          <w:rStyle w:val="StyleUnderline"/>
        </w:rPr>
        <w:t>The “forest transition” from net deforestation to net reforestation seems to be as resilient a feature of development</w:t>
      </w:r>
      <w:r w:rsidRPr="001E7DFD">
        <w:t xml:space="preserve"> as the demographic transition that reduces human birth rates as poverty declines. Human use of many other resources is similarly peaking. The amount of water needed for the average diet has declined by nearly 25 percent over the past half-century. Nitrogen pollution continues to cause eutrophication and large dead zones in places like the Gulf of Mexico. While the total amount of nitrogen pollution is rising, the amount used per unit of production has declined significantly in developed nations. “ Taken together, these trends mean that the total human impact on the environment, including land-use change, overexploitation, and pollution, can peak and decline this century. By understanding and promoting these emergent processes, humans have the opportunity to re-wild and re-green the Earth. Indeed, in contradiction to the often-expressed fear of infinite growth colliding with a finite planet, demand for many material goods may be saturating as societies grow wealthier. </w:t>
      </w:r>
      <w:r w:rsidRPr="001E7DFD">
        <w:rPr>
          <w:rStyle w:val="StyleUnderline"/>
        </w:rPr>
        <w:t>Meat consumption</w:t>
      </w:r>
      <w:r w:rsidRPr="001E7DFD">
        <w:t xml:space="preserve">, for instance, </w:t>
      </w:r>
      <w:r w:rsidRPr="001E7DFD">
        <w:rPr>
          <w:rStyle w:val="StyleUnderline"/>
        </w:rPr>
        <w:t>has peaked in many wealthy nations and has shifted away from beef toward protein sources that are less land intensive</w:t>
      </w:r>
      <w:r w:rsidRPr="001E7DFD">
        <w:t xml:space="preserve">. As demand for material goods is met, developed economies see higher levels of spending directed to materially less-intensive service and knowledge sectors, which account for an increasing share of economic activity. This dynamic might be even more pronounced in today’s developing economies, which may benefit from being late adopters of resource-efficient technologies. </w:t>
      </w:r>
      <w:r w:rsidRPr="001E7DFD">
        <w:rPr>
          <w:rStyle w:val="StyleUnderline"/>
        </w:rPr>
        <w:t>Taken together, these trends mean that the total human impact on the environment, including land-use change, overexploitation, and pollution, can peak and decline this century</w:t>
      </w:r>
      <w:r w:rsidRPr="001E7DFD">
        <w:t>. By understanding and promoting these emergent processes, humans have the opportunity to re-wild and re-green the Earth — even as developing countries achieve modern living standards, and material poverty ends. 3. The processes of decoupling described above challenge the idea that early human societies lived more lightly on the land than do modern societies. Insofar as past societies had less impact upon the environment, it was because those societies supported vastly smaller populations. In fact, early human populations with much less advanced technologies had far larger individual land footprints than societies have today. Consider that a population of no more than one or two million North Americans hunted most of the continent’s large mammals into extinction in the late Pleistocene, while burning and clearing forests across the continent in the process. Extensive human transformations of the environment continued throughout the Holocene period: as much as three-quarters of all deforestation globally occurred before the Industrial Revolution. The technologies that humankind’s ancestors used to meet their needs supported much lower living standards with much higher per-capita impacts on the environment. Absent a massive human die-off, any large-scale attempt at recoupling human societies to nature using these technologies would result in an unmitigated ecological and human disaster. Ecosystems around the world are threatened today because people over-rely on them: people who depend on firewood and charcoal for fuel cut down and degrade forests; people who eat bush meat for food hunt mammal species to local extirpation. Whether it’s a local indigenous community or a foreign corporation that benefits, it is the continued dependence of humans on natural environments that is the problem for the conservation of nature. “ Ecosystems around the world are threatened today because people over-rely on them. Conversely, modern technologies, by using natural ecosystem flows and services more efficiently, offer a real chance of reducing the totality of human impacts on the biosphere. To embrace these technologies is to find paths to a good Anthropocene. The modernization processes that have increasingly liberated humanity from nature are, of course, double-edged, since they have also degraded the natural environment. Fossil fuels, mechanization and manufacturing, synthetic fertilizers and pesticides, electrification and modern transportation and communication technologies, have made larger human populations and greater consumption possible in the first place. Had technologies not improved since the Dark Ages, no doubt the human population would not have grown much either. It is also true that large, increasingly affluent urban populations have placed greater demands upon ecosystems in distant places –– the extraction of natural resources has been globalized. But those same technologies have also made it possible for people to secure food, shelter, heat, light, and mobility through means that are vastly more resource- and land-efficient than at any previous time in human history. Decoupling human well-being from the destruction of nature requires the conscious acceleration of emergent decoupling processes. In some cases, the objective is the development of technological substitutes. Reducing deforestation and indoor air pollution requires the substitution of wood and charcoal with modern energy. In other cases, humanity’s goal should be to use resources more productively. For example, increasing agricultural yields can reduce the conversion of forests and grasslands to farms. Humans should seek to liberate the environment from the economy. Urbanization, agricultural intensification, nuclear power, aquaculture, and desalination are all processes with a demonstrated potential to reduce human demands on the environment, allowing more room for non-human species. Suburbanization, low-yield farming, and many forms of renewable energy production, in contrast, generally require more land and resources and leave less room for nature. These patterns suggest that humans are as likely to spare nature because it is not needed to meet their needs as they are to spare it for explicit aesthetic and spiritual reasons. The parts of the planet that people have not yet profoundly transformed have mostly been spared because they have not yet found an economic use for them — mountains, deserts, boreal forests, and other “marginal” lands</w:t>
      </w:r>
      <w:r w:rsidRPr="001E7DFD">
        <w:rPr>
          <w:rStyle w:val="StyleUnderline"/>
        </w:rPr>
        <w:t>. Decoupling raises the possibility that societies might achieve peak human impact without intruding much further on relatively untouched areas</w:t>
      </w:r>
      <w:r w:rsidRPr="001E7DFD">
        <w:t xml:space="preserve">. Nature unused is nature spared. 4. Plentiful access to modern energy is an essential prerequisite for human development and for decoupling development from nature. The availability of inexpensive energy allows poor people around the world to stop using forests for fuel. It allows humans to grow more food on less land, thanks to energy-heavy inputs such as fertilizer and tractors. Energy allows humans to recycle waste water and desalinate sea water in order to spare rivers and aquifers. It allows humans to cheaply recycle metal and plastic rather than to mine and refine these minerals. Looking forward, modern energy may allow the capture of carbon from the atmosphere to reduce the accumulated carbon that drives global warming. However, for at least the past three centuries, rising energy production globally has been matched by rising atmospheric concentrations of carbon dioxide. Nations have also been slowly decarbonizing — that is, reducing the carbon intensity of their economies — over that same time period. But they have not been doing so at a rate consistent with keeping cumulative carbon emissions low enough to reliably stay below the international target of less than 2 degrees Centigrade of global warming. Significant climate mitigation, therefore, will require that humans rapidly accelerate existing processes of decarbonization. There remains much confusion, however, as to how this might be accomplished. In developing countries, rising energy consumption is tightly correlated with rising incomes and improving living standards. Although the use of many other material resource inputs such as nitrogen, timber, and land are beginning to peak, the centrality of energy in human development and its many uses as a substitute for material and human resources suggest that energy consumption will continue to rise through much if not all of the 21st century. For that reason, any conflict between climate mitigation and the continuing development process through which billions of people around the world are achieving modern living standards will continue to be resolved resoundingly in favor of the latter. Climate change and other global ecological challenges are not the most important immediate concerns for the majority of the world's people. Nor should they be. A new coal-fired power station in Bangladesh may bring air pollution and rising carbon dioxide emissions but will also save lives. For millions living without light and forced to burn dung to cook their food, electricity and modern fuels, no matter the source, offer a pathway to a better life, even as they also bring new environmental challenges. </w:t>
      </w:r>
      <w:r w:rsidRPr="001E7DFD">
        <w:rPr>
          <w:rStyle w:val="Emphasis"/>
        </w:rPr>
        <w:t>Meaningful climate mitigation is fundamentally a technological challenge</w:t>
      </w:r>
      <w:r w:rsidRPr="001E7DFD">
        <w:rPr>
          <w:rStyle w:val="StyleUnderline"/>
        </w:rPr>
        <w:t>. By this we mean that even dramatic limits to per capita global consumption would be insufficient to achieve significant climate mitigation</w:t>
      </w:r>
      <w:r w:rsidRPr="001E7DFD">
        <w:rPr>
          <w:rStyle w:val="Emphasis"/>
        </w:rPr>
        <w:t>. Absent profound technological change there is no credible path to meaningful climate mitigation</w:t>
      </w:r>
      <w:r w:rsidRPr="001E7DFD">
        <w:t>. While advocates differ in the particular mix of technologies they favor, we are aware of no quantified climate mitigation scenario in which technological change is not responsible for the vast majority of emissions cuts.</w:t>
      </w:r>
    </w:p>
    <w:p w14:paraId="2C083045" w14:textId="77777777" w:rsidR="004511CE" w:rsidRPr="001E7DFD" w:rsidRDefault="004511CE" w:rsidP="004511CE"/>
    <w:p w14:paraId="1F2CC64C" w14:textId="77777777" w:rsidR="004511CE" w:rsidRPr="001E7DFD" w:rsidRDefault="004511CE" w:rsidP="004511CE">
      <w:pPr>
        <w:pStyle w:val="Heading4"/>
        <w:rPr>
          <w:rFonts w:cs="Arial"/>
        </w:rPr>
      </w:pPr>
      <w:r w:rsidRPr="001E7DFD">
        <w:rPr>
          <w:rFonts w:cs="Arial"/>
        </w:rPr>
        <w:t>The spread of capitalism has reduced global inequality</w:t>
      </w:r>
    </w:p>
    <w:p w14:paraId="13C00F47" w14:textId="77777777" w:rsidR="004511CE" w:rsidRPr="001E7DFD" w:rsidRDefault="004511CE" w:rsidP="004511CE">
      <w:r w:rsidRPr="001E7DFD">
        <w:rPr>
          <w:rStyle w:val="Style13ptBold"/>
        </w:rPr>
        <w:t xml:space="preserve">Lane 16- </w:t>
      </w:r>
      <w:r w:rsidRPr="001E7DFD">
        <w:t>Charles Lane is a journalist from the Washington Post specializing in economic and fiscal policy “The Sanders-Pope Francis ‘moral economy’ could hurt the income inequality fight” The Washington Post https://www.washingtonpost.com/opinions/the-sanders-pope-francis-moral-economy-could-hurt-the-income-inequality-fight/2016/04/13/8007b80a-01ae-11e6-9203-7b8670959b88_story.html</w:t>
      </w:r>
    </w:p>
    <w:p w14:paraId="4A16DD13" w14:textId="77777777" w:rsidR="004511CE" w:rsidRPr="001E7DFD" w:rsidRDefault="004511CE" w:rsidP="004511CE">
      <w:r w:rsidRPr="001E7DFD">
        <w:t xml:space="preserve">Opinions The Sanders-Pope Francis ‘moral economy’ could hurt the income inequality fight What Bernie Sanders and Pope Francis have in common Bernie Sanders is attending Pope Francis's conference on social, economic and environmental issues in Vatican City. Democratic socialist presidential candidate Sen. Bernie Sanders (I-Vt.) will depart soon for the Vatican, where he’ll speak at the Pontifical Academy of Social Sciences, a previously obscure body whose ideological leanings are implied by the invitations it extended to Sanders and two other headliners, the left-wing populist presidents of Bolivia and Ecuador. In keeping with Pope Francis’s call for a “moral economy,” Sanders has said he’ll discuss “how we address the massive levels of wealth and income inequality that exist around the world, how we deal with unemployment, how we deal with poverty and how we create an economy that works for all people rather than the few.” It’s a long flight from New York to Italy, so let’s hope Sanders uses some of that time to review </w:t>
      </w:r>
      <w:r w:rsidRPr="001E7DFD">
        <w:rPr>
          <w:rStyle w:val="StyleUnderline"/>
        </w:rPr>
        <w:t>the relevant data</w:t>
      </w:r>
      <w:r w:rsidRPr="001E7DFD">
        <w:t xml:space="preserve">. What he’ll discover </w:t>
      </w:r>
      <w:r w:rsidRPr="001E7DFD">
        <w:rPr>
          <w:rStyle w:val="StyleUnderline"/>
        </w:rPr>
        <w:t>is a vast reduction in poverty and income inequality worldwide over the past quarter-centur</w:t>
      </w:r>
      <w:r w:rsidRPr="001E7DFD">
        <w:t xml:space="preserve">y. Specifically, </w:t>
      </w:r>
      <w:r w:rsidRPr="001E7DFD">
        <w:rPr>
          <w:rStyle w:val="StyleUnderline"/>
        </w:rPr>
        <w:t>the</w:t>
      </w:r>
      <w:r w:rsidRPr="001E7DFD">
        <w:t xml:space="preserve"> world’s </w:t>
      </w:r>
      <w:r w:rsidRPr="001E7DFD">
        <w:rPr>
          <w:rStyle w:val="StyleUnderline"/>
        </w:rPr>
        <w:t>Gini coefficient — the most commonly used measure of income distribution — has fallen from 0.69 in 1988 to 0.63 in 2011</w:t>
      </w:r>
      <w:r w:rsidRPr="001E7DFD">
        <w:t xml:space="preserve">. (A higher Gini coefficient connotes greater inequality, up to a maximum of 1.0.) That may seem modest until you consider that the estimate’s author, former World Bank economist Branko Milanovic, thinks </w:t>
      </w:r>
      <w:r w:rsidRPr="001E7DFD">
        <w:rPr>
          <w:rStyle w:val="StyleUnderline"/>
        </w:rPr>
        <w:t>we may be witnessing the first period of declining global inequality since the Industrial Revolution</w:t>
      </w:r>
      <w:r w:rsidRPr="001E7DFD">
        <w:t xml:space="preserve">. Democratic presidential candidate Bernie Sanders. Note that this hopeful figure applies to the world’s population as though every individual lived in one big country. When Milanovic assessed the distribution of income between nations, adjusted for population, </w:t>
      </w:r>
      <w:r w:rsidRPr="001E7DFD">
        <w:rPr>
          <w:rStyle w:val="StyleUnderline"/>
        </w:rPr>
        <w:t>the improvement was even more striking: a decline in the Gini coefficient from 0.60 in 1988 to 0.48 in 2014</w:t>
      </w:r>
      <w:r w:rsidRPr="001E7DFD">
        <w:t xml:space="preserve">. </w:t>
      </w:r>
      <w:r w:rsidRPr="001E7DFD">
        <w:rPr>
          <w:rStyle w:val="StyleUnderline"/>
        </w:rPr>
        <w:t>The global middle class expanded, as real income went up between 70 percent and 80 percent</w:t>
      </w:r>
      <w:r w:rsidRPr="001E7DFD">
        <w:t xml:space="preserve"> for those around the world who were already earning at or near the global median, including </w:t>
      </w:r>
      <w:r w:rsidRPr="001E7DFD">
        <w:rPr>
          <w:rStyle w:val="StyleUnderline"/>
        </w:rPr>
        <w:t>some 200 million Chinese, 90 million Indians and 30 million people each in Indonesia, Egypt and Brazil</w:t>
      </w:r>
      <w:r w:rsidRPr="001E7DFD">
        <w:t xml:space="preserve">. </w:t>
      </w:r>
      <w:r w:rsidRPr="001E7DFD">
        <w:rPr>
          <w:rStyle w:val="StyleUnderline"/>
        </w:rPr>
        <w:t>Those in the bottom third of the global income distribution registered real income gains between 40 percent and 70 percent</w:t>
      </w:r>
      <w:r w:rsidRPr="001E7DFD">
        <w:t xml:space="preserve">, Milanovic reports. </w:t>
      </w:r>
      <w:r w:rsidRPr="001E7DFD">
        <w:rPr>
          <w:rStyle w:val="StyleUnderline"/>
        </w:rPr>
        <w:t>The share of the world’s population living</w:t>
      </w:r>
      <w:r w:rsidRPr="001E7DFD">
        <w:t xml:space="preserve"> on $1.25 or less per day — what the World Bank defines as “</w:t>
      </w:r>
      <w:r w:rsidRPr="001E7DFD">
        <w:rPr>
          <w:rStyle w:val="StyleUnderline"/>
        </w:rPr>
        <w:t>absolute poverty” — fell from 44 percent to 23 percent</w:t>
      </w:r>
      <w:r w:rsidRPr="001E7DFD">
        <w:t xml:space="preserve">. Did this historic progress, with its overwhelmingly beneficial consequences for millions of the world’s humblest inhabitants, occur because everyone finally adopted “democratic socialism”? Was it due to a conscious, organized effort to construct a “moral economy” as per Vatican standards? To the contrary: </w:t>
      </w:r>
      <w:r w:rsidRPr="001E7DFD">
        <w:rPr>
          <w:rStyle w:val="StyleUnderline"/>
        </w:rPr>
        <w:t>The big story after 1988 is the collapse of communism and the spread of market institutions</w:t>
      </w:r>
      <w:r w:rsidRPr="001E7DFD">
        <w:t xml:space="preserve">, albeit imperfect ones, </w:t>
      </w:r>
      <w:r w:rsidRPr="001E7DFD">
        <w:rPr>
          <w:rStyle w:val="StyleUnderline"/>
        </w:rPr>
        <w:t>to India, China and Latin America</w:t>
      </w:r>
      <w:r w:rsidRPr="001E7DFD">
        <w:t xml:space="preserve">. </w:t>
      </w:r>
      <w:r w:rsidRPr="001E7DFD">
        <w:rPr>
          <w:rStyle w:val="StyleUnderline"/>
        </w:rPr>
        <w:t>This</w:t>
      </w:r>
      <w:r w:rsidRPr="001E7DFD">
        <w:t xml:space="preserve"> was a </w:t>
      </w:r>
      <w:r w:rsidRPr="001E7DFD">
        <w:rPr>
          <w:rStyle w:val="StyleUnderline"/>
        </w:rPr>
        <w:t>process mightily abetted by freer flows of international trade and private capital</w:t>
      </w:r>
      <w:r w:rsidRPr="001E7DFD">
        <w:t>, which were, in turn, promoted by a bipartisan succession of U.S. presidents and Congresses.</w:t>
      </w:r>
    </w:p>
    <w:p w14:paraId="6A2C0A46" w14:textId="77777777" w:rsidR="004511CE" w:rsidRPr="001E7DFD" w:rsidRDefault="004511CE" w:rsidP="004511CE"/>
    <w:p w14:paraId="511C8113" w14:textId="77777777" w:rsidR="004511CE" w:rsidRPr="001E7DFD" w:rsidRDefault="004511CE" w:rsidP="004511CE">
      <w:pPr>
        <w:pStyle w:val="Heading4"/>
        <w:rPr>
          <w:rFonts w:cs="Arial"/>
        </w:rPr>
      </w:pPr>
      <w:r w:rsidRPr="001E7DFD">
        <w:rPr>
          <w:rFonts w:cs="Arial"/>
        </w:rPr>
        <w:t>Capitalism is the single best way to reduce inequality</w:t>
      </w:r>
    </w:p>
    <w:p w14:paraId="4D908BB2" w14:textId="77777777" w:rsidR="004511CE" w:rsidRPr="001E7DFD" w:rsidRDefault="004511CE" w:rsidP="004511CE">
      <w:r w:rsidRPr="001E7DFD">
        <w:rPr>
          <w:rStyle w:val="Style13ptBold"/>
        </w:rPr>
        <w:t xml:space="preserve">Ladan 19- </w:t>
      </w:r>
      <w:r w:rsidRPr="001E7DFD">
        <w:t>Luka Laden is a Catalyst Policy Fellow “Capitalism Remains the Best Way to Combat Extreme Poverty” Catalyst https://catalyst.independent.org/2019/06/14/capitalism-remains-the-best-way-to-combat-extreme-poverty/</w:t>
      </w:r>
    </w:p>
    <w:p w14:paraId="3D4C04AE" w14:textId="77777777" w:rsidR="004511CE" w:rsidRPr="001E7DFD" w:rsidRDefault="004511CE" w:rsidP="004511CE">
      <w:r w:rsidRPr="001E7DFD">
        <w:t xml:space="preserve">The 2020 election is heating up, and with it, so are the criticisms of free-market economics. Concerns about “income inequality” have become a common theme on the campaign trail (yet again), as presidential candidates blame the wealthy for being too wealthy and blame “the system” for making the poor so poor. But just how common is extreme poverty in America? Are extreme poverty rates high and rising, as many claim? Last year, the United Nations published a report suggesting there are more than 18 million Americans living in extreme poverty—roughly the equivalent of Chile’s entire population. As Philip G. Alston, the author of the report, put it: “[America’s] immense wealth and expertise stand in shocking contrast with the conditions in which vast numbers of its citizens live. About 40 million live in poverty, 18.5 million in extreme poverty, and 5.3 million live in Third World conditions of absolute poverty.” Say it ain’t so! Well, it ain’t really so. </w:t>
      </w:r>
      <w:r w:rsidRPr="001E7DFD">
        <w:rPr>
          <w:rStyle w:val="StyleUnderline"/>
        </w:rPr>
        <w:t>More recent research paints a much rosier picture.</w:t>
      </w:r>
      <w:r w:rsidRPr="001E7DFD">
        <w:t xml:space="preserve"> According </w:t>
      </w:r>
      <w:r w:rsidRPr="001E7DFD">
        <w:rPr>
          <w:rStyle w:val="StyleUnderline"/>
        </w:rPr>
        <w:t>to a</w:t>
      </w:r>
      <w:r w:rsidRPr="001E7DFD">
        <w:t xml:space="preserve"> May 2019 </w:t>
      </w:r>
      <w:r w:rsidRPr="001E7DFD">
        <w:rPr>
          <w:rStyle w:val="StyleUnderline"/>
        </w:rPr>
        <w:t>study</w:t>
      </w:r>
      <w:r w:rsidRPr="001E7DFD">
        <w:t xml:space="preserve"> co-authored </w:t>
      </w:r>
      <w:r w:rsidRPr="001E7DFD">
        <w:rPr>
          <w:rStyle w:val="StyleUnderline"/>
        </w:rPr>
        <w:t>by University of Chicago professors and Census Bureau researc</w:t>
      </w:r>
      <w:r w:rsidRPr="001E7DFD">
        <w:t xml:space="preserve">hers, the American experiment may not be perfect, but </w:t>
      </w:r>
      <w:r w:rsidRPr="001E7DFD">
        <w:rPr>
          <w:rStyle w:val="StyleUnderline"/>
        </w:rPr>
        <w:t>extreme poverty remains a statistical anomaly</w:t>
      </w:r>
      <w:r w:rsidRPr="001E7DFD">
        <w:t xml:space="preserve">. Specifically analyzing $2-a-day poverty—that is, the number of Americans living on $2 or less per day—the study’s co-authors found that </w:t>
      </w:r>
      <w:r w:rsidRPr="001E7DFD">
        <w:rPr>
          <w:rStyle w:val="StyleUnderline"/>
        </w:rPr>
        <w:t>only 0.11 percent of Americans live in extreme poverty</w:t>
      </w:r>
      <w:r w:rsidRPr="001E7DFD">
        <w:t xml:space="preserve">. That comes out to roughly 336,000 people—still too high, but nowhere near 18 million. Moreover, the study concludes that </w:t>
      </w:r>
      <w:r w:rsidRPr="001E7DFD">
        <w:rPr>
          <w:rStyle w:val="StyleUnderline"/>
        </w:rPr>
        <w:t xml:space="preserve">the extreme poverty rate for parents—whether single or married—is virtually zero. </w:t>
      </w:r>
      <w:r w:rsidRPr="001E7DFD">
        <w:t xml:space="preserve">Again, America is not perfect. Poverty lingers, even here. But the status quo could be a whole lot worse: It may be difficult to become a member of the top “one percent,” but it is even harder to fall into extreme poverty. </w:t>
      </w:r>
      <w:r w:rsidRPr="001E7DFD">
        <w:rPr>
          <w:rStyle w:val="StyleUnderline"/>
        </w:rPr>
        <w:t>The good fortunes of most can be traced to the free exchange of goods and services for mutual gain</w:t>
      </w:r>
      <w:r w:rsidRPr="001E7DFD">
        <w:t xml:space="preserve">. While an imperfect system, capitalism remains our most effective weapon in fighting extreme poverty. As we’ve seen across continents, the freer an economy becomes, the less likely its people are to become entrapped in extreme poverty. </w:t>
      </w:r>
      <w:r w:rsidRPr="001E7DFD">
        <w:rPr>
          <w:rStyle w:val="StyleUnderline"/>
        </w:rPr>
        <w:t>This can be corroborated by tracking the rise of “economic freedom</w:t>
      </w:r>
      <w:r w:rsidRPr="001E7DFD">
        <w:t xml:space="preserve">,” which is related to the openness of a country’s markets and corresponding increases in living standards. </w:t>
      </w:r>
      <w:r w:rsidRPr="001E7DFD">
        <w:rPr>
          <w:rStyle w:val="StyleUnderline"/>
        </w:rPr>
        <w:t>Over the past 25 years, the global average economic freedom score</w:t>
      </w:r>
      <w:r w:rsidRPr="001E7DFD">
        <w:t>—as calculated by the right-leaning Heritage Foundation—</w:t>
      </w:r>
      <w:r w:rsidRPr="001E7DFD">
        <w:rPr>
          <w:rStyle w:val="StyleUnderline"/>
        </w:rPr>
        <w:t>has increased by 3.2 percentage points</w:t>
      </w:r>
      <w:r w:rsidRPr="001E7DFD">
        <w:t xml:space="preserve">, with many countries joining the ranks of at least the “moderately free.” Indeed, global economic freedom has experienced a nearly six percent increase since 1995—after the Soviet Union’s collapse. Capitalism is more commonplace now than ever before. </w:t>
      </w:r>
      <w:r w:rsidRPr="001E7DFD">
        <w:rPr>
          <w:rStyle w:val="StyleUnderline"/>
        </w:rPr>
        <w:t>And how have extreme poverty rates fared in that time?</w:t>
      </w:r>
      <w:r w:rsidRPr="001E7DFD">
        <w:t xml:space="preserve"> Trending down—</w:t>
      </w:r>
      <w:r w:rsidRPr="001E7DFD">
        <w:rPr>
          <w:rStyle w:val="StyleUnderline"/>
        </w:rPr>
        <w:t>way down.</w:t>
      </w:r>
      <w:r w:rsidRPr="001E7DFD">
        <w:t xml:space="preserve"> </w:t>
      </w:r>
      <w:r w:rsidRPr="001E7DFD">
        <w:rPr>
          <w:rStyle w:val="StyleUnderline"/>
        </w:rPr>
        <w:t>During the early 1980s, more than 42 percent of the world’s population lived in extreme povert</w:t>
      </w:r>
      <w:r w:rsidRPr="001E7DFD">
        <w:t xml:space="preserve">y (earning less than $2 a day). In the Soviet Union, for example, 20 percent of the population—over 43 million people—lived on less than 75 rubles a month (roughly $120). </w:t>
      </w:r>
      <w:r w:rsidRPr="001E7DFD">
        <w:rPr>
          <w:rStyle w:val="StyleUnderline"/>
        </w:rPr>
        <w:t>Fast forward to the 21st century, and less than 10 percent of the world’s population is extremely poor—a 33 percent decrease</w:t>
      </w:r>
      <w:r w:rsidRPr="001E7DFD">
        <w:t xml:space="preserve">. The left-leaning Brookings Institution estimates that </w:t>
      </w:r>
      <w:r w:rsidRPr="001E7DFD">
        <w:rPr>
          <w:rStyle w:val="Emphasis"/>
        </w:rPr>
        <w:t>someone escapes extreme poverty every 1.2 seconds</w:t>
      </w:r>
      <w:r w:rsidRPr="001E7DFD">
        <w:t>. Consider it this way</w:t>
      </w:r>
      <w:r w:rsidRPr="001E7DFD">
        <w:rPr>
          <w:rStyle w:val="Emphasis"/>
        </w:rPr>
        <w:t>: Even though the world’s population has increased by more than two billion people since 1990, the net number of extremely poor people has been slashed by nearly 1.2 billion</w:t>
      </w:r>
      <w:r w:rsidRPr="001E7DFD">
        <w:t>. In today’s era of globalization</w:t>
      </w:r>
      <w:r w:rsidRPr="001E7DFD">
        <w:rPr>
          <w:rStyle w:val="StyleUnderline"/>
        </w:rPr>
        <w:t>, about 130,000 people rise out of poverty every single day</w:t>
      </w:r>
      <w:r w:rsidRPr="001E7DFD">
        <w:t xml:space="preserve">. That’s like the entire city of New Haven, Connecticut leaving extreme poverty in a day’s time. Or take China, which has opened many sectors of its economy in recent decades. Since 1995 alone, the Asian country’s economic freedom score increased from 52 to 58.4 points—outpacing the rest of the world. In roughly that same period of time, the Chinese economy lifted 800 million people out of extreme poverty. That’s right: 800 million Chinese people—nearly three times the U.S. population. While still far from a “free economy,” China’s newfound openness to free-market principles is correlated with the most substantial example of poverty reduction in the history of the world. Even if correlation does not always equal causation, that </w:t>
      </w:r>
      <w:r w:rsidRPr="001E7DFD">
        <w:rPr>
          <w:rStyle w:val="StyleUnderline"/>
        </w:rPr>
        <w:t>accomplishment is difficult to ignore. Granting people the freedom to voluntarily make mutually beneficial exchanges of goods and services has been the most effective anti-poverty solution to date.</w:t>
      </w:r>
      <w:r w:rsidRPr="001E7DFD">
        <w:t xml:space="preserve"> As more of the world allows the exercise of such freedom, expect poverty to decline even further. </w:t>
      </w:r>
    </w:p>
    <w:p w14:paraId="285C58F6" w14:textId="77777777" w:rsidR="004511CE" w:rsidRPr="001E7DFD" w:rsidRDefault="004511CE" w:rsidP="004511CE"/>
    <w:p w14:paraId="79CD8F5C" w14:textId="77777777" w:rsidR="004511CE" w:rsidRPr="001E7DFD" w:rsidRDefault="004511CE" w:rsidP="004511CE"/>
    <w:p w14:paraId="5E01ACE3" w14:textId="77777777" w:rsidR="004511CE" w:rsidRPr="001E7DFD" w:rsidRDefault="004511CE" w:rsidP="004511CE"/>
    <w:p w14:paraId="24B2D65C" w14:textId="77777777" w:rsidR="004511CE" w:rsidRPr="001E7DFD" w:rsidRDefault="004511CE" w:rsidP="004511CE">
      <w:pPr>
        <w:pStyle w:val="Heading4"/>
        <w:rPr>
          <w:rFonts w:cs="Arial"/>
        </w:rPr>
      </w:pPr>
      <w:r w:rsidRPr="001E7DFD">
        <w:rPr>
          <w:rFonts w:cs="Arial"/>
        </w:rPr>
        <w:t>Criticisms of Capitalism focus on inequality in the U.S and Europe and ignore the massive reductions in poverty capitalism leads to across the global South</w:t>
      </w:r>
    </w:p>
    <w:p w14:paraId="7BD65F9C" w14:textId="77777777" w:rsidR="004511CE" w:rsidRPr="001E7DFD" w:rsidRDefault="004511CE" w:rsidP="004511CE">
      <w:pPr>
        <w:rPr>
          <w:rStyle w:val="Style13ptBold"/>
        </w:rPr>
      </w:pPr>
      <w:r w:rsidRPr="001E7DFD">
        <w:rPr>
          <w:rStyle w:val="Style13ptBold"/>
        </w:rPr>
        <w:t xml:space="preserve">Zitelmann 19- </w:t>
      </w:r>
      <w:r w:rsidRPr="001E7DFD">
        <w:t>Rainer Zitelmann is a historian author and journalist “Anti-Capitalists Do Not Care About The Fate Of The World’s Poorest Countries” Forbes https://www.forbes.com/sites/rainerzitelmann/2019/10/21/anti-capitalists-do-not-care-about-the-fate-of-the-worlds-poorest-countries/#41f9205856ad</w:t>
      </w:r>
    </w:p>
    <w:p w14:paraId="6A1EDBDB" w14:textId="77777777" w:rsidR="004511CE" w:rsidRPr="001E7DFD" w:rsidRDefault="004511CE" w:rsidP="004511CE">
      <w:pPr>
        <w:rPr>
          <w:rStyle w:val="StyleUnderline"/>
        </w:rPr>
      </w:pPr>
      <w:r w:rsidRPr="001E7DFD">
        <w:t xml:space="preserve">At first glance, the assertion in this article’s headline seems unfair. After all, isn’t it anti-capitalist activists who are widely regarded as being the most committed advocates for the “exploited countries of the Third World”? Isn’t it anti-capitalists who are particularly concerned about the fate of the poorest of the poor and who tirelessly work to increase flows of development aid? And isn’t it left-wing critics of capitalism who repeatedly appeal to the guilty consciences of Americans and Europeans, whose prosperity was allegedly founded on colonialism or even slavery? Of course, such topics still play a role in the argumentation of anti-capitalists, but they have been largely usurped by other issues, namely: 1. complaints about rising inequality, and 2. efforts to combat climate change. Has Inequality Grown? </w:t>
      </w:r>
      <w:r w:rsidRPr="001E7DFD">
        <w:rPr>
          <w:rStyle w:val="StyleUnderline"/>
        </w:rPr>
        <w:t>Whenever anti-capitalists complain about rising inequality, they are always referring to inequality in the developed capitalist world</w:t>
      </w:r>
      <w:r w:rsidRPr="001E7DFD">
        <w:t xml:space="preserve">, i.e. in the United States or Europe. They cite figures on inequality in an attempt to prove that the “gap between rich and poor” in capitalist countries has widened—that the richest are getting richer and leaving the middle and lower classes ever further behind. Whether this is actually the case or not is a subject for another day. Even if wages did stagnate over an extended period in countries such as the United States or Germany, it is clear that they have been rising again significantly in recent years. But that is not the point here. </w:t>
      </w:r>
      <w:r w:rsidRPr="001E7DFD">
        <w:rPr>
          <w:rStyle w:val="StyleUnderline"/>
        </w:rPr>
        <w:t xml:space="preserve">It is far more important to consider the development of inequality from a global perspective, rather than concentrating solely on developments in the United States and Europe. </w:t>
      </w:r>
      <w:r w:rsidRPr="001E7DFD">
        <w:t xml:space="preserve">And </w:t>
      </w:r>
      <w:r w:rsidRPr="001E7DFD">
        <w:rPr>
          <w:rStyle w:val="StyleUnderline"/>
        </w:rPr>
        <w:t>it is undeniable that global inequality has declined. In what used to be very poor countries—especially in China and India—more than a billion people have been liberated from extreme poverty</w:t>
      </w:r>
      <w:r w:rsidRPr="001E7DFD">
        <w:t xml:space="preserve">. This is a fact that even the most ardent critics of capitalism cannot deny. In a discussion on this very issue, an Oxfam spokesperson highlighted the decline in global poverty as evidence that development aid has had a huge positive impact. Therefore, according to Oxfam, Western countries should increase the amount of money they allocate to development aid. However, Oxfam’s claims simply do not stack up. One continent has received far more development aid than any other: Africa. Even so, hunger and poverty across Africa have not decreased anywhere near as much as they have in Asia, which has received significantly less development aid. </w:t>
      </w:r>
      <w:r w:rsidRPr="001E7DFD">
        <w:rPr>
          <w:rStyle w:val="StyleUnderline"/>
        </w:rPr>
        <w:t>It is not development aid that is responsible for the global reduction in poverty, but the global spread of capitalism. It is economic growth that has contributed most to reducing poverty in China, where the percentage of people living in extreme poverty has fallen from 88% in 1981 to less than 1% today</w:t>
      </w:r>
      <w:r w:rsidRPr="001E7DFD">
        <w:t xml:space="preserve">. Such staggering declines in extreme poverty have not been achieved because China has received large amounts of development aid. No, it is because in the years after the death of Mao Zedong, private property rights were introduced and the role of the (still powerful) state was curtailed. China owes its economic progress not to its state-owned enterprises, but to private, capitalist-led enterprises and the strengthening of market forces against the all-powerful influence of the state. Anti-capitalists complain that inequality has increased since the 1980s, but all the figures they cite to prove this refer to Europe and the United States. It may be that, as a result of capitalist globalization, 100 middle class United States Americans have dropped into the lower class and a small number of very rich entrepreneurs become even richer. But at the same time, as a result of the same development, 1,000 Chinese have risen from poverty to join the middle class. </w:t>
      </w:r>
      <w:r w:rsidRPr="001E7DFD">
        <w:rPr>
          <w:rStyle w:val="StyleUnderline"/>
        </w:rPr>
        <w:t>Only a narrow Euro- or American-centric perspective—</w:t>
      </w:r>
      <w:r w:rsidRPr="001E7DFD">
        <w:t>an</w:t>
      </w:r>
      <w:r w:rsidRPr="001E7DFD">
        <w:rPr>
          <w:rStyle w:val="StyleUnderline"/>
        </w:rPr>
        <w:t xml:space="preserve"> </w:t>
      </w:r>
      <w:r w:rsidRPr="001E7DFD">
        <w:t>attitude that left-wing anti-capitalists otherwise criticize so sharply—</w:t>
      </w:r>
      <w:r w:rsidRPr="001E7DFD">
        <w:rPr>
          <w:rStyle w:val="StyleUnderline"/>
        </w:rPr>
        <w:t>could ignore these worldwide advances.</w:t>
      </w:r>
    </w:p>
    <w:p w14:paraId="3CE547E3" w14:textId="77777777" w:rsidR="004511CE" w:rsidRPr="001E7DFD" w:rsidRDefault="004511CE" w:rsidP="004511CE"/>
    <w:p w14:paraId="1727EF89" w14:textId="77777777" w:rsidR="004511CE" w:rsidRPr="001E7DFD" w:rsidRDefault="004511CE" w:rsidP="004511CE">
      <w:pPr>
        <w:pStyle w:val="Heading4"/>
        <w:rPr>
          <w:rFonts w:cs="Arial"/>
        </w:rPr>
      </w:pPr>
      <w:r w:rsidRPr="001E7DFD">
        <w:rPr>
          <w:rFonts w:cs="Arial"/>
        </w:rPr>
        <w:t>Global poverty is at its lowest rate in history</w:t>
      </w:r>
    </w:p>
    <w:p w14:paraId="721D1716" w14:textId="77777777" w:rsidR="004511CE" w:rsidRPr="001E7DFD" w:rsidRDefault="004511CE" w:rsidP="004511CE">
      <w:r w:rsidRPr="001E7DFD">
        <w:rPr>
          <w:rStyle w:val="Style13ptBold"/>
        </w:rPr>
        <w:t xml:space="preserve">World Bank 18- </w:t>
      </w:r>
      <w:r w:rsidRPr="001E7DFD">
        <w:t>The World Bank is an international financial institution that provides loans and grants to the governments of poorer countries for the purpose of pursuing capital projects. “Decline of Global Extreme Poverty Continues but Has Slowed: World Bank” The World Bank https://www.worldbank.org/en/news/press-release/2018/09/19/decline-of-global-extreme-poverty-continues-but-has-slowed-world-bank</w:t>
      </w:r>
    </w:p>
    <w:p w14:paraId="610B894C" w14:textId="77777777" w:rsidR="004511CE" w:rsidRPr="001E7DFD" w:rsidRDefault="004511CE" w:rsidP="004511CE">
      <w:r w:rsidRPr="001E7DFD">
        <w:rPr>
          <w:rStyle w:val="StyleUnderline"/>
        </w:rPr>
        <w:t>Fewer people are living in extreme poverty around the world</w:t>
      </w:r>
      <w:r w:rsidRPr="001E7DFD">
        <w:t xml:space="preserve">, but the decline in poverty rates has slowed, raising concerns about achieving the goal of ending poverty by 2030 and pointing to the need for increased pro-poor investments, the World Bank finds. </w:t>
      </w:r>
      <w:r w:rsidRPr="001E7DFD">
        <w:rPr>
          <w:rStyle w:val="StyleUnderline"/>
        </w:rPr>
        <w:t>The percentage of people living in extreme poverty globally fell to a new low of 10 percent</w:t>
      </w:r>
      <w:r w:rsidRPr="001E7DFD">
        <w:t xml:space="preserve"> in 2015 — the latest number available — down from 11 percent in 2013, reflecting steady but slowing progress, World Bank data show. </w:t>
      </w:r>
      <w:r w:rsidRPr="001E7DFD">
        <w:rPr>
          <w:rStyle w:val="StyleUnderline"/>
        </w:rPr>
        <w:t>The number of people living on less than $1.90 a day fell during this period by 68 million to 736 million</w:t>
      </w:r>
      <w:r w:rsidRPr="001E7DFD">
        <w:t>. “</w:t>
      </w:r>
      <w:r w:rsidRPr="001E7DFD">
        <w:rPr>
          <w:rStyle w:val="StyleUnderline"/>
        </w:rPr>
        <w:t>Over the last 25 years, more than a billion people have lifted themselves out of extreme poverty, and the global poverty rate is now lower than it has ever been in recorded history</w:t>
      </w:r>
      <w:r w:rsidRPr="001E7DFD">
        <w:t xml:space="preserve">. This is one of the greatest human achievements of our time,” World Bank Group President Jim Yong Kim said. “But if we are going to end poverty by 2030, we need much more investment, particularly in building human capital, to help promote the inclusive growth it will take to reach the remaining poor. For their sake, we cannot fail.” Despite the tremendous progress in reducing extreme poverty, rates remain stubbornly high in low-income countries and those affected by conflict and political upheaval. The estimates will be published in “Poverty and Shared Prosperity 2018: Piecing Together the Poverty Puzzle,” a report to be released on Oct. 17, End Poverty Day. </w:t>
      </w:r>
      <w:r w:rsidRPr="001E7DFD">
        <w:rPr>
          <w:rStyle w:val="StyleUnderline"/>
        </w:rPr>
        <w:t>About half of the world’s countries now have poverty rates below 3 percent</w:t>
      </w:r>
      <w:r w:rsidRPr="001E7DFD">
        <w:t xml:space="preserve">, but the report finds that the world as a whole is not on track to achieve the target of less than 3 percent of the world living in extreme poverty by 2030. </w:t>
      </w:r>
      <w:r w:rsidRPr="001E7DFD">
        <w:rPr>
          <w:rStyle w:val="StyleUnderline"/>
        </w:rPr>
        <w:t>In the 25 years from 1990 to 2015, the extreme poverty rate dropped an average of a percentage point per year – from nearly 36% to 10%.</w:t>
      </w:r>
      <w:r w:rsidRPr="001E7DFD">
        <w:t xml:space="preserve"> But the rate dropped only one percentage point in the two years from 2013 to 2015. The deceleration in global numbers stems mainly from an increasing concentration of extreme poverty in regions where poverty reduction has lagged. A case in point is Sub-Saharan Africa, where, under all but the most optimistic scenarios, poverty will remain in double digits by 2030, absent significant shifts in policy. Slowing declines in poverty also reflect falling commodity prices, conflict, and other economic challenges for developing countries. The World Bank’s preliminary forecast is that extreme poverty has declined to 8.6 percent in 2018. The table below summarizes poverty estimates in 2013 and 2015, globally and for all World Bank regions. The international poverty line is currently valued at $1.90 in terms of 2011 purchasing power parity, which equalizes its purchasing power across all countries and currencies. Two regions, East Asia and Pacific and Europe and Central Asia, have reduced extreme poverty to below 3 percent. The Middle East and North Africa region had previously been below 3 percent in 2013, but conflict in Syria and Yemen raised its poverty rate in 2015. </w:t>
      </w:r>
    </w:p>
    <w:p w14:paraId="129F0E71" w14:textId="77777777" w:rsidR="004511CE" w:rsidRPr="001E7DFD" w:rsidRDefault="004511CE" w:rsidP="004511CE"/>
    <w:p w14:paraId="07A9C90F" w14:textId="77777777" w:rsidR="004511CE" w:rsidRPr="001E7DFD" w:rsidRDefault="004511CE" w:rsidP="004511CE">
      <w:pPr>
        <w:pStyle w:val="Heading4"/>
        <w:rPr>
          <w:rFonts w:cs="Arial"/>
        </w:rPr>
      </w:pPr>
      <w:r w:rsidRPr="001E7DFD">
        <w:rPr>
          <w:rFonts w:cs="Arial"/>
        </w:rPr>
        <w:t>Global Capitalism and free trade are the number one drivers in reducing extreme global poverty</w:t>
      </w:r>
    </w:p>
    <w:p w14:paraId="1792F90D" w14:textId="77777777" w:rsidR="004511CE" w:rsidRPr="001E7DFD" w:rsidRDefault="004511CE" w:rsidP="004511CE">
      <w:r w:rsidRPr="001E7DFD">
        <w:rPr>
          <w:rStyle w:val="Style13ptBold"/>
        </w:rPr>
        <w:t xml:space="preserve">Norberg 18- </w:t>
      </w:r>
      <w:r w:rsidRPr="001E7DFD">
        <w:t>Johan Norberg is a senior fellow at the Cato Institute and a writer who focuses on globalization, entrepreneurship, and individual liberty. “</w:t>
      </w:r>
      <w:r w:rsidRPr="001E7DFD">
        <w:rPr>
          <w:rStyle w:val="StyleUnderline"/>
        </w:rPr>
        <w:t>Globalization's Great Triumph: The Death of Extreme Poverty</w:t>
      </w:r>
      <w:r w:rsidRPr="001E7DFD">
        <w:t>” Human Progress https://humanprogress.org/article.php?p=1528</w:t>
      </w:r>
    </w:p>
    <w:p w14:paraId="7C692ED4" w14:textId="77777777" w:rsidR="004511CE" w:rsidRPr="001E7DFD" w:rsidRDefault="004511CE" w:rsidP="004511CE">
      <w:pPr>
        <w:rPr>
          <w:rStyle w:val="StyleUnderline"/>
        </w:rPr>
      </w:pPr>
      <w:r w:rsidRPr="001E7DFD">
        <w:t xml:space="preserve">It is the greatest story of our time, and it’s one few have heard of. </w:t>
      </w:r>
      <w:r w:rsidRPr="001E7DFD">
        <w:rPr>
          <w:rStyle w:val="StyleUnderline"/>
        </w:rPr>
        <w:t>Mankind is defeating extreme poverty</w:t>
      </w:r>
      <w:r w:rsidRPr="001E7DFD">
        <w:t xml:space="preserve">. The World Bank has just released its latest numbers, and according to them, </w:t>
      </w:r>
      <w:r w:rsidRPr="001E7DFD">
        <w:rPr>
          <w:rStyle w:val="StyleUnderline"/>
        </w:rPr>
        <w:t>the proportion of the world population in extreme povert</w:t>
      </w:r>
      <w:r w:rsidRPr="001E7DFD">
        <w:t>y, i.e. who consume less than $1.90 a day, adjusted for local prices</w:t>
      </w:r>
      <w:r w:rsidRPr="001E7DFD">
        <w:rPr>
          <w:rStyle w:val="StyleUnderline"/>
        </w:rPr>
        <w:t>, declined from 36 percent in 1990 to 10 percent in 2015</w:t>
      </w:r>
      <w:r w:rsidRPr="001E7DFD">
        <w:t xml:space="preserve">. Even though world population increased by more than two billion people, the number of extremely poor was reduced by almost 1.2 billion. </w:t>
      </w:r>
      <w:r w:rsidRPr="001E7DFD">
        <w:rPr>
          <w:rStyle w:val="StyleUnderline"/>
        </w:rPr>
        <w:t>It means that in the now much-despised era of globalization, almost 130,000 people rose out of poverty every day</w:t>
      </w:r>
      <w:r w:rsidRPr="001E7DFD">
        <w:t xml:space="preserve">. Every one of those 130,000 represents another individual who get closer to a decent life with basic education, access to health care and opportunities in life. </w:t>
      </w:r>
      <w:r w:rsidRPr="001E7DFD">
        <w:rPr>
          <w:rStyle w:val="StyleUnderline"/>
        </w:rPr>
        <w:t>This is the greatest achievement in human history</w:t>
      </w:r>
      <w:r w:rsidRPr="001E7DFD">
        <w:t xml:space="preserve">. At the Millennium Summit of the United Nations in 2000, the world’s countries set the goal of halving the 1990 incidence of extreme poverty by 2015. This was met more than five years ahead of deadline. Progress has been fastest in Asia. In East Asia, extreme poverty was reduced from 62 to 2 percent and in South Asia from 47 to 12 percent. But other regions have also seen progress. </w:t>
      </w:r>
      <w:r w:rsidRPr="001E7DFD">
        <w:rPr>
          <w:rStyle w:val="StyleUnderline"/>
        </w:rPr>
        <w:t>In Latin America, poverty was reduced from 14 to 4 percent</w:t>
      </w:r>
      <w:r w:rsidRPr="001E7DFD">
        <w:t xml:space="preserve">. The laggard is </w:t>
      </w:r>
      <w:r w:rsidRPr="001E7DFD">
        <w:rPr>
          <w:rStyle w:val="StyleUnderline"/>
        </w:rPr>
        <w:t>Sub-Saharan Africa</w:t>
      </w:r>
      <w:r w:rsidRPr="001E7DFD">
        <w:t>, but even there</w:t>
      </w:r>
      <w:r w:rsidRPr="001E7DFD">
        <w:rPr>
          <w:rStyle w:val="StyleUnderline"/>
        </w:rPr>
        <w:t>, extreme poverty has been reduced, from 54 to 41 percent.</w:t>
      </w:r>
      <w:r w:rsidRPr="001E7DFD">
        <w:t xml:space="preserve"> That is higher than anywhere else in the world, but it means that </w:t>
      </w:r>
      <w:r w:rsidRPr="001E7DFD">
        <w:rPr>
          <w:rStyle w:val="StyleUnderline"/>
        </w:rPr>
        <w:t>extreme poverty is now more rare in Africa than it was in the world’s richest countries at the dawn of the industrial revolution</w:t>
      </w:r>
      <w:r w:rsidRPr="001E7DFD">
        <w:t xml:space="preserve">. It is fascinating that </w:t>
      </w:r>
      <w:r w:rsidRPr="001E7DFD">
        <w:rPr>
          <w:rStyle w:val="StyleUnderline"/>
        </w:rPr>
        <w:t>this progress takes place just as many in the West are starting to doubt free trade and global capitalism</w:t>
      </w:r>
      <w:r w:rsidRPr="001E7DFD">
        <w:t xml:space="preserve">. Because </w:t>
      </w:r>
      <w:r w:rsidRPr="001E7DFD">
        <w:rPr>
          <w:rStyle w:val="StyleUnderline"/>
        </w:rPr>
        <w:t>this poverty reduction happened in the countries that started liberating their markets and began to integrate into the global economy</w:t>
      </w:r>
      <w:r w:rsidRPr="001E7DFD">
        <w:t>, like China in the early 1980s and in India and Vietnam in the early 1990s. As the Indian economist Gurcharan Das says about his country’s progress in the documentary, "India Awakes": “</w:t>
      </w:r>
      <w:r w:rsidRPr="001E7DFD">
        <w:rPr>
          <w:rStyle w:val="StyleUnderline"/>
        </w:rPr>
        <w:t>The principles that brought so much prosperity and freedom to the West are being affirmed in a country that is in the East</w:t>
      </w:r>
      <w:r w:rsidRPr="001E7DFD">
        <w:t xml:space="preserve">." Multinational institutions are good at producing seminars and elaborate plans about how to create some kind of mythological “pro-poor growth." But </w:t>
      </w:r>
      <w:r w:rsidRPr="001E7DFD">
        <w:rPr>
          <w:rStyle w:val="StyleUnderline"/>
        </w:rPr>
        <w:t>the best way of making growth pro-poor is to make growth high and keep it high</w:t>
      </w:r>
      <w:r w:rsidRPr="001E7DFD">
        <w:t xml:space="preserve">. A study of 121 countries over four decades by economists David Dollar, Tatjana Kleineberg and Aart Kraay showed that </w:t>
      </w:r>
      <w:r w:rsidRPr="001E7DFD">
        <w:rPr>
          <w:rStyle w:val="StyleUnderline"/>
        </w:rPr>
        <w:t xml:space="preserve">most of the cross-country variation in growth in incomes of the poor is due to growth in average incomes, not changes in distribution. </w:t>
      </w:r>
      <w:r w:rsidRPr="001E7DFD">
        <w:t xml:space="preserve">Just at the moment that both the left and the right give up on </w:t>
      </w:r>
      <w:r w:rsidRPr="001E7DFD">
        <w:rPr>
          <w:rStyle w:val="StyleUnderline"/>
        </w:rPr>
        <w:t xml:space="preserve">global capitalism, </w:t>
      </w:r>
      <w:r w:rsidRPr="001E7DFD">
        <w:t>it</w:t>
      </w:r>
      <w:r w:rsidRPr="001E7DFD">
        <w:rPr>
          <w:rStyle w:val="StyleUnderline"/>
        </w:rPr>
        <w:t xml:space="preserve"> is celebrating its largest accomplishment</w:t>
      </w:r>
      <w:r w:rsidRPr="001E7DFD">
        <w:t xml:space="preserve">. One of the reasons so many despair is that they don’t know about this development. When Americans were asked what had happened to global poverty the last 20 years, only 5 percent answered that it had halved; 66 percent thought it had doubled. Another reason is that many believe in the myth of the zero-sum game: For someone to win, someone else has to lose, and so they think they are the ones who will have to pay if China or Mexico prospers. But that does not apply to a free market where no deal ever takes place unless both parties think it will make them better off and where trade and specialization helps to increase the size of the global pie. </w:t>
      </w:r>
      <w:r w:rsidRPr="001E7DFD">
        <w:rPr>
          <w:rStyle w:val="StyleUnderline"/>
        </w:rPr>
        <w:t>But this is a particularly dismal time for the U.S. to give up on globalization and start trade w</w:t>
      </w:r>
      <w:r w:rsidRPr="001E7DFD">
        <w:t xml:space="preserve">ars. According to an estimate from the Brookings Institution, </w:t>
      </w:r>
      <w:r w:rsidRPr="001E7DFD">
        <w:rPr>
          <w:rStyle w:val="StyleUnderline"/>
        </w:rPr>
        <w:t>the global middle class grew by 2.3 billion during these 25 years</w:t>
      </w:r>
      <w:r w:rsidRPr="001E7DFD">
        <w:t xml:space="preserve">. That’s another 2.3 billion who are soon consuming what Western middle classes consume and Western companies produce — fashionable brands, modern transportation, home electronics, medical drugs, entertainment and financial services. That giant sucking sound we could soon be hearing is from billions of people in the South and the East, importing whatever goods and services our companies produce. </w:t>
      </w:r>
      <w:r w:rsidRPr="001E7DFD">
        <w:rPr>
          <w:rStyle w:val="StyleUnderline"/>
        </w:rPr>
        <w:t xml:space="preserve">Fortune favors the brave. Protectionism ruins it for everybody. </w:t>
      </w:r>
    </w:p>
    <w:p w14:paraId="6A366350" w14:textId="77777777" w:rsidR="004511CE" w:rsidRPr="001E7DFD" w:rsidRDefault="004511CE" w:rsidP="004511CE"/>
    <w:p w14:paraId="438CEE45" w14:textId="77777777" w:rsidR="004511CE" w:rsidRPr="001E7DFD" w:rsidRDefault="004511CE" w:rsidP="004511CE"/>
    <w:p w14:paraId="109DB0B9" w14:textId="77777777" w:rsidR="004511CE" w:rsidRPr="001E7DFD" w:rsidRDefault="004511CE" w:rsidP="004511CE"/>
    <w:p w14:paraId="35C1CEE5" w14:textId="77777777" w:rsidR="004511CE" w:rsidRPr="001E7DFD" w:rsidRDefault="004511CE" w:rsidP="004511CE"/>
    <w:p w14:paraId="13306426" w14:textId="0E59D1F5" w:rsidR="004511CE" w:rsidRPr="001E7DFD" w:rsidRDefault="004511CE" w:rsidP="004511CE">
      <w:pPr>
        <w:pStyle w:val="Heading3"/>
        <w:rPr>
          <w:rFonts w:cs="Arial"/>
        </w:rPr>
      </w:pPr>
      <w:r w:rsidRPr="001E7DFD">
        <w:rPr>
          <w:rFonts w:cs="Arial"/>
        </w:rPr>
        <w:t>2AC – Cap Good – Climate Change</w:t>
      </w:r>
    </w:p>
    <w:p w14:paraId="6F97CDCF" w14:textId="77777777" w:rsidR="004511CE" w:rsidRPr="001E7DFD" w:rsidRDefault="004511CE" w:rsidP="004511CE">
      <w:pPr>
        <w:pStyle w:val="Heading4"/>
        <w:rPr>
          <w:rFonts w:cs="Arial"/>
        </w:rPr>
      </w:pPr>
      <w:r w:rsidRPr="001E7DFD">
        <w:rPr>
          <w:rFonts w:cs="Arial"/>
        </w:rPr>
        <w:t>Innovation through capitalism and free markets is the only way to solve for climate change</w:t>
      </w:r>
    </w:p>
    <w:p w14:paraId="2DBF7556" w14:textId="77777777" w:rsidR="004511CE" w:rsidRPr="001E7DFD" w:rsidRDefault="004511CE" w:rsidP="004511CE">
      <w:r w:rsidRPr="001E7DFD">
        <w:rPr>
          <w:rStyle w:val="Style13ptBold"/>
        </w:rPr>
        <w:t xml:space="preserve">Smith 19- </w:t>
      </w:r>
      <w:r w:rsidRPr="001E7DFD">
        <w:t>Noah Smith is a Bloomberg Opinion columnist. He was an assistant professor of finance at Stony Brook University “Dumping Capitalism Won’t Save the Planet” Bloomberg https://www.bloomberg.com/opinion/articles/2019-04-05/capitalism-is-more-likely-to-limit-climate-change-than-socialism</w:t>
      </w:r>
    </w:p>
    <w:p w14:paraId="250536E4" w14:textId="77777777" w:rsidR="004511CE" w:rsidRPr="001E7DFD" w:rsidRDefault="004511CE" w:rsidP="004511CE">
      <w:pPr>
        <w:rPr>
          <w:rStyle w:val="StyleUnderline"/>
        </w:rPr>
      </w:pPr>
      <w:r w:rsidRPr="001E7DFD">
        <w:rPr>
          <w:rStyle w:val="StyleUnderline"/>
        </w:rPr>
        <w:t>It has become fashionable</w:t>
      </w:r>
      <w:r w:rsidRPr="001E7DFD">
        <w:t xml:space="preserve"> on social media and in certain publications </w:t>
      </w:r>
      <w:r w:rsidRPr="001E7DFD">
        <w:rPr>
          <w:rStyle w:val="StyleUnderline"/>
        </w:rPr>
        <w:t>to argue that capitalism is killing the planet.</w:t>
      </w:r>
      <w:r w:rsidRPr="001E7DFD">
        <w:t xml:space="preserve"> Even renowned investor Jeremy Grantham, hardly a radical, made that assertion last year. The basic idea is that the profit motive drives the private sector to spew carbon into the air with reckless abandon. Though many economists and some climate activists believe that the problem is best addressed by modifying market incentives with a carbon tax, </w:t>
      </w:r>
      <w:r w:rsidRPr="001E7DFD">
        <w:rPr>
          <w:rStyle w:val="StyleUnderline"/>
        </w:rPr>
        <w:t>many activists believe that the problem can’t be addressed without rebuilding the economy along centrally planned lines.</w:t>
      </w:r>
    </w:p>
    <w:p w14:paraId="541789B7" w14:textId="77777777" w:rsidR="004511CE" w:rsidRPr="001E7DFD" w:rsidRDefault="004511CE" w:rsidP="004511CE">
      <w:r w:rsidRPr="001E7DFD">
        <w:rPr>
          <w:rStyle w:val="StyleUnderline"/>
        </w:rPr>
        <w:t>The climate threat is certainly dire, and carbon taxes are unlikely to be enough to solve the problem. But eco-socialism is probably not going to be an effective method of addressing that threat. Dismantling an entire economic system is never easy, and probably would touch off armed conflict and major political upheaval. In the scramble to win those battles, even the socialists would almost certainly abandon their limitation on fossil-fuel use — either to support military efforts, or to keep the population from turning against them</w:t>
      </w:r>
      <w:r w:rsidRPr="001E7DFD">
        <w:t>. The precedent here is the Soviet Union, whose multidecade effort to reshape its economy by force amid confrontation with the West led to profound environmental degradation. The world's climate does not have several decades to spare.</w:t>
      </w:r>
    </w:p>
    <w:p w14:paraId="260B16DC" w14:textId="77777777" w:rsidR="004511CE" w:rsidRPr="001E7DFD" w:rsidRDefault="004511CE" w:rsidP="004511CE">
      <w:r w:rsidRPr="001E7DFD">
        <w:t xml:space="preserve">Even without international conflict, </w:t>
      </w:r>
      <w:r w:rsidRPr="001E7DFD">
        <w:rPr>
          <w:rStyle w:val="StyleUnderline"/>
        </w:rPr>
        <w:t>there’s little guarantee that moving away from capitalism would mitigate our impact on the environment</w:t>
      </w:r>
      <w:r w:rsidRPr="001E7DFD">
        <w:t xml:space="preserve">. Since </w:t>
      </w:r>
      <w:r w:rsidRPr="001E7DFD">
        <w:rPr>
          <w:rStyle w:val="StyleUnderline"/>
        </w:rPr>
        <w:t>socialist leader Evo Morales took power in Bolivia, living standards have improved substantially for the average Bolivian,</w:t>
      </w:r>
      <w:r w:rsidRPr="001E7DFD">
        <w:t xml:space="preserve"> which is great. </w:t>
      </w:r>
      <w:r w:rsidRPr="001E7DFD">
        <w:rPr>
          <w:rStyle w:val="StyleUnderline"/>
        </w:rPr>
        <w:t xml:space="preserve">But this has come at the cost of higher emissions. Meanwhile, the capitalist U.S managed to decrease its per capita emissions </w:t>
      </w:r>
      <w:r w:rsidRPr="001E7DFD">
        <w:t>a bit</w:t>
      </w:r>
      <w:r w:rsidRPr="001E7DFD">
        <w:rPr>
          <w:rStyle w:val="StyleUnderline"/>
        </w:rPr>
        <w:t xml:space="preserve"> during this same period</w:t>
      </w:r>
      <w:r w:rsidRPr="001E7DFD">
        <w:t xml:space="preserve"> (though since the U.S. is a rich country, its absolute level of emissions is much higher).</w:t>
      </w:r>
    </w:p>
    <w:p w14:paraId="1278C68C" w14:textId="77777777" w:rsidR="004511CE" w:rsidRPr="001E7DFD" w:rsidRDefault="004511CE" w:rsidP="004511CE">
      <w:r w:rsidRPr="001E7DFD">
        <w:t xml:space="preserve">In other words, in terms of economic growth and carbon emissions, Bolivia looks similar to more capitalist developing countries. That suggests </w:t>
      </w:r>
      <w:r w:rsidRPr="001E7DFD">
        <w:rPr>
          <w:rStyle w:val="StyleUnderline"/>
        </w:rPr>
        <w:t>that faced with a choice of enriching their people or helping to save the climate, even socialist leaders will often choose the former</w:t>
      </w:r>
      <w:r w:rsidRPr="001E7DFD">
        <w:t>. And that same political calculus will probably hold in China and the U.S., the world’s top carbon emitters — leaders who demand draconian cuts in living standards in pursuit of environmental goals will have trouble staying in power.</w:t>
      </w:r>
    </w:p>
    <w:p w14:paraId="3E65AD6B" w14:textId="77777777" w:rsidR="004511CE" w:rsidRPr="001E7DFD" w:rsidRDefault="004511CE" w:rsidP="004511CE">
      <w:pPr>
        <w:rPr>
          <w:rStyle w:val="StyleUnderline"/>
        </w:rPr>
      </w:pPr>
      <w:r w:rsidRPr="001E7DFD">
        <w:rPr>
          <w:rStyle w:val="StyleUnderline"/>
        </w:rPr>
        <w:t>The best hope for the climate</w:t>
      </w:r>
      <w:r w:rsidRPr="001E7DFD">
        <w:t xml:space="preserve"> therefore </w:t>
      </w:r>
      <w:r w:rsidRPr="001E7DFD">
        <w:rPr>
          <w:rStyle w:val="StyleUnderline"/>
        </w:rPr>
        <w:t>lies in reducing the tradeoff between material prosperity and carbon emissions. That requires technolog</w:t>
      </w:r>
      <w:r w:rsidRPr="001E7DFD">
        <w:t xml:space="preserve">y — solar, wind and nuclear power, energy storage, electric cars and other vehicles, carbon-free cement production and so on. </w:t>
      </w:r>
      <w:r w:rsidRPr="001E7DFD">
        <w:rPr>
          <w:rStyle w:val="StyleUnderline"/>
        </w:rPr>
        <w:t>The best climate policy plans all involve technological improvement as a key feature.</w:t>
      </w:r>
    </w:p>
    <w:p w14:paraId="5DBAC36D" w14:textId="77777777" w:rsidR="004511CE" w:rsidRPr="001E7DFD" w:rsidRDefault="004511CE" w:rsidP="004511CE">
      <w:pPr>
        <w:rPr>
          <w:rStyle w:val="StyleUnderline"/>
        </w:rPr>
      </w:pPr>
      <w:r w:rsidRPr="001E7DFD">
        <w:rPr>
          <w:rStyle w:val="StyleUnderline"/>
        </w:rPr>
        <w:t>Recent developments show that the technology-centered approach can work</w:t>
      </w:r>
      <w:r w:rsidRPr="001E7DFD">
        <w:t>. A recent report by Bloomberg New Energy Finance analyzed about 7000 projects in 46 countries, and found that large drops in the cost of solar power from photovoltaic systems, wind power and lithium-ion batteries have made utility-scale renewable electricity competitive with fossil fuels</w:t>
      </w:r>
      <w:r w:rsidRPr="001E7DFD">
        <w:rPr>
          <w:rStyle w:val="StyleUnderline"/>
        </w:rPr>
        <w:t>. A 76 percent decline in the cost of energy for short-term battery storage since 2012 is especially important.</w:t>
      </w:r>
    </w:p>
    <w:p w14:paraId="60E81977" w14:textId="77777777" w:rsidR="004511CE" w:rsidRPr="001E7DFD" w:rsidRDefault="004511CE" w:rsidP="004511CE">
      <w:r w:rsidRPr="001E7DFD">
        <w:t xml:space="preserve">In a blog post, futurist and energy writer Ramez Naam underscores the significance of these developments. Naam notes the important difference between </w:t>
      </w:r>
      <w:r w:rsidRPr="001E7DFD">
        <w:rPr>
          <w:rStyle w:val="StyleUnderline"/>
        </w:rPr>
        <w:t>renewables being cheap enough to outprice new fossil-fuel plants, and being inexpensive enough to undercut existing plants</w:t>
      </w:r>
      <w:r w:rsidRPr="001E7DFD">
        <w:t xml:space="preserve">. The former is already the case across much of the world, which is among the reasons for </w:t>
      </w:r>
      <w:r w:rsidRPr="001E7DFD">
        <w:rPr>
          <w:rStyle w:val="StyleUnderline"/>
        </w:rPr>
        <w:t>an 84 percent decrease in the number of new coal-fired plants worldwide since 2015</w:t>
      </w:r>
      <w:r w:rsidRPr="001E7DFD">
        <w:t>.</w:t>
      </w:r>
    </w:p>
    <w:p w14:paraId="4325E783" w14:textId="77777777" w:rsidR="004511CE" w:rsidRPr="001E7DFD" w:rsidRDefault="004511CE" w:rsidP="004511CE">
      <w:r w:rsidRPr="001E7DFD">
        <w:t>But when it becomes cheaper to scrap existing fossil-fuel plants and build renewables in their place, it will allow renewables to start replacing coal and gas much more quickly. Naam cites examples from Florida and Indiana where this is already being done. He cites industry predictions that replacing existing fossil-fuel plants with renewables will be economically efficient almost everywhere at some point in the next decade.</w:t>
      </w:r>
    </w:p>
    <w:p w14:paraId="202F5B0B" w14:textId="77777777" w:rsidR="004511CE" w:rsidRPr="001E7DFD" w:rsidRDefault="004511CE" w:rsidP="004511CE">
      <w:r w:rsidRPr="001E7DFD">
        <w:t xml:space="preserve">Electricity is far from the only source of carbon emissions — there’s also transportation, manufacturing (especially of steel and cement), home and office heating, and agriculture to worry about. But </w:t>
      </w:r>
      <w:r w:rsidRPr="001E7DFD">
        <w:rPr>
          <w:rStyle w:val="StyleUnderline"/>
        </w:rPr>
        <w:t>the rapid advance of solar technology is a huge victory in the struggle against climate change</w:t>
      </w:r>
      <w:r w:rsidRPr="001E7DFD">
        <w:t>, because it will allow people all over the world to have electricity without cooking the planet.</w:t>
      </w:r>
    </w:p>
    <w:p w14:paraId="53C46F4A" w14:textId="77777777" w:rsidR="004511CE" w:rsidRPr="001E7DFD" w:rsidRDefault="004511CE" w:rsidP="004511CE">
      <w:r w:rsidRPr="001E7DFD">
        <w:t>And how was this victory achieved</w:t>
      </w:r>
      <w:r w:rsidRPr="001E7DFD">
        <w:rPr>
          <w:rStyle w:val="StyleUnderline"/>
        </w:rPr>
        <w:t>? A combination of smart government policy and private industry</w:t>
      </w:r>
      <w:r w:rsidRPr="001E7DFD">
        <w:t xml:space="preserve">. Massachusetts Institute of Technology researchers Goksin Kavlak, James McNerney and Jessika Trancik in a recent paper evaluated the factors behind the solar-price decline from 1980 to 2012. They concluded that </w:t>
      </w:r>
      <w:r w:rsidRPr="001E7DFD">
        <w:rPr>
          <w:rStyle w:val="StyleUnderline"/>
        </w:rPr>
        <w:t>from 1980 to 2001, government-funded research and development was the main factor in bringing down costs, but from 2001 to 2012, the biggest factor was economies of scale. These economies</w:t>
      </w:r>
      <w:r w:rsidRPr="001E7DFD">
        <w:t xml:space="preserve"> of scale </w:t>
      </w:r>
      <w:r w:rsidRPr="001E7DFD">
        <w:rPr>
          <w:rStyle w:val="StyleUnderline"/>
        </w:rPr>
        <w:t>were driven by private industry increasing output,</w:t>
      </w:r>
      <w:r w:rsidRPr="001E7DFD">
        <w:t xml:space="preserve"> but with government subsidies helping to increase the incentive to ramp up production.</w:t>
      </w:r>
    </w:p>
    <w:p w14:paraId="31EE4FDD" w14:textId="77777777" w:rsidR="004511CE" w:rsidRPr="001E7DFD" w:rsidRDefault="004511CE" w:rsidP="004511CE">
      <w:pPr>
        <w:rPr>
          <w:rStyle w:val="StyleUnderline"/>
        </w:rPr>
      </w:pPr>
      <w:r w:rsidRPr="001E7DFD">
        <w:t xml:space="preserve">It’s apparent, therefore, </w:t>
      </w:r>
      <w:r w:rsidRPr="001E7DFD">
        <w:rPr>
          <w:rStyle w:val="StyleUnderline"/>
        </w:rPr>
        <w:t>that both government and profit-seeking enterprises have their roles to play</w:t>
      </w:r>
      <w:r w:rsidRPr="001E7DFD">
        <w:t xml:space="preserve">. </w:t>
      </w:r>
      <w:r w:rsidRPr="001E7DFD">
        <w:rPr>
          <w:rStyle w:val="StyleUnderline"/>
        </w:rPr>
        <w:t>Government funds the development of early-stage technology</w:t>
      </w:r>
      <w:r w:rsidRPr="001E7DFD">
        <w:t xml:space="preserve"> and then helps push the private sector toward adopting those technologies, while </w:t>
      </w:r>
      <w:r w:rsidRPr="001E7DFD">
        <w:rPr>
          <w:rStyle w:val="StyleUnderline"/>
        </w:rPr>
        <w:t>private companies compete to find ever-cheaper methods of implementation</w:t>
      </w:r>
      <w:r w:rsidRPr="001E7DFD">
        <w:t xml:space="preserve">. </w:t>
      </w:r>
      <w:r w:rsidRPr="001E7DFD">
        <w:rPr>
          <w:rStyle w:val="StyleUnderline"/>
        </w:rPr>
        <w:t>Instead of eco-socialism, it’s eco-industrialism. If there’s any system that can beat climate change, this looks like it.</w:t>
      </w:r>
    </w:p>
    <w:p w14:paraId="1E7A8CEE" w14:textId="77777777" w:rsidR="004511CE" w:rsidRPr="001E7DFD" w:rsidRDefault="004511CE" w:rsidP="004511CE">
      <w:pPr>
        <w:rPr>
          <w:rStyle w:val="StyleUnderline"/>
        </w:rPr>
      </w:pPr>
    </w:p>
    <w:p w14:paraId="11F96B26" w14:textId="77777777" w:rsidR="005A5094" w:rsidRPr="00ED04EF" w:rsidRDefault="005A5094" w:rsidP="005A5094">
      <w:pPr>
        <w:pStyle w:val="Heading4"/>
        <w:rPr>
          <w:rFonts w:cs="Arial"/>
          <w:szCs w:val="26"/>
        </w:rPr>
      </w:pPr>
      <w:r w:rsidRPr="00ED04EF">
        <w:rPr>
          <w:rFonts w:cs="Arial"/>
          <w:szCs w:val="26"/>
        </w:rPr>
        <w:t xml:space="preserve">Growth solves the </w:t>
      </w:r>
      <w:r w:rsidRPr="00ED04EF">
        <w:rPr>
          <w:rFonts w:cs="Arial"/>
          <w:szCs w:val="26"/>
          <w:u w:val="single"/>
        </w:rPr>
        <w:t>environment</w:t>
      </w:r>
      <w:r w:rsidRPr="00ED04EF">
        <w:rPr>
          <w:rFonts w:cs="Arial"/>
          <w:szCs w:val="26"/>
        </w:rPr>
        <w:t xml:space="preserve"> and </w:t>
      </w:r>
      <w:r w:rsidRPr="00ED04EF">
        <w:rPr>
          <w:rFonts w:cs="Arial"/>
          <w:szCs w:val="26"/>
          <w:u w:val="single"/>
        </w:rPr>
        <w:t>every other impact</w:t>
      </w:r>
      <w:r w:rsidRPr="00ED04EF">
        <w:rPr>
          <w:rFonts w:cs="Arial"/>
          <w:szCs w:val="26"/>
        </w:rPr>
        <w:t xml:space="preserve"> through </w:t>
      </w:r>
      <w:r w:rsidRPr="00ED04EF">
        <w:rPr>
          <w:rFonts w:cs="Arial"/>
          <w:szCs w:val="26"/>
          <w:u w:val="single"/>
        </w:rPr>
        <w:t>tech innovation</w:t>
      </w:r>
      <w:r w:rsidRPr="00ED04EF">
        <w:rPr>
          <w:rFonts w:cs="Arial"/>
          <w:szCs w:val="26"/>
        </w:rPr>
        <w:t xml:space="preserve"> and </w:t>
      </w:r>
      <w:r w:rsidRPr="00ED04EF">
        <w:rPr>
          <w:rFonts w:cs="Arial"/>
          <w:szCs w:val="26"/>
          <w:u w:val="single"/>
        </w:rPr>
        <w:t>higher incomes</w:t>
      </w:r>
      <w:r w:rsidRPr="00ED04EF">
        <w:rPr>
          <w:rFonts w:cs="Arial"/>
          <w:szCs w:val="26"/>
        </w:rPr>
        <w:t xml:space="preserve">. Even if each tech </w:t>
      </w:r>
      <w:r w:rsidRPr="00ED04EF">
        <w:rPr>
          <w:rFonts w:cs="Arial"/>
          <w:szCs w:val="26"/>
          <w:u w:val="single"/>
        </w:rPr>
        <w:t>by itself</w:t>
      </w:r>
      <w:r w:rsidRPr="00ED04EF">
        <w:rPr>
          <w:rFonts w:cs="Arial"/>
          <w:szCs w:val="26"/>
        </w:rPr>
        <w:t xml:space="preserve"> can’t stop warming, they act </w:t>
      </w:r>
      <w:r w:rsidRPr="00ED04EF">
        <w:rPr>
          <w:rFonts w:cs="Arial"/>
          <w:szCs w:val="26"/>
          <w:u w:val="single"/>
        </w:rPr>
        <w:t>synergistically</w:t>
      </w:r>
      <w:r w:rsidRPr="00ED04EF">
        <w:rPr>
          <w:rFonts w:cs="Arial"/>
          <w:szCs w:val="26"/>
        </w:rPr>
        <w:t xml:space="preserve"> which </w:t>
      </w:r>
      <w:r w:rsidRPr="00ED04EF">
        <w:rPr>
          <w:rFonts w:cs="Arial"/>
          <w:szCs w:val="26"/>
          <w:u w:val="single"/>
        </w:rPr>
        <w:t>overcomes their defense</w:t>
      </w:r>
      <w:r w:rsidRPr="00ED04EF">
        <w:rPr>
          <w:rFonts w:cs="Arial"/>
          <w:szCs w:val="26"/>
        </w:rPr>
        <w:t xml:space="preserve">. Also, warming </w:t>
      </w:r>
      <w:r w:rsidRPr="00ED04EF">
        <w:rPr>
          <w:rFonts w:cs="Arial"/>
          <w:szCs w:val="26"/>
          <w:u w:val="single"/>
        </w:rPr>
        <w:t>doesn’t cause extinction</w:t>
      </w:r>
    </w:p>
    <w:p w14:paraId="28903B5E" w14:textId="77777777" w:rsidR="005A5094" w:rsidRPr="00ED04EF" w:rsidRDefault="005A5094" w:rsidP="005A5094">
      <w:r w:rsidRPr="00ED04EF">
        <w:rPr>
          <w:rStyle w:val="Style13ptBold"/>
          <w:szCs w:val="26"/>
        </w:rPr>
        <w:t>Bailey 18</w:t>
      </w:r>
      <w:r w:rsidRPr="00ED04EF">
        <w:t xml:space="preserve"> [Ronald Bailey, shortlisted by the editors of Nature Biotechnology as one of the personalities who have made the "most significant contributions" to biotechnology. From 1987 to 1990, Bailey was a staff writer for Forbes magazine, covering economic, scientific and business topics. His articles and reviews have appeared in The New York Times, The Wall Street Journal, The Washington Post, Commentary, The Public Interest, Smithsonian, and many other publications. Prior to joining Reason in 1997, Bailey produced several weekly national public television series including Think Tank and TechnoPolitics, as well as several documentaries for PBS television and ABC News. In 1993, he was the Warren T. Brookes Fellow in Environmental Journalism at the Competitive Enterprise Institute. Climate Change Problems Will Be Solved Through Economic Growth. March 12, 2018. https://reason.com/blog/2018/03/12/climate-change-problems-will-be-solved-t]</w:t>
      </w:r>
    </w:p>
    <w:p w14:paraId="40423F38" w14:textId="77777777" w:rsidR="005A5094" w:rsidRPr="00ED04EF" w:rsidRDefault="005A5094" w:rsidP="005A5094">
      <w:pPr>
        <w:rPr>
          <w:sz w:val="14"/>
        </w:rPr>
      </w:pPr>
      <w:r w:rsidRPr="00ED04EF">
        <w:rPr>
          <w:sz w:val="14"/>
        </w:rPr>
        <w:t xml:space="preserve">In an essay for The Breakthrough Journal, </w:t>
      </w:r>
      <w:r w:rsidRPr="00ED04EF">
        <w:rPr>
          <w:rStyle w:val="StyleUnderline"/>
        </w:rPr>
        <w:t xml:space="preserve">Pinker notes that such </w:t>
      </w:r>
      <w:r w:rsidRPr="00ED04EF">
        <w:rPr>
          <w:rStyle w:val="Emphasis"/>
        </w:rPr>
        <w:t>optimism</w:t>
      </w:r>
      <w:r w:rsidRPr="00ED04EF">
        <w:rPr>
          <w:rStyle w:val="StyleUnderline"/>
        </w:rPr>
        <w:t xml:space="preserve"> "is </w:t>
      </w:r>
      <w:r w:rsidRPr="00ED04EF">
        <w:rPr>
          <w:rStyle w:val="Emphasis"/>
        </w:rPr>
        <w:t>commonly dismissed</w:t>
      </w:r>
      <w:r w:rsidRPr="00ED04EF">
        <w:rPr>
          <w:rStyle w:val="StyleUnderline"/>
        </w:rPr>
        <w:t xml:space="preserve"> as the 'faith that </w:t>
      </w:r>
      <w:r w:rsidRPr="00ED04EF">
        <w:rPr>
          <w:rStyle w:val="Emphasis"/>
        </w:rPr>
        <w:t>tech</w:t>
      </w:r>
      <w:r w:rsidRPr="00ED04EF">
        <w:rPr>
          <w:rStyle w:val="StyleUnderline"/>
        </w:rPr>
        <w:t xml:space="preserve">nology will save us.' In fact, it is a </w:t>
      </w:r>
      <w:r w:rsidRPr="00ED04EF">
        <w:rPr>
          <w:rStyle w:val="Emphasis"/>
        </w:rPr>
        <w:t>skepticism</w:t>
      </w:r>
      <w:r w:rsidRPr="00ED04EF">
        <w:rPr>
          <w:rStyle w:val="StyleUnderline"/>
        </w:rPr>
        <w:t xml:space="preserve"> that the status quo will doom us—that knowledge and behavior will remain </w:t>
      </w:r>
      <w:r w:rsidRPr="00ED04EF">
        <w:rPr>
          <w:rStyle w:val="Emphasis"/>
        </w:rPr>
        <w:t>frozen</w:t>
      </w:r>
      <w:r w:rsidRPr="00ED04EF">
        <w:rPr>
          <w:rStyle w:val="StyleUnderline"/>
        </w:rPr>
        <w:t xml:space="preserve"> in their current state for </w:t>
      </w:r>
      <w:r w:rsidRPr="00ED04EF">
        <w:rPr>
          <w:rStyle w:val="Emphasis"/>
        </w:rPr>
        <w:t>perpetuity</w:t>
      </w:r>
      <w:r w:rsidRPr="00ED04EF">
        <w:rPr>
          <w:rStyle w:val="StyleUnderline"/>
        </w:rPr>
        <w:t>.</w:t>
      </w:r>
      <w:r w:rsidRPr="00ED04EF">
        <w:rPr>
          <w:sz w:val="14"/>
        </w:rPr>
        <w:t xml:space="preserve"> Indeed, </w:t>
      </w:r>
      <w:r w:rsidRPr="00ED04EF">
        <w:rPr>
          <w:rStyle w:val="StyleUnderline"/>
        </w:rPr>
        <w:t xml:space="preserve">a </w:t>
      </w:r>
      <w:r w:rsidRPr="00ED04EF">
        <w:rPr>
          <w:rStyle w:val="Emphasis"/>
        </w:rPr>
        <w:t>naive faith</w:t>
      </w:r>
      <w:r w:rsidRPr="00ED04EF">
        <w:rPr>
          <w:rStyle w:val="StyleUnderline"/>
        </w:rPr>
        <w:t xml:space="preserve"> in </w:t>
      </w:r>
      <w:r w:rsidRPr="00ED04EF">
        <w:rPr>
          <w:rStyle w:val="Emphasis"/>
        </w:rPr>
        <w:t>stasis</w:t>
      </w:r>
      <w:r w:rsidRPr="00ED04EF">
        <w:rPr>
          <w:rStyle w:val="StyleUnderline"/>
        </w:rPr>
        <w:t xml:space="preserve"> has repeatedly led to </w:t>
      </w:r>
      <w:r w:rsidRPr="000927BC">
        <w:rPr>
          <w:rStyle w:val="Emphasis"/>
          <w:highlight w:val="cyan"/>
        </w:rPr>
        <w:t>prophecies</w:t>
      </w:r>
      <w:r w:rsidRPr="000927BC">
        <w:rPr>
          <w:rStyle w:val="StyleUnderline"/>
          <w:highlight w:val="cyan"/>
        </w:rPr>
        <w:t xml:space="preserve"> of </w:t>
      </w:r>
      <w:r w:rsidRPr="000927BC">
        <w:rPr>
          <w:rStyle w:val="Emphasis"/>
          <w:highlight w:val="cyan"/>
        </w:rPr>
        <w:t>environmental doomsdays</w:t>
      </w:r>
      <w:r w:rsidRPr="000927BC">
        <w:rPr>
          <w:rStyle w:val="StyleUnderline"/>
          <w:highlight w:val="cyan"/>
        </w:rPr>
        <w:t xml:space="preserve"> </w:t>
      </w:r>
      <w:r w:rsidRPr="00ED04EF">
        <w:rPr>
          <w:rStyle w:val="StyleUnderline"/>
        </w:rPr>
        <w:t>that never happened</w:t>
      </w:r>
      <w:r w:rsidRPr="00ED04EF">
        <w:rPr>
          <w:sz w:val="14"/>
        </w:rPr>
        <w:t>." In his new book, Enlightenment Now, Pinker points out that "</w:t>
      </w:r>
      <w:r w:rsidRPr="000927BC">
        <w:rPr>
          <w:rStyle w:val="StyleUnderline"/>
          <w:highlight w:val="cyan"/>
        </w:rPr>
        <w:t xml:space="preserve">as the world gets </w:t>
      </w:r>
      <w:r w:rsidRPr="000927BC">
        <w:rPr>
          <w:rStyle w:val="Emphasis"/>
          <w:highlight w:val="cyan"/>
        </w:rPr>
        <w:t>richer</w:t>
      </w:r>
      <w:r w:rsidRPr="000927BC">
        <w:rPr>
          <w:rStyle w:val="StyleUnderline"/>
          <w:highlight w:val="cyan"/>
        </w:rPr>
        <w:t xml:space="preserve"> </w:t>
      </w:r>
      <w:r w:rsidRPr="00ED04EF">
        <w:rPr>
          <w:rStyle w:val="StyleUnderline"/>
        </w:rPr>
        <w:t xml:space="preserve">and more </w:t>
      </w:r>
      <w:r w:rsidRPr="00ED04EF">
        <w:rPr>
          <w:rStyle w:val="Emphasis"/>
        </w:rPr>
        <w:t>tech-savvy</w:t>
      </w:r>
      <w:r w:rsidRPr="00ED04EF">
        <w:rPr>
          <w:rStyle w:val="StyleUnderline"/>
        </w:rPr>
        <w:t xml:space="preserve">, </w:t>
      </w:r>
      <w:r w:rsidRPr="000927BC">
        <w:rPr>
          <w:rStyle w:val="StyleUnderline"/>
          <w:highlight w:val="cyan"/>
        </w:rPr>
        <w:t xml:space="preserve">it </w:t>
      </w:r>
      <w:r w:rsidRPr="00ED04EF">
        <w:rPr>
          <w:rStyle w:val="Emphasis"/>
        </w:rPr>
        <w:t>dematerializes</w:t>
      </w:r>
      <w:r w:rsidRPr="00ED04EF">
        <w:rPr>
          <w:rStyle w:val="StyleUnderline"/>
        </w:rPr>
        <w:t xml:space="preserve">, </w:t>
      </w:r>
      <w:r w:rsidRPr="000927BC">
        <w:rPr>
          <w:rStyle w:val="Emphasis"/>
          <w:highlight w:val="cyan"/>
        </w:rPr>
        <w:t>decarbonizes</w:t>
      </w:r>
      <w:r w:rsidRPr="00ED04EF">
        <w:rPr>
          <w:rStyle w:val="StyleUnderline"/>
        </w:rPr>
        <w:t xml:space="preserve">, and </w:t>
      </w:r>
      <w:r w:rsidRPr="00ED04EF">
        <w:rPr>
          <w:rStyle w:val="Emphasis"/>
        </w:rPr>
        <w:t>densifies</w:t>
      </w:r>
      <w:r w:rsidRPr="00ED04EF">
        <w:rPr>
          <w:rStyle w:val="StyleUnderline"/>
        </w:rPr>
        <w:t xml:space="preserve">, sparing land and species." Economic </w:t>
      </w:r>
      <w:r w:rsidRPr="000927BC">
        <w:rPr>
          <w:rStyle w:val="Emphasis"/>
          <w:highlight w:val="cyan"/>
        </w:rPr>
        <w:t>growth</w:t>
      </w:r>
      <w:r w:rsidRPr="000927BC">
        <w:rPr>
          <w:rStyle w:val="StyleUnderline"/>
          <w:highlight w:val="cyan"/>
        </w:rPr>
        <w:t xml:space="preserve"> and </w:t>
      </w:r>
      <w:r w:rsidRPr="000927BC">
        <w:rPr>
          <w:rStyle w:val="Emphasis"/>
          <w:highlight w:val="cyan"/>
        </w:rPr>
        <w:t>tech</w:t>
      </w:r>
      <w:r w:rsidRPr="00ED04EF">
        <w:rPr>
          <w:rStyle w:val="StyleUnderline"/>
        </w:rPr>
        <w:t xml:space="preserve">nological progress </w:t>
      </w:r>
      <w:r w:rsidRPr="000927BC">
        <w:rPr>
          <w:rStyle w:val="StyleUnderline"/>
          <w:highlight w:val="cyan"/>
        </w:rPr>
        <w:t xml:space="preserve">are the </w:t>
      </w:r>
      <w:r w:rsidRPr="000927BC">
        <w:rPr>
          <w:rStyle w:val="Emphasis"/>
          <w:highlight w:val="cyan"/>
        </w:rPr>
        <w:t>solutions</w:t>
      </w:r>
      <w:r w:rsidRPr="000927BC">
        <w:rPr>
          <w:rStyle w:val="StyleUnderline"/>
          <w:highlight w:val="cyan"/>
        </w:rPr>
        <w:t xml:space="preserve"> </w:t>
      </w:r>
      <w:r w:rsidRPr="00ED04EF">
        <w:rPr>
          <w:rStyle w:val="StyleUnderline"/>
        </w:rPr>
        <w:t xml:space="preserve">not only </w:t>
      </w:r>
      <w:r w:rsidRPr="000927BC">
        <w:rPr>
          <w:rStyle w:val="StyleUnderline"/>
          <w:highlight w:val="cyan"/>
        </w:rPr>
        <w:t xml:space="preserve">to </w:t>
      </w:r>
      <w:r w:rsidRPr="000927BC">
        <w:rPr>
          <w:rStyle w:val="Emphasis"/>
          <w:highlight w:val="cyan"/>
        </w:rPr>
        <w:t>climate change</w:t>
      </w:r>
      <w:r w:rsidRPr="00ED04EF">
        <w:rPr>
          <w:rStyle w:val="Emphasis"/>
        </w:rPr>
        <w:t xml:space="preserve"> </w:t>
      </w:r>
      <w:r w:rsidRPr="00ED04EF">
        <w:rPr>
          <w:rStyle w:val="StyleUnderline"/>
        </w:rPr>
        <w:t xml:space="preserve">but to </w:t>
      </w:r>
      <w:r w:rsidRPr="00ED04EF">
        <w:rPr>
          <w:rStyle w:val="Emphasis"/>
        </w:rPr>
        <w:t>most</w:t>
      </w:r>
      <w:r w:rsidRPr="00ED04EF">
        <w:rPr>
          <w:rStyle w:val="StyleUnderline"/>
        </w:rPr>
        <w:t xml:space="preserve"> of the </w:t>
      </w:r>
      <w:r w:rsidRPr="00ED04EF">
        <w:rPr>
          <w:rStyle w:val="Emphasis"/>
        </w:rPr>
        <w:t>problems</w:t>
      </w:r>
      <w:r w:rsidRPr="00ED04EF">
        <w:rPr>
          <w:rStyle w:val="StyleUnderline"/>
        </w:rPr>
        <w:t xml:space="preserve"> that </w:t>
      </w:r>
      <w:r w:rsidRPr="00ED04EF">
        <w:rPr>
          <w:rStyle w:val="Emphasis"/>
        </w:rPr>
        <w:t>bedevil humanity</w:t>
      </w:r>
      <w:r w:rsidRPr="00ED04EF">
        <w:rPr>
          <w:sz w:val="14"/>
        </w:rPr>
        <w:t>.</w:t>
      </w:r>
    </w:p>
    <w:p w14:paraId="4880186A" w14:textId="77777777" w:rsidR="005A5094" w:rsidRPr="00ED04EF" w:rsidRDefault="005A5094" w:rsidP="005A5094">
      <w:pPr>
        <w:rPr>
          <w:sz w:val="14"/>
        </w:rPr>
      </w:pPr>
      <w:r w:rsidRPr="00ED04EF">
        <w:rPr>
          <w:sz w:val="14"/>
        </w:rPr>
        <w:t>Boisvert, meanwhile, tackles and rebuts the apocalyptic prophecies made by eco-pessimists like Wallace-Wells, specifically with regard to food production and availabilty, water supplies, heat waves, and rising seas.</w:t>
      </w:r>
    </w:p>
    <w:p w14:paraId="753588E0" w14:textId="77777777" w:rsidR="005A5094" w:rsidRPr="00ED04EF" w:rsidRDefault="005A5094" w:rsidP="005A5094">
      <w:pPr>
        <w:rPr>
          <w:rStyle w:val="StyleUnderline"/>
        </w:rPr>
      </w:pPr>
      <w:r w:rsidRPr="00ED04EF">
        <w:rPr>
          <w:sz w:val="14"/>
        </w:rPr>
        <w:t>"No, this isn't a denialist screed," Boisvert writes. "</w:t>
      </w:r>
      <w:r w:rsidRPr="00ED04EF">
        <w:rPr>
          <w:rStyle w:val="StyleUnderline"/>
        </w:rPr>
        <w:t xml:space="preserve">Human </w:t>
      </w:r>
      <w:r w:rsidRPr="00ED04EF">
        <w:rPr>
          <w:rStyle w:val="Emphasis"/>
        </w:rPr>
        <w:t xml:space="preserve">greenhouse </w:t>
      </w:r>
      <w:r w:rsidRPr="000927BC">
        <w:rPr>
          <w:rStyle w:val="Emphasis"/>
          <w:highlight w:val="cyan"/>
        </w:rPr>
        <w:t>emissions</w:t>
      </w:r>
      <w:r w:rsidRPr="00ED04EF">
        <w:rPr>
          <w:rStyle w:val="StyleUnderline"/>
        </w:rPr>
        <w:t xml:space="preserve"> will warm the planet, raise the seas and derange the weather</w:t>
      </w:r>
      <w:r w:rsidRPr="00ED04EF">
        <w:rPr>
          <w:sz w:val="14"/>
        </w:rPr>
        <w:t xml:space="preserve">, and the resulting heat, </w:t>
      </w:r>
      <w:r w:rsidRPr="00ED04EF">
        <w:rPr>
          <w:rStyle w:val="StyleUnderline"/>
        </w:rPr>
        <w:t xml:space="preserve">flood and drought </w:t>
      </w:r>
      <w:r w:rsidRPr="000927BC">
        <w:rPr>
          <w:rStyle w:val="StyleUnderline"/>
          <w:highlight w:val="cyan"/>
        </w:rPr>
        <w:t xml:space="preserve">will </w:t>
      </w:r>
      <w:r w:rsidRPr="00ED04EF">
        <w:rPr>
          <w:rStyle w:val="StyleUnderline"/>
        </w:rPr>
        <w:t xml:space="preserve">be cataclysmic. </w:t>
      </w:r>
      <w:r w:rsidRPr="00ED04EF">
        <w:rPr>
          <w:rStyle w:val="Emphasis"/>
        </w:rPr>
        <w:t>Cataclysmic</w:t>
      </w:r>
      <w:r w:rsidRPr="00ED04EF">
        <w:rPr>
          <w:rStyle w:val="StyleUnderline"/>
        </w:rPr>
        <w:t xml:space="preserve">—but </w:t>
      </w:r>
      <w:r w:rsidRPr="000927BC">
        <w:rPr>
          <w:rStyle w:val="Emphasis"/>
          <w:highlight w:val="cyan"/>
        </w:rPr>
        <w:t>not apocalyptic</w:t>
      </w:r>
      <w:r w:rsidRPr="00ED04EF">
        <w:rPr>
          <w:sz w:val="14"/>
        </w:rPr>
        <w:t xml:space="preserve">. </w:t>
      </w:r>
      <w:r w:rsidRPr="00ED04EF">
        <w:rPr>
          <w:rStyle w:val="StyleUnderline"/>
        </w:rPr>
        <w:t xml:space="preserve">While the climate upheaval will be large, the </w:t>
      </w:r>
      <w:r w:rsidRPr="000927BC">
        <w:rPr>
          <w:rStyle w:val="Emphasis"/>
          <w:highlight w:val="cyan"/>
        </w:rPr>
        <w:t>consequences</w:t>
      </w:r>
      <w:r w:rsidRPr="000927BC">
        <w:rPr>
          <w:rStyle w:val="StyleUnderline"/>
          <w:highlight w:val="cyan"/>
        </w:rPr>
        <w:t xml:space="preserve"> </w:t>
      </w:r>
      <w:r w:rsidRPr="00ED04EF">
        <w:rPr>
          <w:rStyle w:val="StyleUnderline"/>
        </w:rPr>
        <w:t xml:space="preserve">for </w:t>
      </w:r>
      <w:r w:rsidRPr="00ED04EF">
        <w:rPr>
          <w:rStyle w:val="Emphasis"/>
        </w:rPr>
        <w:t>human well-being</w:t>
      </w:r>
      <w:r w:rsidRPr="00ED04EF">
        <w:rPr>
          <w:rStyle w:val="StyleUnderline"/>
        </w:rPr>
        <w:t xml:space="preserve"> </w:t>
      </w:r>
      <w:r w:rsidRPr="000927BC">
        <w:rPr>
          <w:rStyle w:val="StyleUnderline"/>
          <w:highlight w:val="cyan"/>
        </w:rPr>
        <w:t xml:space="preserve">will be </w:t>
      </w:r>
      <w:r w:rsidRPr="000927BC">
        <w:rPr>
          <w:rStyle w:val="Emphasis"/>
          <w:highlight w:val="cyan"/>
        </w:rPr>
        <w:t>small</w:t>
      </w:r>
      <w:r w:rsidRPr="00ED04EF">
        <w:rPr>
          <w:sz w:val="14"/>
        </w:rPr>
        <w:t xml:space="preserve">. Looked at </w:t>
      </w:r>
      <w:r w:rsidRPr="00ED04EF">
        <w:rPr>
          <w:rStyle w:val="StyleUnderline"/>
        </w:rPr>
        <w:t xml:space="preserve">in the broader </w:t>
      </w:r>
      <w:r w:rsidRPr="00ED04EF">
        <w:rPr>
          <w:rStyle w:val="Emphasis"/>
        </w:rPr>
        <w:t>context</w:t>
      </w:r>
      <w:r w:rsidRPr="00ED04EF">
        <w:rPr>
          <w:rStyle w:val="StyleUnderline"/>
        </w:rPr>
        <w:t xml:space="preserve"> of </w:t>
      </w:r>
      <w:r w:rsidRPr="00ED04EF">
        <w:rPr>
          <w:rStyle w:val="Emphasis"/>
        </w:rPr>
        <w:t>economic development</w:t>
      </w:r>
      <w:r w:rsidRPr="00ED04EF">
        <w:rPr>
          <w:rStyle w:val="StyleUnderline"/>
        </w:rPr>
        <w:t xml:space="preserve">, </w:t>
      </w:r>
      <w:r w:rsidRPr="000927BC">
        <w:rPr>
          <w:rStyle w:val="StyleUnderline"/>
          <w:highlight w:val="cyan"/>
        </w:rPr>
        <w:t xml:space="preserve">climate change will </w:t>
      </w:r>
      <w:r w:rsidRPr="000927BC">
        <w:rPr>
          <w:rStyle w:val="Emphasis"/>
          <w:highlight w:val="cyan"/>
        </w:rPr>
        <w:t>barely slow</w:t>
      </w:r>
      <w:r w:rsidRPr="00ED04EF">
        <w:rPr>
          <w:rStyle w:val="StyleUnderline"/>
        </w:rPr>
        <w:t xml:space="preserve"> our </w:t>
      </w:r>
      <w:r w:rsidRPr="000927BC">
        <w:rPr>
          <w:rStyle w:val="Emphasis"/>
          <w:highlight w:val="cyan"/>
        </w:rPr>
        <w:t>progress</w:t>
      </w:r>
      <w:r w:rsidRPr="00ED04EF">
        <w:rPr>
          <w:rStyle w:val="StyleUnderline"/>
        </w:rPr>
        <w:t xml:space="preserve"> in the effort to </w:t>
      </w:r>
      <w:r w:rsidRPr="00ED04EF">
        <w:rPr>
          <w:rStyle w:val="Emphasis"/>
        </w:rPr>
        <w:t>raise living standards</w:t>
      </w:r>
      <w:r w:rsidRPr="00ED04EF">
        <w:rPr>
          <w:rStyle w:val="StyleUnderline"/>
        </w:rPr>
        <w:t>."</w:t>
      </w:r>
    </w:p>
    <w:p w14:paraId="21D0E892" w14:textId="77777777" w:rsidR="005A5094" w:rsidRPr="00ED04EF" w:rsidRDefault="005A5094" w:rsidP="005A5094">
      <w:pPr>
        <w:rPr>
          <w:sz w:val="14"/>
        </w:rPr>
      </w:pPr>
      <w:r w:rsidRPr="00ED04EF">
        <w:rPr>
          <w:sz w:val="14"/>
        </w:rPr>
        <w:t xml:space="preserve">Boisvert proceeds to show how </w:t>
      </w:r>
      <w:r w:rsidRPr="00ED04EF">
        <w:rPr>
          <w:rStyle w:val="StyleUnderline"/>
        </w:rPr>
        <w:t xml:space="preserve">a series of </w:t>
      </w:r>
      <w:r w:rsidRPr="000927BC">
        <w:rPr>
          <w:rStyle w:val="Emphasis"/>
          <w:highlight w:val="cyan"/>
        </w:rPr>
        <w:t>tech</w:t>
      </w:r>
      <w:r w:rsidRPr="00ED04EF">
        <w:rPr>
          <w:rStyle w:val="StyleUnderline"/>
        </w:rPr>
        <w:t>nologies</w:t>
      </w:r>
      <w:r w:rsidRPr="00ED04EF">
        <w:rPr>
          <w:sz w:val="14"/>
        </w:rPr>
        <w:t>—</w:t>
      </w:r>
      <w:r w:rsidRPr="000927BC">
        <w:rPr>
          <w:rStyle w:val="Emphasis"/>
          <w:highlight w:val="cyan"/>
        </w:rPr>
        <w:t>drought-resistant crops</w:t>
      </w:r>
      <w:r w:rsidRPr="00ED04EF">
        <w:rPr>
          <w:sz w:val="14"/>
        </w:rPr>
        <w:t xml:space="preserve">, cheap </w:t>
      </w:r>
      <w:r w:rsidRPr="000927BC">
        <w:rPr>
          <w:rStyle w:val="Emphasis"/>
          <w:highlight w:val="cyan"/>
        </w:rPr>
        <w:t>desalination</w:t>
      </w:r>
      <w:r w:rsidRPr="00ED04EF">
        <w:rPr>
          <w:sz w:val="14"/>
        </w:rPr>
        <w:t xml:space="preserve">, widespread adoption of air-conditioning, </w:t>
      </w:r>
      <w:r w:rsidRPr="000927BC">
        <w:rPr>
          <w:rStyle w:val="Emphasis"/>
          <w:highlight w:val="cyan"/>
        </w:rPr>
        <w:t>modern construction</w:t>
      </w:r>
      <w:r w:rsidRPr="00ED04EF">
        <w:rPr>
          <w:sz w:val="14"/>
        </w:rPr>
        <w:t xml:space="preserve"> techniques—</w:t>
      </w:r>
      <w:r w:rsidRPr="000927BC">
        <w:rPr>
          <w:rStyle w:val="StyleUnderline"/>
          <w:highlight w:val="cyan"/>
        </w:rPr>
        <w:t>will</w:t>
      </w:r>
      <w:r w:rsidRPr="00ED04EF">
        <w:rPr>
          <w:rStyle w:val="StyleUnderline"/>
        </w:rPr>
        <w:t xml:space="preserve"> ameliorate and </w:t>
      </w:r>
      <w:r w:rsidRPr="000927BC">
        <w:rPr>
          <w:rStyle w:val="StyleUnderline"/>
          <w:highlight w:val="cyan"/>
        </w:rPr>
        <w:t>overcome</w:t>
      </w:r>
      <w:r w:rsidRPr="00ED04EF">
        <w:rPr>
          <w:rStyle w:val="StyleUnderline"/>
        </w:rPr>
        <w:t xml:space="preserve"> the problems caused by rising </w:t>
      </w:r>
      <w:r w:rsidRPr="000927BC">
        <w:rPr>
          <w:rStyle w:val="Emphasis"/>
          <w:highlight w:val="cyan"/>
        </w:rPr>
        <w:t>temperatures</w:t>
      </w:r>
      <w:r w:rsidRPr="00ED04EF">
        <w:rPr>
          <w:sz w:val="14"/>
        </w:rPr>
        <w:t>. He is entirely correct when he notes, "</w:t>
      </w:r>
      <w:r w:rsidRPr="00ED04EF">
        <w:rPr>
          <w:rStyle w:val="StyleUnderline"/>
        </w:rPr>
        <w:t xml:space="preserve">The most inexorable feature of climate-change modeling isn't the advance of the sea but the </w:t>
      </w:r>
      <w:r w:rsidRPr="000927BC">
        <w:rPr>
          <w:rStyle w:val="Emphasis"/>
          <w:highlight w:val="cyan"/>
        </w:rPr>
        <w:t>steady</w:t>
      </w:r>
      <w:r w:rsidRPr="00ED04EF">
        <w:rPr>
          <w:rStyle w:val="StyleUnderline"/>
        </w:rPr>
        <w:t xml:space="preserve"> economic </w:t>
      </w:r>
      <w:r w:rsidRPr="000927BC">
        <w:rPr>
          <w:rStyle w:val="Emphasis"/>
          <w:highlight w:val="cyan"/>
        </w:rPr>
        <w:t>growth</w:t>
      </w:r>
      <w:r w:rsidRPr="00ED04EF">
        <w:rPr>
          <w:rStyle w:val="StyleUnderline"/>
        </w:rPr>
        <w:t xml:space="preserve"> that </w:t>
      </w:r>
      <w:r w:rsidRPr="000927BC">
        <w:rPr>
          <w:rStyle w:val="StyleUnderline"/>
          <w:highlight w:val="cyan"/>
        </w:rPr>
        <w:t xml:space="preserve">will make life better </w:t>
      </w:r>
      <w:r w:rsidRPr="000927BC">
        <w:rPr>
          <w:rStyle w:val="Emphasis"/>
          <w:highlight w:val="cyan"/>
        </w:rPr>
        <w:t>despite</w:t>
      </w:r>
      <w:r w:rsidRPr="00ED04EF">
        <w:rPr>
          <w:rStyle w:val="StyleUnderline"/>
        </w:rPr>
        <w:t xml:space="preserve"> global </w:t>
      </w:r>
      <w:r w:rsidRPr="000927BC">
        <w:rPr>
          <w:rStyle w:val="Emphasis"/>
          <w:highlight w:val="cyan"/>
        </w:rPr>
        <w:t>warming</w:t>
      </w:r>
      <w:r w:rsidRPr="00ED04EF">
        <w:rPr>
          <w:sz w:val="14"/>
        </w:rPr>
        <w:t>."</w:t>
      </w:r>
    </w:p>
    <w:p w14:paraId="6676F1CB" w14:textId="77777777" w:rsidR="005A5094" w:rsidRPr="00ED04EF" w:rsidRDefault="005A5094" w:rsidP="005A5094">
      <w:pPr>
        <w:rPr>
          <w:sz w:val="14"/>
        </w:rPr>
      </w:pPr>
      <w:r w:rsidRPr="00ED04EF">
        <w:rPr>
          <w:sz w:val="14"/>
        </w:rPr>
        <w:t xml:space="preserve">Horgan, Pinker, and Boisvert are all essentially endorsing what I have called "the progress solution" to climate change. As I wrote in 2009, "It is surely not unreasonable to argue that </w:t>
      </w:r>
      <w:r w:rsidRPr="00ED04EF">
        <w:rPr>
          <w:rStyle w:val="StyleUnderline"/>
        </w:rPr>
        <w:t xml:space="preserve">if one wants to help future generations deal with climate change, </w:t>
      </w:r>
      <w:r w:rsidRPr="000927BC">
        <w:rPr>
          <w:rStyle w:val="StyleUnderline"/>
          <w:highlight w:val="cyan"/>
        </w:rPr>
        <w:t xml:space="preserve">the </w:t>
      </w:r>
      <w:r w:rsidRPr="000927BC">
        <w:rPr>
          <w:rStyle w:val="Emphasis"/>
          <w:highlight w:val="cyan"/>
        </w:rPr>
        <w:t>best policies</w:t>
      </w:r>
      <w:r w:rsidRPr="00ED04EF">
        <w:rPr>
          <w:rStyle w:val="StyleUnderline"/>
        </w:rPr>
        <w:t xml:space="preserve"> would be those that </w:t>
      </w:r>
      <w:r w:rsidRPr="000927BC">
        <w:rPr>
          <w:rStyle w:val="StyleUnderline"/>
          <w:highlight w:val="cyan"/>
        </w:rPr>
        <w:t xml:space="preserve">encourage </w:t>
      </w:r>
      <w:r w:rsidRPr="00ED04EF">
        <w:rPr>
          <w:rStyle w:val="Emphasis"/>
        </w:rPr>
        <w:t>rapid</w:t>
      </w:r>
      <w:r w:rsidRPr="00ED04EF">
        <w:rPr>
          <w:rStyle w:val="StyleUnderline"/>
        </w:rPr>
        <w:t xml:space="preserve"> economic </w:t>
      </w:r>
      <w:r w:rsidRPr="000927BC">
        <w:rPr>
          <w:rStyle w:val="Emphasis"/>
          <w:highlight w:val="cyan"/>
        </w:rPr>
        <w:t>growth</w:t>
      </w:r>
      <w:r w:rsidRPr="000927BC">
        <w:rPr>
          <w:sz w:val="14"/>
          <w:highlight w:val="cyan"/>
        </w:rPr>
        <w:t xml:space="preserve">. </w:t>
      </w:r>
      <w:r w:rsidRPr="00ED04EF">
        <w:rPr>
          <w:rStyle w:val="StyleUnderline"/>
        </w:rPr>
        <w:t xml:space="preserve">This would endow </w:t>
      </w:r>
      <w:r w:rsidRPr="00ED04EF">
        <w:rPr>
          <w:rStyle w:val="Emphasis"/>
        </w:rPr>
        <w:t>future generations</w:t>
      </w:r>
      <w:r w:rsidRPr="00ED04EF">
        <w:rPr>
          <w:rStyle w:val="StyleUnderline"/>
        </w:rPr>
        <w:t xml:space="preserve"> with the </w:t>
      </w:r>
      <w:r w:rsidRPr="00ED04EF">
        <w:rPr>
          <w:rStyle w:val="Emphasis"/>
        </w:rPr>
        <w:t>wealth</w:t>
      </w:r>
      <w:r w:rsidRPr="00ED04EF">
        <w:rPr>
          <w:rStyle w:val="StyleUnderline"/>
        </w:rPr>
        <w:t xml:space="preserve"> and superior </w:t>
      </w:r>
      <w:r w:rsidRPr="00ED04EF">
        <w:rPr>
          <w:rStyle w:val="Emphasis"/>
        </w:rPr>
        <w:t>tech</w:t>
      </w:r>
      <w:r w:rsidRPr="00ED04EF">
        <w:rPr>
          <w:rStyle w:val="StyleUnderline"/>
        </w:rPr>
        <w:t>nologies that could be used to handle whatever comes at them including climate change</w:t>
      </w:r>
      <w:r w:rsidRPr="00ED04EF">
        <w:rPr>
          <w:sz w:val="14"/>
        </w:rPr>
        <w:t xml:space="preserve">." Six years later I added that that "richer is more climate-friendly, especially for developing countries. Why? Because </w:t>
      </w:r>
      <w:r w:rsidRPr="00ED04EF">
        <w:rPr>
          <w:rStyle w:val="StyleUnderline"/>
        </w:rPr>
        <w:t xml:space="preserve">faster </w:t>
      </w:r>
      <w:r w:rsidRPr="000927BC">
        <w:rPr>
          <w:rStyle w:val="StyleUnderline"/>
          <w:highlight w:val="cyan"/>
        </w:rPr>
        <w:t xml:space="preserve">growth means </w:t>
      </w:r>
      <w:r w:rsidRPr="000927BC">
        <w:rPr>
          <w:rStyle w:val="Emphasis"/>
          <w:highlight w:val="cyan"/>
        </w:rPr>
        <w:t>higher incomes</w:t>
      </w:r>
      <w:r w:rsidRPr="000927BC">
        <w:rPr>
          <w:rStyle w:val="StyleUnderline"/>
          <w:highlight w:val="cyan"/>
        </w:rPr>
        <w:t xml:space="preserve">, which correlate with </w:t>
      </w:r>
      <w:r w:rsidRPr="000927BC">
        <w:rPr>
          <w:rStyle w:val="Emphasis"/>
          <w:highlight w:val="cyan"/>
        </w:rPr>
        <w:t>lower</w:t>
      </w:r>
      <w:r w:rsidRPr="00ED04EF">
        <w:rPr>
          <w:rStyle w:val="Emphasis"/>
        </w:rPr>
        <w:t xml:space="preserve"> </w:t>
      </w:r>
      <w:r w:rsidRPr="000927BC">
        <w:rPr>
          <w:rStyle w:val="Emphasis"/>
          <w:highlight w:val="cyan"/>
        </w:rPr>
        <w:t>population growth</w:t>
      </w:r>
      <w:r w:rsidRPr="00ED04EF">
        <w:rPr>
          <w:rStyle w:val="StyleUnderline"/>
        </w:rPr>
        <w:t xml:space="preserve">. Greater wealth also means higher </w:t>
      </w:r>
      <w:r w:rsidRPr="000927BC">
        <w:rPr>
          <w:rStyle w:val="Emphasis"/>
          <w:highlight w:val="cyan"/>
        </w:rPr>
        <w:t>ag</w:t>
      </w:r>
      <w:r w:rsidRPr="00ED04EF">
        <w:rPr>
          <w:rStyle w:val="StyleUnderline"/>
        </w:rPr>
        <w:t xml:space="preserve">ricultural </w:t>
      </w:r>
      <w:r w:rsidRPr="000927BC">
        <w:rPr>
          <w:rStyle w:val="Emphasis"/>
          <w:highlight w:val="cyan"/>
        </w:rPr>
        <w:t>productivity</w:t>
      </w:r>
      <w:r w:rsidRPr="000927BC">
        <w:rPr>
          <w:rStyle w:val="StyleUnderline"/>
          <w:highlight w:val="cyan"/>
        </w:rPr>
        <w:t>, freeing up</w:t>
      </w:r>
      <w:r w:rsidRPr="00ED04EF">
        <w:rPr>
          <w:rStyle w:val="StyleUnderline"/>
        </w:rPr>
        <w:t xml:space="preserve"> land for </w:t>
      </w:r>
      <w:r w:rsidRPr="00ED04EF">
        <w:rPr>
          <w:rStyle w:val="Emphasis"/>
        </w:rPr>
        <w:t>forests</w:t>
      </w:r>
      <w:r w:rsidRPr="00ED04EF">
        <w:rPr>
          <w:rStyle w:val="StyleUnderline"/>
        </w:rPr>
        <w:t xml:space="preserve"> to grow as well as speedier progress toward developing and deploying cheaper </w:t>
      </w:r>
      <w:r w:rsidRPr="00ED04EF">
        <w:rPr>
          <w:rStyle w:val="Emphasis"/>
        </w:rPr>
        <w:t>non–fossil fuel energy</w:t>
      </w:r>
      <w:r w:rsidRPr="00ED04EF">
        <w:rPr>
          <w:rStyle w:val="StyleUnderline"/>
        </w:rPr>
        <w:t xml:space="preserve"> technologies</w:t>
      </w:r>
      <w:r w:rsidRPr="00ED04EF">
        <w:rPr>
          <w:sz w:val="14"/>
        </w:rPr>
        <w:t xml:space="preserve">. </w:t>
      </w:r>
      <w:r w:rsidRPr="000927BC">
        <w:rPr>
          <w:rStyle w:val="StyleUnderline"/>
          <w:highlight w:val="cyan"/>
        </w:rPr>
        <w:t>These</w:t>
      </w:r>
      <w:r w:rsidRPr="00ED04EF">
        <w:rPr>
          <w:rStyle w:val="StyleUnderline"/>
        </w:rPr>
        <w:t xml:space="preserve"> </w:t>
      </w:r>
      <w:r w:rsidRPr="00ED04EF">
        <w:rPr>
          <w:rStyle w:val="Emphasis"/>
        </w:rPr>
        <w:t>trends</w:t>
      </w:r>
      <w:r w:rsidRPr="00ED04EF">
        <w:rPr>
          <w:rStyle w:val="StyleUnderline"/>
        </w:rPr>
        <w:t xml:space="preserve"> can </w:t>
      </w:r>
      <w:r w:rsidRPr="000927BC">
        <w:rPr>
          <w:rStyle w:val="StyleUnderline"/>
          <w:highlight w:val="cyan"/>
        </w:rPr>
        <w:t xml:space="preserve">act </w:t>
      </w:r>
      <w:r w:rsidRPr="000927BC">
        <w:rPr>
          <w:rStyle w:val="Emphasis"/>
          <w:highlight w:val="cyan"/>
        </w:rPr>
        <w:t>synergistically</w:t>
      </w:r>
      <w:r w:rsidRPr="000927BC">
        <w:rPr>
          <w:rStyle w:val="StyleUnderline"/>
          <w:highlight w:val="cyan"/>
        </w:rPr>
        <w:t xml:space="preserve"> to </w:t>
      </w:r>
      <w:r w:rsidRPr="000927BC">
        <w:rPr>
          <w:rStyle w:val="Emphasis"/>
          <w:highlight w:val="cyan"/>
        </w:rPr>
        <w:t>ameliorate</w:t>
      </w:r>
      <w:r w:rsidRPr="00ED04EF">
        <w:rPr>
          <w:rStyle w:val="StyleUnderline"/>
        </w:rPr>
        <w:t xml:space="preserve"> man-made </w:t>
      </w:r>
      <w:r w:rsidRPr="000927BC">
        <w:rPr>
          <w:rStyle w:val="Emphasis"/>
          <w:highlight w:val="cyan"/>
        </w:rPr>
        <w:t>climate change</w:t>
      </w:r>
      <w:r w:rsidRPr="00ED04EF">
        <w:rPr>
          <w:sz w:val="14"/>
        </w:rPr>
        <w:t>."</w:t>
      </w:r>
    </w:p>
    <w:p w14:paraId="7C26E0E5" w14:textId="77777777" w:rsidR="005A5094" w:rsidRPr="00ED04EF" w:rsidRDefault="005A5094" w:rsidP="005A5094">
      <w:pPr>
        <w:pStyle w:val="Heading4"/>
        <w:rPr>
          <w:rFonts w:cs="Arial"/>
          <w:szCs w:val="26"/>
        </w:rPr>
      </w:pPr>
      <w:r w:rsidRPr="00ED04EF">
        <w:rPr>
          <w:rFonts w:cs="Arial"/>
          <w:szCs w:val="26"/>
        </w:rPr>
        <w:t xml:space="preserve">The transition is </w:t>
      </w:r>
      <w:r w:rsidRPr="00ED04EF">
        <w:rPr>
          <w:rFonts w:cs="Arial"/>
          <w:szCs w:val="26"/>
          <w:u w:val="single"/>
        </w:rPr>
        <w:t>inevitable</w:t>
      </w:r>
      <w:r w:rsidRPr="00ED04EF">
        <w:rPr>
          <w:rFonts w:cs="Arial"/>
          <w:szCs w:val="26"/>
        </w:rPr>
        <w:t xml:space="preserve"> and </w:t>
      </w:r>
      <w:r w:rsidRPr="00ED04EF">
        <w:rPr>
          <w:rFonts w:cs="Arial"/>
          <w:szCs w:val="26"/>
          <w:u w:val="single"/>
        </w:rPr>
        <w:t>gradual</w:t>
      </w:r>
      <w:r w:rsidRPr="00ED04EF">
        <w:rPr>
          <w:rFonts w:cs="Arial"/>
          <w:szCs w:val="26"/>
        </w:rPr>
        <w:t xml:space="preserve"> but </w:t>
      </w:r>
      <w:r w:rsidRPr="00ED04EF">
        <w:rPr>
          <w:rFonts w:cs="Arial"/>
          <w:szCs w:val="26"/>
          <w:u w:val="single"/>
        </w:rPr>
        <w:t>growth now</w:t>
      </w:r>
      <w:r w:rsidRPr="00ED04EF">
        <w:rPr>
          <w:rFonts w:cs="Arial"/>
          <w:szCs w:val="26"/>
        </w:rPr>
        <w:t xml:space="preserve"> is key to prevent a </w:t>
      </w:r>
      <w:r w:rsidRPr="00ED04EF">
        <w:rPr>
          <w:rFonts w:cs="Arial"/>
          <w:szCs w:val="26"/>
          <w:u w:val="single"/>
        </w:rPr>
        <w:t>crash</w:t>
      </w:r>
      <w:r w:rsidRPr="00ED04EF">
        <w:rPr>
          <w:rFonts w:cs="Arial"/>
          <w:szCs w:val="26"/>
        </w:rPr>
        <w:t xml:space="preserve">. Also, their cards lack </w:t>
      </w:r>
      <w:r w:rsidRPr="00ED04EF">
        <w:rPr>
          <w:rFonts w:cs="Arial"/>
          <w:szCs w:val="26"/>
          <w:u w:val="single"/>
        </w:rPr>
        <w:t>robust studies</w:t>
      </w:r>
    </w:p>
    <w:p w14:paraId="7A8E9D76" w14:textId="77777777" w:rsidR="005A5094" w:rsidRPr="00ED04EF" w:rsidRDefault="005A5094" w:rsidP="005A5094">
      <w:r w:rsidRPr="00ED04EF">
        <w:rPr>
          <w:rStyle w:val="Style13ptBold"/>
          <w:szCs w:val="26"/>
        </w:rPr>
        <w:t>Weiss 17</w:t>
      </w:r>
      <w:r w:rsidRPr="00ED04EF">
        <w:t xml:space="preserve"> [Martin Weiss, European Commission – Joint Research Centre, Directorate C – Energy, Transport and Climate, Sustainable Transport Unit. Also Written by Claudio Cattaneo, Autonomous University of Barcelona, Barcelona Institute of Regional and Metropolitan Studies. Degrowth – Taking Stock and Reviewing an Emerging Academic Paradigm. March 15, 2017. https://www.sciencedirect.com/science/article/pii/S0921800916305900]</w:t>
      </w:r>
    </w:p>
    <w:p w14:paraId="4C3BA3D7" w14:textId="77777777" w:rsidR="005A5094" w:rsidRPr="00ED04EF" w:rsidRDefault="005A5094" w:rsidP="005A5094">
      <w:pPr>
        <w:rPr>
          <w:sz w:val="14"/>
        </w:rPr>
      </w:pPr>
      <w:r w:rsidRPr="00ED04EF">
        <w:rPr>
          <w:sz w:val="14"/>
        </w:rPr>
        <w:t xml:space="preserve">With the methodological limitations sketched in Section 2, the outcome of our review suggests that </w:t>
      </w:r>
      <w:r w:rsidRPr="00ED04EF">
        <w:rPr>
          <w:rStyle w:val="StyleUnderline"/>
        </w:rPr>
        <w:t xml:space="preserve">the history, concept, and rationale for </w:t>
      </w:r>
      <w:r w:rsidRPr="000927BC">
        <w:rPr>
          <w:rStyle w:val="StyleUnderline"/>
          <w:highlight w:val="cyan"/>
        </w:rPr>
        <w:t>degrowth</w:t>
      </w:r>
      <w:r w:rsidRPr="00ED04EF">
        <w:rPr>
          <w:rStyle w:val="StyleUnderline"/>
        </w:rPr>
        <w:t xml:space="preserve"> are well explained. Yet, the largely </w:t>
      </w:r>
      <w:r w:rsidRPr="00ED04EF">
        <w:rPr>
          <w:rStyle w:val="Emphasis"/>
        </w:rPr>
        <w:t>descriptive</w:t>
      </w:r>
      <w:r w:rsidRPr="00ED04EF">
        <w:rPr>
          <w:rStyle w:val="StyleUnderline"/>
        </w:rPr>
        <w:t xml:space="preserve"> academic </w:t>
      </w:r>
      <w:r w:rsidRPr="000927BC">
        <w:rPr>
          <w:rStyle w:val="StyleUnderline"/>
          <w:highlight w:val="cyan"/>
        </w:rPr>
        <w:t xml:space="preserve">discourse </w:t>
      </w:r>
      <w:r w:rsidRPr="000927BC">
        <w:rPr>
          <w:rStyle w:val="Emphasis"/>
          <w:highlight w:val="cyan"/>
        </w:rPr>
        <w:t>lacks</w:t>
      </w:r>
      <w:r w:rsidRPr="00ED04EF">
        <w:rPr>
          <w:rStyle w:val="StyleUnderline"/>
        </w:rPr>
        <w:t xml:space="preserve"> rigid </w:t>
      </w:r>
      <w:r w:rsidRPr="00ED04EF">
        <w:rPr>
          <w:rStyle w:val="Emphasis"/>
        </w:rPr>
        <w:t>hypotheses testing</w:t>
      </w:r>
      <w:r w:rsidRPr="00ED04EF">
        <w:rPr>
          <w:rStyle w:val="StyleUnderline"/>
        </w:rPr>
        <w:t xml:space="preserve"> through </w:t>
      </w:r>
      <w:r w:rsidRPr="000927BC">
        <w:rPr>
          <w:rStyle w:val="Emphasis"/>
          <w:highlight w:val="cyan"/>
        </w:rPr>
        <w:t>modelling</w:t>
      </w:r>
      <w:r w:rsidRPr="000927BC">
        <w:rPr>
          <w:rStyle w:val="StyleUnderline"/>
          <w:highlight w:val="cyan"/>
        </w:rPr>
        <w:t xml:space="preserve"> and </w:t>
      </w:r>
      <w:r w:rsidRPr="000927BC">
        <w:rPr>
          <w:rStyle w:val="Emphasis"/>
          <w:highlight w:val="cyan"/>
        </w:rPr>
        <w:t>empirical assessments</w:t>
      </w:r>
      <w:r w:rsidRPr="00ED04EF">
        <w:rPr>
          <w:sz w:val="14"/>
        </w:rPr>
        <w:t>. By addressing the research questions and hypotheses identified in Section 5, the academic degrowth discourse could make an important contribution to the debate around a sustainable post-growth development (see also Escobar, 2015).</w:t>
      </w:r>
    </w:p>
    <w:p w14:paraId="27093F35" w14:textId="77777777" w:rsidR="005A5094" w:rsidRPr="00ED04EF" w:rsidRDefault="005A5094" w:rsidP="005A5094">
      <w:pPr>
        <w:rPr>
          <w:sz w:val="14"/>
        </w:rPr>
      </w:pPr>
      <w:r w:rsidRPr="00ED04EF">
        <w:rPr>
          <w:rStyle w:val="StyleUnderline"/>
        </w:rPr>
        <w:t xml:space="preserve">We expect that degrowth may only receive broader public support if the </w:t>
      </w:r>
      <w:r w:rsidRPr="00ED04EF">
        <w:rPr>
          <w:rStyle w:val="Emphasis"/>
        </w:rPr>
        <w:t>marginal benefits</w:t>
      </w:r>
      <w:r w:rsidRPr="00ED04EF">
        <w:rPr>
          <w:rStyle w:val="StyleUnderline"/>
        </w:rPr>
        <w:t xml:space="preserve"> of the </w:t>
      </w:r>
      <w:r w:rsidRPr="00ED04EF">
        <w:rPr>
          <w:rStyle w:val="Emphasis"/>
        </w:rPr>
        <w:t>status quo</w:t>
      </w:r>
      <w:r w:rsidRPr="00ED04EF">
        <w:rPr>
          <w:rStyle w:val="StyleUnderline"/>
        </w:rPr>
        <w:t xml:space="preserve"> become </w:t>
      </w:r>
      <w:r w:rsidRPr="00ED04EF">
        <w:rPr>
          <w:rStyle w:val="Emphasis"/>
        </w:rPr>
        <w:t>smaller</w:t>
      </w:r>
      <w:r w:rsidRPr="00ED04EF">
        <w:rPr>
          <w:rStyle w:val="StyleUnderline"/>
        </w:rPr>
        <w:t xml:space="preserve"> than those of the next best degrowth scenario for large parts of the population</w:t>
      </w:r>
      <w:r w:rsidRPr="00ED04EF">
        <w:rPr>
          <w:sz w:val="14"/>
        </w:rPr>
        <w:t>. The degrowth discourse has qualitatively discussed the deficiencies of the status quo but spent little effort to quantify the costs of continued economic growth as well as the well-being benefits of degrowth.</w:t>
      </w:r>
    </w:p>
    <w:p w14:paraId="28CA8E66" w14:textId="77777777" w:rsidR="005A5094" w:rsidRPr="00ED04EF" w:rsidRDefault="005A5094" w:rsidP="005A5094">
      <w:pPr>
        <w:rPr>
          <w:sz w:val="14"/>
        </w:rPr>
      </w:pPr>
      <w:r w:rsidRPr="00ED04EF">
        <w:rPr>
          <w:sz w:val="14"/>
        </w:rPr>
        <w:t xml:space="preserve">Moreover, </w:t>
      </w:r>
      <w:r w:rsidRPr="000927BC">
        <w:rPr>
          <w:rStyle w:val="Emphasis"/>
          <w:highlight w:val="cyan"/>
        </w:rPr>
        <w:t>growth policies</w:t>
      </w:r>
      <w:r w:rsidRPr="00ED04EF">
        <w:rPr>
          <w:rStyle w:val="StyleUnderline"/>
        </w:rPr>
        <w:t xml:space="preserve"> may </w:t>
      </w:r>
      <w:r w:rsidRPr="00ED04EF">
        <w:rPr>
          <w:rStyle w:val="Emphasis"/>
        </w:rPr>
        <w:t>not</w:t>
      </w:r>
      <w:r w:rsidRPr="00ED04EF">
        <w:rPr>
          <w:rStyle w:val="StyleUnderline"/>
        </w:rPr>
        <w:t xml:space="preserve"> necessarily be </w:t>
      </w:r>
      <w:r w:rsidRPr="00ED04EF">
        <w:rPr>
          <w:rStyle w:val="Emphasis"/>
        </w:rPr>
        <w:t>abandoned</w:t>
      </w:r>
      <w:r w:rsidRPr="00ED04EF">
        <w:rPr>
          <w:rStyle w:val="StyleUnderline"/>
        </w:rPr>
        <w:t xml:space="preserve"> on a finite planet earth</w:t>
      </w:r>
      <w:r w:rsidRPr="00ED04EF">
        <w:rPr>
          <w:sz w:val="14"/>
        </w:rPr>
        <w:t xml:space="preserve">. Instead, </w:t>
      </w:r>
      <w:r w:rsidRPr="00ED04EF">
        <w:rPr>
          <w:rStyle w:val="StyleUnderline"/>
        </w:rPr>
        <w:t xml:space="preserve">such policies may </w:t>
      </w:r>
      <w:r w:rsidRPr="000927BC">
        <w:rPr>
          <w:rStyle w:val="StyleUnderline"/>
          <w:highlight w:val="cyan"/>
        </w:rPr>
        <w:t xml:space="preserve">allow making </w:t>
      </w:r>
      <w:r w:rsidRPr="000927BC">
        <w:rPr>
          <w:rStyle w:val="Emphasis"/>
          <w:highlight w:val="cyan"/>
        </w:rPr>
        <w:t>maximum use</w:t>
      </w:r>
      <w:r w:rsidRPr="000927BC">
        <w:rPr>
          <w:rStyle w:val="StyleUnderline"/>
          <w:highlight w:val="cyan"/>
        </w:rPr>
        <w:t xml:space="preserve"> of</w:t>
      </w:r>
      <w:r w:rsidRPr="00ED04EF">
        <w:rPr>
          <w:rStyle w:val="StyleUnderline"/>
        </w:rPr>
        <w:t xml:space="preserve"> </w:t>
      </w:r>
      <w:r w:rsidRPr="00ED04EF">
        <w:rPr>
          <w:rStyle w:val="Emphasis"/>
        </w:rPr>
        <w:t xml:space="preserve">available </w:t>
      </w:r>
      <w:r w:rsidRPr="000927BC">
        <w:rPr>
          <w:rStyle w:val="Emphasis"/>
          <w:highlight w:val="cyan"/>
        </w:rPr>
        <w:t>resources</w:t>
      </w:r>
      <w:r w:rsidRPr="00ED04EF">
        <w:rPr>
          <w:sz w:val="14"/>
        </w:rPr>
        <w:t xml:space="preserve"> </w:t>
      </w:r>
      <w:r w:rsidRPr="00ED04EF">
        <w:rPr>
          <w:rStyle w:val="StyleUnderline"/>
        </w:rPr>
        <w:t xml:space="preserve">(be it </w:t>
      </w:r>
      <w:r w:rsidRPr="000927BC">
        <w:rPr>
          <w:rStyle w:val="StyleUnderline"/>
          <w:highlight w:val="cyan"/>
        </w:rPr>
        <w:t>through</w:t>
      </w:r>
      <w:r w:rsidRPr="00ED04EF">
        <w:rPr>
          <w:rStyle w:val="StyleUnderline"/>
        </w:rPr>
        <w:t xml:space="preserve"> expanded </w:t>
      </w:r>
      <w:r w:rsidRPr="00ED04EF">
        <w:rPr>
          <w:rStyle w:val="Emphasis"/>
        </w:rPr>
        <w:t xml:space="preserve">resource </w:t>
      </w:r>
      <w:r w:rsidRPr="000927BC">
        <w:rPr>
          <w:rStyle w:val="Emphasis"/>
          <w:highlight w:val="cyan"/>
        </w:rPr>
        <w:t>extraction</w:t>
      </w:r>
      <w:r w:rsidRPr="00ED04EF">
        <w:rPr>
          <w:rStyle w:val="StyleUnderline"/>
        </w:rPr>
        <w:t xml:space="preserve">, </w:t>
      </w:r>
      <w:r w:rsidRPr="000927BC">
        <w:rPr>
          <w:rStyle w:val="Emphasis"/>
          <w:highlight w:val="cyan"/>
        </w:rPr>
        <w:t>tech</w:t>
      </w:r>
      <w:r w:rsidRPr="00ED04EF">
        <w:rPr>
          <w:rStyle w:val="StyleUnderline"/>
        </w:rPr>
        <w:t xml:space="preserve">nological </w:t>
      </w:r>
      <w:r w:rsidRPr="000927BC">
        <w:rPr>
          <w:rStyle w:val="Emphasis"/>
          <w:highlight w:val="cyan"/>
        </w:rPr>
        <w:t>innovation</w:t>
      </w:r>
      <w:r w:rsidRPr="00ED04EF">
        <w:rPr>
          <w:rStyle w:val="StyleUnderline"/>
        </w:rPr>
        <w:t xml:space="preserve">, or increased </w:t>
      </w:r>
      <w:r w:rsidRPr="00ED04EF">
        <w:rPr>
          <w:rStyle w:val="Emphasis"/>
        </w:rPr>
        <w:t>commodification</w:t>
      </w:r>
      <w:r w:rsidRPr="00ED04EF">
        <w:rPr>
          <w:rStyle w:val="StyleUnderline"/>
        </w:rPr>
        <w:t xml:space="preserve"> of society) </w:t>
      </w:r>
      <w:r w:rsidRPr="000927BC">
        <w:rPr>
          <w:rStyle w:val="StyleUnderline"/>
          <w:highlight w:val="cyan"/>
        </w:rPr>
        <w:t xml:space="preserve">in the </w:t>
      </w:r>
      <w:r w:rsidRPr="000927BC">
        <w:rPr>
          <w:rStyle w:val="Emphasis"/>
          <w:highlight w:val="cyan"/>
        </w:rPr>
        <w:t>short term</w:t>
      </w:r>
      <w:r w:rsidRPr="000927BC">
        <w:rPr>
          <w:rStyle w:val="StyleUnderline"/>
          <w:highlight w:val="cyan"/>
        </w:rPr>
        <w:t>, while</w:t>
      </w:r>
      <w:r w:rsidRPr="00ED04EF">
        <w:rPr>
          <w:rStyle w:val="StyleUnderline"/>
        </w:rPr>
        <w:t xml:space="preserve"> </w:t>
      </w:r>
      <w:r w:rsidRPr="00ED04EF">
        <w:rPr>
          <w:rStyle w:val="Emphasis"/>
        </w:rPr>
        <w:t>in parallel</w:t>
      </w:r>
      <w:r w:rsidRPr="00ED04EF">
        <w:rPr>
          <w:rStyle w:val="StyleUnderline"/>
        </w:rPr>
        <w:t xml:space="preserve"> </w:t>
      </w:r>
      <w:r w:rsidRPr="000927BC">
        <w:rPr>
          <w:rStyle w:val="StyleUnderline"/>
          <w:highlight w:val="cyan"/>
        </w:rPr>
        <w:t>enabling</w:t>
      </w:r>
      <w:r w:rsidRPr="00ED04EF">
        <w:rPr>
          <w:rStyle w:val="StyleUnderline"/>
        </w:rPr>
        <w:t xml:space="preserve"> the </w:t>
      </w:r>
      <w:r w:rsidRPr="000927BC">
        <w:rPr>
          <w:rStyle w:val="StyleUnderline"/>
          <w:highlight w:val="cyan"/>
        </w:rPr>
        <w:t xml:space="preserve">development </w:t>
      </w:r>
      <w:r w:rsidRPr="00ED04EF">
        <w:rPr>
          <w:rStyle w:val="StyleUnderline"/>
        </w:rPr>
        <w:t xml:space="preserve">of </w:t>
      </w:r>
      <w:r w:rsidRPr="000927BC">
        <w:rPr>
          <w:rStyle w:val="Emphasis"/>
          <w:highlight w:val="cyan"/>
        </w:rPr>
        <w:t>means to cope</w:t>
      </w:r>
      <w:r w:rsidRPr="000927BC">
        <w:rPr>
          <w:rStyle w:val="StyleUnderline"/>
          <w:highlight w:val="cyan"/>
        </w:rPr>
        <w:t xml:space="preserve"> with </w:t>
      </w:r>
      <w:r w:rsidRPr="000927BC">
        <w:rPr>
          <w:rStyle w:val="Emphasis"/>
          <w:highlight w:val="cyan"/>
        </w:rPr>
        <w:t>environmental limits</w:t>
      </w:r>
      <w:r w:rsidRPr="000927BC">
        <w:rPr>
          <w:rStyle w:val="StyleUnderline"/>
          <w:highlight w:val="cyan"/>
        </w:rPr>
        <w:t xml:space="preserve"> </w:t>
      </w:r>
      <w:r w:rsidRPr="00ED04EF">
        <w:rPr>
          <w:rStyle w:val="StyleUnderline"/>
        </w:rPr>
        <w:t xml:space="preserve">in the </w:t>
      </w:r>
      <w:r w:rsidRPr="00ED04EF">
        <w:rPr>
          <w:rStyle w:val="Emphasis"/>
        </w:rPr>
        <w:t>long term</w:t>
      </w:r>
      <w:r w:rsidRPr="00ED04EF">
        <w:rPr>
          <w:sz w:val="14"/>
        </w:rPr>
        <w:t>. Drought in California arguably forced residential water consumption to decrease in 2014 by some 30% (Reese, 2015) without causing major social disruptions. Such a decrease may not have been achievable by appealing to voluntary frugality nor may have water-saving policies obtained sufficient public support by pointing out unsustainable water consumption. The observed water savings might be temporary but show the capacity of humans to adapt in face of acute resource shortage. The case also points to the importance of technology as a catalyst for factor substitution in production and consumption in response to environmental constraints.</w:t>
      </w:r>
    </w:p>
    <w:p w14:paraId="7DC5B718" w14:textId="77777777" w:rsidR="005A5094" w:rsidRPr="00ED04EF" w:rsidRDefault="005A5094" w:rsidP="005A5094">
      <w:pPr>
        <w:rPr>
          <w:sz w:val="14"/>
        </w:rPr>
      </w:pPr>
      <w:r w:rsidRPr="00ED04EF">
        <w:rPr>
          <w:sz w:val="14"/>
        </w:rPr>
        <w:t>To be successful, degrowth has to identify a concrete and inclusive development perspective (see Schwartzman, 2012) for the affluent and powerful elites and the marginalized poor. Direct benefits of degrowth might be experienced by consumers in areas where further growth has obviously become undesirable, such as in the health care industry as illustrated by Missoni (2015), in the food, nutrition and the agricultural sector, or in urban transportation. Degrowth could address psychological stress related to over consumption, long working hours, and the commodification of social relations and highlight the benefits of a simplified life style away from positional competition and towards more collaborative community development. Addressing life quality around resonant human interactions (Rosa, 2015) in face of increasing competition and individuation may be a viable angle to highlight the benefits of degrowth. Decreasing working time can mitigate environmental degradation (Knight et al., 2013; Fitzgerald et al., 2015) and provide a leverage point for virtually all other degrowth proposals. In fact, we would regard a decrease in working time as the single silver bullet through which degrowth can yield personal welfare gains, increase environmental sustainability, enhance democracy, and thus obtain the support of larger parts of the population. Yet, to be a fulfilling choice, reduced working time, and degrowth in more general, may hinge on a wider cultural recognition (see, e.g., Skidelsky and Skidelsky, 2012) that still appears to be hampered under the present societal conditions.</w:t>
      </w:r>
    </w:p>
    <w:p w14:paraId="250DFDF8" w14:textId="77777777" w:rsidR="005A5094" w:rsidRPr="00ED04EF" w:rsidRDefault="005A5094" w:rsidP="005A5094">
      <w:pPr>
        <w:rPr>
          <w:sz w:val="14"/>
        </w:rPr>
      </w:pPr>
      <w:r w:rsidRPr="00ED04EF">
        <w:rPr>
          <w:sz w:val="14"/>
        </w:rPr>
        <w:t xml:space="preserve">Kallis (2013) argues that </w:t>
      </w:r>
      <w:r w:rsidRPr="000927BC">
        <w:rPr>
          <w:rStyle w:val="StyleUnderline"/>
          <w:highlight w:val="cyan"/>
        </w:rPr>
        <w:t xml:space="preserve">societies </w:t>
      </w:r>
      <w:r w:rsidRPr="00ED04EF">
        <w:rPr>
          <w:rStyle w:val="StyleUnderline"/>
        </w:rPr>
        <w:t xml:space="preserve">have the capacity to </w:t>
      </w:r>
      <w:r w:rsidRPr="000927BC">
        <w:rPr>
          <w:rStyle w:val="StyleUnderline"/>
          <w:highlight w:val="cyan"/>
        </w:rPr>
        <w:t>steer</w:t>
      </w:r>
      <w:r w:rsidRPr="00ED04EF">
        <w:rPr>
          <w:rStyle w:val="StyleUnderline"/>
        </w:rPr>
        <w:t xml:space="preserve"> </w:t>
      </w:r>
      <w:r w:rsidRPr="00ED04EF">
        <w:rPr>
          <w:rStyle w:val="Emphasis"/>
        </w:rPr>
        <w:t>social processes</w:t>
      </w:r>
      <w:r w:rsidRPr="00ED04EF">
        <w:rPr>
          <w:rStyle w:val="StyleUnderline"/>
        </w:rPr>
        <w:t xml:space="preserve"> </w:t>
      </w:r>
      <w:r w:rsidRPr="000927BC">
        <w:rPr>
          <w:rStyle w:val="StyleUnderline"/>
          <w:highlight w:val="cyan"/>
        </w:rPr>
        <w:t>towards degrowth</w:t>
      </w:r>
      <w:r w:rsidRPr="00ED04EF">
        <w:rPr>
          <w:rStyle w:val="StyleUnderline"/>
        </w:rPr>
        <w:t xml:space="preserve">, thereby </w:t>
      </w:r>
      <w:r w:rsidRPr="000927BC">
        <w:rPr>
          <w:rStyle w:val="Emphasis"/>
          <w:highlight w:val="cyan"/>
        </w:rPr>
        <w:t>opposing</w:t>
      </w:r>
      <w:r w:rsidRPr="000927BC">
        <w:rPr>
          <w:rStyle w:val="StyleUnderline"/>
          <w:highlight w:val="cyan"/>
        </w:rPr>
        <w:t xml:space="preserve"> the view</w:t>
      </w:r>
      <w:r w:rsidRPr="00ED04EF">
        <w:rPr>
          <w:sz w:val="14"/>
        </w:rPr>
        <w:t xml:space="preserve"> of Sorman and Giampietro (2013) who consider </w:t>
      </w:r>
      <w:r w:rsidRPr="00ED04EF">
        <w:rPr>
          <w:rStyle w:val="StyleUnderline"/>
        </w:rPr>
        <w:t xml:space="preserve">that </w:t>
      </w:r>
      <w:r w:rsidRPr="000927BC">
        <w:rPr>
          <w:rStyle w:val="Emphasis"/>
          <w:highlight w:val="cyan"/>
        </w:rPr>
        <w:t>societies</w:t>
      </w:r>
      <w:r w:rsidRPr="000927BC">
        <w:rPr>
          <w:rStyle w:val="StyleUnderline"/>
          <w:highlight w:val="cyan"/>
        </w:rPr>
        <w:t xml:space="preserve"> are destined to </w:t>
      </w:r>
      <w:r w:rsidRPr="00ED04EF">
        <w:rPr>
          <w:rStyle w:val="Emphasis"/>
        </w:rPr>
        <w:t xml:space="preserve">grow, </w:t>
      </w:r>
      <w:r w:rsidRPr="000927BC">
        <w:rPr>
          <w:rStyle w:val="Emphasis"/>
          <w:highlight w:val="cyan"/>
        </w:rPr>
        <w:t>crash</w:t>
      </w:r>
      <w:r w:rsidRPr="00ED04EF">
        <w:rPr>
          <w:rStyle w:val="Emphasis"/>
        </w:rPr>
        <w:t>, and adapt</w:t>
      </w:r>
      <w:r w:rsidRPr="00ED04EF">
        <w:rPr>
          <w:sz w:val="14"/>
        </w:rPr>
        <w:t xml:space="preserve">. We see a larger and more differentiated space of development to which the degrowth discourse contributes visions for both social and economic adaptation and the mitigation of environmental impacts. </w:t>
      </w:r>
      <w:r w:rsidRPr="00ED04EF">
        <w:rPr>
          <w:rStyle w:val="StyleUnderline"/>
        </w:rPr>
        <w:t xml:space="preserve">In a resource-constraint world, </w:t>
      </w:r>
      <w:r w:rsidRPr="000927BC">
        <w:rPr>
          <w:rStyle w:val="StyleUnderline"/>
          <w:highlight w:val="cyan"/>
        </w:rPr>
        <w:t xml:space="preserve">degrowth may occur as a </w:t>
      </w:r>
      <w:r w:rsidRPr="000927BC">
        <w:rPr>
          <w:rStyle w:val="Emphasis"/>
          <w:highlight w:val="cyan"/>
        </w:rPr>
        <w:t>gradual</w:t>
      </w:r>
      <w:r w:rsidRPr="00ED04EF">
        <w:rPr>
          <w:rStyle w:val="StyleUnderline"/>
        </w:rPr>
        <w:t xml:space="preserve"> and </w:t>
      </w:r>
      <w:r w:rsidRPr="00ED04EF">
        <w:rPr>
          <w:rStyle w:val="Emphasis"/>
        </w:rPr>
        <w:t>locally-specific</w:t>
      </w:r>
      <w:r w:rsidRPr="00ED04EF">
        <w:rPr>
          <w:rStyle w:val="StyleUnderline"/>
        </w:rPr>
        <w:t xml:space="preserve"> </w:t>
      </w:r>
      <w:r w:rsidRPr="000927BC">
        <w:rPr>
          <w:rStyle w:val="StyleUnderline"/>
          <w:highlight w:val="cyan"/>
        </w:rPr>
        <w:t>transition</w:t>
      </w:r>
      <w:r w:rsidRPr="00ED04EF">
        <w:rPr>
          <w:sz w:val="14"/>
        </w:rPr>
        <w:t xml:space="preserve"> (Buch-Hansen, 2014). </w:t>
      </w:r>
      <w:r w:rsidRPr="000927BC">
        <w:rPr>
          <w:rStyle w:val="StyleUnderline"/>
          <w:highlight w:val="cyan"/>
        </w:rPr>
        <w:t>We argue</w:t>
      </w:r>
      <w:r w:rsidRPr="00ED04EF">
        <w:rPr>
          <w:sz w:val="14"/>
        </w:rPr>
        <w:t xml:space="preserve"> with Ott (2012) </w:t>
      </w:r>
      <w:r w:rsidRPr="00ED04EF">
        <w:rPr>
          <w:rStyle w:val="StyleUnderline"/>
        </w:rPr>
        <w:t xml:space="preserve">in favor of </w:t>
      </w:r>
      <w:r w:rsidRPr="00ED04EF">
        <w:rPr>
          <w:rStyle w:val="Emphasis"/>
        </w:rPr>
        <w:t>political prudence</w:t>
      </w:r>
      <w:r w:rsidRPr="00ED04EF">
        <w:rPr>
          <w:rStyle w:val="StyleUnderline"/>
        </w:rPr>
        <w:t xml:space="preserve"> through addressing </w:t>
      </w:r>
      <w:r w:rsidRPr="00ED04EF">
        <w:rPr>
          <w:rStyle w:val="Emphasis"/>
        </w:rPr>
        <w:t>specific problems</w:t>
      </w:r>
      <w:r w:rsidRPr="00ED04EF">
        <w:rPr>
          <w:rStyle w:val="StyleUnderline"/>
        </w:rPr>
        <w:t xml:space="preserve"> with </w:t>
      </w:r>
      <w:r w:rsidRPr="00ED04EF">
        <w:rPr>
          <w:rStyle w:val="Emphasis"/>
        </w:rPr>
        <w:t>specific policies</w:t>
      </w:r>
      <w:r w:rsidRPr="00ED04EF">
        <w:rPr>
          <w:rStyle w:val="StyleUnderline"/>
        </w:rPr>
        <w:t xml:space="preserve"> and </w:t>
      </w:r>
      <w:r w:rsidRPr="000927BC">
        <w:rPr>
          <w:rStyle w:val="Emphasis"/>
          <w:highlight w:val="cyan"/>
        </w:rPr>
        <w:t>against</w:t>
      </w:r>
      <w:r w:rsidRPr="000927BC">
        <w:rPr>
          <w:rStyle w:val="StyleUnderline"/>
          <w:highlight w:val="cyan"/>
        </w:rPr>
        <w:t xml:space="preserve"> </w:t>
      </w:r>
      <w:r w:rsidRPr="00ED04EF">
        <w:rPr>
          <w:rStyle w:val="StyleUnderline"/>
        </w:rPr>
        <w:t xml:space="preserve">the pursuit of </w:t>
      </w:r>
      <w:r w:rsidRPr="000927BC">
        <w:rPr>
          <w:rStyle w:val="Emphasis"/>
          <w:highlight w:val="cyan"/>
        </w:rPr>
        <w:t>grand</w:t>
      </w:r>
      <w:r w:rsidRPr="00ED04EF">
        <w:rPr>
          <w:rStyle w:val="StyleUnderline"/>
        </w:rPr>
        <w:t xml:space="preserve"> new </w:t>
      </w:r>
      <w:r w:rsidRPr="000927BC">
        <w:rPr>
          <w:rStyle w:val="Emphasis"/>
          <w:highlight w:val="cyan"/>
        </w:rPr>
        <w:t>utopias</w:t>
      </w:r>
      <w:r w:rsidRPr="00ED04EF">
        <w:rPr>
          <w:rStyle w:val="StyleUnderline"/>
        </w:rPr>
        <w:t xml:space="preserve"> that often come with </w:t>
      </w:r>
      <w:r w:rsidRPr="00ED04EF">
        <w:rPr>
          <w:rStyle w:val="Emphasis"/>
        </w:rPr>
        <w:t>unintended consequences</w:t>
      </w:r>
      <w:r w:rsidRPr="00ED04EF">
        <w:rPr>
          <w:sz w:val="14"/>
        </w:rPr>
        <w:t>.</w:t>
      </w:r>
    </w:p>
    <w:p w14:paraId="54BF46FC" w14:textId="77777777" w:rsidR="00DB3A82" w:rsidRPr="001E7DFD" w:rsidRDefault="00DB3A82" w:rsidP="00CB5E10"/>
    <w:p w14:paraId="65275A19" w14:textId="5E45889F" w:rsidR="005A5094" w:rsidRPr="00ED04EF" w:rsidRDefault="005A5094" w:rsidP="005A5094">
      <w:pPr>
        <w:pStyle w:val="Heading3"/>
        <w:rPr>
          <w:rFonts w:cs="Arial"/>
        </w:rPr>
      </w:pPr>
      <w:r>
        <w:rPr>
          <w:rFonts w:cs="Arial"/>
        </w:rPr>
        <w:t xml:space="preserve">2Ac – Cap Good – War </w:t>
      </w:r>
    </w:p>
    <w:p w14:paraId="31B868BE" w14:textId="77777777" w:rsidR="005A5094" w:rsidRPr="00ED04EF" w:rsidRDefault="005A5094" w:rsidP="005A5094">
      <w:pPr>
        <w:pStyle w:val="Heading4"/>
        <w:rPr>
          <w:rFonts w:cs="Arial"/>
          <w:szCs w:val="26"/>
        </w:rPr>
      </w:pPr>
      <w:r w:rsidRPr="00ED04EF">
        <w:rPr>
          <w:rFonts w:cs="Arial"/>
          <w:szCs w:val="26"/>
        </w:rPr>
        <w:t xml:space="preserve">Growth solves war – </w:t>
      </w:r>
      <w:r w:rsidRPr="00ED04EF">
        <w:rPr>
          <w:rFonts w:cs="Arial"/>
          <w:szCs w:val="26"/>
          <w:u w:val="single"/>
        </w:rPr>
        <w:t>data</w:t>
      </w:r>
      <w:r w:rsidRPr="00ED04EF">
        <w:rPr>
          <w:rFonts w:cs="Arial"/>
          <w:szCs w:val="26"/>
        </w:rPr>
        <w:t xml:space="preserve"> </w:t>
      </w:r>
    </w:p>
    <w:p w14:paraId="0A971DF0" w14:textId="77777777" w:rsidR="005A5094" w:rsidRPr="00ED04EF" w:rsidRDefault="005A5094" w:rsidP="005A5094">
      <w:r w:rsidRPr="00ED04EF">
        <w:rPr>
          <w:rStyle w:val="Style13ptBold"/>
          <w:szCs w:val="26"/>
        </w:rPr>
        <w:t xml:space="preserve">Lin 17 </w:t>
      </w:r>
      <w:r w:rsidRPr="00ED04EF">
        <w:t>[Oon Yong; 4/23/2017; International Economics at SUNY Buffalo, under the supervision of Dr. Sandeep Bhakshar, PhD in economics; “Conflict and Trade,” http://geoeconomics.net/2017/09/13/conflict-and-trade/]</w:t>
      </w:r>
    </w:p>
    <w:p w14:paraId="62643CA7" w14:textId="77777777" w:rsidR="005A5094" w:rsidRPr="00ED04EF" w:rsidRDefault="005A5094" w:rsidP="005A5094">
      <w:pPr>
        <w:rPr>
          <w:sz w:val="16"/>
          <w:szCs w:val="16"/>
        </w:rPr>
      </w:pPr>
      <w:r w:rsidRPr="00ED04EF">
        <w:rPr>
          <w:sz w:val="16"/>
          <w:szCs w:val="16"/>
        </w:rPr>
        <w:t>CONFLICT AND TRADE TODAY</w:t>
      </w:r>
    </w:p>
    <w:p w14:paraId="3A77C2E9" w14:textId="77777777" w:rsidR="005A5094" w:rsidRPr="00ED04EF" w:rsidRDefault="005A5094" w:rsidP="005A5094">
      <w:pPr>
        <w:rPr>
          <w:sz w:val="16"/>
        </w:rPr>
      </w:pPr>
      <w:r w:rsidRPr="00ED04EF">
        <w:rPr>
          <w:u w:val="single"/>
        </w:rPr>
        <w:t>In the post-cold war era</w:t>
      </w:r>
      <w:r w:rsidRPr="00ED04EF">
        <w:rPr>
          <w:sz w:val="16"/>
        </w:rPr>
        <w:t xml:space="preserve">, actual </w:t>
      </w:r>
      <w:r w:rsidRPr="000927BC">
        <w:rPr>
          <w:highlight w:val="cyan"/>
          <w:u w:val="single"/>
        </w:rPr>
        <w:t>conflicts are</w:t>
      </w:r>
      <w:r w:rsidRPr="00ED04EF">
        <w:rPr>
          <w:sz w:val="16"/>
        </w:rPr>
        <w:t xml:space="preserve"> relatively </w:t>
      </w:r>
      <w:r w:rsidRPr="00ED04EF">
        <w:rPr>
          <w:rStyle w:val="Emphasis"/>
        </w:rPr>
        <w:t>few and far between</w:t>
      </w:r>
      <w:r w:rsidRPr="00ED04EF">
        <w:rPr>
          <w:u w:val="single"/>
        </w:rPr>
        <w:t xml:space="preserve"> especially between developed nations</w:t>
      </w:r>
      <w:r w:rsidRPr="00ED04EF">
        <w:rPr>
          <w:sz w:val="16"/>
        </w:rPr>
        <w:t xml:space="preserve"> due to advances in military hardware [nuclear options]. </w:t>
      </w:r>
      <w:r w:rsidRPr="00ED04EF">
        <w:rPr>
          <w:u w:val="single"/>
        </w:rPr>
        <w:t>Conflicts took</w:t>
      </w:r>
      <w:r w:rsidRPr="00ED04EF">
        <w:rPr>
          <w:sz w:val="16"/>
        </w:rPr>
        <w:t xml:space="preserve"> on other </w:t>
      </w:r>
      <w:r w:rsidRPr="00ED04EF">
        <w:rPr>
          <w:u w:val="single"/>
        </w:rPr>
        <w:t xml:space="preserve">forms such as </w:t>
      </w:r>
      <w:r w:rsidRPr="00ED04EF">
        <w:rPr>
          <w:rStyle w:val="Emphasis"/>
        </w:rPr>
        <w:t>economic warfare and proxy wars</w:t>
      </w:r>
      <w:r w:rsidRPr="00ED04EF">
        <w:rPr>
          <w:sz w:val="16"/>
        </w:rPr>
        <w:t xml:space="preserve">. Fortunately, </w:t>
      </w:r>
      <w:r w:rsidRPr="00ED04EF">
        <w:rPr>
          <w:u w:val="single"/>
        </w:rPr>
        <w:t>advances in military tech</w:t>
      </w:r>
      <w:r w:rsidRPr="00ED04EF">
        <w:rPr>
          <w:sz w:val="16"/>
        </w:rPr>
        <w:t xml:space="preserve">nology </w:t>
      </w:r>
      <w:r w:rsidRPr="00ED04EF">
        <w:rPr>
          <w:u w:val="single"/>
        </w:rPr>
        <w:t xml:space="preserve">were met with </w:t>
      </w:r>
      <w:r w:rsidRPr="00ED04EF">
        <w:rPr>
          <w:rStyle w:val="Emphasis"/>
        </w:rPr>
        <w:t>advances in international relations</w:t>
      </w:r>
      <w:r w:rsidRPr="00ED04EF">
        <w:rPr>
          <w:u w:val="single"/>
        </w:rPr>
        <w:t xml:space="preserve"> which led</w:t>
      </w:r>
      <w:r w:rsidRPr="00ED04EF">
        <w:rPr>
          <w:sz w:val="16"/>
        </w:rPr>
        <w:t xml:space="preserve"> to the founding of </w:t>
      </w:r>
      <w:r w:rsidRPr="00ED04EF">
        <w:rPr>
          <w:u w:val="single"/>
        </w:rPr>
        <w:t>intergovernmental organizations</w:t>
      </w:r>
      <w:r w:rsidRPr="00ED04EF">
        <w:rPr>
          <w:sz w:val="16"/>
        </w:rPr>
        <w:t xml:space="preserve"> in the 20th-century.</w:t>
      </w:r>
    </w:p>
    <w:p w14:paraId="1F7D423B" w14:textId="77777777" w:rsidR="005A5094" w:rsidRPr="00ED04EF" w:rsidRDefault="005A5094" w:rsidP="005A5094">
      <w:pPr>
        <w:rPr>
          <w:sz w:val="16"/>
        </w:rPr>
      </w:pPr>
      <w:r w:rsidRPr="00ED04EF">
        <w:rPr>
          <w:u w:val="single"/>
        </w:rPr>
        <w:t>Trade</w:t>
      </w:r>
      <w:r w:rsidRPr="00ED04EF">
        <w:rPr>
          <w:sz w:val="16"/>
        </w:rPr>
        <w:t xml:space="preserve"> in the modern context </w:t>
      </w:r>
      <w:r w:rsidRPr="00ED04EF">
        <w:rPr>
          <w:u w:val="single"/>
        </w:rPr>
        <w:t>can be examined through globalization</w:t>
      </w:r>
      <w:r w:rsidRPr="00ED04EF">
        <w:rPr>
          <w:sz w:val="16"/>
        </w:rPr>
        <w:t xml:space="preserve"> which serves as an all-encompassing word that represented progress, cultural exchange and increased trade. </w:t>
      </w:r>
      <w:r w:rsidRPr="00ED04EF">
        <w:rPr>
          <w:u w:val="single"/>
        </w:rPr>
        <w:t>Development took off in the 1980s to 1990s</w:t>
      </w:r>
      <w:r w:rsidRPr="00ED04EF">
        <w:rPr>
          <w:sz w:val="16"/>
        </w:rPr>
        <w:t xml:space="preserve">, most notably </w:t>
      </w:r>
      <w:r w:rsidRPr="00ED04EF">
        <w:rPr>
          <w:u w:val="single"/>
        </w:rPr>
        <w:t xml:space="preserve">from 1990 to 1996, </w:t>
      </w:r>
      <w:r w:rsidRPr="000927BC">
        <w:rPr>
          <w:rStyle w:val="Emphasis"/>
          <w:highlight w:val="cyan"/>
        </w:rPr>
        <w:t>capital inflows</w:t>
      </w:r>
      <w:r w:rsidRPr="00ED04EF">
        <w:rPr>
          <w:u w:val="single"/>
        </w:rPr>
        <w:t xml:space="preserve"> to developing countries </w:t>
      </w:r>
      <w:r w:rsidRPr="000927BC">
        <w:rPr>
          <w:rStyle w:val="Emphasis"/>
          <w:highlight w:val="cyan"/>
        </w:rPr>
        <w:t>increased</w:t>
      </w:r>
      <w:r w:rsidRPr="000927BC">
        <w:rPr>
          <w:highlight w:val="cyan"/>
          <w:u w:val="single"/>
        </w:rPr>
        <w:t xml:space="preserve"> by</w:t>
      </w:r>
      <w:r w:rsidRPr="00ED04EF">
        <w:rPr>
          <w:sz w:val="16"/>
        </w:rPr>
        <w:t xml:space="preserve"> a massive </w:t>
      </w:r>
      <w:r w:rsidRPr="000927BC">
        <w:rPr>
          <w:rStyle w:val="Emphasis"/>
          <w:highlight w:val="cyan"/>
        </w:rPr>
        <w:t>600%</w:t>
      </w:r>
      <w:r w:rsidRPr="00ED04EF">
        <w:rPr>
          <w:sz w:val="16"/>
        </w:rPr>
        <w:t xml:space="preserve"> (Stiglitz, 2006). </w:t>
      </w:r>
      <w:r w:rsidRPr="00ED04EF">
        <w:rPr>
          <w:u w:val="single"/>
        </w:rPr>
        <w:t>The World Trade Organization was formed in 1995</w:t>
      </w:r>
      <w:r w:rsidRPr="00ED04EF">
        <w:rPr>
          <w:sz w:val="16"/>
        </w:rPr>
        <w:t xml:space="preserve">, absorbing the General Agreement on Tariffs and Trade [GATT], the organization enabled countries to have a combined platform to address international trade issues which developed and developing </w:t>
      </w:r>
      <w:r w:rsidRPr="00ED04EF">
        <w:rPr>
          <w:rStyle w:val="Emphasis"/>
        </w:rPr>
        <w:t>countries would</w:t>
      </w:r>
      <w:r w:rsidRPr="00ED04EF">
        <w:rPr>
          <w:sz w:val="16"/>
        </w:rPr>
        <w:t xml:space="preserve"> both </w:t>
      </w:r>
      <w:r w:rsidRPr="00ED04EF">
        <w:rPr>
          <w:rStyle w:val="Emphasis"/>
        </w:rPr>
        <w:t>benefit</w:t>
      </w:r>
      <w:r w:rsidRPr="00ED04EF">
        <w:rPr>
          <w:u w:val="single"/>
        </w:rPr>
        <w:t xml:space="preserve"> in a world that was </w:t>
      </w:r>
      <w:r w:rsidRPr="00ED04EF">
        <w:rPr>
          <w:rStyle w:val="Emphasis"/>
        </w:rPr>
        <w:t>accelerating quickly</w:t>
      </w:r>
      <w:r w:rsidRPr="00ED04EF">
        <w:rPr>
          <w:u w:val="single"/>
        </w:rPr>
        <w:t xml:space="preserve"> in terms of trade</w:t>
      </w:r>
      <w:r w:rsidRPr="00ED04EF">
        <w:rPr>
          <w:sz w:val="16"/>
        </w:rPr>
        <w:t>.</w:t>
      </w:r>
    </w:p>
    <w:p w14:paraId="2362A641" w14:textId="77777777" w:rsidR="005A5094" w:rsidRPr="00ED04EF" w:rsidRDefault="005A5094" w:rsidP="005A5094">
      <w:pPr>
        <w:rPr>
          <w:sz w:val="16"/>
          <w:szCs w:val="16"/>
        </w:rPr>
      </w:pPr>
      <w:r w:rsidRPr="00ED04EF">
        <w:rPr>
          <w:sz w:val="16"/>
          <w:szCs w:val="16"/>
        </w:rPr>
        <w:t>China’s control of rare earth mineral exports in the global market and the usefulness of the WTO is an example worth observing. China has an effective 97% control of the rare-earth elements market (Müller, Schweizer, &amp; Seiler, 2016). It posed an issue as the Chinese government applied export quotas, causing global firms that use these minerals to be fearful of a supply issue due to the concentration of the source. Rare earth metals were useful in many applications and that contributed to the concern, United States firms used them for several product developments ranging from technological turbines to lab purposes such as for their magnetic properties. In 2014, an argument was brought up to the World Trade Organization [WTO] by the European Union, United States, and Japan in 2012 about the control of rare earth exports (World Trade Organization, 2015). The timing was nearly 11 years after the accession of China to the WTO, the panel concluded in 2014 that China’s export tariffs on rare earth exports were inconsistent with their WTO obligations. A study conducted by Müller et. al. (2016) begs to differ and found that U.S. firms could have adopted defensive actions such as stockpiling these materials and that export control effects were not overtly damaging after China has joined the World Trade Organization. But it remained apparent that the Chinese government did use its policies to benefit Chinese firms at the expense of non-domestic companies before they had joined the WTO. On 20 May 2015, China responded to the WTO’s request to conform to its panel’s recommendations and to fulfill its obligations to WTO law. China accepted the panel’s judgment, and the issue was resolved amicably.</w:t>
      </w:r>
    </w:p>
    <w:p w14:paraId="1A90D6C5" w14:textId="77777777" w:rsidR="005A5094" w:rsidRPr="00ED04EF" w:rsidRDefault="005A5094" w:rsidP="005A5094">
      <w:pPr>
        <w:rPr>
          <w:sz w:val="16"/>
        </w:rPr>
      </w:pPr>
      <w:r w:rsidRPr="00ED04EF">
        <w:rPr>
          <w:u w:val="single"/>
        </w:rPr>
        <w:t xml:space="preserve">Bilateral </w:t>
      </w:r>
      <w:r w:rsidRPr="000927BC">
        <w:rPr>
          <w:highlight w:val="cyan"/>
          <w:u w:val="single"/>
        </w:rPr>
        <w:t xml:space="preserve">agreements </w:t>
      </w:r>
      <w:r w:rsidRPr="00ED04EF">
        <w:rPr>
          <w:u w:val="single"/>
        </w:rPr>
        <w:t xml:space="preserve">that </w:t>
      </w:r>
      <w:r w:rsidRPr="000927BC">
        <w:rPr>
          <w:rStyle w:val="Emphasis"/>
          <w:highlight w:val="cyan"/>
        </w:rPr>
        <w:t>increase cooperation through trade</w:t>
      </w:r>
      <w:r w:rsidRPr="00ED04EF">
        <w:rPr>
          <w:u w:val="single"/>
        </w:rPr>
        <w:t xml:space="preserve"> can</w:t>
      </w:r>
      <w:r w:rsidRPr="00ED04EF">
        <w:rPr>
          <w:sz w:val="16"/>
        </w:rPr>
        <w:t xml:space="preserve"> also help </w:t>
      </w:r>
      <w:r w:rsidRPr="000927BC">
        <w:rPr>
          <w:rStyle w:val="Emphasis"/>
          <w:highlight w:val="cyan"/>
        </w:rPr>
        <w:t>reduce</w:t>
      </w:r>
      <w:r w:rsidRPr="00ED04EF">
        <w:rPr>
          <w:rStyle w:val="Emphasis"/>
        </w:rPr>
        <w:t xml:space="preserve"> potential </w:t>
      </w:r>
      <w:r w:rsidRPr="000927BC">
        <w:rPr>
          <w:rStyle w:val="Emphasis"/>
          <w:highlight w:val="cyan"/>
        </w:rPr>
        <w:t>conflict</w:t>
      </w:r>
      <w:r w:rsidRPr="00ED04EF">
        <w:rPr>
          <w:u w:val="single"/>
        </w:rPr>
        <w:t>. In 2010</w:t>
      </w:r>
      <w:r w:rsidRPr="00ED04EF">
        <w:rPr>
          <w:sz w:val="16"/>
        </w:rPr>
        <w:t xml:space="preserve">, a free trade agreement known as </w:t>
      </w:r>
      <w:r w:rsidRPr="00ED04EF">
        <w:rPr>
          <w:u w:val="single"/>
        </w:rPr>
        <w:t>the Economic Framework Cooperation Agreement was initiated between</w:t>
      </w:r>
      <w:r w:rsidRPr="00ED04EF">
        <w:rPr>
          <w:sz w:val="16"/>
        </w:rPr>
        <w:t xml:space="preserve"> ROC </w:t>
      </w:r>
      <w:r w:rsidRPr="00ED04EF">
        <w:rPr>
          <w:u w:val="single"/>
        </w:rPr>
        <w:t>Taiwan and</w:t>
      </w:r>
      <w:r w:rsidRPr="00ED04EF">
        <w:rPr>
          <w:sz w:val="16"/>
        </w:rPr>
        <w:t xml:space="preserve"> PRC </w:t>
      </w:r>
      <w:r w:rsidRPr="00ED04EF">
        <w:rPr>
          <w:u w:val="single"/>
        </w:rPr>
        <w:t>China</w:t>
      </w:r>
      <w:r w:rsidRPr="00ED04EF">
        <w:rPr>
          <w:sz w:val="16"/>
        </w:rPr>
        <w:t xml:space="preserve">, details of the agreement were finalized in June 2013. The deal’s results were twofold, firstly Taiwan benefited from the trade potential that China provided. Secondly, </w:t>
      </w:r>
      <w:r w:rsidRPr="00ED04EF">
        <w:rPr>
          <w:u w:val="single"/>
        </w:rPr>
        <w:t xml:space="preserve">the agreement led to </w:t>
      </w:r>
      <w:r w:rsidRPr="00ED04EF">
        <w:rPr>
          <w:rStyle w:val="Emphasis"/>
        </w:rPr>
        <w:t>reduced pressure</w:t>
      </w:r>
      <w:r w:rsidRPr="00ED04EF">
        <w:rPr>
          <w:u w:val="single"/>
        </w:rPr>
        <w:t xml:space="preserve"> by</w:t>
      </w:r>
      <w:r w:rsidRPr="00ED04EF">
        <w:rPr>
          <w:sz w:val="16"/>
        </w:rPr>
        <w:t xml:space="preserve"> PRC </w:t>
      </w:r>
      <w:r w:rsidRPr="00ED04EF">
        <w:rPr>
          <w:u w:val="single"/>
        </w:rPr>
        <w:t>China on</w:t>
      </w:r>
      <w:r w:rsidRPr="00ED04EF">
        <w:rPr>
          <w:sz w:val="16"/>
        </w:rPr>
        <w:t xml:space="preserve"> ROC </w:t>
      </w:r>
      <w:r w:rsidRPr="00ED04EF">
        <w:rPr>
          <w:u w:val="single"/>
        </w:rPr>
        <w:t>Taiwan’s agenda of pursuing free trade agreements</w:t>
      </w:r>
      <w:r w:rsidRPr="00ED04EF">
        <w:rPr>
          <w:sz w:val="16"/>
        </w:rPr>
        <w:t xml:space="preserve"> with New Zealand and Singapore (Kan &amp; Morrison, 2013). The change in China’s political stance during that time allowed ROC Taiwan to ink deals in quick succession, initially [ANZTEC] with New Zealand on the 10th of July 2013, and subsequently with Singapore [ASTEP] on 7th November 2013. Bernard </w:t>
      </w:r>
      <w:r w:rsidRPr="00ED04EF">
        <w:rPr>
          <w:u w:val="single"/>
        </w:rPr>
        <w:t>Cole of the National War College</w:t>
      </w:r>
      <w:r w:rsidRPr="00ED04EF">
        <w:rPr>
          <w:sz w:val="16"/>
        </w:rPr>
        <w:t xml:space="preserve"> in Washington, DC </w:t>
      </w:r>
      <w:r w:rsidRPr="00ED04EF">
        <w:rPr>
          <w:u w:val="single"/>
        </w:rPr>
        <w:t xml:space="preserve">shares that the </w:t>
      </w:r>
      <w:r w:rsidRPr="00ED04EF">
        <w:rPr>
          <w:rStyle w:val="Emphasis"/>
        </w:rPr>
        <w:t>possibility of</w:t>
      </w:r>
      <w:r w:rsidRPr="00ED04EF">
        <w:rPr>
          <w:sz w:val="16"/>
        </w:rPr>
        <w:t xml:space="preserve"> ROC </w:t>
      </w:r>
      <w:r w:rsidRPr="000927BC">
        <w:rPr>
          <w:rStyle w:val="Emphasis"/>
          <w:highlight w:val="cyan"/>
        </w:rPr>
        <w:t>Taiwan</w:t>
      </w:r>
      <w:r w:rsidRPr="00ED04EF">
        <w:rPr>
          <w:rStyle w:val="Emphasis"/>
        </w:rPr>
        <w:t xml:space="preserve"> and</w:t>
      </w:r>
      <w:r w:rsidRPr="00ED04EF">
        <w:rPr>
          <w:sz w:val="16"/>
        </w:rPr>
        <w:t xml:space="preserve"> PRC </w:t>
      </w:r>
      <w:r w:rsidRPr="000927BC">
        <w:rPr>
          <w:rStyle w:val="Emphasis"/>
          <w:highlight w:val="cyan"/>
        </w:rPr>
        <w:t xml:space="preserve">China </w:t>
      </w:r>
      <w:r w:rsidRPr="00ED04EF">
        <w:rPr>
          <w:rStyle w:val="Emphasis"/>
        </w:rPr>
        <w:t>conflict has been reduced</w:t>
      </w:r>
      <w:r w:rsidRPr="00ED04EF">
        <w:rPr>
          <w:sz w:val="16"/>
        </w:rPr>
        <w:t xml:space="preserve"> (Navarro, 2016) and the </w:t>
      </w:r>
      <w:r w:rsidRPr="000927BC">
        <w:rPr>
          <w:rStyle w:val="Emphasis"/>
          <w:highlight w:val="cyan"/>
        </w:rPr>
        <w:t>de-escalation</w:t>
      </w:r>
      <w:r w:rsidRPr="000927BC">
        <w:rPr>
          <w:highlight w:val="cyan"/>
          <w:u w:val="single"/>
        </w:rPr>
        <w:t xml:space="preserve"> can be</w:t>
      </w:r>
      <w:r w:rsidRPr="00ED04EF">
        <w:rPr>
          <w:sz w:val="16"/>
        </w:rPr>
        <w:t xml:space="preserve"> partially </w:t>
      </w:r>
      <w:r w:rsidRPr="000927BC">
        <w:rPr>
          <w:highlight w:val="cyan"/>
          <w:u w:val="single"/>
        </w:rPr>
        <w:t>attributed to</w:t>
      </w:r>
      <w:r w:rsidRPr="00ED04EF">
        <w:rPr>
          <w:u w:val="single"/>
        </w:rPr>
        <w:t xml:space="preserve"> the </w:t>
      </w:r>
      <w:r w:rsidRPr="000927BC">
        <w:rPr>
          <w:rStyle w:val="Emphasis"/>
          <w:highlight w:val="cyan"/>
        </w:rPr>
        <w:t>constant</w:t>
      </w:r>
      <w:r w:rsidRPr="00ED04EF">
        <w:rPr>
          <w:rStyle w:val="Emphasis"/>
        </w:rPr>
        <w:t xml:space="preserve"> flow of </w:t>
      </w:r>
      <w:r w:rsidRPr="000927BC">
        <w:rPr>
          <w:rStyle w:val="Emphasis"/>
          <w:highlight w:val="cyan"/>
        </w:rPr>
        <w:t>trade</w:t>
      </w:r>
      <w:r w:rsidRPr="00ED04EF">
        <w:rPr>
          <w:sz w:val="16"/>
        </w:rPr>
        <w:t xml:space="preserve"> between both countries.</w:t>
      </w:r>
    </w:p>
    <w:p w14:paraId="418BFE29" w14:textId="77777777" w:rsidR="005A5094" w:rsidRPr="00ED04EF" w:rsidRDefault="005A5094" w:rsidP="005A5094">
      <w:pPr>
        <w:rPr>
          <w:sz w:val="16"/>
        </w:rPr>
      </w:pPr>
      <w:r w:rsidRPr="00ED04EF">
        <w:rPr>
          <w:u w:val="single"/>
        </w:rPr>
        <w:t>The</w:t>
      </w:r>
      <w:r w:rsidRPr="00ED04EF">
        <w:rPr>
          <w:sz w:val="16"/>
        </w:rPr>
        <w:t xml:space="preserve"> most </w:t>
      </w:r>
      <w:r w:rsidRPr="00ED04EF">
        <w:rPr>
          <w:u w:val="single"/>
        </w:rPr>
        <w:t>revolutionary organization for trade was the</w:t>
      </w:r>
      <w:r w:rsidRPr="00ED04EF">
        <w:rPr>
          <w:sz w:val="16"/>
        </w:rPr>
        <w:t xml:space="preserve"> formation of the intergovernmental organization known as the </w:t>
      </w:r>
      <w:r w:rsidRPr="00ED04EF">
        <w:rPr>
          <w:u w:val="single"/>
        </w:rPr>
        <w:t>European Union</w:t>
      </w:r>
      <w:r w:rsidRPr="00ED04EF">
        <w:rPr>
          <w:sz w:val="16"/>
        </w:rPr>
        <w:t xml:space="preserve"> [EU]. The EU was founded after World War II [the deadliest war] to prevent future wars. </w:t>
      </w:r>
      <w:r w:rsidRPr="00ED04EF">
        <w:rPr>
          <w:u w:val="single"/>
        </w:rPr>
        <w:t>The EU expressed the primary motivation</w:t>
      </w:r>
      <w:r w:rsidRPr="00ED04EF">
        <w:rPr>
          <w:sz w:val="16"/>
        </w:rPr>
        <w:t xml:space="preserve"> for the formation, “The first steps were </w:t>
      </w:r>
      <w:r w:rsidRPr="00ED04EF">
        <w:rPr>
          <w:u w:val="single"/>
        </w:rPr>
        <w:t xml:space="preserve">to </w:t>
      </w:r>
      <w:r w:rsidRPr="00ED04EF">
        <w:rPr>
          <w:rStyle w:val="Emphasis"/>
        </w:rPr>
        <w:t>foster economic cooperation</w:t>
      </w:r>
      <w:r w:rsidRPr="00ED04EF">
        <w:rPr>
          <w:u w:val="single"/>
        </w:rPr>
        <w:t>:</w:t>
      </w:r>
      <w:r w:rsidRPr="00ED04EF">
        <w:rPr>
          <w:sz w:val="16"/>
        </w:rPr>
        <w:t xml:space="preserve"> the idea being that </w:t>
      </w:r>
      <w:r w:rsidRPr="000927BC">
        <w:rPr>
          <w:highlight w:val="cyan"/>
          <w:u w:val="single"/>
        </w:rPr>
        <w:t>countries that trade</w:t>
      </w:r>
      <w:r w:rsidRPr="00ED04EF">
        <w:rPr>
          <w:u w:val="single"/>
        </w:rPr>
        <w:t xml:space="preserve"> with one another </w:t>
      </w:r>
      <w:r w:rsidRPr="000927BC">
        <w:rPr>
          <w:highlight w:val="cyan"/>
          <w:u w:val="single"/>
        </w:rPr>
        <w:t>become</w:t>
      </w:r>
      <w:r w:rsidRPr="00ED04EF">
        <w:rPr>
          <w:u w:val="single"/>
        </w:rPr>
        <w:t xml:space="preserve"> </w:t>
      </w:r>
      <w:r w:rsidRPr="00ED04EF">
        <w:rPr>
          <w:rStyle w:val="Emphasis"/>
        </w:rPr>
        <w:t xml:space="preserve">economically </w:t>
      </w:r>
      <w:r w:rsidRPr="000927BC">
        <w:rPr>
          <w:rStyle w:val="Emphasis"/>
          <w:highlight w:val="cyan"/>
        </w:rPr>
        <w:t>interdependent</w:t>
      </w:r>
      <w:r w:rsidRPr="000927BC">
        <w:rPr>
          <w:highlight w:val="cyan"/>
          <w:u w:val="single"/>
        </w:rPr>
        <w:t xml:space="preserve"> and</w:t>
      </w:r>
      <w:r w:rsidRPr="00ED04EF">
        <w:rPr>
          <w:u w:val="single"/>
        </w:rPr>
        <w:t xml:space="preserve"> so more </w:t>
      </w:r>
      <w:r w:rsidRPr="000927BC">
        <w:rPr>
          <w:rStyle w:val="Emphasis"/>
          <w:highlight w:val="cyan"/>
        </w:rPr>
        <w:t>likely to avoid conflict</w:t>
      </w:r>
      <w:r w:rsidRPr="00ED04EF">
        <w:rPr>
          <w:sz w:val="16"/>
        </w:rPr>
        <w:t>.” (European Union, 2017, para 2). At its founding the EU had six member countries, today it has 28 member countries some of which are fully committed to its economic and monetary union. Furthermore, th</w:t>
      </w:r>
      <w:r w:rsidRPr="00ED04EF">
        <w:rPr>
          <w:u w:val="single"/>
        </w:rPr>
        <w:t xml:space="preserve">e EU is at the </w:t>
      </w:r>
      <w:r w:rsidRPr="00ED04EF">
        <w:rPr>
          <w:rStyle w:val="Emphasis"/>
        </w:rPr>
        <w:t>forefront of democratic thought</w:t>
      </w:r>
      <w:r w:rsidRPr="00ED04EF">
        <w:rPr>
          <w:u w:val="single"/>
        </w:rPr>
        <w:t xml:space="preserve"> and champions</w:t>
      </w:r>
      <w:r w:rsidRPr="00ED04EF">
        <w:rPr>
          <w:sz w:val="16"/>
        </w:rPr>
        <w:t xml:space="preserve"> a broad range of issues such as </w:t>
      </w:r>
      <w:r w:rsidRPr="00ED04EF">
        <w:rPr>
          <w:rStyle w:val="Emphasis"/>
        </w:rPr>
        <w:t>human rights, internet privacy, and</w:t>
      </w:r>
      <w:r w:rsidRPr="00ED04EF">
        <w:rPr>
          <w:u w:val="single"/>
        </w:rPr>
        <w:t xml:space="preserve"> </w:t>
      </w:r>
      <w:r w:rsidRPr="00ED04EF">
        <w:rPr>
          <w:rStyle w:val="Emphasis"/>
        </w:rPr>
        <w:t>democracy</w:t>
      </w:r>
      <w:r w:rsidRPr="00ED04EF">
        <w:rPr>
          <w:sz w:val="16"/>
        </w:rPr>
        <w:t>.</w:t>
      </w:r>
    </w:p>
    <w:p w14:paraId="32A24662" w14:textId="77777777" w:rsidR="005A5094" w:rsidRPr="00ED04EF" w:rsidRDefault="005A5094" w:rsidP="005A5094">
      <w:pPr>
        <w:rPr>
          <w:u w:val="single"/>
        </w:rPr>
      </w:pPr>
      <w:r w:rsidRPr="00ED04EF">
        <w:rPr>
          <w:u w:val="single"/>
        </w:rPr>
        <w:t>In support of the idea for the notion of trade and growth bringing peace</w:t>
      </w:r>
      <w:r w:rsidRPr="00ED04EF">
        <w:rPr>
          <w:sz w:val="16"/>
        </w:rPr>
        <w:t xml:space="preserve"> to society, A Modern Peace? Schumpeter, the Decline of Conflict, and the Investment–War Trade-Off Professors </w:t>
      </w:r>
      <w:r w:rsidRPr="00ED04EF">
        <w:rPr>
          <w:u w:val="single"/>
        </w:rPr>
        <w:t>Chatagnier and Castelli argues that</w:t>
      </w:r>
    </w:p>
    <w:p w14:paraId="1672EF20" w14:textId="77777777" w:rsidR="005A5094" w:rsidRPr="00ED04EF" w:rsidRDefault="005A5094" w:rsidP="005A5094">
      <w:pPr>
        <w:rPr>
          <w:sz w:val="16"/>
        </w:rPr>
      </w:pPr>
      <w:r w:rsidRPr="000927BC">
        <w:rPr>
          <w:highlight w:val="cyan"/>
          <w:u w:val="single"/>
        </w:rPr>
        <w:t>To sustain growth</w:t>
      </w:r>
      <w:r w:rsidRPr="00ED04EF">
        <w:rPr>
          <w:sz w:val="16"/>
        </w:rPr>
        <w:t xml:space="preserve"> (</w:t>
      </w:r>
      <w:r w:rsidRPr="00ED04EF">
        <w:rPr>
          <w:u w:val="single"/>
        </w:rPr>
        <w:t xml:space="preserve">a </w:t>
      </w:r>
      <w:r w:rsidRPr="00ED04EF">
        <w:rPr>
          <w:rStyle w:val="Emphasis"/>
        </w:rPr>
        <w:t>basic requirement</w:t>
      </w:r>
      <w:r w:rsidRPr="00ED04EF">
        <w:rPr>
          <w:u w:val="single"/>
        </w:rPr>
        <w:t xml:space="preserve"> </w:t>
      </w:r>
      <w:r w:rsidRPr="00ED04EF">
        <w:rPr>
          <w:rStyle w:val="Emphasis"/>
        </w:rPr>
        <w:t>for every industrialized economy</w:t>
      </w:r>
      <w:r w:rsidRPr="00ED04EF">
        <w:rPr>
          <w:sz w:val="16"/>
        </w:rPr>
        <w:t xml:space="preserve">), </w:t>
      </w:r>
      <w:r w:rsidRPr="000927BC">
        <w:rPr>
          <w:highlight w:val="cyan"/>
          <w:u w:val="single"/>
        </w:rPr>
        <w:t>governments</w:t>
      </w:r>
      <w:r w:rsidRPr="00ED04EF">
        <w:rPr>
          <w:sz w:val="16"/>
        </w:rPr>
        <w:t xml:space="preserve"> and entrepreneurs </w:t>
      </w:r>
      <w:r w:rsidRPr="000927BC">
        <w:rPr>
          <w:highlight w:val="cyan"/>
          <w:u w:val="single"/>
        </w:rPr>
        <w:t xml:space="preserve">must </w:t>
      </w:r>
      <w:r w:rsidRPr="000927BC">
        <w:rPr>
          <w:rStyle w:val="Emphasis"/>
          <w:highlight w:val="cyan"/>
        </w:rPr>
        <w:t>reinvest profits</w:t>
      </w:r>
      <w:r w:rsidRPr="00ED04EF">
        <w:rPr>
          <w:rStyle w:val="Emphasis"/>
        </w:rPr>
        <w:t xml:space="preserve"> in innovation</w:t>
      </w:r>
      <w:r w:rsidRPr="00ED04EF">
        <w:rPr>
          <w:sz w:val="16"/>
        </w:rPr>
        <w:t xml:space="preserve">. </w:t>
      </w:r>
      <w:r w:rsidRPr="00ED04EF">
        <w:rPr>
          <w:u w:val="single"/>
        </w:rPr>
        <w:t>Political leaders</w:t>
      </w:r>
      <w:r w:rsidRPr="00ED04EF">
        <w:rPr>
          <w:sz w:val="16"/>
        </w:rPr>
        <w:t xml:space="preserve"> also </w:t>
      </w:r>
      <w:r w:rsidRPr="00ED04EF">
        <w:rPr>
          <w:u w:val="single"/>
        </w:rPr>
        <w:t>benefit</w:t>
      </w:r>
      <w:r w:rsidRPr="00ED04EF">
        <w:rPr>
          <w:sz w:val="16"/>
        </w:rPr>
        <w:t xml:space="preserve">, as </w:t>
      </w:r>
      <w:r w:rsidRPr="00ED04EF">
        <w:rPr>
          <w:u w:val="single"/>
        </w:rPr>
        <w:t>they can extract more revenue from a richer society</w:t>
      </w:r>
      <w:r w:rsidRPr="00ED04EF">
        <w:rPr>
          <w:sz w:val="16"/>
        </w:rPr>
        <w:t>. Within industrialized economies, war threatens this virtuous mechanism of investment, innovation, profits, and taxes, rendering it materially unprofitable. (Chatagnier &amp; Castelli, 2016)</w:t>
      </w:r>
    </w:p>
    <w:p w14:paraId="524C6A14" w14:textId="77777777" w:rsidR="005A5094" w:rsidRPr="00ED04EF" w:rsidRDefault="005A5094" w:rsidP="005A5094">
      <w:pPr>
        <w:rPr>
          <w:sz w:val="16"/>
        </w:rPr>
      </w:pPr>
      <w:r w:rsidRPr="00ED04EF">
        <w:rPr>
          <w:sz w:val="16"/>
        </w:rPr>
        <w:t xml:space="preserve">Their argument was based on the assumptions that </w:t>
      </w:r>
      <w:r w:rsidRPr="000927BC">
        <w:rPr>
          <w:highlight w:val="cyan"/>
          <w:u w:val="single"/>
        </w:rPr>
        <w:t>industrialized economies</w:t>
      </w:r>
      <w:r w:rsidRPr="00ED04EF">
        <w:rPr>
          <w:u w:val="single"/>
        </w:rPr>
        <w:t xml:space="preserve"> which have grown to generate additional revenue for society</w:t>
      </w:r>
      <w:r w:rsidRPr="00ED04EF">
        <w:rPr>
          <w:sz w:val="16"/>
        </w:rPr>
        <w:t xml:space="preserve">, in general, </w:t>
      </w:r>
      <w:r w:rsidRPr="000927BC">
        <w:rPr>
          <w:rStyle w:val="Emphasis"/>
          <w:highlight w:val="cyan"/>
        </w:rPr>
        <w:t>tend</w:t>
      </w:r>
      <w:r w:rsidRPr="00ED04EF">
        <w:rPr>
          <w:rStyle w:val="Emphasis"/>
        </w:rPr>
        <w:t xml:space="preserve">s </w:t>
      </w:r>
      <w:r w:rsidRPr="000927BC">
        <w:rPr>
          <w:rStyle w:val="Emphasis"/>
          <w:highlight w:val="cyan"/>
        </w:rPr>
        <w:t>not to prefer wars</w:t>
      </w:r>
      <w:r w:rsidRPr="00ED04EF">
        <w:rPr>
          <w:sz w:val="16"/>
        </w:rPr>
        <w:t xml:space="preserve"> as it was contrary to the needs of an industrialized economy (Jentleson, 2007). Advocating </w:t>
      </w:r>
      <w:r w:rsidRPr="00ED04EF">
        <w:rPr>
          <w:rStyle w:val="StyleUnderline"/>
        </w:rPr>
        <w:t xml:space="preserve">that an extra dollar spent on military expenditures is one less dollar spent on economic growth for the society. They found that over the last fifty years from 2016, </w:t>
      </w:r>
      <w:r w:rsidRPr="000927BC">
        <w:rPr>
          <w:highlight w:val="cyan"/>
          <w:u w:val="single"/>
        </w:rPr>
        <w:t>wars were not profitable</w:t>
      </w:r>
      <w:r w:rsidRPr="00ED04EF">
        <w:rPr>
          <w:u w:val="single"/>
        </w:rPr>
        <w:t xml:space="preserve"> and</w:t>
      </w:r>
      <w:r w:rsidRPr="00ED04EF">
        <w:rPr>
          <w:sz w:val="16"/>
        </w:rPr>
        <w:t xml:space="preserve"> that </w:t>
      </w:r>
      <w:r w:rsidRPr="00ED04EF">
        <w:rPr>
          <w:u w:val="single"/>
        </w:rPr>
        <w:t>industrialization does</w:t>
      </w:r>
      <w:r w:rsidRPr="00ED04EF">
        <w:rPr>
          <w:sz w:val="16"/>
        </w:rPr>
        <w:t xml:space="preserve"> indeed </w:t>
      </w:r>
      <w:r w:rsidRPr="00ED04EF">
        <w:rPr>
          <w:u w:val="single"/>
        </w:rPr>
        <w:t xml:space="preserve">reduce a nation’s incentive to enter conflicts due to </w:t>
      </w:r>
      <w:r w:rsidRPr="00ED04EF">
        <w:rPr>
          <w:sz w:val="16"/>
        </w:rPr>
        <w:t xml:space="preserve">the </w:t>
      </w:r>
      <w:r w:rsidRPr="00ED04EF">
        <w:rPr>
          <w:u w:val="single"/>
        </w:rPr>
        <w:t>economic changes of industrialization</w:t>
      </w:r>
      <w:r w:rsidRPr="00ED04EF">
        <w:rPr>
          <w:sz w:val="16"/>
        </w:rPr>
        <w:t xml:space="preserve">. Additionally, the authors recognized that </w:t>
      </w:r>
      <w:r w:rsidRPr="000927BC">
        <w:rPr>
          <w:rStyle w:val="Emphasis"/>
          <w:highlight w:val="cyan"/>
        </w:rPr>
        <w:t xml:space="preserve">trade </w:t>
      </w:r>
      <w:r w:rsidRPr="00ED04EF">
        <w:rPr>
          <w:rStyle w:val="Emphasis"/>
        </w:rPr>
        <w:t>between industrialized societies</w:t>
      </w:r>
      <w:r w:rsidRPr="00ED04EF">
        <w:rPr>
          <w:sz w:val="16"/>
        </w:rPr>
        <w:t xml:space="preserve"> potentially </w:t>
      </w:r>
      <w:r w:rsidRPr="000927BC">
        <w:rPr>
          <w:highlight w:val="cyan"/>
          <w:u w:val="single"/>
        </w:rPr>
        <w:t xml:space="preserve">leads to </w:t>
      </w:r>
      <w:r w:rsidRPr="000927BC">
        <w:rPr>
          <w:rStyle w:val="Emphasis"/>
          <w:highlight w:val="cyan"/>
        </w:rPr>
        <w:t>peaceful attitudes</w:t>
      </w:r>
      <w:r w:rsidRPr="00ED04EF">
        <w:rPr>
          <w:sz w:val="16"/>
        </w:rPr>
        <w:t xml:space="preserve"> (Chatagnier &amp; Castelli, 2016).</w:t>
      </w:r>
    </w:p>
    <w:p w14:paraId="588E57BB" w14:textId="77777777" w:rsidR="005A5094" w:rsidRPr="00ED04EF" w:rsidRDefault="005A5094" w:rsidP="005A5094"/>
    <w:p w14:paraId="14A166FF" w14:textId="77777777" w:rsidR="005A5094" w:rsidRPr="00ED04EF" w:rsidRDefault="005A5094" w:rsidP="005A5094">
      <w:pPr>
        <w:pStyle w:val="Heading4"/>
        <w:rPr>
          <w:rFonts w:cs="Arial"/>
          <w:szCs w:val="26"/>
        </w:rPr>
      </w:pPr>
      <w:bookmarkStart w:id="30" w:name="_GoBack"/>
      <w:bookmarkEnd w:id="30"/>
      <w:r w:rsidRPr="00ED04EF">
        <w:rPr>
          <w:rFonts w:cs="Arial"/>
          <w:szCs w:val="26"/>
        </w:rPr>
        <w:t>Growth is good---</w:t>
      </w:r>
      <w:r w:rsidRPr="00ED04EF">
        <w:rPr>
          <w:rFonts w:cs="Arial"/>
          <w:szCs w:val="26"/>
          <w:u w:val="single"/>
        </w:rPr>
        <w:t>absolute decoupling</w:t>
      </w:r>
      <w:r w:rsidRPr="00ED04EF">
        <w:rPr>
          <w:rFonts w:cs="Arial"/>
          <w:szCs w:val="26"/>
        </w:rPr>
        <w:t xml:space="preserve"> and </w:t>
      </w:r>
      <w:r w:rsidRPr="00ED04EF">
        <w:rPr>
          <w:rFonts w:cs="Arial"/>
          <w:szCs w:val="26"/>
          <w:u w:val="single"/>
        </w:rPr>
        <w:t>tech</w:t>
      </w:r>
      <w:r w:rsidRPr="00ED04EF">
        <w:rPr>
          <w:rFonts w:cs="Arial"/>
          <w:szCs w:val="26"/>
        </w:rPr>
        <w:t xml:space="preserve"> solve overshoot---de-growth is </w:t>
      </w:r>
      <w:r w:rsidRPr="00ED04EF">
        <w:rPr>
          <w:rFonts w:cs="Arial"/>
          <w:szCs w:val="26"/>
          <w:u w:val="single"/>
        </w:rPr>
        <w:t>unpopular</w:t>
      </w:r>
      <w:r w:rsidRPr="00ED04EF">
        <w:rPr>
          <w:rFonts w:cs="Arial"/>
          <w:szCs w:val="26"/>
        </w:rPr>
        <w:t xml:space="preserve"> and </w:t>
      </w:r>
      <w:r w:rsidRPr="00ED04EF">
        <w:rPr>
          <w:rFonts w:cs="Arial"/>
          <w:szCs w:val="26"/>
          <w:u w:val="single"/>
        </w:rPr>
        <w:t>hurts the transition</w:t>
      </w:r>
      <w:r w:rsidRPr="00ED04EF">
        <w:rPr>
          <w:rFonts w:cs="Arial"/>
          <w:szCs w:val="26"/>
        </w:rPr>
        <w:t>.</w:t>
      </w:r>
    </w:p>
    <w:p w14:paraId="0EF90202" w14:textId="77777777" w:rsidR="005A5094" w:rsidRPr="00ED04EF" w:rsidRDefault="005A5094" w:rsidP="005A5094">
      <w:r w:rsidRPr="00ED04EF">
        <w:rPr>
          <w:rStyle w:val="Style13ptBold"/>
          <w:szCs w:val="26"/>
        </w:rPr>
        <w:t>Blomqvist 18.</w:t>
      </w:r>
      <w:r w:rsidRPr="00ED04EF">
        <w:t xml:space="preserve"> </w:t>
      </w:r>
      <w:r w:rsidRPr="00ED04EF">
        <w:rPr>
          <w:sz w:val="16"/>
          <w:szCs w:val="16"/>
        </w:rPr>
        <w:t>(Linus; 5/8/2018; Director of Conservation at the Breakthrough Institute, studied geography at Cambridge University in the UK, worked extensively for conservation organizations in various countries; “Green Growth Is Still Possible A Response to the Decoupling vs. Degrowth Debate,” https://thebreakthrough.org/voices/decoupling-debate)</w:t>
      </w:r>
    </w:p>
    <w:p w14:paraId="01CEB124" w14:textId="77777777" w:rsidR="005A5094" w:rsidRPr="00ED04EF" w:rsidRDefault="005A5094" w:rsidP="005A5094">
      <w:pPr>
        <w:rPr>
          <w:sz w:val="16"/>
        </w:rPr>
      </w:pPr>
      <w:r w:rsidRPr="00ED04EF">
        <w:rPr>
          <w:sz w:val="16"/>
        </w:rPr>
        <w:t xml:space="preserve">In Hickel’s view, the difference in impact between various types of resource use isn’t a big enough difference… to make a difference. But is this true? </w:t>
      </w:r>
      <w:r w:rsidRPr="00ED04EF">
        <w:rPr>
          <w:u w:val="single"/>
        </w:rPr>
        <w:t xml:space="preserve">Hickel makes </w:t>
      </w:r>
      <w:r w:rsidRPr="00ED04EF">
        <w:rPr>
          <w:rStyle w:val="Emphasis"/>
        </w:rPr>
        <w:t>no attempt to provide broad, systematic empirical support</w:t>
      </w:r>
      <w:r w:rsidRPr="00ED04EF">
        <w:rPr>
          <w:u w:val="single"/>
        </w:rPr>
        <w:t xml:space="preserve"> for this claim</w:t>
      </w:r>
      <w:r w:rsidRPr="00ED04EF">
        <w:rPr>
          <w:sz w:val="16"/>
        </w:rPr>
        <w:t>, which he mostly treats as a self-evident truism. As he puts it, “This is the thing about ecology, you see: everything is connected.” He offers a vivid image of an open pit mine to convince the reader that all resource consumption is bad enough to justify using Hickel’s chosen metric as a proxy for impacts.</w:t>
      </w:r>
    </w:p>
    <w:p w14:paraId="716E5E35" w14:textId="77777777" w:rsidR="005A5094" w:rsidRPr="00ED04EF" w:rsidRDefault="005A5094" w:rsidP="005A5094">
      <w:pPr>
        <w:rPr>
          <w:sz w:val="16"/>
        </w:rPr>
      </w:pPr>
      <w:r w:rsidRPr="00ED04EF">
        <w:rPr>
          <w:sz w:val="16"/>
        </w:rPr>
        <w:t xml:space="preserve">I remain unconvinced. </w:t>
      </w:r>
      <w:r w:rsidRPr="00ED04EF">
        <w:rPr>
          <w:u w:val="single"/>
        </w:rPr>
        <w:t>Research indicates</w:t>
      </w:r>
      <w:r w:rsidRPr="00ED04EF">
        <w:rPr>
          <w:sz w:val="16"/>
        </w:rPr>
        <w:t xml:space="preserve"> that </w:t>
      </w:r>
      <w:r w:rsidRPr="000927BC">
        <w:rPr>
          <w:b/>
          <w:highlight w:val="cyan"/>
          <w:u w:val="single"/>
        </w:rPr>
        <w:t>different materials vary</w:t>
      </w:r>
      <w:r w:rsidRPr="00ED04EF">
        <w:rPr>
          <w:b/>
          <w:u w:val="single"/>
        </w:rPr>
        <w:t xml:space="preserve"> many orders of magnitude</w:t>
      </w:r>
      <w:r w:rsidRPr="00ED04EF">
        <w:rPr>
          <w:u w:val="single"/>
        </w:rPr>
        <w:t xml:space="preserve"> </w:t>
      </w:r>
      <w:r w:rsidRPr="000927BC">
        <w:rPr>
          <w:highlight w:val="cyan"/>
          <w:u w:val="single"/>
        </w:rPr>
        <w:t>in</w:t>
      </w:r>
      <w:r w:rsidRPr="00ED04EF">
        <w:rPr>
          <w:u w:val="single"/>
        </w:rPr>
        <w:t xml:space="preserve"> their </w:t>
      </w:r>
      <w:r w:rsidRPr="000927BC">
        <w:rPr>
          <w:highlight w:val="cyan"/>
          <w:u w:val="single"/>
        </w:rPr>
        <w:t xml:space="preserve">impacts per unit </w:t>
      </w:r>
      <w:r w:rsidRPr="00ED04EF">
        <w:rPr>
          <w:u w:val="single"/>
        </w:rPr>
        <w:t>mass</w:t>
      </w:r>
      <w:r w:rsidRPr="00ED04EF">
        <w:rPr>
          <w:sz w:val="16"/>
        </w:rPr>
        <w:t xml:space="preserve"> — many orders of magnitude. </w:t>
      </w:r>
      <w:r w:rsidRPr="000927BC">
        <w:rPr>
          <w:highlight w:val="cyan"/>
          <w:u w:val="single"/>
        </w:rPr>
        <w:t>Glossing over</w:t>
      </w:r>
      <w:r w:rsidRPr="00ED04EF">
        <w:rPr>
          <w:u w:val="single"/>
        </w:rPr>
        <w:t xml:space="preserve"> the considerable </w:t>
      </w:r>
      <w:r w:rsidRPr="000927BC">
        <w:rPr>
          <w:highlight w:val="cyan"/>
          <w:u w:val="single"/>
        </w:rPr>
        <w:t>differences</w:t>
      </w:r>
      <w:r w:rsidRPr="00ED04EF">
        <w:rPr>
          <w:sz w:val="16"/>
        </w:rPr>
        <w:t xml:space="preserve"> in impact between material resources </w:t>
      </w:r>
      <w:r w:rsidRPr="000927BC">
        <w:rPr>
          <w:highlight w:val="cyan"/>
          <w:u w:val="single"/>
        </w:rPr>
        <w:t xml:space="preserve">is a </w:t>
      </w:r>
      <w:r w:rsidRPr="000927BC">
        <w:rPr>
          <w:rStyle w:val="Emphasis"/>
          <w:highlight w:val="cyan"/>
        </w:rPr>
        <w:t xml:space="preserve">poor </w:t>
      </w:r>
      <w:r w:rsidRPr="00ED04EF">
        <w:rPr>
          <w:rStyle w:val="Emphasis"/>
        </w:rPr>
        <w:t xml:space="preserve">empirical </w:t>
      </w:r>
      <w:r w:rsidRPr="000927BC">
        <w:rPr>
          <w:rStyle w:val="Emphasis"/>
          <w:highlight w:val="cyan"/>
        </w:rPr>
        <w:t>foundation</w:t>
      </w:r>
      <w:r w:rsidRPr="000927BC">
        <w:rPr>
          <w:highlight w:val="cyan"/>
          <w:u w:val="single"/>
        </w:rPr>
        <w:t xml:space="preserve"> for </w:t>
      </w:r>
      <w:r w:rsidRPr="00ED04EF">
        <w:rPr>
          <w:u w:val="single"/>
        </w:rPr>
        <w:t xml:space="preserve">making </w:t>
      </w:r>
      <w:r w:rsidRPr="000927BC">
        <w:rPr>
          <w:highlight w:val="cyan"/>
          <w:u w:val="single"/>
        </w:rPr>
        <w:t>the</w:t>
      </w:r>
      <w:r w:rsidRPr="00ED04EF">
        <w:rPr>
          <w:u w:val="single"/>
        </w:rPr>
        <w:t xml:space="preserve"> kind of categorical </w:t>
      </w:r>
      <w:r w:rsidRPr="000927BC">
        <w:rPr>
          <w:highlight w:val="cyan"/>
          <w:u w:val="single"/>
        </w:rPr>
        <w:t>assertion</w:t>
      </w:r>
      <w:r w:rsidRPr="00ED04EF">
        <w:rPr>
          <w:u w:val="single"/>
        </w:rPr>
        <w:t xml:space="preserve"> that Hickel wishes to make </w:t>
      </w:r>
      <w:r w:rsidRPr="000927BC">
        <w:rPr>
          <w:highlight w:val="cyan"/>
          <w:u w:val="single"/>
        </w:rPr>
        <w:t>about</w:t>
      </w:r>
      <w:r w:rsidRPr="00ED04EF">
        <w:rPr>
          <w:u w:val="single"/>
        </w:rPr>
        <w:t xml:space="preserve"> </w:t>
      </w:r>
      <w:r w:rsidRPr="00ED04EF">
        <w:rPr>
          <w:sz w:val="16"/>
        </w:rPr>
        <w:t xml:space="preserve">the </w:t>
      </w:r>
      <w:r w:rsidRPr="00ED04EF">
        <w:rPr>
          <w:b/>
          <w:u w:val="single"/>
        </w:rPr>
        <w:t xml:space="preserve">viability of </w:t>
      </w:r>
      <w:r w:rsidRPr="000927BC">
        <w:rPr>
          <w:b/>
          <w:highlight w:val="cyan"/>
          <w:u w:val="single"/>
        </w:rPr>
        <w:t>decoupling</w:t>
      </w:r>
      <w:r w:rsidRPr="00ED04EF">
        <w:rPr>
          <w:b/>
          <w:u w:val="single"/>
        </w:rPr>
        <w:t xml:space="preserve"> as a long-term solution</w:t>
      </w:r>
      <w:r w:rsidRPr="00ED04EF">
        <w:rPr>
          <w:u w:val="single"/>
        </w:rPr>
        <w:t xml:space="preserve"> to environmental problems</w:t>
      </w:r>
      <w:r w:rsidRPr="00ED04EF">
        <w:rPr>
          <w:sz w:val="16"/>
        </w:rPr>
        <w:t>.</w:t>
      </w:r>
    </w:p>
    <w:p w14:paraId="322116EF" w14:textId="77777777" w:rsidR="005A5094" w:rsidRPr="00ED04EF" w:rsidRDefault="005A5094" w:rsidP="005A5094">
      <w:pPr>
        <w:rPr>
          <w:sz w:val="16"/>
        </w:rPr>
      </w:pPr>
      <w:r w:rsidRPr="00ED04EF">
        <w:rPr>
          <w:sz w:val="16"/>
        </w:rPr>
        <w:t xml:space="preserve">When one considers individual impacts like land use, </w:t>
      </w:r>
      <w:r w:rsidRPr="000927BC">
        <w:rPr>
          <w:rStyle w:val="Emphasis"/>
          <w:highlight w:val="cyan"/>
        </w:rPr>
        <w:t>absolute decoupling</w:t>
      </w:r>
      <w:r w:rsidRPr="00ED04EF">
        <w:rPr>
          <w:rStyle w:val="Emphasis"/>
        </w:rPr>
        <w:t xml:space="preserve"> is far from impossible</w:t>
      </w:r>
      <w:r w:rsidRPr="00ED04EF">
        <w:rPr>
          <w:sz w:val="16"/>
        </w:rPr>
        <w:t xml:space="preserve">. In fact, </w:t>
      </w:r>
      <w:r w:rsidRPr="00ED04EF">
        <w:rPr>
          <w:u w:val="single"/>
        </w:rPr>
        <w:t xml:space="preserve">decoupling has </w:t>
      </w:r>
      <w:r w:rsidRPr="000927BC">
        <w:rPr>
          <w:highlight w:val="cyan"/>
          <w:u w:val="single"/>
        </w:rPr>
        <w:t>already occured for</w:t>
      </w:r>
      <w:r w:rsidRPr="00ED04EF">
        <w:rPr>
          <w:u w:val="single"/>
        </w:rPr>
        <w:t xml:space="preserve"> some significant </w:t>
      </w:r>
      <w:r w:rsidRPr="00ED04EF">
        <w:rPr>
          <w:sz w:val="16"/>
        </w:rPr>
        <w:t xml:space="preserve">environmental </w:t>
      </w:r>
      <w:r w:rsidRPr="00ED04EF">
        <w:rPr>
          <w:u w:val="single"/>
        </w:rPr>
        <w:t>impacts</w:t>
      </w:r>
      <w:r w:rsidRPr="00ED04EF">
        <w:rPr>
          <w:sz w:val="16"/>
        </w:rPr>
        <w:t xml:space="preserve">. I pointed to </w:t>
      </w:r>
      <w:r w:rsidRPr="000927BC">
        <w:rPr>
          <w:b/>
          <w:highlight w:val="cyan"/>
          <w:u w:val="single"/>
        </w:rPr>
        <w:t xml:space="preserve">land use </w:t>
      </w:r>
      <w:r w:rsidRPr="00ED04EF">
        <w:rPr>
          <w:b/>
          <w:u w:val="single"/>
        </w:rPr>
        <w:t xml:space="preserve">by </w:t>
      </w:r>
      <w:r w:rsidRPr="000927BC">
        <w:rPr>
          <w:b/>
          <w:highlight w:val="cyan"/>
          <w:u w:val="single"/>
        </w:rPr>
        <w:t>ag</w:t>
      </w:r>
      <w:r w:rsidRPr="00ED04EF">
        <w:rPr>
          <w:b/>
          <w:u w:val="single"/>
        </w:rPr>
        <w:t>riculture</w:t>
      </w:r>
      <w:r w:rsidRPr="00ED04EF">
        <w:rPr>
          <w:sz w:val="16"/>
        </w:rPr>
        <w:t xml:space="preserve"> as a key example, which according to FAO data </w:t>
      </w:r>
      <w:r w:rsidRPr="00ED04EF">
        <w:rPr>
          <w:u w:val="single"/>
        </w:rPr>
        <w:t xml:space="preserve">has been in slight decline since the mid 1990s, even </w:t>
      </w:r>
      <w:r w:rsidRPr="000927BC">
        <w:rPr>
          <w:highlight w:val="cyan"/>
          <w:u w:val="single"/>
        </w:rPr>
        <w:t xml:space="preserve">as </w:t>
      </w:r>
      <w:r w:rsidRPr="000927BC">
        <w:rPr>
          <w:b/>
          <w:highlight w:val="cyan"/>
          <w:u w:val="single"/>
        </w:rPr>
        <w:t>consumption</w:t>
      </w:r>
      <w:r w:rsidRPr="00ED04EF">
        <w:rPr>
          <w:sz w:val="16"/>
        </w:rPr>
        <w:t xml:space="preserve"> of crops and meat has </w:t>
      </w:r>
      <w:r w:rsidRPr="000927BC">
        <w:rPr>
          <w:b/>
          <w:highlight w:val="cyan"/>
          <w:u w:val="single"/>
        </w:rPr>
        <w:t xml:space="preserve">increased </w:t>
      </w:r>
      <w:r w:rsidRPr="00ED04EF">
        <w:rPr>
          <w:b/>
          <w:u w:val="single"/>
        </w:rPr>
        <w:t xml:space="preserve">by </w:t>
      </w:r>
      <w:r w:rsidRPr="000927BC">
        <w:rPr>
          <w:b/>
          <w:highlight w:val="cyan"/>
          <w:u w:val="single"/>
        </w:rPr>
        <w:t>60%.</w:t>
      </w:r>
      <w:r w:rsidRPr="00ED04EF">
        <w:rPr>
          <w:sz w:val="16"/>
        </w:rPr>
        <w:t xml:space="preserve"> Since </w:t>
      </w:r>
      <w:r w:rsidRPr="00ED04EF">
        <w:rPr>
          <w:u w:val="single"/>
        </w:rPr>
        <w:t xml:space="preserve">agricultural expansion is </w:t>
      </w:r>
      <w:r w:rsidRPr="00ED04EF">
        <w:rPr>
          <w:b/>
          <w:u w:val="single"/>
        </w:rPr>
        <w:t>one of the leading causes</w:t>
      </w:r>
      <w:r w:rsidRPr="00ED04EF">
        <w:rPr>
          <w:u w:val="single"/>
        </w:rPr>
        <w:t xml:space="preserve"> of habitat loss, biodiversity loss, and greenhouse gas emissions</w:t>
      </w:r>
      <w:r w:rsidRPr="00ED04EF">
        <w:rPr>
          <w:sz w:val="16"/>
        </w:rPr>
        <w:t>, this is quite encouraging. Shouldn’t we be asking how this was achieved, and if/how we can replicate this success for other impacts? Yes, theoretically speaking, the environmental benefits of increasing agricultural efficiency may even be fully offset by environmental impacts of agricultural modernization (which I don’t believe is the case, based on the data), but this should be an empirical question. Hickel’s imprecise analysis and vague appeals to ecological connectedness just aren’t enough.</w:t>
      </w:r>
    </w:p>
    <w:p w14:paraId="3A79AD29" w14:textId="77777777" w:rsidR="005A5094" w:rsidRPr="00ED04EF" w:rsidRDefault="005A5094" w:rsidP="005A5094">
      <w:pPr>
        <w:rPr>
          <w:sz w:val="16"/>
          <w:szCs w:val="16"/>
        </w:rPr>
      </w:pPr>
      <w:r w:rsidRPr="00ED04EF">
        <w:rPr>
          <w:sz w:val="16"/>
          <w:szCs w:val="16"/>
        </w:rPr>
        <w:t>Now, the issue of Hickel’s proposed solution: slowing GDP growth.</w:t>
      </w:r>
    </w:p>
    <w:p w14:paraId="68F4CBAB" w14:textId="77777777" w:rsidR="005A5094" w:rsidRPr="00ED04EF" w:rsidRDefault="005A5094" w:rsidP="005A5094">
      <w:pPr>
        <w:rPr>
          <w:sz w:val="16"/>
        </w:rPr>
      </w:pPr>
      <w:r w:rsidRPr="00ED04EF">
        <w:rPr>
          <w:sz w:val="16"/>
        </w:rPr>
        <w:t xml:space="preserve">The strongest argument against decoupling as a pathway towards a sustainable human future isn’t that it’s impossible, as Hickel claims, but that it isn’t occurring quickly enough to prevent unacceptable environmental impacts. On the one hand, </w:t>
      </w:r>
      <w:r w:rsidRPr="00ED04EF">
        <w:rPr>
          <w:b/>
          <w:u w:val="single"/>
        </w:rPr>
        <w:t xml:space="preserve">we seem to be </w:t>
      </w:r>
      <w:r w:rsidRPr="00ED04EF">
        <w:rPr>
          <w:rStyle w:val="Emphasis"/>
        </w:rPr>
        <w:t>moving in the right direction</w:t>
      </w:r>
      <w:r w:rsidRPr="00ED04EF">
        <w:rPr>
          <w:u w:val="single"/>
        </w:rPr>
        <w:t xml:space="preserve">: GDP </w:t>
      </w:r>
      <w:r w:rsidRPr="000927BC">
        <w:rPr>
          <w:highlight w:val="cyan"/>
          <w:u w:val="single"/>
        </w:rPr>
        <w:t xml:space="preserve">growth </w:t>
      </w:r>
      <w:r w:rsidRPr="000927BC">
        <w:rPr>
          <w:b/>
          <w:highlight w:val="cyan"/>
          <w:u w:val="single"/>
        </w:rPr>
        <w:t>slows</w:t>
      </w:r>
      <w:r w:rsidRPr="00ED04EF">
        <w:rPr>
          <w:b/>
          <w:u w:val="single"/>
        </w:rPr>
        <w:t xml:space="preserve"> down </w:t>
      </w:r>
      <w:r w:rsidRPr="000927BC">
        <w:rPr>
          <w:b/>
          <w:highlight w:val="cyan"/>
          <w:u w:val="single"/>
        </w:rPr>
        <w:t>as countries get rich</w:t>
      </w:r>
      <w:r w:rsidRPr="00ED04EF">
        <w:rPr>
          <w:b/>
          <w:u w:val="single"/>
        </w:rPr>
        <w:t>er</w:t>
      </w:r>
      <w:r w:rsidRPr="000927BC">
        <w:rPr>
          <w:highlight w:val="cyan"/>
          <w:u w:val="single"/>
        </w:rPr>
        <w:t>, as does pop</w:t>
      </w:r>
      <w:r w:rsidRPr="00ED04EF">
        <w:rPr>
          <w:u w:val="single"/>
        </w:rPr>
        <w:t xml:space="preserve">ulation </w:t>
      </w:r>
      <w:r w:rsidRPr="000927BC">
        <w:rPr>
          <w:highlight w:val="cyan"/>
          <w:u w:val="single"/>
        </w:rPr>
        <w:t>growth, and tech</w:t>
      </w:r>
      <w:r w:rsidRPr="00ED04EF">
        <w:rPr>
          <w:sz w:val="16"/>
        </w:rPr>
        <w:t xml:space="preserve">nology </w:t>
      </w:r>
      <w:r w:rsidRPr="000927BC">
        <w:rPr>
          <w:b/>
          <w:highlight w:val="cyan"/>
          <w:u w:val="single"/>
        </w:rPr>
        <w:t>keeps on</w:t>
      </w:r>
      <w:r w:rsidRPr="00ED04EF">
        <w:rPr>
          <w:b/>
          <w:u w:val="single"/>
        </w:rPr>
        <w:t xml:space="preserve"> its steady march</w:t>
      </w:r>
      <w:r w:rsidRPr="00ED04EF">
        <w:rPr>
          <w:u w:val="single"/>
        </w:rPr>
        <w:t xml:space="preserve"> </w:t>
      </w:r>
      <w:r w:rsidRPr="000927BC">
        <w:rPr>
          <w:highlight w:val="cyan"/>
          <w:u w:val="single"/>
        </w:rPr>
        <w:t>towards</w:t>
      </w:r>
      <w:r w:rsidRPr="00ED04EF">
        <w:rPr>
          <w:u w:val="single"/>
        </w:rPr>
        <w:t xml:space="preserve"> higher </w:t>
      </w:r>
      <w:r w:rsidRPr="000927BC">
        <w:rPr>
          <w:highlight w:val="cyan"/>
          <w:u w:val="single"/>
        </w:rPr>
        <w:t>efficiency. Rebounds</w:t>
      </w:r>
      <w:r w:rsidRPr="00ED04EF">
        <w:rPr>
          <w:sz w:val="16"/>
        </w:rPr>
        <w:t xml:space="preserve"> in consumption </w:t>
      </w:r>
      <w:r w:rsidRPr="00ED04EF">
        <w:rPr>
          <w:u w:val="single"/>
        </w:rPr>
        <w:t>do occur</w:t>
      </w:r>
      <w:r w:rsidRPr="00ED04EF">
        <w:rPr>
          <w:sz w:val="16"/>
        </w:rPr>
        <w:t xml:space="preserve"> as a result of rising affluence, but </w:t>
      </w:r>
      <w:r w:rsidRPr="00ED04EF">
        <w:rPr>
          <w:u w:val="single"/>
        </w:rPr>
        <w:t xml:space="preserve">research indicates that they </w:t>
      </w:r>
      <w:r w:rsidRPr="000927BC">
        <w:rPr>
          <w:rStyle w:val="Emphasis"/>
          <w:highlight w:val="cyan"/>
        </w:rPr>
        <w:t>do not</w:t>
      </w:r>
      <w:r w:rsidRPr="00ED04EF">
        <w:rPr>
          <w:rStyle w:val="Emphasis"/>
        </w:rPr>
        <w:t xml:space="preserve"> typically </w:t>
      </w:r>
      <w:r w:rsidRPr="000927BC">
        <w:rPr>
          <w:rStyle w:val="Emphasis"/>
          <w:highlight w:val="cyan"/>
        </w:rPr>
        <w:t>negate</w:t>
      </w:r>
      <w:r w:rsidRPr="00ED04EF">
        <w:rPr>
          <w:rStyle w:val="Emphasis"/>
        </w:rPr>
        <w:t xml:space="preserve"> the environmental </w:t>
      </w:r>
      <w:r w:rsidRPr="000927BC">
        <w:rPr>
          <w:rStyle w:val="Emphasis"/>
          <w:highlight w:val="cyan"/>
        </w:rPr>
        <w:t>benefits</w:t>
      </w:r>
      <w:r w:rsidRPr="00ED04EF">
        <w:rPr>
          <w:rStyle w:val="Emphasis"/>
        </w:rPr>
        <w:t xml:space="preserve"> of modernization</w:t>
      </w:r>
      <w:r w:rsidRPr="00ED04EF">
        <w:rPr>
          <w:sz w:val="16"/>
        </w:rPr>
        <w:t>. At the same time, one may believe that decoupling trends may be insufficient at their current trajectory.</w:t>
      </w:r>
    </w:p>
    <w:p w14:paraId="12364DCB" w14:textId="77777777" w:rsidR="005A5094" w:rsidRPr="00ED04EF" w:rsidRDefault="005A5094" w:rsidP="005A5094">
      <w:pPr>
        <w:rPr>
          <w:sz w:val="16"/>
          <w:szCs w:val="16"/>
        </w:rPr>
      </w:pPr>
      <w:r w:rsidRPr="00ED04EF">
        <w:rPr>
          <w:sz w:val="16"/>
          <w:szCs w:val="16"/>
        </w:rPr>
        <w:t>If one believes that decoupling is occurring too slowly, one may be inclined to also advocate for slowing economic growth in wealthy nations, as Hickel suggests. “Perhaps Blomqvist – or anyone at the Breakthrough Institute – could explain why they think that rich, high-consuming nations (like the US, for instance) need to keep growing their GDP (forever?), when we know that additional growth is not generating any better social outcomes.”</w:t>
      </w:r>
    </w:p>
    <w:p w14:paraId="48532316" w14:textId="77777777" w:rsidR="005A5094" w:rsidRPr="00ED04EF" w:rsidRDefault="005A5094" w:rsidP="005A5094">
      <w:pPr>
        <w:rPr>
          <w:u w:val="single"/>
        </w:rPr>
      </w:pPr>
      <w:r w:rsidRPr="000927BC">
        <w:rPr>
          <w:highlight w:val="cyan"/>
          <w:u w:val="single"/>
        </w:rPr>
        <w:t>There is</w:t>
      </w:r>
      <w:r w:rsidRPr="00ED04EF">
        <w:rPr>
          <w:u w:val="single"/>
        </w:rPr>
        <w:t xml:space="preserve"> </w:t>
      </w:r>
      <w:r w:rsidRPr="00ED04EF">
        <w:rPr>
          <w:b/>
          <w:u w:val="single"/>
        </w:rPr>
        <w:t xml:space="preserve">substantial </w:t>
      </w:r>
      <w:r w:rsidRPr="000927BC">
        <w:rPr>
          <w:b/>
          <w:highlight w:val="cyan"/>
          <w:u w:val="single"/>
        </w:rPr>
        <w:t>reason to doubt</w:t>
      </w:r>
      <w:r w:rsidRPr="000927BC">
        <w:rPr>
          <w:highlight w:val="cyan"/>
          <w:u w:val="single"/>
        </w:rPr>
        <w:t xml:space="preserve"> </w:t>
      </w:r>
      <w:r w:rsidRPr="00ED04EF">
        <w:rPr>
          <w:u w:val="single"/>
        </w:rPr>
        <w:t xml:space="preserve">that </w:t>
      </w:r>
      <w:r w:rsidRPr="000927BC">
        <w:rPr>
          <w:highlight w:val="cyan"/>
          <w:u w:val="single"/>
        </w:rPr>
        <w:t>reducing</w:t>
      </w:r>
      <w:r w:rsidRPr="00ED04EF">
        <w:rPr>
          <w:u w:val="single"/>
        </w:rPr>
        <w:t xml:space="preserve"> GDP </w:t>
      </w:r>
      <w:r w:rsidRPr="000927BC">
        <w:rPr>
          <w:highlight w:val="cyan"/>
          <w:u w:val="single"/>
        </w:rPr>
        <w:t>growth</w:t>
      </w:r>
      <w:r w:rsidRPr="00ED04EF">
        <w:rPr>
          <w:sz w:val="16"/>
        </w:rPr>
        <w:t xml:space="preserve"> in the developed world </w:t>
      </w:r>
      <w:r w:rsidRPr="000927BC">
        <w:rPr>
          <w:highlight w:val="cyan"/>
          <w:u w:val="single"/>
        </w:rPr>
        <w:t>will have</w:t>
      </w:r>
      <w:r w:rsidRPr="00ED04EF">
        <w:rPr>
          <w:u w:val="single"/>
        </w:rPr>
        <w:t xml:space="preserve"> the </w:t>
      </w:r>
      <w:r w:rsidRPr="000927BC">
        <w:rPr>
          <w:highlight w:val="cyan"/>
          <w:u w:val="single"/>
        </w:rPr>
        <w:t>environmental benefit</w:t>
      </w:r>
      <w:r w:rsidRPr="00ED04EF">
        <w:rPr>
          <w:sz w:val="16"/>
        </w:rPr>
        <w:t xml:space="preserve"> that Hickel seemingly believes it must, </w:t>
      </w:r>
      <w:r w:rsidRPr="000927BC">
        <w:rPr>
          <w:highlight w:val="cyan"/>
          <w:u w:val="single"/>
        </w:rPr>
        <w:t>given that</w:t>
      </w:r>
      <w:r w:rsidRPr="00ED04EF">
        <w:rPr>
          <w:u w:val="single"/>
        </w:rPr>
        <w:t xml:space="preserve"> it is </w:t>
      </w:r>
      <w:r w:rsidRPr="00ED04EF">
        <w:rPr>
          <w:b/>
          <w:u w:val="single"/>
        </w:rPr>
        <w:t xml:space="preserve">in developed countries </w:t>
      </w:r>
      <w:r w:rsidRPr="00ED04EF">
        <w:rPr>
          <w:u w:val="single"/>
        </w:rPr>
        <w:t xml:space="preserve">that the </w:t>
      </w:r>
      <w:r w:rsidRPr="00ED04EF">
        <w:rPr>
          <w:rStyle w:val="Emphasis"/>
        </w:rPr>
        <w:t xml:space="preserve">promising </w:t>
      </w:r>
      <w:r w:rsidRPr="000927BC">
        <w:rPr>
          <w:rStyle w:val="Emphasis"/>
          <w:highlight w:val="cyan"/>
        </w:rPr>
        <w:t xml:space="preserve">decoupling trends </w:t>
      </w:r>
      <w:r w:rsidRPr="00ED04EF">
        <w:rPr>
          <w:rStyle w:val="Emphasis"/>
        </w:rPr>
        <w:t xml:space="preserve">have </w:t>
      </w:r>
      <w:r w:rsidRPr="000927BC">
        <w:rPr>
          <w:rStyle w:val="Emphasis"/>
          <w:highlight w:val="cyan"/>
        </w:rPr>
        <w:t>emerged</w:t>
      </w:r>
      <w:r w:rsidRPr="00ED04EF">
        <w:rPr>
          <w:sz w:val="16"/>
        </w:rPr>
        <w:t xml:space="preserve">. Further, </w:t>
      </w:r>
      <w:r w:rsidRPr="00ED04EF">
        <w:rPr>
          <w:u w:val="single"/>
        </w:rPr>
        <w:t>in rich countries, GDP and population growth have already slowed, and demand for many goods has saturated.</w:t>
      </w:r>
    </w:p>
    <w:p w14:paraId="3875E1A1" w14:textId="77777777" w:rsidR="005A5094" w:rsidRPr="00ED04EF" w:rsidRDefault="005A5094" w:rsidP="005A5094">
      <w:pPr>
        <w:rPr>
          <w:u w:val="single"/>
        </w:rPr>
      </w:pPr>
      <w:r w:rsidRPr="00ED04EF">
        <w:rPr>
          <w:sz w:val="16"/>
        </w:rPr>
        <w:t xml:space="preserve">What about developing countries? Given Hickel’s fixation on consumption, he should be most concerned about the developing world, where the great majority of growth in resource use is going to come from. But it’s not clear what his proposal is here. This isn’t surprising. </w:t>
      </w:r>
      <w:r w:rsidRPr="00ED04EF">
        <w:rPr>
          <w:u w:val="single"/>
        </w:rPr>
        <w:t xml:space="preserve">Intentionally slowing GDP growth in developing countries is a </w:t>
      </w:r>
      <w:r w:rsidRPr="00ED04EF">
        <w:rPr>
          <w:b/>
          <w:u w:val="single"/>
        </w:rPr>
        <w:t>problematic political and ethical proposition</w:t>
      </w:r>
      <w:r w:rsidRPr="00ED04EF">
        <w:rPr>
          <w:u w:val="single"/>
        </w:rPr>
        <w:t>, given how much</w:t>
      </w:r>
      <w:r w:rsidRPr="00ED04EF">
        <w:rPr>
          <w:sz w:val="16"/>
        </w:rPr>
        <w:t xml:space="preserve"> these </w:t>
      </w:r>
      <w:r w:rsidRPr="00ED04EF">
        <w:rPr>
          <w:u w:val="single"/>
        </w:rPr>
        <w:t>countries would benefit from higher incomes</w:t>
      </w:r>
      <w:r w:rsidRPr="00ED04EF">
        <w:rPr>
          <w:sz w:val="16"/>
        </w:rPr>
        <w:t xml:space="preserve">, better </w:t>
      </w:r>
      <w:r w:rsidRPr="00ED04EF">
        <w:rPr>
          <w:u w:val="single"/>
        </w:rPr>
        <w:t>infrastructure, and more employment</w:t>
      </w:r>
      <w:r w:rsidRPr="00ED04EF">
        <w:rPr>
          <w:sz w:val="16"/>
        </w:rPr>
        <w:t xml:space="preserve">. I would also argue </w:t>
      </w:r>
      <w:r w:rsidRPr="00ED04EF">
        <w:rPr>
          <w:u w:val="single"/>
        </w:rPr>
        <w:t xml:space="preserve">that </w:t>
      </w:r>
      <w:r w:rsidRPr="000927BC">
        <w:rPr>
          <w:rStyle w:val="Emphasis"/>
          <w:highlight w:val="cyan"/>
        </w:rPr>
        <w:t>limiting</w:t>
      </w:r>
      <w:r w:rsidRPr="00ED04EF">
        <w:rPr>
          <w:rStyle w:val="Emphasis"/>
        </w:rPr>
        <w:t xml:space="preserve"> GDP </w:t>
      </w:r>
      <w:r w:rsidRPr="000927BC">
        <w:rPr>
          <w:rStyle w:val="Emphasis"/>
          <w:highlight w:val="cyan"/>
        </w:rPr>
        <w:t>growth</w:t>
      </w:r>
      <w:r w:rsidRPr="00ED04EF">
        <w:rPr>
          <w:rStyle w:val="Emphasis"/>
        </w:rPr>
        <w:t xml:space="preserve"> in poor countries </w:t>
      </w:r>
      <w:r w:rsidRPr="000927BC">
        <w:rPr>
          <w:rStyle w:val="Emphasis"/>
          <w:highlight w:val="cyan"/>
        </w:rPr>
        <w:t>is likely to delay</w:t>
      </w:r>
      <w:r w:rsidRPr="00ED04EF">
        <w:rPr>
          <w:rStyle w:val="Emphasis"/>
        </w:rPr>
        <w:t xml:space="preserve"> the very </w:t>
      </w:r>
      <w:r w:rsidRPr="000927BC">
        <w:rPr>
          <w:rStyle w:val="Emphasis"/>
          <w:highlight w:val="cyan"/>
        </w:rPr>
        <w:t>transitions</w:t>
      </w:r>
      <w:r w:rsidRPr="000927BC">
        <w:rPr>
          <w:highlight w:val="cyan"/>
          <w:u w:val="single"/>
        </w:rPr>
        <w:t xml:space="preserve"> we need</w:t>
      </w:r>
      <w:r w:rsidRPr="00ED04EF">
        <w:rPr>
          <w:u w:val="single"/>
        </w:rPr>
        <w:t xml:space="preserve"> to achieve peak impact: </w:t>
      </w:r>
      <w:r w:rsidRPr="00ED04EF">
        <w:rPr>
          <w:b/>
          <w:u w:val="single"/>
        </w:rPr>
        <w:t>slower population growth and higher efficiency</w:t>
      </w:r>
      <w:r w:rsidRPr="00ED04EF">
        <w:rPr>
          <w:u w:val="single"/>
        </w:rPr>
        <w:t>.</w:t>
      </w:r>
    </w:p>
    <w:p w14:paraId="1D5DA0C7" w14:textId="77777777" w:rsidR="005A5094" w:rsidRPr="00ED04EF" w:rsidRDefault="005A5094" w:rsidP="005A5094">
      <w:pPr>
        <w:pStyle w:val="Heading4"/>
        <w:rPr>
          <w:rFonts w:cs="Arial"/>
          <w:szCs w:val="26"/>
        </w:rPr>
      </w:pPr>
      <w:r w:rsidRPr="00ED04EF">
        <w:rPr>
          <w:rFonts w:cs="Arial"/>
          <w:szCs w:val="26"/>
        </w:rPr>
        <w:t xml:space="preserve">Growth </w:t>
      </w:r>
      <w:r w:rsidRPr="00ED04EF">
        <w:rPr>
          <w:rFonts w:cs="Arial"/>
          <w:szCs w:val="26"/>
          <w:u w:val="single"/>
        </w:rPr>
        <w:t>has</w:t>
      </w:r>
      <w:r w:rsidRPr="00ED04EF">
        <w:rPr>
          <w:rFonts w:cs="Arial"/>
          <w:szCs w:val="26"/>
        </w:rPr>
        <w:t xml:space="preserve"> and will </w:t>
      </w:r>
      <w:r w:rsidRPr="00ED04EF">
        <w:rPr>
          <w:rFonts w:cs="Arial"/>
          <w:szCs w:val="26"/>
          <w:u w:val="single"/>
        </w:rPr>
        <w:t>exponentially</w:t>
      </w:r>
      <w:r w:rsidRPr="00ED04EF">
        <w:rPr>
          <w:rFonts w:cs="Arial"/>
          <w:szCs w:val="26"/>
        </w:rPr>
        <w:t xml:space="preserve"> decouple---reject evidence </w:t>
      </w:r>
      <w:r w:rsidRPr="00ED04EF">
        <w:rPr>
          <w:rFonts w:cs="Arial"/>
          <w:szCs w:val="26"/>
          <w:u w:val="single"/>
        </w:rPr>
        <w:t>pre-2016</w:t>
      </w:r>
      <w:r w:rsidRPr="00ED04EF">
        <w:rPr>
          <w:rFonts w:cs="Arial"/>
          <w:szCs w:val="26"/>
        </w:rPr>
        <w:t>---</w:t>
      </w:r>
      <w:r w:rsidRPr="00ED04EF">
        <w:rPr>
          <w:rFonts w:cs="Arial"/>
          <w:szCs w:val="26"/>
          <w:u w:val="single"/>
        </w:rPr>
        <w:t>IEA data</w:t>
      </w:r>
      <w:r w:rsidRPr="00ED04EF">
        <w:rPr>
          <w:rFonts w:cs="Arial"/>
          <w:szCs w:val="26"/>
        </w:rPr>
        <w:t xml:space="preserve">, </w:t>
      </w:r>
      <w:r w:rsidRPr="00ED04EF">
        <w:rPr>
          <w:rFonts w:cs="Arial"/>
          <w:szCs w:val="26"/>
          <w:u w:val="single"/>
        </w:rPr>
        <w:t>China</w:t>
      </w:r>
      <w:r w:rsidRPr="00ED04EF">
        <w:rPr>
          <w:rFonts w:cs="Arial"/>
          <w:szCs w:val="26"/>
        </w:rPr>
        <w:t xml:space="preserve"> and </w:t>
      </w:r>
      <w:r w:rsidRPr="00ED04EF">
        <w:rPr>
          <w:rFonts w:cs="Arial"/>
          <w:szCs w:val="26"/>
          <w:u w:val="single"/>
        </w:rPr>
        <w:t>the US</w:t>
      </w:r>
      <w:r w:rsidRPr="00ED04EF">
        <w:rPr>
          <w:rFonts w:cs="Arial"/>
          <w:szCs w:val="26"/>
        </w:rPr>
        <w:t xml:space="preserve"> prove </w:t>
      </w:r>
      <w:r w:rsidRPr="00ED04EF">
        <w:rPr>
          <w:rFonts w:cs="Arial"/>
          <w:szCs w:val="26"/>
          <w:u w:val="single"/>
        </w:rPr>
        <w:t>renewables</w:t>
      </w:r>
      <w:r w:rsidRPr="00ED04EF">
        <w:rPr>
          <w:rFonts w:cs="Arial"/>
          <w:szCs w:val="26"/>
        </w:rPr>
        <w:t xml:space="preserve">, </w:t>
      </w:r>
      <w:r w:rsidRPr="00ED04EF">
        <w:rPr>
          <w:rFonts w:cs="Arial"/>
          <w:szCs w:val="26"/>
          <w:u w:val="single"/>
        </w:rPr>
        <w:t>batteries</w:t>
      </w:r>
      <w:r w:rsidRPr="00ED04EF">
        <w:rPr>
          <w:rFonts w:cs="Arial"/>
          <w:szCs w:val="26"/>
        </w:rPr>
        <w:t xml:space="preserve">, and </w:t>
      </w:r>
      <w:r w:rsidRPr="00ED04EF">
        <w:rPr>
          <w:rFonts w:cs="Arial"/>
          <w:szCs w:val="26"/>
          <w:u w:val="single"/>
        </w:rPr>
        <w:t>cities</w:t>
      </w:r>
      <w:r w:rsidRPr="00ED04EF">
        <w:rPr>
          <w:rFonts w:cs="Arial"/>
          <w:szCs w:val="26"/>
        </w:rPr>
        <w:t xml:space="preserve"> will </w:t>
      </w:r>
      <w:r w:rsidRPr="00ED04EF">
        <w:rPr>
          <w:rFonts w:cs="Arial"/>
          <w:szCs w:val="26"/>
          <w:u w:val="single"/>
        </w:rPr>
        <w:t>kill</w:t>
      </w:r>
      <w:r w:rsidRPr="00ED04EF">
        <w:rPr>
          <w:rFonts w:cs="Arial"/>
          <w:szCs w:val="26"/>
        </w:rPr>
        <w:t xml:space="preserve"> fossil fuels.</w:t>
      </w:r>
    </w:p>
    <w:p w14:paraId="2BEDAA1E" w14:textId="77777777" w:rsidR="005A5094" w:rsidRPr="00ED04EF" w:rsidRDefault="005A5094" w:rsidP="005A5094">
      <w:pPr>
        <w:rPr>
          <w:sz w:val="16"/>
          <w:szCs w:val="16"/>
        </w:rPr>
      </w:pPr>
      <w:r w:rsidRPr="00ED04EF">
        <w:rPr>
          <w:sz w:val="16"/>
          <w:szCs w:val="16"/>
        </w:rPr>
        <w:t xml:space="preserve">-2016 saw </w:t>
      </w:r>
      <w:r w:rsidRPr="00ED04EF">
        <w:rPr>
          <w:sz w:val="16"/>
          <w:szCs w:val="16"/>
          <w:u w:val="single"/>
        </w:rPr>
        <w:t>global</w:t>
      </w:r>
      <w:r w:rsidRPr="00ED04EF">
        <w:rPr>
          <w:sz w:val="16"/>
          <w:szCs w:val="16"/>
        </w:rPr>
        <w:t xml:space="preserve"> GHG emissions decrease during 3% growth, their studies only use data through 2012---proves we hit peak emissions</w:t>
      </w:r>
    </w:p>
    <w:p w14:paraId="57A400BC" w14:textId="77777777" w:rsidR="005A5094" w:rsidRPr="00ED04EF" w:rsidRDefault="005A5094" w:rsidP="005A5094">
      <w:pPr>
        <w:rPr>
          <w:sz w:val="16"/>
          <w:szCs w:val="16"/>
        </w:rPr>
      </w:pPr>
      <w:r w:rsidRPr="00ED04EF">
        <w:rPr>
          <w:sz w:val="16"/>
          <w:szCs w:val="16"/>
        </w:rPr>
        <w:t xml:space="preserve">-China decoupled coal and plateau’d oil after 15 years of growth---that’ll </w:t>
      </w:r>
      <w:r w:rsidRPr="00ED04EF">
        <w:rPr>
          <w:sz w:val="16"/>
          <w:szCs w:val="16"/>
          <w:u w:val="single"/>
        </w:rPr>
        <w:t>model</w:t>
      </w:r>
      <w:r w:rsidRPr="00ED04EF">
        <w:rPr>
          <w:sz w:val="16"/>
          <w:szCs w:val="16"/>
        </w:rPr>
        <w:t xml:space="preserve"> to the developing world</w:t>
      </w:r>
    </w:p>
    <w:p w14:paraId="49BD2335" w14:textId="77777777" w:rsidR="005A5094" w:rsidRPr="00ED04EF" w:rsidRDefault="005A5094" w:rsidP="005A5094">
      <w:pPr>
        <w:rPr>
          <w:sz w:val="16"/>
          <w:szCs w:val="16"/>
        </w:rPr>
      </w:pPr>
      <w:r w:rsidRPr="00ED04EF">
        <w:rPr>
          <w:sz w:val="16"/>
          <w:szCs w:val="16"/>
        </w:rPr>
        <w:t>-tech solves---battery and solar ends coal and electric transport ends oil---AND that’ll accelerate because green innovation is the next business frontier---investment is 2:1 renewables:fossil fuels because it’s a safe long-term investment---means no intermittence</w:t>
      </w:r>
    </w:p>
    <w:p w14:paraId="77FC8C35" w14:textId="77777777" w:rsidR="005A5094" w:rsidRPr="00ED04EF" w:rsidRDefault="005A5094" w:rsidP="005A5094">
      <w:pPr>
        <w:rPr>
          <w:sz w:val="16"/>
          <w:szCs w:val="16"/>
        </w:rPr>
      </w:pPr>
      <w:r w:rsidRPr="00ED04EF">
        <w:rPr>
          <w:sz w:val="16"/>
          <w:szCs w:val="16"/>
        </w:rPr>
        <w:t>-cities solve---no transportation, decoupled in largest 15 cities</w:t>
      </w:r>
    </w:p>
    <w:p w14:paraId="2E9BB2EF" w14:textId="77777777" w:rsidR="005A5094" w:rsidRPr="00ED04EF" w:rsidRDefault="005A5094" w:rsidP="005A5094">
      <w:r w:rsidRPr="00ED04EF">
        <w:rPr>
          <w:rStyle w:val="Style13ptBold"/>
          <w:szCs w:val="26"/>
        </w:rPr>
        <w:t>Newman 17.</w:t>
      </w:r>
      <w:r w:rsidRPr="00ED04EF">
        <w:t xml:space="preserve"> </w:t>
      </w:r>
      <w:r w:rsidRPr="00ED04EF">
        <w:rPr>
          <w:sz w:val="16"/>
          <w:szCs w:val="16"/>
        </w:rPr>
        <w:t>(Curtis; 6/6/2017; Professor of Sustainability at Curtin University, served on the Board of Infrastructure Australia and as a Lead Author for Transport on the IPCC's 5th Assessment Report, awarded the Sidney Luker medal by the Planning Institute of Australia (NSW) for his contribution to the science and practice of town planning in Australia, and in 2014 he was awarded an Order of Australia for his contributions to urban design and sustainable transport, author of numerous books including </w:t>
      </w:r>
      <w:r w:rsidRPr="00ED04EF">
        <w:rPr>
          <w:i/>
          <w:iCs/>
          <w:sz w:val="16"/>
          <w:szCs w:val="16"/>
        </w:rPr>
        <w:t>People Cities</w:t>
      </w:r>
      <w:r w:rsidRPr="00ED04EF">
        <w:rPr>
          <w:sz w:val="16"/>
          <w:szCs w:val="16"/>
        </w:rPr>
        <w:t> and </w:t>
      </w:r>
      <w:r w:rsidRPr="00ED04EF">
        <w:rPr>
          <w:i/>
          <w:iCs/>
          <w:sz w:val="16"/>
          <w:szCs w:val="16"/>
        </w:rPr>
        <w:t>The End of Automobile Dependence</w:t>
      </w:r>
      <w:r w:rsidRPr="00ED04EF">
        <w:rPr>
          <w:sz w:val="16"/>
          <w:szCs w:val="16"/>
        </w:rPr>
        <w:t xml:space="preserve">; “Decoupling Economic Growth from Fossil Fuels,” </w:t>
      </w:r>
      <w:hyperlink r:id="rId51" w:history="1">
        <w:r w:rsidRPr="00ED04EF">
          <w:rPr>
            <w:rStyle w:val="Hyperlink"/>
            <w:sz w:val="16"/>
            <w:szCs w:val="16"/>
          </w:rPr>
          <w:t>https://file.scirp.org/pdf/ME_2017060715461068.pdf</w:t>
        </w:r>
      </w:hyperlink>
      <w:r w:rsidRPr="00ED04EF">
        <w:rPr>
          <w:sz w:val="16"/>
          <w:szCs w:val="16"/>
        </w:rPr>
        <w:t>)</w:t>
      </w:r>
      <w:r w:rsidRPr="00ED04EF">
        <w:t xml:space="preserve"> *many charts omitted* </w:t>
      </w:r>
    </w:p>
    <w:p w14:paraId="262C4109" w14:textId="77777777" w:rsidR="005A5094" w:rsidRPr="00ED04EF" w:rsidRDefault="005A5094" w:rsidP="005A5094">
      <w:pPr>
        <w:rPr>
          <w:sz w:val="16"/>
        </w:rPr>
      </w:pPr>
      <w:r w:rsidRPr="00ED04EF">
        <w:rPr>
          <w:sz w:val="16"/>
        </w:rPr>
        <w:t xml:space="preserve">3. Evidence </w:t>
      </w:r>
      <w:r w:rsidRPr="000927BC">
        <w:rPr>
          <w:highlight w:val="cyan"/>
          <w:u w:val="single"/>
        </w:rPr>
        <w:t>In 2016</w:t>
      </w:r>
      <w:r w:rsidRPr="00ED04EF">
        <w:rPr>
          <w:sz w:val="16"/>
        </w:rPr>
        <w:t xml:space="preserve"> the International Energy Agency announced that </w:t>
      </w:r>
      <w:r w:rsidRPr="00ED04EF">
        <w:rPr>
          <w:u w:val="single"/>
        </w:rPr>
        <w:t xml:space="preserve">the </w:t>
      </w:r>
      <w:r w:rsidRPr="00ED04EF">
        <w:rPr>
          <w:b/>
          <w:u w:val="single"/>
        </w:rPr>
        <w:t>world had changed</w:t>
      </w:r>
      <w:r w:rsidRPr="00ED04EF">
        <w:rPr>
          <w:sz w:val="16"/>
        </w:rPr>
        <w:t xml:space="preserve">. For the first time in hundreds of years </w:t>
      </w:r>
      <w:r w:rsidRPr="00ED04EF">
        <w:rPr>
          <w:u w:val="single"/>
        </w:rPr>
        <w:t xml:space="preserve">the world was producing less greenhouse emissions than the year before </w:t>
      </w:r>
      <w:r w:rsidRPr="000927BC">
        <w:rPr>
          <w:rStyle w:val="Emphasis"/>
          <w:highlight w:val="cyan"/>
        </w:rPr>
        <w:t>without</w:t>
      </w:r>
      <w:r w:rsidRPr="00ED04EF">
        <w:rPr>
          <w:rStyle w:val="Emphasis"/>
        </w:rPr>
        <w:t xml:space="preserve"> this being caused by an </w:t>
      </w:r>
      <w:r w:rsidRPr="000927BC">
        <w:rPr>
          <w:rStyle w:val="Emphasis"/>
          <w:highlight w:val="cyan"/>
        </w:rPr>
        <w:t>economic crisis</w:t>
      </w:r>
      <w:r w:rsidRPr="00ED04EF">
        <w:rPr>
          <w:sz w:val="16"/>
        </w:rPr>
        <w:t xml:space="preserve"> [5]. </w:t>
      </w:r>
      <w:r w:rsidRPr="00ED04EF">
        <w:rPr>
          <w:u w:val="single"/>
        </w:rPr>
        <w:t xml:space="preserve">In 2015 </w:t>
      </w:r>
      <w:r w:rsidRPr="000927BC">
        <w:rPr>
          <w:highlight w:val="cyan"/>
          <w:u w:val="single"/>
        </w:rPr>
        <w:t>the amount of GHG emitted</w:t>
      </w:r>
      <w:r w:rsidRPr="00ED04EF">
        <w:rPr>
          <w:sz w:val="16"/>
        </w:rPr>
        <w:t xml:space="preserve"> to the world’s atmosphere </w:t>
      </w:r>
      <w:r w:rsidRPr="000927BC">
        <w:rPr>
          <w:b/>
          <w:highlight w:val="cyan"/>
          <w:u w:val="single"/>
        </w:rPr>
        <w:t>decreased by</w:t>
      </w:r>
      <w:r w:rsidRPr="00ED04EF">
        <w:rPr>
          <w:b/>
          <w:u w:val="single"/>
        </w:rPr>
        <w:t xml:space="preserve"> around </w:t>
      </w:r>
      <w:r w:rsidRPr="000927BC">
        <w:rPr>
          <w:b/>
          <w:highlight w:val="cyan"/>
          <w:u w:val="single"/>
        </w:rPr>
        <w:t>0.5%</w:t>
      </w:r>
      <w:r w:rsidRPr="000927BC">
        <w:rPr>
          <w:highlight w:val="cyan"/>
          <w:u w:val="single"/>
        </w:rPr>
        <w:t xml:space="preserve"> whilst</w:t>
      </w:r>
      <w:r w:rsidRPr="00ED04EF">
        <w:rPr>
          <w:u w:val="single"/>
        </w:rPr>
        <w:t xml:space="preserve"> economic </w:t>
      </w:r>
      <w:r w:rsidRPr="000927BC">
        <w:rPr>
          <w:b/>
          <w:highlight w:val="cyan"/>
          <w:u w:val="single"/>
        </w:rPr>
        <w:t>growth continued at</w:t>
      </w:r>
      <w:r w:rsidRPr="00ED04EF">
        <w:rPr>
          <w:b/>
          <w:u w:val="single"/>
        </w:rPr>
        <w:t xml:space="preserve"> more than </w:t>
      </w:r>
      <w:r w:rsidRPr="000927BC">
        <w:rPr>
          <w:b/>
          <w:highlight w:val="cyan"/>
          <w:u w:val="single"/>
        </w:rPr>
        <w:t>3%</w:t>
      </w:r>
      <w:r w:rsidRPr="000927BC">
        <w:rPr>
          <w:highlight w:val="cyan"/>
          <w:u w:val="single"/>
        </w:rPr>
        <w:t>.</w:t>
      </w:r>
      <w:r w:rsidRPr="00ED04EF">
        <w:rPr>
          <w:sz w:val="16"/>
        </w:rPr>
        <w:t xml:space="preserve"> A few scientists had predicted this but mostly the fossil fuel lobby had been in complete denial over its possibility [6]. </w:t>
      </w:r>
    </w:p>
    <w:p w14:paraId="0AC7B151" w14:textId="77777777" w:rsidR="005A5094" w:rsidRPr="00ED04EF" w:rsidRDefault="005A5094" w:rsidP="005A5094">
      <w:pPr>
        <w:rPr>
          <w:b/>
          <w:u w:val="single"/>
        </w:rPr>
      </w:pPr>
      <w:r w:rsidRPr="00ED04EF">
        <w:rPr>
          <w:sz w:val="16"/>
        </w:rPr>
        <w:t xml:space="preserve">Figure 1 shows that for the first time the industrial world was producing wealth without this meaning more fossil fuels and more emissions. Despite its huge implications for a world that has faced down the global climate issue for decades without much good news, </w:t>
      </w:r>
      <w:r w:rsidRPr="00ED04EF">
        <w:rPr>
          <w:u w:val="single"/>
        </w:rPr>
        <w:t xml:space="preserve">the world’s media were </w:t>
      </w:r>
      <w:r w:rsidRPr="00ED04EF">
        <w:rPr>
          <w:b/>
          <w:u w:val="single"/>
        </w:rPr>
        <w:t>virtually silent</w:t>
      </w:r>
      <w:r w:rsidRPr="00ED04EF">
        <w:rPr>
          <w:sz w:val="16"/>
        </w:rPr>
        <w:t xml:space="preserve">. Perhaps </w:t>
      </w:r>
      <w:r w:rsidRPr="00ED04EF">
        <w:rPr>
          <w:u w:val="single"/>
        </w:rPr>
        <w:t xml:space="preserve">this was because </w:t>
      </w:r>
      <w:r w:rsidRPr="000927BC">
        <w:rPr>
          <w:highlight w:val="cyan"/>
          <w:u w:val="single"/>
        </w:rPr>
        <w:t>the EIA</w:t>
      </w:r>
      <w:r w:rsidRPr="00ED04EF">
        <w:rPr>
          <w:sz w:val="16"/>
        </w:rPr>
        <w:t xml:space="preserve"> (from the US Government Energy Information Administration) </w:t>
      </w:r>
      <w:r w:rsidRPr="00ED04EF">
        <w:rPr>
          <w:u w:val="single"/>
        </w:rPr>
        <w:t xml:space="preserve">were more sanguine predicting a continued growth in GHG of 1%, though their </w:t>
      </w:r>
      <w:r w:rsidRPr="000927BC">
        <w:rPr>
          <w:rStyle w:val="Emphasis"/>
          <w:highlight w:val="cyan"/>
        </w:rPr>
        <w:t>data were</w:t>
      </w:r>
      <w:r w:rsidRPr="00ED04EF">
        <w:rPr>
          <w:rStyle w:val="Emphasis"/>
        </w:rPr>
        <w:t xml:space="preserve"> only </w:t>
      </w:r>
      <w:r w:rsidRPr="000927BC">
        <w:rPr>
          <w:rStyle w:val="Emphasis"/>
          <w:highlight w:val="cyan"/>
        </w:rPr>
        <w:t>up to 2012</w:t>
      </w:r>
      <w:r w:rsidRPr="00ED04EF">
        <w:rPr>
          <w:sz w:val="16"/>
        </w:rPr>
        <w:t xml:space="preserve"> and in reality, they did not consider the possibility of major changes often picked up by groups such as Carbon Tracker [7] [8]. Indeed, </w:t>
      </w:r>
      <w:r w:rsidRPr="00ED04EF">
        <w:rPr>
          <w:u w:val="single"/>
        </w:rPr>
        <w:t xml:space="preserve">Carbon Tracker has shown that the new trends in GHG are following the kind of projections made by the IPCC’s carbon emissions targets </w:t>
      </w:r>
      <w:r w:rsidRPr="00ED04EF">
        <w:rPr>
          <w:b/>
          <w:u w:val="single"/>
        </w:rPr>
        <w:t xml:space="preserve">much more closely than any other conservative projections. </w:t>
      </w:r>
    </w:p>
    <w:p w14:paraId="29EA2900" w14:textId="77777777" w:rsidR="005A5094" w:rsidRPr="00ED04EF" w:rsidRDefault="005A5094" w:rsidP="005A5094">
      <w:pPr>
        <w:rPr>
          <w:u w:val="single"/>
        </w:rPr>
      </w:pPr>
      <w:r w:rsidRPr="00ED04EF">
        <w:rPr>
          <w:sz w:val="16"/>
        </w:rPr>
        <w:t xml:space="preserve">The decoupling of greenhouse gas emissions (GHG) from wealth (usually measured as GDP or GNI, gross national income) has been a UN agenda for several decades [2] [3]. </w:t>
      </w:r>
      <w:r w:rsidRPr="00ED04EF">
        <w:rPr>
          <w:u w:val="single"/>
        </w:rPr>
        <w:t xml:space="preserve">The first signs of </w:t>
      </w:r>
      <w:r w:rsidRPr="00ED04EF">
        <w:rPr>
          <w:b/>
          <w:u w:val="single"/>
        </w:rPr>
        <w:t>decoupling began in the 1990’s</w:t>
      </w:r>
      <w:r w:rsidRPr="00ED04EF">
        <w:rPr>
          <w:sz w:val="16"/>
        </w:rPr>
        <w:t xml:space="preserve"> as Figure 1 indicates and </w:t>
      </w:r>
      <w:r w:rsidRPr="00ED04EF">
        <w:rPr>
          <w:u w:val="single"/>
        </w:rPr>
        <w:t xml:space="preserve">their trajectories have been </w:t>
      </w:r>
      <w:r w:rsidRPr="00ED04EF">
        <w:rPr>
          <w:b/>
          <w:u w:val="single"/>
        </w:rPr>
        <w:t>separating out quite rapidly</w:t>
      </w:r>
      <w:r w:rsidRPr="00ED04EF">
        <w:rPr>
          <w:u w:val="single"/>
        </w:rPr>
        <w:t xml:space="preserve"> for </w:t>
      </w:r>
      <w:r w:rsidRPr="00ED04EF">
        <w:rPr>
          <w:rStyle w:val="Emphasis"/>
        </w:rPr>
        <w:t>most of the 21st century</w:t>
      </w:r>
      <w:r w:rsidRPr="00ED04EF">
        <w:rPr>
          <w:sz w:val="16"/>
        </w:rPr>
        <w:t xml:space="preserve">. For many commentators and scientists, such as the IPCC, this relative decoupling was not significant enough for a world needing less total GHG until the actual decline in global emissions began. Now </w:t>
      </w:r>
      <w:r w:rsidRPr="000927BC">
        <w:rPr>
          <w:highlight w:val="cyan"/>
          <w:u w:val="single"/>
        </w:rPr>
        <w:t>we</w:t>
      </w:r>
      <w:r w:rsidRPr="00ED04EF">
        <w:rPr>
          <w:u w:val="single"/>
        </w:rPr>
        <w:t xml:space="preserve"> appear to </w:t>
      </w:r>
      <w:r w:rsidRPr="000927BC">
        <w:rPr>
          <w:highlight w:val="cyan"/>
          <w:u w:val="single"/>
        </w:rPr>
        <w:t>have reached</w:t>
      </w:r>
      <w:r w:rsidRPr="00ED04EF">
        <w:rPr>
          <w:u w:val="single"/>
        </w:rPr>
        <w:t xml:space="preserve"> a point where this can be seen in a </w:t>
      </w:r>
      <w:r w:rsidRPr="000927BC">
        <w:rPr>
          <w:b/>
          <w:highlight w:val="cyan"/>
          <w:u w:val="single"/>
        </w:rPr>
        <w:t>peak</w:t>
      </w:r>
      <w:r w:rsidRPr="00ED04EF">
        <w:rPr>
          <w:b/>
          <w:u w:val="single"/>
        </w:rPr>
        <w:t xml:space="preserve"> in global </w:t>
      </w:r>
      <w:r w:rsidRPr="000927BC">
        <w:rPr>
          <w:b/>
          <w:highlight w:val="cyan"/>
          <w:u w:val="single"/>
        </w:rPr>
        <w:t>greenhouse emissions</w:t>
      </w:r>
      <w:r w:rsidRPr="000927BC">
        <w:rPr>
          <w:highlight w:val="cyan"/>
          <w:u w:val="single"/>
        </w:rPr>
        <w:t xml:space="preserve">. </w:t>
      </w:r>
      <w:r w:rsidRPr="000927BC">
        <w:rPr>
          <w:rStyle w:val="Emphasis"/>
          <w:highlight w:val="cyan"/>
        </w:rPr>
        <w:t>We</w:t>
      </w:r>
      <w:r w:rsidRPr="00ED04EF">
        <w:rPr>
          <w:rStyle w:val="Emphasis"/>
        </w:rPr>
        <w:t xml:space="preserve"> now </w:t>
      </w:r>
      <w:r w:rsidRPr="000927BC">
        <w:rPr>
          <w:rStyle w:val="Emphasis"/>
          <w:highlight w:val="cyan"/>
        </w:rPr>
        <w:t>have absolute decoupling</w:t>
      </w:r>
      <w:r w:rsidRPr="00ED04EF">
        <w:rPr>
          <w:u w:val="single"/>
        </w:rPr>
        <w:t xml:space="preserve"> for the first time</w:t>
      </w:r>
    </w:p>
    <w:p w14:paraId="17339DCC" w14:textId="77777777" w:rsidR="005A5094" w:rsidRPr="00ED04EF" w:rsidRDefault="005A5094" w:rsidP="005A5094">
      <w:pPr>
        <w:rPr>
          <w:sz w:val="16"/>
        </w:rPr>
      </w:pPr>
      <w:r w:rsidRPr="00ED04EF">
        <w:rPr>
          <w:sz w:val="16"/>
        </w:rPr>
        <w:t xml:space="preserve">3.1. Understanding the Causes The simplest explanation for decoupling is to see the mathematical relationship between GHG and GDP as: GHG GDP GHG Energy Energy GDP = × GHG/Energy is called the carbon intensity and Energy/GDP is called the energy intensity. GHG/GDP will lower as the national carbon intensity decreases from greater use of renewables and natural gas; energy intensity will decrease as energy efficiency increases. Thus </w:t>
      </w:r>
      <w:r w:rsidRPr="00ED04EF">
        <w:rPr>
          <w:u w:val="single"/>
        </w:rPr>
        <w:t xml:space="preserve">the </w:t>
      </w:r>
      <w:r w:rsidRPr="00ED04EF">
        <w:rPr>
          <w:b/>
          <w:u w:val="single"/>
        </w:rPr>
        <w:t>increased</w:t>
      </w:r>
      <w:r w:rsidRPr="00ED04EF">
        <w:rPr>
          <w:u w:val="single"/>
        </w:rPr>
        <w:t xml:space="preserve"> </w:t>
      </w:r>
      <w:r w:rsidRPr="00ED04EF">
        <w:rPr>
          <w:b/>
          <w:u w:val="single"/>
        </w:rPr>
        <w:t>use of renewables</w:t>
      </w:r>
      <w:r w:rsidRPr="00ED04EF">
        <w:rPr>
          <w:u w:val="single"/>
        </w:rPr>
        <w:t xml:space="preserve"> and the </w:t>
      </w:r>
      <w:r w:rsidRPr="00ED04EF">
        <w:rPr>
          <w:b/>
          <w:u w:val="single"/>
        </w:rPr>
        <w:t>increased energy efficiency</w:t>
      </w:r>
      <w:r w:rsidRPr="00ED04EF">
        <w:rPr>
          <w:u w:val="single"/>
        </w:rPr>
        <w:t xml:space="preserve"> result in a </w:t>
      </w:r>
      <w:r w:rsidRPr="00ED04EF">
        <w:rPr>
          <w:b/>
          <w:u w:val="single"/>
        </w:rPr>
        <w:t>relative decoupling of GHG from wealth</w:t>
      </w:r>
      <w:r w:rsidRPr="00ED04EF">
        <w:rPr>
          <w:u w:val="single"/>
        </w:rPr>
        <w:t>.</w:t>
      </w:r>
      <w:r w:rsidRPr="00ED04EF">
        <w:rPr>
          <w:sz w:val="16"/>
        </w:rPr>
        <w:t xml:space="preserve"> This relative decoupling was set as the basis for many national goals rather than seeking actual absolute reductions in GHG, especially if the countries were growing fast economically (like China and India) and were expected to have low but rapidly expanding GHG. This was seen by coal companies as the reason why coal consumption would continue to rise [9] [10].</w:t>
      </w:r>
    </w:p>
    <w:p w14:paraId="323968D0" w14:textId="77777777" w:rsidR="005A5094" w:rsidRPr="00ED04EF" w:rsidRDefault="005A5094" w:rsidP="005A5094">
      <w:pPr>
        <w:rPr>
          <w:sz w:val="16"/>
        </w:rPr>
      </w:pPr>
      <w:r w:rsidRPr="00ED04EF">
        <w:rPr>
          <w:sz w:val="16"/>
        </w:rPr>
        <w:t xml:space="preserve">This paper will show some of the rationale for why this is happening faster than expected but in particular that it is being driven by the world’s cities. </w:t>
      </w:r>
      <w:r w:rsidRPr="00ED04EF">
        <w:rPr>
          <w:u w:val="single"/>
        </w:rPr>
        <w:t xml:space="preserve">Because </w:t>
      </w:r>
      <w:r w:rsidRPr="00ED04EF">
        <w:rPr>
          <w:b/>
          <w:u w:val="single"/>
        </w:rPr>
        <w:t xml:space="preserve">cities are rapidly growing </w:t>
      </w:r>
      <w:r w:rsidRPr="00ED04EF">
        <w:rPr>
          <w:u w:val="single"/>
        </w:rPr>
        <w:t xml:space="preserve">we can expect </w:t>
      </w:r>
      <w:r w:rsidRPr="00ED04EF">
        <w:rPr>
          <w:rStyle w:val="Emphasis"/>
        </w:rPr>
        <w:t>decoupling will continue to rapidly phase out the world’s dependence on fossil fuels</w:t>
      </w:r>
      <w:r w:rsidRPr="00ED04EF">
        <w:rPr>
          <w:sz w:val="16"/>
        </w:rPr>
        <w:t xml:space="preserve"> and continue its goals in ending poverty.</w:t>
      </w:r>
    </w:p>
    <w:p w14:paraId="5F76B4E6" w14:textId="77777777" w:rsidR="005A5094" w:rsidRPr="00ED04EF" w:rsidRDefault="005A5094" w:rsidP="005A5094">
      <w:pPr>
        <w:rPr>
          <w:sz w:val="16"/>
        </w:rPr>
      </w:pPr>
      <w:r w:rsidRPr="00ED04EF">
        <w:rPr>
          <w:sz w:val="16"/>
        </w:rPr>
        <w:t xml:space="preserve">Figure 1 shows that </w:t>
      </w:r>
      <w:r w:rsidRPr="00ED04EF">
        <w:rPr>
          <w:u w:val="single"/>
        </w:rPr>
        <w:t>Gross National Income</w:t>
      </w:r>
      <w:r w:rsidRPr="00ED04EF">
        <w:rPr>
          <w:sz w:val="16"/>
        </w:rPr>
        <w:t xml:space="preserve"> (a way of measuring global wealth) </w:t>
      </w:r>
      <w:r w:rsidRPr="00ED04EF">
        <w:rPr>
          <w:u w:val="single"/>
        </w:rPr>
        <w:t xml:space="preserve">has </w:t>
      </w:r>
      <w:r w:rsidRPr="00ED04EF">
        <w:rPr>
          <w:b/>
          <w:u w:val="single"/>
        </w:rPr>
        <w:t>decoupled from greenhouse gas emissions</w:t>
      </w:r>
      <w:r w:rsidRPr="00ED04EF">
        <w:rPr>
          <w:sz w:val="16"/>
        </w:rPr>
        <w:t xml:space="preserve">. The notion of decoupling is based on the same idea as the economic theory of Environmental Kuznets Curves (EKC) which shows that as wealth grows people begin to choose environmental quality increasingly once their basic needs have been met. </w:t>
      </w:r>
      <w:r w:rsidRPr="000927BC">
        <w:rPr>
          <w:highlight w:val="cyan"/>
          <w:u w:val="single"/>
        </w:rPr>
        <w:t>Decoupling is</w:t>
      </w:r>
      <w:r w:rsidRPr="00ED04EF">
        <w:rPr>
          <w:u w:val="single"/>
        </w:rPr>
        <w:t xml:space="preserve"> however </w:t>
      </w:r>
      <w:r w:rsidRPr="000927BC">
        <w:rPr>
          <w:rStyle w:val="Emphasis"/>
          <w:highlight w:val="cyan"/>
        </w:rPr>
        <w:t>happening earlier than expected</w:t>
      </w:r>
      <w:r w:rsidRPr="00ED04EF">
        <w:rPr>
          <w:rStyle w:val="Emphasis"/>
        </w:rPr>
        <w:t xml:space="preserve"> in many parts of the world</w:t>
      </w:r>
      <w:r w:rsidRPr="00ED04EF">
        <w:rPr>
          <w:u w:val="single"/>
        </w:rPr>
        <w:t xml:space="preserve"> and indicates that there is more to this process than just simply getting wealthier</w:t>
      </w:r>
      <w:r w:rsidRPr="00ED04EF">
        <w:rPr>
          <w:sz w:val="16"/>
        </w:rPr>
        <w:t>. Perhaps one very key finding by a 2012 ADB report [11] is that the EKC was related to how quickly urbanization is happening as it is in cities that the phenomenon is most easily observed.</w:t>
      </w:r>
    </w:p>
    <w:p w14:paraId="6806C461" w14:textId="77777777" w:rsidR="005A5094" w:rsidRPr="00ED04EF" w:rsidRDefault="005A5094" w:rsidP="005A5094">
      <w:pPr>
        <w:rPr>
          <w:sz w:val="16"/>
        </w:rPr>
      </w:pPr>
      <w:r w:rsidRPr="00ED04EF">
        <w:rPr>
          <w:sz w:val="16"/>
        </w:rPr>
        <w:t xml:space="preserve">In Figure 2 we have begun to breakdown the GHG into its main components by looking at consumption of coal and oil which are the largest causes of GHG. </w:t>
      </w:r>
      <w:r w:rsidRPr="00ED04EF">
        <w:rPr>
          <w:u w:val="single"/>
        </w:rPr>
        <w:t>The spurt in global coal growth</w:t>
      </w:r>
      <w:r w:rsidRPr="00ED04EF">
        <w:rPr>
          <w:sz w:val="16"/>
        </w:rPr>
        <w:t xml:space="preserve"> in recent times was mostly due to China but as can be seen in Figure 3 that era is</w:t>
      </w:r>
      <w:r w:rsidRPr="00ED04EF">
        <w:rPr>
          <w:u w:val="single"/>
        </w:rPr>
        <w:t xml:space="preserve"> </w:t>
      </w:r>
      <w:r w:rsidRPr="00ED04EF">
        <w:rPr>
          <w:b/>
          <w:u w:val="single"/>
        </w:rPr>
        <w:t xml:space="preserve">over and </w:t>
      </w:r>
      <w:r w:rsidRPr="000927BC">
        <w:rPr>
          <w:b/>
          <w:highlight w:val="cyan"/>
          <w:u w:val="single"/>
        </w:rPr>
        <w:t>China declined</w:t>
      </w:r>
      <w:r w:rsidRPr="00ED04EF">
        <w:rPr>
          <w:b/>
          <w:u w:val="single"/>
        </w:rPr>
        <w:t xml:space="preserve"> in its </w:t>
      </w:r>
      <w:r w:rsidRPr="000927BC">
        <w:rPr>
          <w:b/>
          <w:highlight w:val="cyan"/>
          <w:u w:val="single"/>
        </w:rPr>
        <w:t>coal consumption</w:t>
      </w:r>
      <w:r w:rsidRPr="00ED04EF">
        <w:rPr>
          <w:b/>
          <w:u w:val="single"/>
        </w:rPr>
        <w:t xml:space="preserve"> in 2015 </w:t>
      </w:r>
      <w:r w:rsidRPr="00ED04EF">
        <w:rPr>
          <w:u w:val="single"/>
        </w:rPr>
        <w:t xml:space="preserve">for the first time. </w:t>
      </w:r>
      <w:r w:rsidRPr="000927BC">
        <w:rPr>
          <w:b/>
          <w:highlight w:val="cyan"/>
          <w:u w:val="single"/>
        </w:rPr>
        <w:t>Oil has</w:t>
      </w:r>
      <w:r w:rsidRPr="00ED04EF">
        <w:rPr>
          <w:b/>
          <w:u w:val="single"/>
        </w:rPr>
        <w:t xml:space="preserve"> also </w:t>
      </w:r>
      <w:r w:rsidRPr="000927BC">
        <w:rPr>
          <w:b/>
          <w:highlight w:val="cyan"/>
          <w:u w:val="single"/>
        </w:rPr>
        <w:t>begun to plateau</w:t>
      </w:r>
      <w:r w:rsidRPr="00ED04EF">
        <w:rPr>
          <w:u w:val="single"/>
        </w:rPr>
        <w:t xml:space="preserve"> in China</w:t>
      </w:r>
      <w:r w:rsidRPr="00ED04EF">
        <w:rPr>
          <w:sz w:val="16"/>
        </w:rPr>
        <w:t xml:space="preserve">. The driving forces behind this will be outlined later but it is important to see that the </w:t>
      </w:r>
      <w:r w:rsidRPr="00ED04EF">
        <w:rPr>
          <w:u w:val="single"/>
        </w:rPr>
        <w:t xml:space="preserve">growth in </w:t>
      </w:r>
      <w:r w:rsidRPr="000927BC">
        <w:rPr>
          <w:highlight w:val="cyan"/>
          <w:u w:val="single"/>
        </w:rPr>
        <w:t xml:space="preserve">China’s economy is </w:t>
      </w:r>
      <w:r w:rsidRPr="000927BC">
        <w:rPr>
          <w:rStyle w:val="Emphasis"/>
          <w:highlight w:val="cyan"/>
        </w:rPr>
        <w:t>no longer dependent on</w:t>
      </w:r>
      <w:r w:rsidRPr="00ED04EF">
        <w:rPr>
          <w:rStyle w:val="Emphasis"/>
        </w:rPr>
        <w:t xml:space="preserve"> growth in </w:t>
      </w:r>
      <w:r w:rsidRPr="000927BC">
        <w:rPr>
          <w:rStyle w:val="Emphasis"/>
          <w:highlight w:val="cyan"/>
        </w:rPr>
        <w:t>fossil fuels</w:t>
      </w:r>
      <w:r w:rsidRPr="00ED04EF">
        <w:rPr>
          <w:b/>
          <w:u w:val="single"/>
        </w:rPr>
        <w:t>; they are phasing out</w:t>
      </w:r>
      <w:r w:rsidRPr="00ED04EF">
        <w:rPr>
          <w:sz w:val="16"/>
        </w:rPr>
        <w:t xml:space="preserve"> and </w:t>
      </w:r>
      <w:r w:rsidRPr="00ED04EF">
        <w:rPr>
          <w:u w:val="single"/>
        </w:rPr>
        <w:t>yet China is becoming wealthier.</w:t>
      </w:r>
    </w:p>
    <w:p w14:paraId="66A89B7F" w14:textId="77777777" w:rsidR="005A5094" w:rsidRPr="00ED04EF" w:rsidRDefault="005A5094" w:rsidP="005A5094">
      <w:pPr>
        <w:rPr>
          <w:sz w:val="16"/>
        </w:rPr>
      </w:pPr>
      <w:r w:rsidRPr="00ED04EF">
        <w:rPr>
          <w:sz w:val="16"/>
        </w:rPr>
        <w:t xml:space="preserve">Indeed it is important to see that the </w:t>
      </w:r>
      <w:r w:rsidRPr="000927BC">
        <w:rPr>
          <w:highlight w:val="cyan"/>
          <w:u w:val="single"/>
        </w:rPr>
        <w:t>reduction in GHG</w:t>
      </w:r>
      <w:r w:rsidRPr="00ED04EF">
        <w:rPr>
          <w:u w:val="single"/>
        </w:rPr>
        <w:t xml:space="preserve"> has </w:t>
      </w:r>
      <w:r w:rsidRPr="000927BC">
        <w:rPr>
          <w:highlight w:val="cyan"/>
          <w:u w:val="single"/>
        </w:rPr>
        <w:t xml:space="preserve">occurred </w:t>
      </w:r>
      <w:r w:rsidRPr="000927BC">
        <w:rPr>
          <w:b/>
          <w:highlight w:val="cyan"/>
          <w:u w:val="single"/>
        </w:rPr>
        <w:t>after</w:t>
      </w:r>
      <w:r w:rsidRPr="00ED04EF">
        <w:rPr>
          <w:b/>
          <w:u w:val="single"/>
        </w:rPr>
        <w:t xml:space="preserve"> an extraordinary </w:t>
      </w:r>
      <w:r w:rsidRPr="000927BC">
        <w:rPr>
          <w:b/>
          <w:highlight w:val="cyan"/>
          <w:u w:val="single"/>
        </w:rPr>
        <w:t>15 years of</w:t>
      </w:r>
      <w:r w:rsidRPr="00ED04EF">
        <w:rPr>
          <w:b/>
          <w:u w:val="single"/>
        </w:rPr>
        <w:t xml:space="preserve"> economic </w:t>
      </w:r>
      <w:r w:rsidRPr="000927BC">
        <w:rPr>
          <w:b/>
          <w:highlight w:val="cyan"/>
          <w:u w:val="single"/>
        </w:rPr>
        <w:t>growth</w:t>
      </w:r>
      <w:r w:rsidRPr="00ED04EF">
        <w:rPr>
          <w:u w:val="single"/>
        </w:rPr>
        <w:t xml:space="preserve"> that took China out of its extreme poverty</w:t>
      </w:r>
      <w:r w:rsidRPr="00ED04EF">
        <w:rPr>
          <w:sz w:val="16"/>
        </w:rPr>
        <w:t xml:space="preserve">. The global Millenium Goals that were agreed to by the world’s nations in 2000 for the period up to 2015 focused on how development could halve extreme poverty—defined as being less than $1.25 per day. </w:t>
      </w:r>
      <w:r w:rsidRPr="00ED04EF">
        <w:rPr>
          <w:u w:val="single"/>
        </w:rPr>
        <w:t xml:space="preserve">Across the developing world people living in </w:t>
      </w:r>
      <w:r w:rsidRPr="00ED04EF">
        <w:rPr>
          <w:rStyle w:val="Emphasis"/>
        </w:rPr>
        <w:t xml:space="preserve">extreme </w:t>
      </w:r>
      <w:r w:rsidRPr="000927BC">
        <w:rPr>
          <w:rStyle w:val="Emphasis"/>
          <w:highlight w:val="cyan"/>
        </w:rPr>
        <w:t>poverty declined</w:t>
      </w:r>
      <w:r w:rsidRPr="000927BC">
        <w:rPr>
          <w:b/>
          <w:highlight w:val="cyan"/>
          <w:u w:val="single"/>
        </w:rPr>
        <w:t xml:space="preserve"> from 47% to 22%</w:t>
      </w:r>
      <w:r w:rsidRPr="00ED04EF">
        <w:rPr>
          <w:u w:val="single"/>
        </w:rPr>
        <w:t xml:space="preserve"> between 1990 and 2010</w:t>
      </w:r>
      <w:r w:rsidRPr="00ED04EF">
        <w:rPr>
          <w:sz w:val="16"/>
        </w:rPr>
        <w:t xml:space="preserve">—achieving the Millenium Goal 5 years ahead of time [12]. This was mostly due to rapid declines in extreme poverty in China and India with some improvement in Africa. </w:t>
      </w:r>
      <w:r w:rsidRPr="00ED04EF">
        <w:rPr>
          <w:u w:val="single"/>
        </w:rPr>
        <w:t xml:space="preserve">This process has </w:t>
      </w:r>
      <w:r w:rsidRPr="00ED04EF">
        <w:rPr>
          <w:b/>
          <w:u w:val="single"/>
        </w:rPr>
        <w:t>taken around 1 billion people out of extreme poverty</w:t>
      </w:r>
      <w:r w:rsidRPr="00ED04EF">
        <w:rPr>
          <w:sz w:val="16"/>
        </w:rPr>
        <w:t xml:space="preserve"> in a 15 year period.</w:t>
      </w:r>
    </w:p>
    <w:p w14:paraId="6D62444E" w14:textId="77777777" w:rsidR="005A5094" w:rsidRPr="00ED04EF" w:rsidRDefault="005A5094" w:rsidP="005A5094">
      <w:pPr>
        <w:rPr>
          <w:sz w:val="16"/>
        </w:rPr>
      </w:pPr>
      <w:r w:rsidRPr="00ED04EF">
        <w:rPr>
          <w:sz w:val="16"/>
        </w:rPr>
        <w:t xml:space="preserve">It is also important to see </w:t>
      </w:r>
      <w:r w:rsidRPr="00ED04EF">
        <w:rPr>
          <w:u w:val="single"/>
        </w:rPr>
        <w:t xml:space="preserve">that the </w:t>
      </w:r>
      <w:r w:rsidRPr="000927BC">
        <w:rPr>
          <w:highlight w:val="cyan"/>
          <w:u w:val="single"/>
        </w:rPr>
        <w:t>rapid decline</w:t>
      </w:r>
      <w:r w:rsidRPr="00ED04EF">
        <w:rPr>
          <w:sz w:val="16"/>
        </w:rPr>
        <w:t xml:space="preserve"> in poverty </w:t>
      </w:r>
      <w:r w:rsidRPr="00ED04EF">
        <w:rPr>
          <w:u w:val="single"/>
        </w:rPr>
        <w:t xml:space="preserve">has mostly </w:t>
      </w:r>
      <w:r w:rsidRPr="000927BC">
        <w:rPr>
          <w:highlight w:val="cyan"/>
          <w:u w:val="single"/>
        </w:rPr>
        <w:t>occurred with</w:t>
      </w:r>
      <w:r w:rsidRPr="00ED04EF">
        <w:rPr>
          <w:u w:val="single"/>
        </w:rPr>
        <w:t xml:space="preserve">in cities and that the </w:t>
      </w:r>
      <w:r w:rsidRPr="00ED04EF">
        <w:rPr>
          <w:b/>
          <w:u w:val="single"/>
        </w:rPr>
        <w:t xml:space="preserve">extremely </w:t>
      </w:r>
      <w:r w:rsidRPr="000927BC">
        <w:rPr>
          <w:b/>
          <w:highlight w:val="cyan"/>
          <w:u w:val="single"/>
        </w:rPr>
        <w:t>rapid urbanization</w:t>
      </w:r>
      <w:r w:rsidRPr="00ED04EF">
        <w:rPr>
          <w:u w:val="single"/>
        </w:rPr>
        <w:t xml:space="preserve"> in China</w:t>
      </w:r>
      <w:r w:rsidRPr="00ED04EF">
        <w:rPr>
          <w:sz w:val="16"/>
        </w:rPr>
        <w:t xml:space="preserve"> (and now in India and Africa) </w:t>
      </w:r>
      <w:r w:rsidRPr="00ED04EF">
        <w:rPr>
          <w:u w:val="single"/>
        </w:rPr>
        <w:t xml:space="preserve">is what </w:t>
      </w:r>
      <w:r w:rsidRPr="00ED04EF">
        <w:rPr>
          <w:b/>
          <w:u w:val="single"/>
        </w:rPr>
        <w:t>fuels this dramatic change</w:t>
      </w:r>
      <w:r w:rsidRPr="00ED04EF">
        <w:rPr>
          <w:sz w:val="16"/>
        </w:rPr>
        <w:t xml:space="preserve">. It also clear that there was not as much concern in this rapid urbanization in the emerging world’s cities for achieving fossil fuel and GHG reductions; these cities were and are focusing on ending poverty. But </w:t>
      </w:r>
      <w:r w:rsidRPr="00ED04EF">
        <w:rPr>
          <w:u w:val="single"/>
        </w:rPr>
        <w:t xml:space="preserve">the new trend in China which decoupling is now underway provides great hope that </w:t>
      </w:r>
      <w:r w:rsidRPr="000927BC">
        <w:rPr>
          <w:rStyle w:val="Emphasis"/>
          <w:highlight w:val="cyan"/>
        </w:rPr>
        <w:t>the process will</w:t>
      </w:r>
      <w:r w:rsidRPr="00ED04EF">
        <w:rPr>
          <w:rStyle w:val="Emphasis"/>
        </w:rPr>
        <w:t xml:space="preserve"> now </w:t>
      </w:r>
      <w:r w:rsidRPr="000927BC">
        <w:rPr>
          <w:rStyle w:val="Emphasis"/>
          <w:highlight w:val="cyan"/>
        </w:rPr>
        <w:t>spread to the whole emerging world</w:t>
      </w:r>
      <w:r w:rsidRPr="000927BC">
        <w:rPr>
          <w:highlight w:val="cyan"/>
          <w:u w:val="single"/>
        </w:rPr>
        <w:t xml:space="preserve">. </w:t>
      </w:r>
      <w:r w:rsidRPr="000927BC">
        <w:rPr>
          <w:b/>
          <w:highlight w:val="cyan"/>
          <w:u w:val="single"/>
        </w:rPr>
        <w:t>China is</w:t>
      </w:r>
      <w:r w:rsidRPr="00ED04EF">
        <w:rPr>
          <w:b/>
          <w:u w:val="single"/>
        </w:rPr>
        <w:t xml:space="preserve"> probably </w:t>
      </w:r>
      <w:r w:rsidRPr="000927BC">
        <w:rPr>
          <w:b/>
          <w:highlight w:val="cyan"/>
          <w:u w:val="single"/>
        </w:rPr>
        <w:t>going to show the way</w:t>
      </w:r>
      <w:r w:rsidRPr="00ED04EF">
        <w:rPr>
          <w:b/>
          <w:u w:val="single"/>
        </w:rPr>
        <w:t xml:space="preserve"> to decouple rapidly</w:t>
      </w:r>
      <w:r w:rsidRPr="00ED04EF">
        <w:rPr>
          <w:u w:val="single"/>
        </w:rPr>
        <w:t xml:space="preserve"> as they </w:t>
      </w:r>
      <w:r w:rsidRPr="00ED04EF">
        <w:rPr>
          <w:b/>
          <w:u w:val="single"/>
        </w:rPr>
        <w:t>invested $90 billion</w:t>
      </w:r>
      <w:r w:rsidRPr="00ED04EF">
        <w:rPr>
          <w:u w:val="single"/>
        </w:rPr>
        <w:t xml:space="preserve"> in renewables in 2015</w:t>
      </w:r>
      <w:r w:rsidRPr="00ED04EF">
        <w:rPr>
          <w:sz w:val="16"/>
        </w:rPr>
        <w:t xml:space="preserve"> (more than 60% of their investment in energy) so much of their continuing growth will be based around solar and wind rather than the fossil fuel-based economic growth of the past 15 years. </w:t>
      </w:r>
      <w:r w:rsidRPr="00ED04EF">
        <w:rPr>
          <w:u w:val="single"/>
        </w:rPr>
        <w:t xml:space="preserve">The data on developed nations below show that </w:t>
      </w:r>
      <w:r w:rsidRPr="00ED04EF">
        <w:rPr>
          <w:rStyle w:val="Emphasis"/>
        </w:rPr>
        <w:t>decoupling can be anticipated</w:t>
      </w:r>
      <w:r w:rsidRPr="00ED04EF">
        <w:rPr>
          <w:u w:val="single"/>
        </w:rPr>
        <w:t xml:space="preserve"> in </w:t>
      </w:r>
      <w:r w:rsidRPr="00ED04EF">
        <w:rPr>
          <w:b/>
          <w:u w:val="single"/>
        </w:rPr>
        <w:t>all elements of economic growth</w:t>
      </w:r>
      <w:r w:rsidRPr="00ED04EF">
        <w:rPr>
          <w:sz w:val="16"/>
        </w:rPr>
        <w:t xml:space="preserve"> as GHG decoupling has set in.</w:t>
      </w:r>
    </w:p>
    <w:p w14:paraId="6DE35720" w14:textId="77777777" w:rsidR="005A5094" w:rsidRPr="00ED04EF" w:rsidRDefault="005A5094" w:rsidP="005A5094">
      <w:pPr>
        <w:rPr>
          <w:b/>
          <w:u w:val="single"/>
        </w:rPr>
      </w:pPr>
      <w:r w:rsidRPr="00ED04EF">
        <w:rPr>
          <w:sz w:val="16"/>
        </w:rPr>
        <w:t xml:space="preserve">The big question for the world is whether this process of absolute decoupling is likely to continue in places like China and India and Africa as they develop. In Figures 3-6 we have presented the data on decoupling for Australia, China, Denmark and the United States to show that the extent of </w:t>
      </w:r>
      <w:r w:rsidRPr="00ED04EF">
        <w:rPr>
          <w:u w:val="single"/>
        </w:rPr>
        <w:t xml:space="preserve">absolute decoupling is </w:t>
      </w:r>
      <w:r w:rsidRPr="00ED04EF">
        <w:rPr>
          <w:b/>
          <w:u w:val="single"/>
        </w:rPr>
        <w:t>now considerable</w:t>
      </w:r>
      <w:r w:rsidRPr="00ED04EF">
        <w:rPr>
          <w:u w:val="single"/>
        </w:rPr>
        <w:t xml:space="preserve"> and this indicates that the global </w:t>
      </w:r>
      <w:r w:rsidRPr="00ED04EF">
        <w:rPr>
          <w:b/>
          <w:u w:val="single"/>
        </w:rPr>
        <w:t xml:space="preserve">decoupling process is </w:t>
      </w:r>
      <w:r w:rsidRPr="00ED04EF">
        <w:rPr>
          <w:rStyle w:val="Emphasis"/>
        </w:rPr>
        <w:t>likely to continue</w:t>
      </w:r>
      <w:r w:rsidRPr="00ED04EF">
        <w:rPr>
          <w:b/>
          <w:u w:val="single"/>
        </w:rPr>
        <w:t>.</w:t>
      </w:r>
    </w:p>
    <w:p w14:paraId="45924AF4" w14:textId="77777777" w:rsidR="005A5094" w:rsidRPr="00ED04EF" w:rsidRDefault="005A5094" w:rsidP="005A5094">
      <w:pPr>
        <w:rPr>
          <w:sz w:val="16"/>
          <w:szCs w:val="16"/>
        </w:rPr>
      </w:pPr>
      <w:r w:rsidRPr="00ED04EF">
        <w:rPr>
          <w:sz w:val="16"/>
          <w:szCs w:val="16"/>
        </w:rPr>
        <w:t>The largest decoupling is in Denmark, where the absolute decoupling began back in 1994 and has continued since, with coal and oil in significant decline without impacting on their overall growth in wealth. The US and Australia are following this pattern though not as spectacularly as Denmark. Most European nations have similar trajectories to Denmark.</w:t>
      </w:r>
    </w:p>
    <w:p w14:paraId="185254E0" w14:textId="77777777" w:rsidR="005A5094" w:rsidRPr="00ED04EF" w:rsidRDefault="005A5094" w:rsidP="005A5094">
      <w:pPr>
        <w:rPr>
          <w:sz w:val="16"/>
        </w:rPr>
      </w:pPr>
      <w:r w:rsidRPr="00ED04EF">
        <w:rPr>
          <w:sz w:val="16"/>
        </w:rPr>
        <w:t xml:space="preserve">The EIA data in Figure 7 on China and the US, which stops in 2012 and so is not as clear in recent times about absolute decoupling, is certainly showing the sources of the decoupling. The </w:t>
      </w:r>
      <w:r w:rsidRPr="000927BC">
        <w:rPr>
          <w:highlight w:val="cyan"/>
          <w:u w:val="single"/>
        </w:rPr>
        <w:t>reduction in</w:t>
      </w:r>
      <w:r w:rsidRPr="00ED04EF">
        <w:rPr>
          <w:u w:val="single"/>
        </w:rPr>
        <w:t xml:space="preserve"> the ratio of </w:t>
      </w:r>
      <w:r w:rsidRPr="000927BC">
        <w:rPr>
          <w:highlight w:val="cyan"/>
          <w:u w:val="single"/>
        </w:rPr>
        <w:t>GHG over GDP includes</w:t>
      </w:r>
      <w:r w:rsidRPr="00ED04EF">
        <w:rPr>
          <w:sz w:val="16"/>
        </w:rPr>
        <w:t xml:space="preserve"> both </w:t>
      </w:r>
      <w:r w:rsidRPr="00ED04EF">
        <w:rPr>
          <w:u w:val="single"/>
        </w:rPr>
        <w:t xml:space="preserve">energy efficiency and growth in renewables leading to a decoupling of GHG and GDP of around </w:t>
      </w:r>
      <w:r w:rsidRPr="000927BC">
        <w:rPr>
          <w:b/>
          <w:highlight w:val="cyan"/>
          <w:u w:val="single"/>
        </w:rPr>
        <w:t>60% over 22 years in China</w:t>
      </w:r>
      <w:r w:rsidRPr="000927BC">
        <w:rPr>
          <w:highlight w:val="cyan"/>
          <w:u w:val="single"/>
        </w:rPr>
        <w:t xml:space="preserve"> and</w:t>
      </w:r>
      <w:r w:rsidRPr="00ED04EF">
        <w:rPr>
          <w:u w:val="single"/>
        </w:rPr>
        <w:t xml:space="preserve"> nearly </w:t>
      </w:r>
      <w:r w:rsidRPr="000927BC">
        <w:rPr>
          <w:b/>
          <w:highlight w:val="cyan"/>
          <w:u w:val="single"/>
        </w:rPr>
        <w:t>50% in the US</w:t>
      </w:r>
      <w:r w:rsidRPr="00ED04EF">
        <w:rPr>
          <w:sz w:val="16"/>
        </w:rPr>
        <w:t xml:space="preserve">. Similar data is available on </w:t>
      </w:r>
      <w:r w:rsidRPr="00ED04EF">
        <w:rPr>
          <w:u w:val="single"/>
        </w:rPr>
        <w:t>India,</w:t>
      </w:r>
      <w:r w:rsidRPr="00ED04EF">
        <w:rPr>
          <w:sz w:val="16"/>
        </w:rPr>
        <w:t xml:space="preserve"> the fourth largest emitter of GHG, and they have </w:t>
      </w:r>
      <w:r w:rsidRPr="00ED04EF">
        <w:rPr>
          <w:u w:val="single"/>
        </w:rPr>
        <w:t xml:space="preserve">made </w:t>
      </w:r>
      <w:r w:rsidRPr="00ED04EF">
        <w:rPr>
          <w:b/>
          <w:u w:val="single"/>
        </w:rPr>
        <w:t>very significant commitments to solar and to electric rail</w:t>
      </w:r>
      <w:r w:rsidRPr="00ED04EF">
        <w:rPr>
          <w:u w:val="single"/>
        </w:rPr>
        <w:t xml:space="preserve"> as well as energy efficiency</w:t>
      </w:r>
      <w:r w:rsidRPr="00ED04EF">
        <w:rPr>
          <w:sz w:val="16"/>
        </w:rPr>
        <w:t xml:space="preserve"> that could lead to their absolute decoupling well before EKC theory would have predicted [13]. </w:t>
      </w:r>
    </w:p>
    <w:p w14:paraId="298ECDDF" w14:textId="77777777" w:rsidR="005A5094" w:rsidRPr="00ED04EF" w:rsidRDefault="005A5094" w:rsidP="005A5094">
      <w:pPr>
        <w:rPr>
          <w:sz w:val="16"/>
        </w:rPr>
      </w:pPr>
      <w:r w:rsidRPr="00ED04EF">
        <w:rPr>
          <w:sz w:val="16"/>
        </w:rPr>
        <w:t xml:space="preserve">Although many would not want to say that the battle is over, </w:t>
      </w:r>
      <w:r w:rsidRPr="00ED04EF">
        <w:rPr>
          <w:u w:val="single"/>
        </w:rPr>
        <w:t xml:space="preserve">there is </w:t>
      </w:r>
      <w:r w:rsidRPr="00ED04EF">
        <w:rPr>
          <w:rStyle w:val="Emphasis"/>
        </w:rPr>
        <w:t>no doubt that the era of fossil fuel dependence is ending</w:t>
      </w:r>
      <w:r w:rsidRPr="00ED04EF">
        <w:rPr>
          <w:sz w:val="16"/>
        </w:rPr>
        <w:t xml:space="preserve">. It obviously needs to keep going and gain exponential decline momentum. Our book is written to help with that momentum through the powerful forces of change that are potentially available in our cities. </w:t>
      </w:r>
    </w:p>
    <w:p w14:paraId="667CBC33" w14:textId="77777777" w:rsidR="005A5094" w:rsidRPr="00ED04EF" w:rsidRDefault="005A5094" w:rsidP="005A5094">
      <w:pPr>
        <w:rPr>
          <w:sz w:val="16"/>
          <w:szCs w:val="16"/>
        </w:rPr>
      </w:pPr>
      <w:r w:rsidRPr="00ED04EF">
        <w:rPr>
          <w:sz w:val="16"/>
          <w:szCs w:val="16"/>
        </w:rPr>
        <w:t>3.2. Causes of Decoupling The three primary sources of change are government, business and the community [14]. Each of these play a part in any change and will be briefly outlined here before showing how the power of cities to bring these together is what is really driving the world to decouple from fossil fuels.</w:t>
      </w:r>
    </w:p>
    <w:p w14:paraId="5A4CE8B6" w14:textId="77777777" w:rsidR="005A5094" w:rsidRPr="00ED04EF" w:rsidRDefault="005A5094" w:rsidP="005A5094">
      <w:pPr>
        <w:rPr>
          <w:sz w:val="16"/>
        </w:rPr>
      </w:pPr>
      <w:r w:rsidRPr="00ED04EF">
        <w:rPr>
          <w:sz w:val="16"/>
        </w:rPr>
        <w:t xml:space="preserve">3.2.1. Government The </w:t>
      </w:r>
      <w:r w:rsidRPr="00ED04EF">
        <w:rPr>
          <w:u w:val="single"/>
        </w:rPr>
        <w:t>Paris</w:t>
      </w:r>
      <w:r w:rsidRPr="00ED04EF">
        <w:rPr>
          <w:sz w:val="16"/>
        </w:rPr>
        <w:t xml:space="preserve"> agreement in December 2015 (COP21) was an historic accord signed by 196 nations. It was significantly easier for the nations of the world to sign than in Copenhagen in 2009 (COP15) as the world could now see that the changes being required on them were already underway without causing a decline in wealth generation, as outlined above in Figure 1 and in national data. </w:t>
      </w:r>
    </w:p>
    <w:p w14:paraId="53887571" w14:textId="77777777" w:rsidR="005A5094" w:rsidRPr="00ED04EF" w:rsidRDefault="005A5094" w:rsidP="005A5094">
      <w:pPr>
        <w:rPr>
          <w:sz w:val="16"/>
        </w:rPr>
      </w:pPr>
      <w:r w:rsidRPr="00ED04EF">
        <w:rPr>
          <w:sz w:val="16"/>
        </w:rPr>
        <w:t xml:space="preserve">Nevertheless it </w:t>
      </w:r>
      <w:r w:rsidRPr="00ED04EF">
        <w:rPr>
          <w:b/>
          <w:u w:val="single"/>
        </w:rPr>
        <w:t>was a significant achievement</w:t>
      </w:r>
      <w:r w:rsidRPr="00ED04EF">
        <w:rPr>
          <w:u w:val="single"/>
        </w:rPr>
        <w:t xml:space="preserve"> and a lot of lobbying and government activity was required to demonstrate</w:t>
      </w:r>
      <w:r w:rsidRPr="00ED04EF">
        <w:rPr>
          <w:sz w:val="16"/>
        </w:rPr>
        <w:t xml:space="preserve"> that it was now possible to commit more heavily to the journey of removing fossil fuel-based economies 100% by 2100. The follow-up commitments began in New York in April 2016 with a signing by 175 nations to ensure that climate change is “well below” the 2 degrees’ limit accepted by the world’s scientists. Each country must now deliver the ratification from their parliaments and begin the adoption of annual goals that are meant to be ratcheted up whenever the country feels able to do so. </w:t>
      </w:r>
    </w:p>
    <w:p w14:paraId="350E5C66" w14:textId="77777777" w:rsidR="005A5094" w:rsidRPr="00ED04EF" w:rsidRDefault="005A5094" w:rsidP="005A5094">
      <w:pPr>
        <w:rPr>
          <w:sz w:val="16"/>
        </w:rPr>
      </w:pPr>
      <w:r w:rsidRPr="00ED04EF">
        <w:rPr>
          <w:u w:val="single"/>
        </w:rPr>
        <w:t>The role of government in providing regulations and infrastructure</w:t>
      </w:r>
      <w:r w:rsidRPr="00ED04EF">
        <w:rPr>
          <w:sz w:val="16"/>
        </w:rPr>
        <w:t xml:space="preserve"> to enable higher energy efficiency and low carbon electricity, fuels, appliances, buildings and vehicles </w:t>
      </w:r>
      <w:r w:rsidRPr="00ED04EF">
        <w:rPr>
          <w:b/>
          <w:u w:val="single"/>
        </w:rPr>
        <w:t>has been a driver of change</w:t>
      </w:r>
      <w:r w:rsidRPr="00ED04EF">
        <w:rPr>
          <w:u w:val="single"/>
        </w:rPr>
        <w:t xml:space="preserve"> over the past 30 years</w:t>
      </w:r>
      <w:r w:rsidRPr="00ED04EF">
        <w:rPr>
          <w:sz w:val="16"/>
        </w:rPr>
        <w:t xml:space="preserve">. This process is usually one of being a small step ahead and pushing the system to produce a better low carbon outcome without too much cost or change. However it is possible, that </w:t>
      </w:r>
      <w:r w:rsidRPr="000927BC">
        <w:rPr>
          <w:b/>
          <w:highlight w:val="cyan"/>
          <w:u w:val="single"/>
        </w:rPr>
        <w:t>disruptive innovations will</w:t>
      </w:r>
      <w:r w:rsidRPr="00ED04EF">
        <w:rPr>
          <w:b/>
          <w:u w:val="single"/>
        </w:rPr>
        <w:t xml:space="preserve"> begin to </w:t>
      </w:r>
      <w:r w:rsidRPr="000927BC">
        <w:rPr>
          <w:b/>
          <w:highlight w:val="cyan"/>
          <w:u w:val="single"/>
        </w:rPr>
        <w:t>take over markets</w:t>
      </w:r>
      <w:r w:rsidRPr="00ED04EF">
        <w:rPr>
          <w:u w:val="single"/>
        </w:rPr>
        <w:t xml:space="preserve"> much quicker than governments have allowed for</w:t>
      </w:r>
      <w:r w:rsidRPr="00ED04EF">
        <w:rPr>
          <w:sz w:val="16"/>
        </w:rPr>
        <w:t xml:space="preserve">. In our view </w:t>
      </w:r>
      <w:r w:rsidRPr="00ED04EF">
        <w:rPr>
          <w:u w:val="single"/>
        </w:rPr>
        <w:t xml:space="preserve">the </w:t>
      </w:r>
      <w:r w:rsidRPr="00ED04EF">
        <w:rPr>
          <w:b/>
          <w:u w:val="single"/>
        </w:rPr>
        <w:t xml:space="preserve">emergence of </w:t>
      </w:r>
      <w:r w:rsidRPr="000927BC">
        <w:rPr>
          <w:b/>
          <w:highlight w:val="cyan"/>
          <w:u w:val="single"/>
        </w:rPr>
        <w:t>solar and battery</w:t>
      </w:r>
      <w:r w:rsidRPr="00ED04EF">
        <w:rPr>
          <w:b/>
          <w:u w:val="single"/>
        </w:rPr>
        <w:t xml:space="preserve"> storage</w:t>
      </w:r>
      <w:r w:rsidRPr="00ED04EF">
        <w:rPr>
          <w:u w:val="single"/>
        </w:rPr>
        <w:t xml:space="preserve"> </w:t>
      </w:r>
      <w:r w:rsidRPr="000927BC">
        <w:rPr>
          <w:highlight w:val="cyan"/>
          <w:u w:val="single"/>
        </w:rPr>
        <w:t xml:space="preserve">is </w:t>
      </w:r>
      <w:r w:rsidRPr="000927BC">
        <w:rPr>
          <w:rStyle w:val="Emphasis"/>
          <w:highlight w:val="cyan"/>
        </w:rPr>
        <w:t>likely to</w:t>
      </w:r>
      <w:r w:rsidRPr="00ED04EF">
        <w:rPr>
          <w:rStyle w:val="Emphasis"/>
        </w:rPr>
        <w:t xml:space="preserve"> rapidly </w:t>
      </w:r>
      <w:r w:rsidRPr="000927BC">
        <w:rPr>
          <w:rStyle w:val="Emphasis"/>
          <w:highlight w:val="cyan"/>
        </w:rPr>
        <w:t>displace coal</w:t>
      </w:r>
      <w:r w:rsidRPr="000927BC">
        <w:rPr>
          <w:highlight w:val="cyan"/>
          <w:u w:val="single"/>
        </w:rPr>
        <w:t xml:space="preserve"> and</w:t>
      </w:r>
      <w:r w:rsidRPr="00ED04EF">
        <w:rPr>
          <w:u w:val="single"/>
        </w:rPr>
        <w:t xml:space="preserve"> the reduction of car dependence and </w:t>
      </w:r>
      <w:r w:rsidRPr="00ED04EF">
        <w:rPr>
          <w:b/>
          <w:u w:val="single"/>
        </w:rPr>
        <w:t>electri</w:t>
      </w:r>
      <w:r w:rsidRPr="000927BC">
        <w:rPr>
          <w:b/>
          <w:highlight w:val="cyan"/>
          <w:u w:val="single"/>
        </w:rPr>
        <w:t>fication of transport</w:t>
      </w:r>
      <w:r w:rsidRPr="000927BC">
        <w:rPr>
          <w:highlight w:val="cyan"/>
          <w:u w:val="single"/>
        </w:rPr>
        <w:t xml:space="preserve"> is </w:t>
      </w:r>
      <w:r w:rsidRPr="000927BC">
        <w:rPr>
          <w:rStyle w:val="Emphasis"/>
          <w:highlight w:val="cyan"/>
        </w:rPr>
        <w:t>likely to rapidly displace oil</w:t>
      </w:r>
      <w:r w:rsidRPr="00ED04EF">
        <w:rPr>
          <w:sz w:val="16"/>
        </w:rPr>
        <w:t>. This process will depend on whether business and the community can see the changes emerging and accept that new fossil fuel-free goals are achievable in their cities and towns and how they can use the opportunity to ride this new economic wave rather than try to prevent the change.</w:t>
      </w:r>
    </w:p>
    <w:p w14:paraId="02FB818F" w14:textId="77777777" w:rsidR="005A5094" w:rsidRPr="00ED04EF" w:rsidRDefault="005A5094" w:rsidP="005A5094">
      <w:pPr>
        <w:rPr>
          <w:sz w:val="16"/>
        </w:rPr>
      </w:pPr>
      <w:r w:rsidRPr="00ED04EF">
        <w:rPr>
          <w:sz w:val="16"/>
        </w:rPr>
        <w:t xml:space="preserve">3.2.2. Business There is a lot of evidence that </w:t>
      </w:r>
      <w:r w:rsidRPr="000927BC">
        <w:rPr>
          <w:highlight w:val="cyan"/>
          <w:u w:val="single"/>
        </w:rPr>
        <w:t xml:space="preserve">the </w:t>
      </w:r>
      <w:r w:rsidRPr="000927BC">
        <w:rPr>
          <w:b/>
          <w:highlight w:val="cyan"/>
          <w:u w:val="single"/>
        </w:rPr>
        <w:t>next area of growth for business is</w:t>
      </w:r>
      <w:r w:rsidRPr="00ED04EF">
        <w:rPr>
          <w:b/>
          <w:u w:val="single"/>
        </w:rPr>
        <w:t xml:space="preserve"> the green economy</w:t>
      </w:r>
      <w:r w:rsidRPr="00ED04EF">
        <w:rPr>
          <w:sz w:val="16"/>
        </w:rPr>
        <w:t xml:space="preserve"> and </w:t>
      </w:r>
      <w:r w:rsidRPr="00ED04EF">
        <w:rPr>
          <w:u w:val="single"/>
        </w:rPr>
        <w:t xml:space="preserve">that there are large groups of businesses partially or </w:t>
      </w:r>
      <w:r w:rsidRPr="00ED04EF">
        <w:rPr>
          <w:b/>
          <w:u w:val="single"/>
        </w:rPr>
        <w:t xml:space="preserve">totally funding </w:t>
      </w:r>
      <w:r w:rsidRPr="000927BC">
        <w:rPr>
          <w:b/>
          <w:highlight w:val="cyan"/>
          <w:u w:val="single"/>
        </w:rPr>
        <w:t>green innovation</w:t>
      </w:r>
      <w:r w:rsidRPr="00ED04EF">
        <w:rPr>
          <w:sz w:val="16"/>
        </w:rPr>
        <w:t xml:space="preserve">, products and services as the basis of their future [15]. </w:t>
      </w:r>
      <w:r w:rsidRPr="00ED04EF">
        <w:rPr>
          <w:u w:val="single"/>
        </w:rPr>
        <w:t xml:space="preserve">The </w:t>
      </w:r>
      <w:r w:rsidRPr="00ED04EF">
        <w:rPr>
          <w:rStyle w:val="Emphasis"/>
        </w:rPr>
        <w:t>most significant driver in the 21st century</w:t>
      </w:r>
      <w:r w:rsidRPr="00ED04EF">
        <w:rPr>
          <w:u w:val="single"/>
        </w:rPr>
        <w:t xml:space="preserve"> leading to the removal of coal (and gas) for electricity production has been investment in renewables</w:t>
      </w:r>
      <w:r w:rsidRPr="00ED04EF">
        <w:rPr>
          <w:sz w:val="16"/>
        </w:rPr>
        <w:t xml:space="preserve">. As shown in Figure 8 below there was a point around 2004 when investment in renewables by the world’s bankers and financiers outstripped fossil fuel-based power investment. In the most recent data from Bloomberg New Energy Finance </w:t>
      </w:r>
      <w:r w:rsidRPr="000927BC">
        <w:rPr>
          <w:highlight w:val="cyan"/>
          <w:u w:val="single"/>
        </w:rPr>
        <w:t>the investment ratio is</w:t>
      </w:r>
      <w:r w:rsidRPr="00ED04EF">
        <w:rPr>
          <w:u w:val="single"/>
        </w:rPr>
        <w:t xml:space="preserve"> now </w:t>
      </w:r>
      <w:r w:rsidRPr="000927BC">
        <w:rPr>
          <w:rStyle w:val="Emphasis"/>
          <w:highlight w:val="cyan"/>
        </w:rPr>
        <w:t>2:1 in favour of renewables</w:t>
      </w:r>
      <w:r w:rsidRPr="00ED04EF">
        <w:rPr>
          <w:sz w:val="16"/>
        </w:rPr>
        <w:t>.</w:t>
      </w:r>
    </w:p>
    <w:p w14:paraId="05A60FE3" w14:textId="77777777" w:rsidR="005A5094" w:rsidRPr="00ED04EF" w:rsidRDefault="005A5094" w:rsidP="005A5094">
      <w:pPr>
        <w:rPr>
          <w:sz w:val="16"/>
        </w:rPr>
      </w:pPr>
      <w:r w:rsidRPr="00ED04EF">
        <w:rPr>
          <w:sz w:val="16"/>
        </w:rPr>
        <w:t xml:space="preserve">Business has often been seen to have very short term goals of a year or so in terms of their strategic plans for market gains. But </w:t>
      </w:r>
      <w:r w:rsidRPr="000927BC">
        <w:rPr>
          <w:highlight w:val="cyan"/>
          <w:u w:val="single"/>
        </w:rPr>
        <w:t>investors</w:t>
      </w:r>
      <w:r w:rsidRPr="00ED04EF">
        <w:rPr>
          <w:u w:val="single"/>
        </w:rPr>
        <w:t xml:space="preserve"> from the financial community </w:t>
      </w:r>
      <w:r w:rsidRPr="000927BC">
        <w:rPr>
          <w:highlight w:val="cyan"/>
          <w:u w:val="single"/>
        </w:rPr>
        <w:t>look to</w:t>
      </w:r>
      <w:r w:rsidRPr="00ED04EF">
        <w:rPr>
          <w:u w:val="single"/>
        </w:rPr>
        <w:t xml:space="preserve"> see how they will </w:t>
      </w:r>
      <w:r w:rsidRPr="000927BC">
        <w:rPr>
          <w:highlight w:val="cyan"/>
          <w:u w:val="single"/>
        </w:rPr>
        <w:t>make profits</w:t>
      </w:r>
      <w:r w:rsidRPr="00ED04EF">
        <w:rPr>
          <w:u w:val="single"/>
        </w:rPr>
        <w:t xml:space="preserve"> </w:t>
      </w:r>
      <w:r w:rsidRPr="00ED04EF">
        <w:rPr>
          <w:sz w:val="16"/>
        </w:rPr>
        <w:t xml:space="preserve">right </w:t>
      </w:r>
      <w:r w:rsidRPr="000927BC">
        <w:rPr>
          <w:highlight w:val="cyan"/>
          <w:u w:val="single"/>
        </w:rPr>
        <w:t>through the lending period which is</w:t>
      </w:r>
      <w:r w:rsidRPr="00ED04EF">
        <w:rPr>
          <w:u w:val="single"/>
        </w:rPr>
        <w:t xml:space="preserve"> </w:t>
      </w:r>
      <w:r w:rsidRPr="00ED04EF">
        <w:rPr>
          <w:b/>
          <w:u w:val="single"/>
        </w:rPr>
        <w:t xml:space="preserve">usually </w:t>
      </w:r>
      <w:r w:rsidRPr="000927BC">
        <w:rPr>
          <w:b/>
          <w:highlight w:val="cyan"/>
          <w:u w:val="single"/>
        </w:rPr>
        <w:t>20 years</w:t>
      </w:r>
      <w:r w:rsidRPr="00ED04EF">
        <w:rPr>
          <w:sz w:val="16"/>
        </w:rPr>
        <w:t>. When governments are debating the world’s scientists about how quickly they can remove fossil fuels from the market place, then it is easy to see why they would not want to invest in potential stranded assets like coal-fired power stations when other options that governments and scientists want to see, are available.</w:t>
      </w:r>
    </w:p>
    <w:p w14:paraId="4EBC2F23" w14:textId="77777777" w:rsidR="005A5094" w:rsidRPr="00ED04EF" w:rsidRDefault="005A5094" w:rsidP="005A5094">
      <w:pPr>
        <w:rPr>
          <w:sz w:val="16"/>
        </w:rPr>
      </w:pPr>
      <w:r w:rsidRPr="00ED04EF">
        <w:rPr>
          <w:sz w:val="16"/>
        </w:rPr>
        <w:t xml:space="preserve">In the US in the past 5 to 8 years </w:t>
      </w:r>
      <w:r w:rsidRPr="00ED04EF">
        <w:rPr>
          <w:u w:val="single"/>
        </w:rPr>
        <w:t xml:space="preserve">the phasing out of coal was made easier by the </w:t>
      </w:r>
      <w:r w:rsidRPr="00ED04EF">
        <w:rPr>
          <w:b/>
          <w:u w:val="single"/>
        </w:rPr>
        <w:t>availability of natural gas</w:t>
      </w:r>
      <w:r w:rsidRPr="00ED04EF">
        <w:rPr>
          <w:sz w:val="16"/>
        </w:rPr>
        <w:t xml:space="preserve">. At the same time </w:t>
      </w:r>
      <w:r w:rsidRPr="00ED04EF">
        <w:rPr>
          <w:u w:val="single"/>
        </w:rPr>
        <w:t>dramatic growth in solar and wind power was underway and now</w:t>
      </w:r>
      <w:r w:rsidRPr="00ED04EF">
        <w:rPr>
          <w:sz w:val="16"/>
        </w:rPr>
        <w:t xml:space="preserve"> it is possible to see how the natural gas limits are being reached as </w:t>
      </w:r>
      <w:r w:rsidRPr="00ED04EF">
        <w:rPr>
          <w:b/>
          <w:u w:val="single"/>
        </w:rPr>
        <w:t>renewables becomes the fuel of choice</w:t>
      </w:r>
      <w:r w:rsidRPr="00ED04EF">
        <w:rPr>
          <w:sz w:val="16"/>
        </w:rPr>
        <w:t xml:space="preserve"> [17]. </w:t>
      </w:r>
      <w:r w:rsidRPr="00ED04EF">
        <w:rPr>
          <w:u w:val="single"/>
        </w:rPr>
        <w:t xml:space="preserve">The combination of these two forces led to the </w:t>
      </w:r>
      <w:r w:rsidRPr="00ED04EF">
        <w:rPr>
          <w:rStyle w:val="Emphasis"/>
        </w:rPr>
        <w:t>collapse of coal consumption in the US</w:t>
      </w:r>
      <w:r w:rsidRPr="00ED04EF">
        <w:rPr>
          <w:u w:val="single"/>
        </w:rPr>
        <w:t xml:space="preserve"> </w:t>
      </w:r>
      <w:r w:rsidRPr="00ED04EF">
        <w:rPr>
          <w:sz w:val="16"/>
        </w:rPr>
        <w:t xml:space="preserve">and decline and fall of the largest coal company Peabody with many stranded assets. </w:t>
      </w:r>
    </w:p>
    <w:p w14:paraId="246940FA" w14:textId="77777777" w:rsidR="005A5094" w:rsidRPr="00ED04EF" w:rsidRDefault="005A5094" w:rsidP="005A5094">
      <w:pPr>
        <w:rPr>
          <w:sz w:val="16"/>
          <w:szCs w:val="16"/>
        </w:rPr>
      </w:pPr>
      <w:r w:rsidRPr="00ED04EF">
        <w:rPr>
          <w:sz w:val="16"/>
          <w:szCs w:val="16"/>
        </w:rPr>
        <w:t>In Australia a similar process has been underway with gas as the preferred option over coal but in the past 5 years the dramatic growth in rooftop solar has created a significant market that was not considered likely for decades. 1.5 million homes purchased roof top solar in 5 years without any real subsidies like feed-in tariffs and in Perth this reached 25% of households. The 550 MW produced is the largest power station in Western Australia and has led to the Minister Energy saying growth will inevitably reach 70% of households by 2020 and the utilities will never again need to purchase a coal or gas-fired power station [18].</w:t>
      </w:r>
    </w:p>
    <w:p w14:paraId="74EE7741" w14:textId="77777777" w:rsidR="005A5094" w:rsidRPr="00ED04EF" w:rsidRDefault="005A5094" w:rsidP="005A5094">
      <w:pPr>
        <w:rPr>
          <w:sz w:val="16"/>
        </w:rPr>
      </w:pPr>
      <w:r w:rsidRPr="00ED04EF">
        <w:rPr>
          <w:sz w:val="16"/>
        </w:rPr>
        <w:t xml:space="preserve">The implications for the </w:t>
      </w:r>
      <w:r w:rsidRPr="00ED04EF">
        <w:rPr>
          <w:u w:val="single"/>
        </w:rPr>
        <w:t>cities and towns in Western Australia</w:t>
      </w:r>
      <w:r w:rsidRPr="00ED04EF">
        <w:rPr>
          <w:sz w:val="16"/>
        </w:rPr>
        <w:t xml:space="preserve"> for how they </w:t>
      </w:r>
      <w:r w:rsidRPr="00ED04EF">
        <w:rPr>
          <w:u w:val="single"/>
        </w:rPr>
        <w:t xml:space="preserve">manage a potentially </w:t>
      </w:r>
      <w:r w:rsidRPr="00ED04EF">
        <w:rPr>
          <w:b/>
          <w:u w:val="single"/>
        </w:rPr>
        <w:t>carbon-free power future in the next decade</w:t>
      </w:r>
      <w:r w:rsidRPr="00ED04EF">
        <w:rPr>
          <w:sz w:val="16"/>
        </w:rPr>
        <w:t xml:space="preserve"> are a journey they were not prepared for. </w:t>
      </w:r>
      <w:r w:rsidRPr="00ED04EF">
        <w:rPr>
          <w:u w:val="single"/>
        </w:rPr>
        <w:t xml:space="preserve">Fossil fuel-based power stations are now </w:t>
      </w:r>
      <w:r w:rsidRPr="00ED04EF">
        <w:rPr>
          <w:b/>
          <w:u w:val="single"/>
        </w:rPr>
        <w:t>likely to be stranded assets</w:t>
      </w:r>
      <w:r w:rsidRPr="00ED04EF">
        <w:rPr>
          <w:sz w:val="16"/>
        </w:rPr>
        <w:t xml:space="preserve"> and the key questions are about how battery storage can make this transition seamless for business and households and how it can enable the electricity grid to be maintained as a way of equitably distributing solar electricity. This is likely to be different in different parts of the city as well as in different types of settlements in rural and remote locations, as will be discussed later.</w:t>
      </w:r>
    </w:p>
    <w:p w14:paraId="7B6200E8" w14:textId="77777777" w:rsidR="005A5094" w:rsidRPr="00ED04EF" w:rsidRDefault="005A5094" w:rsidP="005A5094">
      <w:pPr>
        <w:rPr>
          <w:sz w:val="16"/>
        </w:rPr>
      </w:pPr>
      <w:r w:rsidRPr="00ED04EF">
        <w:rPr>
          <w:sz w:val="16"/>
        </w:rPr>
        <w:t xml:space="preserve">3.2.3. Community The reasons why Perth grew so rapidly in adoption of solar include factors like easy access to Chinese mass produced PV cells (and now batteries) and the high price of electricity, but mostly it was driven by the community. In the 8 years from 2008 there was a significant economic boom in Western Australia when the rest of the world was frantically adapting to the GFC. For a period </w:t>
      </w:r>
      <w:r w:rsidRPr="00ED04EF">
        <w:rPr>
          <w:u w:val="single"/>
        </w:rPr>
        <w:t xml:space="preserve">Perth became the wealthiest city in the world and the new money was flooding into many household bank accounts. </w:t>
      </w:r>
      <w:r w:rsidRPr="00ED04EF">
        <w:rPr>
          <w:b/>
          <w:u w:val="single"/>
        </w:rPr>
        <w:t>Many chose to put it into a rooftop solar system</w:t>
      </w:r>
      <w:r w:rsidRPr="00ED04EF">
        <w:rPr>
          <w:u w:val="single"/>
        </w:rPr>
        <w:t xml:space="preserve"> because of their </w:t>
      </w:r>
      <w:r w:rsidRPr="00ED04EF">
        <w:rPr>
          <w:b/>
          <w:u w:val="single"/>
        </w:rPr>
        <w:t>interest in long term sustainability</w:t>
      </w:r>
      <w:r w:rsidRPr="00ED04EF">
        <w:rPr>
          <w:sz w:val="16"/>
        </w:rPr>
        <w:t xml:space="preserve"> (over 80% of the community want to see action on climate change) as well as having an investment that would pay for itself in 5 years.</w:t>
      </w:r>
    </w:p>
    <w:p w14:paraId="79C9ADB4" w14:textId="77777777" w:rsidR="005A5094" w:rsidRPr="00ED04EF" w:rsidRDefault="005A5094" w:rsidP="005A5094">
      <w:pPr>
        <w:rPr>
          <w:sz w:val="16"/>
          <w:szCs w:val="16"/>
        </w:rPr>
      </w:pPr>
      <w:r w:rsidRPr="00ED04EF">
        <w:rPr>
          <w:sz w:val="16"/>
          <w:szCs w:val="16"/>
        </w:rPr>
        <w:t>Community values can easily be underestimated when facing the future and the need to address complex matters like climate change. The majority of this rooftop solar has gone into the outer suburbs which in Australia are generally less wealthy though they often have bigger homes with bigger roofs and bigger power bills [19]. The inner suburbs are much higher socio-economically and have higher green intentions but in reality it was the outer suburbs who have made the majority of the investment in solar. It indicates that the mechanisms for decoupling economic growth and fossil fuels will vary between cities and within cities [20].</w:t>
      </w:r>
    </w:p>
    <w:p w14:paraId="4919C21C" w14:textId="77777777" w:rsidR="005A5094" w:rsidRPr="00ED04EF" w:rsidRDefault="005A5094" w:rsidP="005A5094">
      <w:pPr>
        <w:rPr>
          <w:sz w:val="16"/>
          <w:szCs w:val="16"/>
        </w:rPr>
      </w:pPr>
      <w:r w:rsidRPr="00ED04EF">
        <w:rPr>
          <w:sz w:val="16"/>
          <w:szCs w:val="16"/>
        </w:rPr>
        <w:t xml:space="preserve">3.3. What about Oil? The reduction in consumption of oil is another example of how cities have begun to drive the change to remove fossil fuels at a faster rate than many anticipated. It also is a combination of government, business and the community. </w:t>
      </w:r>
    </w:p>
    <w:p w14:paraId="7C387F6A" w14:textId="77777777" w:rsidR="005A5094" w:rsidRPr="00ED04EF" w:rsidRDefault="005A5094" w:rsidP="005A5094">
      <w:pPr>
        <w:rPr>
          <w:sz w:val="16"/>
        </w:rPr>
      </w:pPr>
      <w:r w:rsidRPr="00ED04EF">
        <w:rPr>
          <w:sz w:val="16"/>
        </w:rPr>
        <w:t xml:space="preserve">The collapse in oil price as well as the collapse in coal price appears to be due to demand issues as well as supply issues. </w:t>
      </w:r>
      <w:r w:rsidRPr="00ED04EF">
        <w:rPr>
          <w:u w:val="single"/>
        </w:rPr>
        <w:t xml:space="preserve">Demand for coal will continue to drop as </w:t>
      </w:r>
      <w:r w:rsidRPr="00ED04EF">
        <w:rPr>
          <w:b/>
          <w:u w:val="single"/>
        </w:rPr>
        <w:t>renewables takes over</w:t>
      </w:r>
      <w:r w:rsidRPr="00ED04EF">
        <w:rPr>
          <w:u w:val="single"/>
        </w:rPr>
        <w:t xml:space="preserve">; especially as </w:t>
      </w:r>
      <w:r w:rsidRPr="00ED04EF">
        <w:rPr>
          <w:b/>
          <w:u w:val="single"/>
        </w:rPr>
        <w:t>battery storage becomes cheap</w:t>
      </w:r>
      <w:r w:rsidRPr="00ED04EF">
        <w:rPr>
          <w:u w:val="single"/>
        </w:rPr>
        <w:t xml:space="preserve">. Demand for </w:t>
      </w:r>
      <w:r w:rsidRPr="000927BC">
        <w:rPr>
          <w:highlight w:val="cyan"/>
          <w:u w:val="single"/>
        </w:rPr>
        <w:t>oil</w:t>
      </w:r>
      <w:r w:rsidRPr="00ED04EF">
        <w:rPr>
          <w:sz w:val="16"/>
        </w:rPr>
        <w:t xml:space="preserve"> is expected to decline as vehicle fleets are electrified; however it </w:t>
      </w:r>
      <w:r w:rsidRPr="000927BC">
        <w:rPr>
          <w:rStyle w:val="Emphasis"/>
          <w:highlight w:val="cyan"/>
        </w:rPr>
        <w:t>has</w:t>
      </w:r>
      <w:r w:rsidRPr="00ED04EF">
        <w:rPr>
          <w:rStyle w:val="Emphasis"/>
        </w:rPr>
        <w:t xml:space="preserve"> already </w:t>
      </w:r>
      <w:r w:rsidRPr="000927BC">
        <w:rPr>
          <w:rStyle w:val="Emphasis"/>
          <w:highlight w:val="cyan"/>
        </w:rPr>
        <w:t>gone down</w:t>
      </w:r>
      <w:r w:rsidRPr="000927BC">
        <w:rPr>
          <w:highlight w:val="cyan"/>
          <w:u w:val="single"/>
        </w:rPr>
        <w:t xml:space="preserve"> despite</w:t>
      </w:r>
      <w:r w:rsidRPr="00ED04EF">
        <w:rPr>
          <w:u w:val="single"/>
        </w:rPr>
        <w:t xml:space="preserve"> there being </w:t>
      </w:r>
      <w:r w:rsidRPr="000927BC">
        <w:rPr>
          <w:highlight w:val="cyan"/>
          <w:u w:val="single"/>
        </w:rPr>
        <w:t>only a few percent of electric vehicles</w:t>
      </w:r>
      <w:r w:rsidRPr="00ED04EF">
        <w:rPr>
          <w:sz w:val="16"/>
        </w:rPr>
        <w:t>. The reason why this has happened appears to be a city issue: for the past 150 years cities have been moving out as they have followed first trains and trams then automobiles, but now they are coming back in [21].</w:t>
      </w:r>
    </w:p>
    <w:p w14:paraId="1E7CFE25" w14:textId="77777777" w:rsidR="005A5094" w:rsidRPr="00ED04EF" w:rsidRDefault="005A5094" w:rsidP="005A5094">
      <w:pPr>
        <w:rPr>
          <w:sz w:val="16"/>
          <w:szCs w:val="16"/>
        </w:rPr>
      </w:pPr>
      <w:r w:rsidRPr="00ED04EF">
        <w:rPr>
          <w:sz w:val="16"/>
          <w:szCs w:val="16"/>
        </w:rPr>
        <w:t>Our work on cities has shown that there is an exponential relationship between urban density and car use/fuel use as in Figure 9.</w:t>
      </w:r>
    </w:p>
    <w:p w14:paraId="3C2E9600" w14:textId="77777777" w:rsidR="005A5094" w:rsidRPr="00ED04EF" w:rsidRDefault="005A5094" w:rsidP="005A5094">
      <w:pPr>
        <w:rPr>
          <w:sz w:val="16"/>
        </w:rPr>
      </w:pPr>
      <w:r w:rsidRPr="00ED04EF">
        <w:rPr>
          <w:sz w:val="16"/>
        </w:rPr>
        <w:t xml:space="preserve">If </w:t>
      </w:r>
      <w:r w:rsidRPr="000927BC">
        <w:rPr>
          <w:highlight w:val="cyan"/>
          <w:u w:val="single"/>
        </w:rPr>
        <w:t>cities</w:t>
      </w:r>
      <w:r w:rsidRPr="00ED04EF">
        <w:rPr>
          <w:u w:val="single"/>
        </w:rPr>
        <w:t xml:space="preserve"> have begun to increase in density</w:t>
      </w:r>
      <w:r w:rsidRPr="00ED04EF">
        <w:rPr>
          <w:sz w:val="16"/>
        </w:rPr>
        <w:t xml:space="preserve"> rather than decrease then </w:t>
      </w:r>
      <w:r w:rsidRPr="00ED04EF">
        <w:rPr>
          <w:u w:val="single"/>
        </w:rPr>
        <w:t xml:space="preserve">they </w:t>
      </w:r>
      <w:r w:rsidRPr="000927BC">
        <w:rPr>
          <w:highlight w:val="cyan"/>
          <w:u w:val="single"/>
        </w:rPr>
        <w:t>will drop down the</w:t>
      </w:r>
      <w:r w:rsidRPr="00ED04EF">
        <w:rPr>
          <w:u w:val="single"/>
        </w:rPr>
        <w:t xml:space="preserve"> steep </w:t>
      </w:r>
      <w:r w:rsidRPr="000927BC">
        <w:rPr>
          <w:highlight w:val="cyan"/>
          <w:u w:val="single"/>
        </w:rPr>
        <w:t>curve</w:t>
      </w:r>
      <w:r w:rsidRPr="00ED04EF">
        <w:rPr>
          <w:u w:val="single"/>
        </w:rPr>
        <w:t xml:space="preserve"> quite </w:t>
      </w:r>
      <w:r w:rsidRPr="000927BC">
        <w:rPr>
          <w:highlight w:val="cyan"/>
          <w:u w:val="single"/>
        </w:rPr>
        <w:t xml:space="preserve">quickly </w:t>
      </w:r>
      <w:r w:rsidRPr="000927BC">
        <w:rPr>
          <w:b/>
          <w:highlight w:val="cyan"/>
          <w:u w:val="single"/>
        </w:rPr>
        <w:t>creating exponential decline in car use</w:t>
      </w:r>
      <w:r w:rsidRPr="00ED04EF">
        <w:rPr>
          <w:sz w:val="16"/>
        </w:rPr>
        <w:t xml:space="preserve">. </w:t>
      </w:r>
      <w:r w:rsidRPr="00ED04EF">
        <w:rPr>
          <w:u w:val="single"/>
        </w:rPr>
        <w:t xml:space="preserve">This is what we are </w:t>
      </w:r>
      <w:r w:rsidRPr="00ED04EF">
        <w:rPr>
          <w:rStyle w:val="Emphasis"/>
        </w:rPr>
        <w:t>now seeing in all the world’s developed cities</w:t>
      </w:r>
      <w:r w:rsidRPr="00ED04EF">
        <w:rPr>
          <w:sz w:val="16"/>
        </w:rPr>
        <w:t xml:space="preserve"> and the phenomenon is being called ‘peak car’ as car use per capita has peaked and is in decline. Indeed it is very similar to the decoupling phenomenon described above. Many cities are now seeing that their economic growth is dependent on them reducing their car use. Hence cities like Washington DC and Portland, Oregon have demonstrated that their wealth is decoupling from car use (Figure 10). It should be no surprise that this </w:t>
      </w:r>
      <w:r w:rsidRPr="00ED04EF">
        <w:rPr>
          <w:u w:val="single"/>
        </w:rPr>
        <w:t xml:space="preserve">strong decoupling is associated with cities that have </w:t>
      </w:r>
      <w:r w:rsidRPr="00ED04EF">
        <w:rPr>
          <w:b/>
          <w:u w:val="single"/>
        </w:rPr>
        <w:t>invested in good urban rail systems</w:t>
      </w:r>
      <w:r w:rsidRPr="00ED04EF">
        <w:rPr>
          <w:u w:val="single"/>
        </w:rPr>
        <w:t xml:space="preserve"> in recent decades</w:t>
      </w:r>
      <w:r w:rsidRPr="00ED04EF">
        <w:rPr>
          <w:sz w:val="16"/>
        </w:rPr>
        <w:t xml:space="preserve">. The decoupling is closely associated with this as our data also shows that urban traffic is slowing in all the world’s cities and </w:t>
      </w:r>
      <w:r w:rsidRPr="00ED04EF">
        <w:rPr>
          <w:b/>
          <w:u w:val="single"/>
        </w:rPr>
        <w:t>urban rail is now able to outcompete cars</w:t>
      </w:r>
      <w:r w:rsidRPr="00ED04EF">
        <w:rPr>
          <w:sz w:val="16"/>
        </w:rPr>
        <w:t xml:space="preserve"> as they can go around, over or under the traffic [21].</w:t>
      </w:r>
    </w:p>
    <w:p w14:paraId="623D5F8E" w14:textId="77777777" w:rsidR="005A5094" w:rsidRPr="00ED04EF" w:rsidRDefault="005A5094" w:rsidP="005A5094">
      <w:pPr>
        <w:rPr>
          <w:sz w:val="16"/>
          <w:szCs w:val="16"/>
        </w:rPr>
      </w:pPr>
      <w:r w:rsidRPr="00ED04EF">
        <w:rPr>
          <w:sz w:val="16"/>
          <w:szCs w:val="16"/>
        </w:rPr>
        <w:t>Governments play a big part in generating this transition as they are needed to help plan, though not necessarily finance, such large scale infrastructure. However business and community are also critical as they are responding to a new economic process associated with the knowledge economy. Many businesses that are part of the new innovation economy are locating in city centres where they can have creative face-to-face contact with people from various backgrounds and professions [22] [23]. These new jobs are generally for the young Millenials and also older wealthier professionals. As a result they are the backbone of the social movement that has rediscovered inner and central city living. The market demand for dense urbanism that is not car dependent has therefore grown dramatically in the 21st century city.</w:t>
      </w:r>
    </w:p>
    <w:p w14:paraId="6787B774" w14:textId="77777777" w:rsidR="005A5094" w:rsidRPr="00ED04EF" w:rsidRDefault="005A5094" w:rsidP="005A5094">
      <w:pPr>
        <w:rPr>
          <w:u w:val="single"/>
        </w:rPr>
      </w:pPr>
      <w:r w:rsidRPr="00ED04EF">
        <w:rPr>
          <w:sz w:val="16"/>
        </w:rPr>
        <w:t xml:space="preserve">In more recent work the same phenomenon of peak car has been found in Shanghai and Beijing which are now carrying 8 and 9 million passengers a day on their new Metro systems enabling a significant reduction in the relative use of cars [24]. The rapid change into decoupling growth in wealth from growth in car use is happening in emerging cities because they have the urban fabric that is not suited to large scale growth in car use. </w:t>
      </w:r>
      <w:r w:rsidRPr="00ED04EF">
        <w:rPr>
          <w:u w:val="single"/>
        </w:rPr>
        <w:t xml:space="preserve">The building of </w:t>
      </w:r>
      <w:r w:rsidRPr="00ED04EF">
        <w:rPr>
          <w:b/>
          <w:u w:val="single"/>
        </w:rPr>
        <w:t>81 electric urban rail systems in Chinese cities and 52 in Indian cities</w:t>
      </w:r>
      <w:r w:rsidRPr="00ED04EF">
        <w:rPr>
          <w:u w:val="single"/>
        </w:rPr>
        <w:t xml:space="preserve"> is indicative of how the switch away from oil is happening before many expected.</w:t>
      </w:r>
    </w:p>
    <w:p w14:paraId="5C95DA6B" w14:textId="77777777" w:rsidR="005A5094" w:rsidRPr="00ED04EF" w:rsidRDefault="005A5094" w:rsidP="005A5094">
      <w:pPr>
        <w:rPr>
          <w:sz w:val="16"/>
          <w:szCs w:val="16"/>
        </w:rPr>
      </w:pPr>
      <w:r w:rsidRPr="00ED04EF">
        <w:rPr>
          <w:sz w:val="16"/>
          <w:szCs w:val="16"/>
        </w:rPr>
        <w:t>3.4. The Future A range of fossil fuel demand forecasts and the forecast just for renewables are set out in Figure 11. The nine organizations they used include the main fossil fuel companies and the main government-based forecasting bodies of the IEA and the EIA. The average growth from 2015 to 2050 is 580 EJ to 850 EJ with the oil companies suggesting well above these forecasts. The average for renewables goes from 80 EJ to 200 EJ with the fossil fuel companies suggesting much less than this.</w:t>
      </w:r>
    </w:p>
    <w:p w14:paraId="7BE92FAE" w14:textId="77777777" w:rsidR="005A5094" w:rsidRPr="00ED04EF" w:rsidRDefault="005A5094" w:rsidP="005A5094">
      <w:pPr>
        <w:rPr>
          <w:sz w:val="16"/>
        </w:rPr>
      </w:pPr>
      <w:r w:rsidRPr="00ED04EF">
        <w:rPr>
          <w:sz w:val="16"/>
        </w:rPr>
        <w:t xml:space="preserve">What this suggests is that based on historical trends global energy demand is forecast simply to grow in line with global population growth and growth in GDP. Owing to this, fossil fuel companies predict that due to the continued forecasted rise of energy consumption, their products will meet the majority of this demand with a small though growing proportion of renewables. This is business as usual. However, </w:t>
      </w:r>
      <w:r w:rsidRPr="00ED04EF">
        <w:rPr>
          <w:u w:val="single"/>
        </w:rPr>
        <w:t xml:space="preserve">this paper has shown that </w:t>
      </w:r>
      <w:r w:rsidRPr="00ED04EF">
        <w:rPr>
          <w:rStyle w:val="Emphasis"/>
        </w:rPr>
        <w:t xml:space="preserve">decoupling of fossil fuel energy from GDP has become firmly established </w:t>
      </w:r>
      <w:r w:rsidRPr="00ED04EF">
        <w:rPr>
          <w:u w:val="single"/>
        </w:rPr>
        <w:t xml:space="preserve">and is </w:t>
      </w:r>
      <w:r w:rsidRPr="00ED04EF">
        <w:rPr>
          <w:b/>
          <w:u w:val="single"/>
        </w:rPr>
        <w:t>being driven by cities</w:t>
      </w:r>
      <w:r w:rsidRPr="00ED04EF">
        <w:rPr>
          <w:u w:val="single"/>
        </w:rPr>
        <w:t xml:space="preserve"> from across the world</w:t>
      </w:r>
      <w:r w:rsidRPr="00ED04EF">
        <w:rPr>
          <w:sz w:val="16"/>
        </w:rPr>
        <w:t>. What if the trends are setting in to be significantly faster than most of these forecasts dare to suggest?</w:t>
      </w:r>
    </w:p>
    <w:p w14:paraId="3BD72D3B" w14:textId="77777777" w:rsidR="005A5094" w:rsidRPr="00ED04EF" w:rsidRDefault="005A5094" w:rsidP="005A5094">
      <w:pPr>
        <w:rPr>
          <w:sz w:val="16"/>
          <w:szCs w:val="16"/>
        </w:rPr>
      </w:pPr>
      <w:r w:rsidRPr="00ED04EF">
        <w:rPr>
          <w:sz w:val="16"/>
          <w:szCs w:val="16"/>
        </w:rPr>
        <w:t>What could happen if we took seriously the kind of disruptive innovations in our cities that are likely to lead to rapid decline in fossil fuels and rapid growth in renewables? In order to separate out the components of GHG growth we have used the Kaye simplification (based on the old Paul Ehrlich simplification of Impact being a combination population, resource consumption per capita and technology efficiency per unit of resource consumption):</w:t>
      </w:r>
    </w:p>
    <w:p w14:paraId="48EF1690" w14:textId="77777777" w:rsidR="005A5094" w:rsidRPr="00ED04EF" w:rsidRDefault="005A5094" w:rsidP="005A5094">
      <w:pPr>
        <w:rPr>
          <w:sz w:val="16"/>
          <w:szCs w:val="16"/>
        </w:rPr>
      </w:pPr>
      <w:r w:rsidRPr="00ED04EF">
        <w:rPr>
          <w:sz w:val="16"/>
          <w:szCs w:val="16"/>
        </w:rPr>
        <w:t>[FORMULA OMITTED]</w:t>
      </w:r>
    </w:p>
    <w:p w14:paraId="17415BE5" w14:textId="77777777" w:rsidR="005A5094" w:rsidRPr="00ED04EF" w:rsidRDefault="005A5094" w:rsidP="005A5094">
      <w:pPr>
        <w:rPr>
          <w:sz w:val="16"/>
        </w:rPr>
      </w:pPr>
      <w:r w:rsidRPr="00ED04EF">
        <w:rPr>
          <w:u w:val="single"/>
        </w:rPr>
        <w:t xml:space="preserve">The carbon intensity of energy is going </w:t>
      </w:r>
      <w:r w:rsidRPr="00ED04EF">
        <w:rPr>
          <w:rStyle w:val="Emphasis"/>
        </w:rPr>
        <w:t>down globally and will increase rapidly</w:t>
      </w:r>
      <w:r w:rsidRPr="00ED04EF">
        <w:rPr>
          <w:u w:val="single"/>
        </w:rPr>
        <w:t xml:space="preserve"> as renewables increases its proportion</w:t>
      </w:r>
      <w:r w:rsidRPr="00ED04EF">
        <w:rPr>
          <w:sz w:val="16"/>
        </w:rPr>
        <w:t xml:space="preserve">. The </w:t>
      </w:r>
      <w:r w:rsidRPr="000927BC">
        <w:rPr>
          <w:highlight w:val="cyan"/>
          <w:u w:val="single"/>
        </w:rPr>
        <w:t>decoupling</w:t>
      </w:r>
      <w:r w:rsidRPr="00ED04EF">
        <w:rPr>
          <w:u w:val="single"/>
        </w:rPr>
        <w:t xml:space="preserve"> of energy from wealth </w:t>
      </w:r>
      <w:r w:rsidRPr="000927BC">
        <w:rPr>
          <w:highlight w:val="cyan"/>
          <w:u w:val="single"/>
        </w:rPr>
        <w:t>has been increasing with</w:t>
      </w:r>
      <w:r w:rsidRPr="00ED04EF">
        <w:rPr>
          <w:u w:val="single"/>
        </w:rPr>
        <w:t xml:space="preserve"> a</w:t>
      </w:r>
      <w:r w:rsidRPr="00ED04EF">
        <w:rPr>
          <w:b/>
          <w:u w:val="single"/>
        </w:rPr>
        <w:t xml:space="preserve"> </w:t>
      </w:r>
      <w:r w:rsidRPr="000927BC">
        <w:rPr>
          <w:rStyle w:val="Emphasis"/>
          <w:highlight w:val="cyan"/>
        </w:rPr>
        <w:t>35%</w:t>
      </w:r>
      <w:r w:rsidRPr="00ED04EF">
        <w:rPr>
          <w:rStyle w:val="Emphasis"/>
        </w:rPr>
        <w:t xml:space="preserve"> decoupling </w:t>
      </w:r>
      <w:r w:rsidRPr="000927BC">
        <w:rPr>
          <w:rStyle w:val="Emphasis"/>
          <w:highlight w:val="cyan"/>
        </w:rPr>
        <w:t>between 1990 and 2015</w:t>
      </w:r>
      <w:r w:rsidRPr="00ED04EF">
        <w:rPr>
          <w:sz w:val="16"/>
        </w:rPr>
        <w:t xml:space="preserve"> and from the above diagrams </w:t>
      </w:r>
      <w:r w:rsidRPr="000927BC">
        <w:rPr>
          <w:highlight w:val="cyan"/>
          <w:u w:val="single"/>
        </w:rPr>
        <w:t>this will grow</w:t>
      </w:r>
      <w:r w:rsidRPr="00ED04EF">
        <w:rPr>
          <w:u w:val="single"/>
        </w:rPr>
        <w:t xml:space="preserve"> </w:t>
      </w:r>
      <w:r w:rsidRPr="00ED04EF">
        <w:rPr>
          <w:b/>
          <w:u w:val="single"/>
        </w:rPr>
        <w:t xml:space="preserve">even </w:t>
      </w:r>
      <w:r w:rsidRPr="000927BC">
        <w:rPr>
          <w:b/>
          <w:highlight w:val="cyan"/>
          <w:u w:val="single"/>
        </w:rPr>
        <w:t>more rapidly</w:t>
      </w:r>
      <w:r w:rsidRPr="00ED04EF">
        <w:rPr>
          <w:u w:val="single"/>
        </w:rPr>
        <w:t xml:space="preserve"> as the two separate out. </w:t>
      </w:r>
      <w:r w:rsidRPr="00ED04EF">
        <w:rPr>
          <w:sz w:val="16"/>
        </w:rPr>
        <w:t xml:space="preserve">Wealth per capita is likely to continue its gradual growth and population growth is predicted to continue but slow. The interactions between all these factors are complex for example urban population growth will help propel the economic processes that enable solar adoption and urban regeneration as well as being a factor in creating more GHG until these processes enable the phase out. </w:t>
      </w:r>
      <w:r w:rsidRPr="000927BC">
        <w:rPr>
          <w:highlight w:val="cyan"/>
          <w:u w:val="single"/>
        </w:rPr>
        <w:t>The scenario considered</w:t>
      </w:r>
      <w:r w:rsidRPr="00ED04EF">
        <w:rPr>
          <w:u w:val="single"/>
        </w:rPr>
        <w:t xml:space="preserve"> most </w:t>
      </w:r>
      <w:r w:rsidRPr="000927BC">
        <w:rPr>
          <w:highlight w:val="cyan"/>
          <w:u w:val="single"/>
        </w:rPr>
        <w:t>feasible will be</w:t>
      </w:r>
      <w:r w:rsidRPr="00ED04EF">
        <w:rPr>
          <w:u w:val="single"/>
        </w:rPr>
        <w:t xml:space="preserve"> something like </w:t>
      </w:r>
      <w:r w:rsidRPr="000927BC">
        <w:rPr>
          <w:highlight w:val="cyan"/>
          <w:u w:val="single"/>
        </w:rPr>
        <w:t xml:space="preserve">the </w:t>
      </w:r>
      <w:r w:rsidRPr="000927BC">
        <w:rPr>
          <w:b/>
          <w:highlight w:val="cyan"/>
          <w:u w:val="single"/>
        </w:rPr>
        <w:t>IPCC goal of 80% less GHG by 2050</w:t>
      </w:r>
      <w:r w:rsidRPr="00ED04EF">
        <w:rPr>
          <w:sz w:val="16"/>
        </w:rPr>
        <w:t xml:space="preserve"> as in Figure 12.</w:t>
      </w:r>
    </w:p>
    <w:p w14:paraId="416F21E7" w14:textId="77777777" w:rsidR="005A5094" w:rsidRPr="00ED04EF" w:rsidRDefault="005A5094" w:rsidP="005A5094">
      <w:pPr>
        <w:rPr>
          <w:sz w:val="16"/>
        </w:rPr>
      </w:pPr>
      <w:r w:rsidRPr="00ED04EF">
        <w:rPr>
          <w:sz w:val="16"/>
        </w:rPr>
        <w:t xml:space="preserve">4. Conclusion </w:t>
      </w:r>
      <w:r w:rsidRPr="00ED04EF">
        <w:rPr>
          <w:u w:val="single"/>
        </w:rPr>
        <w:t>The end of fossil fuel dependence is</w:t>
      </w:r>
      <w:r w:rsidRPr="00ED04EF">
        <w:rPr>
          <w:sz w:val="16"/>
        </w:rPr>
        <w:t xml:space="preserve"> hard to imagine but it is </w:t>
      </w:r>
      <w:r w:rsidRPr="00ED04EF">
        <w:rPr>
          <w:u w:val="single"/>
        </w:rPr>
        <w:t xml:space="preserve">getting easier because </w:t>
      </w:r>
      <w:r w:rsidRPr="00ED04EF">
        <w:rPr>
          <w:b/>
          <w:u w:val="single"/>
        </w:rPr>
        <w:t>the trends show it is underway</w:t>
      </w:r>
      <w:r w:rsidRPr="00ED04EF">
        <w:rPr>
          <w:sz w:val="16"/>
        </w:rPr>
        <w:t xml:space="preserve">. This paper has shown </w:t>
      </w:r>
      <w:r w:rsidRPr="00ED04EF">
        <w:rPr>
          <w:u w:val="single"/>
        </w:rPr>
        <w:t xml:space="preserve">the kind of exponential growth in renewables and decline in fossil fuels that we have just started to see could in fact decouple economic growth from fossil fuels much </w:t>
      </w:r>
      <w:r w:rsidRPr="00ED04EF">
        <w:rPr>
          <w:rStyle w:val="Emphasis"/>
        </w:rPr>
        <w:t>more rapidly than most have forecasted</w:t>
      </w:r>
      <w:r w:rsidRPr="00ED04EF">
        <w:rPr>
          <w:sz w:val="16"/>
        </w:rPr>
        <w:t>. The continuation of these trends will require a combination of different forms of solar-based power, different forms of electric transport and different forms of urban fabric. Most of this will be in cities. Government, business and the community will drive it in different ways in different parts of cities.</w:t>
      </w:r>
    </w:p>
    <w:p w14:paraId="5F748038" w14:textId="77777777" w:rsidR="005A5094" w:rsidRPr="00ED04EF" w:rsidRDefault="005A5094" w:rsidP="005A5094">
      <w:r w:rsidRPr="00ED04EF">
        <w:rPr>
          <w:noProof/>
        </w:rPr>
        <w:drawing>
          <wp:inline distT="0" distB="0" distL="0" distR="0" wp14:anchorId="1367D45D" wp14:editId="114ABC78">
            <wp:extent cx="5664200" cy="3797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8-05-17 at 11.09.17 AM.png"/>
                    <pic:cNvPicPr/>
                  </pic:nvPicPr>
                  <pic:blipFill>
                    <a:blip r:embed="rId52"/>
                    <a:stretch>
                      <a:fillRect/>
                    </a:stretch>
                  </pic:blipFill>
                  <pic:spPr>
                    <a:xfrm>
                      <a:off x="0" y="0"/>
                      <a:ext cx="5664200" cy="3797300"/>
                    </a:xfrm>
                    <a:prstGeom prst="rect">
                      <a:avLst/>
                    </a:prstGeom>
                  </pic:spPr>
                </pic:pic>
              </a:graphicData>
            </a:graphic>
          </wp:inline>
        </w:drawing>
      </w:r>
    </w:p>
    <w:p w14:paraId="7203E8DF" w14:textId="58D5BD12" w:rsidR="008B122F" w:rsidRPr="001E7DFD" w:rsidRDefault="008B122F">
      <w:pPr>
        <w:pStyle w:val="Heading3"/>
        <w:rPr>
          <w:rFonts w:cs="Arial"/>
        </w:rPr>
      </w:pPr>
      <w:r w:rsidRPr="001E7DFD">
        <w:rPr>
          <w:rFonts w:cs="Arial"/>
        </w:rPr>
        <w:t>2AC – AT: Facism</w:t>
      </w:r>
    </w:p>
    <w:p w14:paraId="46902706" w14:textId="77777777" w:rsidR="008B122F" w:rsidRPr="001E7DFD" w:rsidRDefault="008B122F" w:rsidP="008B122F">
      <w:pPr>
        <w:pStyle w:val="Heading4"/>
        <w:rPr>
          <w:rFonts w:cs="Arial"/>
          <w:bCs/>
        </w:rPr>
      </w:pPr>
      <w:r w:rsidRPr="001E7DFD">
        <w:rPr>
          <w:rFonts w:cs="Arial"/>
          <w:bCs/>
        </w:rPr>
        <w:t>Facism could not rise in America – a strong and big government checks that and the plan does nothing to trigger it.</w:t>
      </w:r>
    </w:p>
    <w:p w14:paraId="2335EFAB" w14:textId="77777777" w:rsidR="008B122F" w:rsidRPr="001E7DFD" w:rsidRDefault="008B122F" w:rsidP="008B122F">
      <w:pPr>
        <w:rPr>
          <w:rStyle w:val="Style13ptBold"/>
          <w:bCs w:val="0"/>
        </w:rPr>
      </w:pPr>
      <w:r w:rsidRPr="001E7DFD">
        <w:rPr>
          <w:rStyle w:val="Style13ptBold"/>
        </w:rPr>
        <w:t xml:space="preserve">Cowen 18, </w:t>
      </w:r>
      <w:r w:rsidRPr="001E7DFD">
        <w:rPr>
          <w:rStyle w:val="Style13ptBold"/>
          <w:bCs w:val="0"/>
        </w:rPr>
        <w:t>Tyler Cowen; May 1, 2018; “No, Fascism Can’t Happen Here” Politico Magazine</w:t>
      </w:r>
    </w:p>
    <w:p w14:paraId="67382878" w14:textId="77777777" w:rsidR="008B122F" w:rsidRPr="001E7DFD" w:rsidRDefault="008B122F" w:rsidP="008B122F">
      <w:r w:rsidRPr="001E7DFD">
        <w:t xml:space="preserve">Could it ever happen here? Fascism, that is. That question is a standard refrain from American history, dating back at least to the 1930s and also related to the classic Sinclair Lewis novel It Can’t Happen Here. It was asked with increasing frequency after the ascent and election of Donald Trump, both on the left and by “Never Trump” commentators on the right, and has continued to be raised as Trump has governed. But I would like to hazard a prediction that </w:t>
      </w:r>
      <w:r w:rsidRPr="001E7DFD">
        <w:rPr>
          <w:rStyle w:val="StyleUnderline"/>
        </w:rPr>
        <w:t>no, it cannot happen here</w:t>
      </w:r>
      <w:r w:rsidRPr="001E7DFD">
        <w:t xml:space="preserve">. I won’t claim it could never happen over the centuries, rather that </w:t>
      </w:r>
      <w:r w:rsidRPr="001E7DFD">
        <w:rPr>
          <w:rStyle w:val="StyleUnderline"/>
        </w:rPr>
        <w:t xml:space="preserve">it can’t happen in anything recognizably like the America of today. </w:t>
      </w:r>
      <w:r w:rsidRPr="001E7DFD">
        <w:t xml:space="preserve">My argument is pretty simple: </w:t>
      </w:r>
      <w:r w:rsidRPr="001E7DFD">
        <w:rPr>
          <w:rStyle w:val="StyleUnderline"/>
        </w:rPr>
        <w:t xml:space="preserve">American fascism cannot happen anymore because the American government is so large and unwieldy. It is simply too hard for the fascists, or for that matter other radical groups, to seize control of. No matter who is elected, the fascists cannot control the bureaucracy, they cannot control all the branches of American government, they cannot control the judiciary, they cannot control semi-independent institutions such as the Federal Reserve, and they cannot control what is sometimes called “the deep state.” The net result is they simply can’t control enough of the modern state to steer it in a fascist direction. </w:t>
      </w:r>
      <w:r w:rsidRPr="001E7DFD">
        <w:t>T</w:t>
      </w:r>
      <w:r w:rsidRPr="001E7DFD">
        <w:rPr>
          <w:rStyle w:val="StyleUnderline"/>
        </w:rPr>
        <w:t>his yields a new defense of Big Government, which is harder to take over, and harder to “turn bad,” than many a smaller government</w:t>
      </w:r>
      <w:r w:rsidRPr="001E7DFD">
        <w:t xml:space="preserve">. Surely it ought to give us pause that the major instances of Western fascism came right after a time when government was relatively small, and not too long after the heyday of classical liberalism in Europe, namely the late 19th century. No, I am not blaming classical liberalism for Nazism, but it is simply a fact that it is easier to take over a smaller and simpler state than it is to commandeer one of today’s sprawling bureaucracies. I commonly hear arguments from classical liberals suggesting that a “night watchman state” (or some slightly expanded version thereof) focused narrowly on upholding the rule of law provides government with greater efficacy and focus. If government is concentrating on its essential functions, and what it can do well, maybe it does a better job. Imagine, for instance, a government that doesn’t try so hard to regulate broccoli stems, but delivers on limiting crime and providing speedy and fair trials to the accused. Yet the greater focus of the night watchman state, for all its virtues, is part of the reason why it is easy to take over. There is a clearly defined center of power and a clearly defined set of lines of authority; furthermore, the main activity of the state is to enforce property rights through violence or the threat of violence. That means such a state will predominantly comprise policemen, soldiers, possibly border authorities, Coast Guard employees and others in related support services. The culture and ethos of such a state is likely to be relatively masculine and also relatively martial and tolerant of a certain amount of risk, and indeed violence. The state will be full of people who are used to the idea of applying force to achieve social ends, even if, under night watchman assumptions, those deployments of force are for the most part justified. </w:t>
      </w:r>
    </w:p>
    <w:p w14:paraId="70756A05" w14:textId="77777777" w:rsidR="008B122F" w:rsidRPr="001E7DFD" w:rsidRDefault="008B122F" w:rsidP="008B122F"/>
    <w:p w14:paraId="15202C9E" w14:textId="772AD554" w:rsidR="00DB3A82" w:rsidRPr="001E7DFD" w:rsidRDefault="00DB3A82" w:rsidP="00DB3A82">
      <w:pPr>
        <w:pStyle w:val="Heading3"/>
        <w:rPr>
          <w:rFonts w:cs="Arial"/>
        </w:rPr>
      </w:pPr>
      <w:r w:rsidRPr="001E7DFD">
        <w:rPr>
          <w:rFonts w:cs="Arial"/>
        </w:rPr>
        <w:t>2AC – AT: Structural Violence</w:t>
      </w:r>
    </w:p>
    <w:p w14:paraId="0517EBF0" w14:textId="77777777" w:rsidR="00DB3A82" w:rsidRPr="001E7DFD" w:rsidRDefault="00DB3A82" w:rsidP="00DB3A82">
      <w:pPr>
        <w:pStyle w:val="Heading4"/>
        <w:rPr>
          <w:rFonts w:cs="Arial"/>
        </w:rPr>
      </w:pPr>
      <w:r w:rsidRPr="001E7DFD">
        <w:rPr>
          <w:rFonts w:cs="Arial"/>
        </w:rPr>
        <w:t xml:space="preserve">Free markets </w:t>
      </w:r>
      <w:r w:rsidRPr="001E7DFD">
        <w:rPr>
          <w:rFonts w:cs="Arial"/>
          <w:u w:val="single"/>
        </w:rPr>
        <w:t>protected but not regulated</w:t>
      </w:r>
      <w:r w:rsidRPr="001E7DFD">
        <w:rPr>
          <w:rFonts w:cs="Arial"/>
        </w:rPr>
        <w:t xml:space="preserve"> by the government is undeniably good for black people.</w:t>
      </w:r>
    </w:p>
    <w:p w14:paraId="01C30060" w14:textId="77777777" w:rsidR="00DB3A82" w:rsidRPr="001E7DFD" w:rsidRDefault="00DB3A82" w:rsidP="00DB3A82">
      <w:pPr>
        <w:pStyle w:val="ListParagraph"/>
        <w:numPr>
          <w:ilvl w:val="0"/>
          <w:numId w:val="14"/>
        </w:numPr>
      </w:pPr>
      <w:r w:rsidRPr="001E7DFD">
        <w:t>Throw this is in the 2AC ONLY IF you have read every other aff answer</w:t>
      </w:r>
    </w:p>
    <w:p w14:paraId="30F22078" w14:textId="77777777" w:rsidR="00DB3A82" w:rsidRPr="001E7DFD" w:rsidRDefault="00DB3A82" w:rsidP="00DB3A82">
      <w:r w:rsidRPr="001E7DFD">
        <w:rPr>
          <w:rStyle w:val="Style13ptBold"/>
        </w:rPr>
        <w:t xml:space="preserve">Bernstein 1 </w:t>
      </w:r>
      <w:r w:rsidRPr="001E7DFD">
        <w:t>[Andrew Bernstein, Andrew Bernstein teaches philosophy at Pace University and is working on a book, The Capitalist Manifesto., 10-1-2001, "Black Innovators and Entrepreneurs Under Capitalism," Foundation For Economic Education, https://fee.org/articles/black-innovators-and-entrepreneurs-under-capitalism/, accessed 7-1-2020]LHSBC</w:t>
      </w:r>
    </w:p>
    <w:p w14:paraId="53D45AE9" w14:textId="77777777" w:rsidR="00DB3A82" w:rsidRPr="001E7DFD" w:rsidRDefault="00DB3A82" w:rsidP="00DB3A82">
      <w:pPr>
        <w:rPr>
          <w:rStyle w:val="StyleUnderline"/>
        </w:rPr>
      </w:pPr>
      <w:r w:rsidRPr="001E7DFD">
        <w:rPr>
          <w:rStyle w:val="StyleUnderline"/>
        </w:rPr>
        <w:t>Freedom Needed</w:t>
      </w:r>
    </w:p>
    <w:p w14:paraId="14B079C9" w14:textId="77777777" w:rsidR="00DB3A82" w:rsidRPr="001E7DFD" w:rsidRDefault="00DB3A82" w:rsidP="00DB3A82">
      <w:pPr>
        <w:rPr>
          <w:rStyle w:val="StyleUnderline"/>
        </w:rPr>
      </w:pPr>
      <w:r w:rsidRPr="001E7DFD">
        <w:rPr>
          <w:rStyle w:val="StyleUnderline"/>
        </w:rPr>
        <w:t>A despised racial minority needs political and economic freedom, with their concomitant legal protection of individual rights, even more than members of the majority do, for they are potentially subject to vicious physical attack by racists.</w:t>
      </w:r>
      <w:r w:rsidRPr="001E7DFD">
        <w:t xml:space="preserve"> Even if all whites in the country were so irrational as to fear, hate, and shun blacks, such </w:t>
      </w:r>
      <w:r w:rsidRPr="001E7DFD">
        <w:rPr>
          <w:rStyle w:val="StyleUnderline"/>
        </w:rPr>
        <w:t xml:space="preserve">bigotry would be insufficient to halt black economic progress if the rights of black individuals were legally protected. </w:t>
      </w:r>
      <w:r w:rsidRPr="001E7DFD">
        <w:rPr>
          <w:rStyle w:val="Emphasis"/>
        </w:rPr>
        <w:t xml:space="preserve">Under capitalism, the purpose of the government is to protect individual rights, </w:t>
      </w:r>
      <w:r w:rsidRPr="001E7DFD">
        <w:rPr>
          <w:rStyle w:val="StyleUnderline"/>
        </w:rPr>
        <w:t>including property rights.</w:t>
      </w:r>
    </w:p>
    <w:p w14:paraId="513CBF07" w14:textId="77777777" w:rsidR="00DB3A82" w:rsidRPr="001E7DFD" w:rsidRDefault="00DB3A82" w:rsidP="00DB3A82">
      <w:r w:rsidRPr="001E7DFD">
        <w:t xml:space="preserve">Tragically, the </w:t>
      </w:r>
      <w:r w:rsidRPr="001E7DFD">
        <w:rPr>
          <w:rStyle w:val="StyleUnderline"/>
        </w:rPr>
        <w:t>Tulsa government failed to operate on this fundamental capitalist principle.</w:t>
      </w:r>
      <w:r w:rsidRPr="001E7DFD">
        <w:t xml:space="preserve"> The </w:t>
      </w:r>
      <w:r w:rsidRPr="001E7DFD">
        <w:rPr>
          <w:rStyle w:val="StyleUnderline"/>
        </w:rPr>
        <w:t xml:space="preserve">black producers of Tulsa did not need paternalistic government or even its good will; nor did they require an end to bigotry. They required only the protection of their legal rights as U.S. citizens; their own enterprise would take care of the rest. </w:t>
      </w:r>
      <w:r w:rsidRPr="001E7DFD">
        <w:t xml:space="preserve">Similarly, in Durham </w:t>
      </w:r>
      <w:r w:rsidRPr="001E7DFD">
        <w:rPr>
          <w:rStyle w:val="StyleUnderline"/>
        </w:rPr>
        <w:t>the government itself violated the rights of these black property owners.</w:t>
      </w:r>
      <w:r w:rsidRPr="001E7DFD">
        <w:t xml:space="preserve"> The </w:t>
      </w:r>
      <w:r w:rsidRPr="001E7DFD">
        <w:rPr>
          <w:rStyle w:val="Emphasis"/>
        </w:rPr>
        <w:t>absence of capitalism, of a government exclusively and scrupulously devoted to the protection of individual rights, was responsible for the destruction of these black business centers.</w:t>
      </w:r>
      <w:r w:rsidRPr="001E7DFD">
        <w:t xml:space="preserve"> </w:t>
      </w:r>
      <w:r w:rsidRPr="001E7DFD">
        <w:rPr>
          <w:rStyle w:val="StyleUnderline"/>
        </w:rPr>
        <w:t>When the government fails to protect or itself violates individual rights, there is no hope of economic advancement, especially for members of a persecuted ethnic minority.</w:t>
      </w:r>
      <w:r w:rsidRPr="001E7DFD">
        <w:t xml:space="preserve"> </w:t>
      </w:r>
      <w:r w:rsidRPr="001E7DFD">
        <w:rPr>
          <w:rStyle w:val="StyleUnderline"/>
        </w:rPr>
        <w:t xml:space="preserve">Statism is necessary to keep a racial minority oppressed. </w:t>
      </w:r>
      <w:r w:rsidRPr="001E7DFD">
        <w:t>Under capitalism, most enterprising members of a minority group can overcome any obstacle.</w:t>
      </w:r>
    </w:p>
    <w:p w14:paraId="2279536D" w14:textId="77777777" w:rsidR="00DB3A82" w:rsidRPr="001E7DFD" w:rsidRDefault="00DB3A82" w:rsidP="00DB3A82">
      <w:pPr>
        <w:rPr>
          <w:rStyle w:val="Emphasis"/>
        </w:rPr>
      </w:pPr>
      <w:r w:rsidRPr="001E7DFD">
        <w:rPr>
          <w:rStyle w:val="StyleUnderline"/>
        </w:rPr>
        <w:t>Further proof of this principle is provided by black Caribbean immigrants</w:t>
      </w:r>
      <w:r w:rsidRPr="001E7DFD">
        <w:t xml:space="preserve">. The United States received a sizable Caribbean immigration in the early twentieth century, and by 1930 Caribbean immigrants constituted roughly 1 percent of the U.S. black population. </w:t>
      </w:r>
      <w:r w:rsidRPr="001E7DFD">
        <w:rPr>
          <w:rStyle w:val="StyleUnderline"/>
        </w:rPr>
        <w:t xml:space="preserve">Those </w:t>
      </w:r>
      <w:r w:rsidRPr="001E7DFD">
        <w:rPr>
          <w:rStyle w:val="Emphasis"/>
        </w:rPr>
        <w:t>immigrants, like virtually all American immigrants</w:t>
      </w:r>
      <w:r w:rsidRPr="001E7DFD">
        <w:rPr>
          <w:rStyle w:val="StyleUnderline"/>
        </w:rPr>
        <w:t xml:space="preserve">, tended to be </w:t>
      </w:r>
      <w:r w:rsidRPr="001E7DFD">
        <w:rPr>
          <w:rStyle w:val="Emphasis"/>
        </w:rPr>
        <w:t>hard-working, entrepreneurial, and frugal.</w:t>
      </w:r>
    </w:p>
    <w:p w14:paraId="238234F2" w14:textId="77777777" w:rsidR="00DB3A82" w:rsidRPr="001E7DFD" w:rsidRDefault="00DB3A82" w:rsidP="00DB3A82">
      <w:r w:rsidRPr="001E7DFD">
        <w:t xml:space="preserve">Based on the still-significant element of freedom in the American mixed economy of that era, </w:t>
      </w:r>
      <w:r w:rsidRPr="001E7DFD">
        <w:rPr>
          <w:rStyle w:val="StyleUnderline"/>
        </w:rPr>
        <w:t>many Caribbean immigrants opened and operated successful businesses.</w:t>
      </w:r>
      <w:r w:rsidRPr="001E7DFD">
        <w:t xml:space="preserve"> As Thomas Sowell wrote, “As early as 1901, [the immigrants] owned 20 percent of all black businesses in Manhattan, although they were only 10 percent of the black population there.” </w:t>
      </w:r>
      <w:r w:rsidRPr="001E7DFD">
        <w:rPr>
          <w:rStyle w:val="Emphasis"/>
        </w:rPr>
        <w:t>Despite the existence of anti-black prejudice, by the 1980s Caribbean immigrants had an average income roughly equal to whites, and the second generation had a standard of living greater than the average white American.</w:t>
      </w:r>
      <w:hyperlink r:id="rId53" w:anchor="10" w:history="1">
        <w:r w:rsidRPr="001E7DFD">
          <w:rPr>
            <w:rStyle w:val="Hyperlink"/>
          </w:rPr>
          <w:t>10</w:t>
        </w:r>
      </w:hyperlink>
    </w:p>
    <w:p w14:paraId="5535F22B" w14:textId="77777777" w:rsidR="00DB3A82" w:rsidRPr="001E7DFD" w:rsidRDefault="00DB3A82" w:rsidP="00DB3A82">
      <w:pPr>
        <w:rPr>
          <w:rStyle w:val="Emphasis"/>
        </w:rPr>
      </w:pPr>
      <w:r w:rsidRPr="001E7DFD">
        <w:rPr>
          <w:rStyle w:val="Emphasis"/>
        </w:rPr>
        <w:t>Racists Oppose Free Markets</w:t>
      </w:r>
    </w:p>
    <w:p w14:paraId="119835B0" w14:textId="77777777" w:rsidR="00DB3A82" w:rsidRPr="001E7DFD" w:rsidRDefault="00DB3A82" w:rsidP="00DB3A82">
      <w:pPr>
        <w:rPr>
          <w:rStyle w:val="Emphasis"/>
        </w:rPr>
      </w:pPr>
      <w:r w:rsidRPr="001E7DFD">
        <w:rPr>
          <w:rStyle w:val="StyleUnderline"/>
        </w:rPr>
        <w:t xml:space="preserve">Because racists recognize that the ethnic minorities they oppose will flourish under the political and economic freedom of capitalism, they conduct a relentless war against the free-market system. </w:t>
      </w:r>
      <w:r w:rsidRPr="001E7DFD">
        <w:t>The antebellum South not only created and supported a legal system that sanctioned the enslavement of blacks, but also mandated that blacks be kept illiterate. Indeed, Sowell wrote, “many Southern states not only refused to educate free Negroes but made it a crime for them even to attend private schools at their own expense.” In the postbellum South, Jim Crow legislation made it illegal for blacks to attend the better schools, be hired for the best jobs, or live in white neighborhoods, no matter how qualified the individual.</w:t>
      </w:r>
      <w:hyperlink r:id="rId54" w:anchor="11" w:history="1">
        <w:r w:rsidRPr="001E7DFD">
          <w:rPr>
            <w:rStyle w:val="Hyperlink"/>
          </w:rPr>
          <w:t>11</w:t>
        </w:r>
      </w:hyperlink>
      <w:r w:rsidRPr="001E7DFD">
        <w:t> </w:t>
      </w:r>
      <w:r w:rsidRPr="001E7DFD">
        <w:rPr>
          <w:rStyle w:val="StyleUnderline"/>
        </w:rPr>
        <w:t xml:space="preserve">Bigots know that without the coercive power of the state to enforce their prejudices, they are powerless to prevent the advancement of the ethnic minorities they fear. </w:t>
      </w:r>
      <w:r w:rsidRPr="001E7DFD">
        <w:rPr>
          <w:rStyle w:val="Emphasis"/>
        </w:rPr>
        <w:t>Capitalism is the bigot’s worst enemy.</w:t>
      </w:r>
    </w:p>
    <w:p w14:paraId="17506127" w14:textId="77777777" w:rsidR="00DB3A82" w:rsidRPr="001E7DFD" w:rsidRDefault="00DB3A82" w:rsidP="00DB3A82">
      <w:r w:rsidRPr="001E7DFD">
        <w:rPr>
          <w:rStyle w:val="StyleUnderline"/>
        </w:rPr>
        <w:t xml:space="preserve">Additional evidence is shown by the </w:t>
      </w:r>
      <w:r w:rsidRPr="001E7DFD">
        <w:rPr>
          <w:rStyle w:val="Emphasis"/>
        </w:rPr>
        <w:t>varying rates of black economic progress over the past 60 years.</w:t>
      </w:r>
      <w:r w:rsidRPr="001E7DFD">
        <w:rPr>
          <w:rStyle w:val="StyleUnderline"/>
        </w:rPr>
        <w:t xml:space="preserve"> </w:t>
      </w:r>
      <w:r w:rsidRPr="001E7DFD">
        <w:t>Black Americans moved heavily into the northern cities during World War II and the postwar years. The years between 1940 and 1970 were a relatively free period for America’s mixed economy. Because the majority of blacks had lived in the Jim Crow south, where legal restrictions impeded their advancement, the percentage of black families subsisting below the official poverty line was 87 percent in 1940. In the freer North, with better schools and jobs open to blacks, their rise into middle-class prosperity began. By 1960 the number of poor black families had dropped to 47 percent; by 1970, to 30 percent.</w:t>
      </w:r>
    </w:p>
    <w:p w14:paraId="01ABE233" w14:textId="77777777" w:rsidR="00DB3A82" w:rsidRPr="001E7DFD" w:rsidRDefault="00DB3A82" w:rsidP="00DB3A82">
      <w:r w:rsidRPr="001E7DFD">
        <w:rPr>
          <w:rStyle w:val="StyleUnderline"/>
        </w:rPr>
        <w:t>Then came massive government intervention in the form of the Great Society welfare state, which Marxist intellectuals and politicians directed heavily toward blacks because of their still-disproportionate poverty.</w:t>
      </w:r>
      <w:r w:rsidRPr="001E7DFD">
        <w:t xml:space="preserve"> After 1970 </w:t>
      </w:r>
      <w:r w:rsidRPr="001E7DFD">
        <w:rPr>
          <w:rStyle w:val="StyleUnderline"/>
        </w:rPr>
        <w:t>expensive government programs proliferated.</w:t>
      </w:r>
      <w:r w:rsidRPr="001E7DFD">
        <w:t xml:space="preserve"> </w:t>
      </w:r>
      <w:r w:rsidRPr="001E7DFD">
        <w:rPr>
          <w:rStyle w:val="Emphasis"/>
        </w:rPr>
        <w:t>With increasing numbers of poor urban blacks being seduced onto the dole, the result was predictable: black economic progress slowed drastically.</w:t>
      </w:r>
      <w:r w:rsidRPr="001E7DFD">
        <w:t xml:space="preserve"> Twenty-nine percent of black families were below the poverty line in 1980; 26 percent in 1995. Today, roughly 50 percent of black Americans are in the middle class, greater than 40 percent live in homes they own and more than 30 percent live in the suburbs. Given the rise of government intervention and the decline of freedom over the past 30 years, one can only wonder how much higher these figures would have been if the freedom of the earlier period had been allowed to continue or be expanded.</w:t>
      </w:r>
      <w:hyperlink r:id="rId55" w:anchor="12" w:history="1">
        <w:r w:rsidRPr="001E7DFD">
          <w:rPr>
            <w:rStyle w:val="Hyperlink"/>
          </w:rPr>
          <w:t>12</w:t>
        </w:r>
      </w:hyperlink>
    </w:p>
    <w:p w14:paraId="3A116784" w14:textId="77777777" w:rsidR="00DB3A82" w:rsidRPr="001E7DFD" w:rsidRDefault="00DB3A82" w:rsidP="00DB3A82">
      <w:pPr>
        <w:rPr>
          <w:rStyle w:val="Emphasis"/>
        </w:rPr>
      </w:pPr>
      <w:r w:rsidRPr="001E7DFD">
        <w:t xml:space="preserve">There is a prevalent belief today that the success of blacks and other minorities requires elimination of racism. This is false. </w:t>
      </w:r>
      <w:r w:rsidRPr="001E7DFD">
        <w:rPr>
          <w:rStyle w:val="StyleUnderline"/>
        </w:rPr>
        <w:t xml:space="preserve">Though the end of all forms of bigotry is an undiluted good toward which all rational men should strive, it is not a necessary condition of an ethnic or racial minority’s success. </w:t>
      </w:r>
      <w:r w:rsidRPr="001E7DFD">
        <w:rPr>
          <w:rStyle w:val="Emphasis"/>
        </w:rPr>
        <w:t>What is necessary is the legal protection of individual rights, including the right to property, provided by capitalism.</w:t>
      </w:r>
    </w:p>
    <w:p w14:paraId="48BCF425" w14:textId="77777777" w:rsidR="00DB3A82" w:rsidRPr="001E7DFD" w:rsidRDefault="00DB3A82" w:rsidP="00DB3A82">
      <w:r w:rsidRPr="001E7DFD">
        <w:t xml:space="preserve">In the past, </w:t>
      </w:r>
      <w:r w:rsidRPr="001E7DFD">
        <w:rPr>
          <w:rStyle w:val="StyleUnderline"/>
        </w:rPr>
        <w:t>white racists’ fears explained the absence of recognition accorded to the great black innovators and entrepreneurs.</w:t>
      </w:r>
      <w:r w:rsidRPr="001E7DFD">
        <w:t xml:space="preserve"> But today the </w:t>
      </w:r>
      <w:r w:rsidRPr="001E7DFD">
        <w:rPr>
          <w:rStyle w:val="StyleUnderline"/>
        </w:rPr>
        <w:t>statist media and intellectuals claim to support “black empowerment.”</w:t>
      </w:r>
      <w:r w:rsidRPr="001E7DFD">
        <w:t xml:space="preserve"> What then is the current cause of the bizarre public silence regarding the entrepreneurial success achieved by numerous black Americans? Anti-Western, ostensibly pro-black intellectuals have promulgated the myth that Western civilization is a stolen legacy of African culture. In the name of “black pride,” they relentlessly push this fantasy while ignoring magnificent black achievers right under their noses. Why?</w:t>
      </w:r>
    </w:p>
    <w:p w14:paraId="13EEFAF9" w14:textId="77777777" w:rsidR="00DB3A82" w:rsidRPr="001E7DFD" w:rsidRDefault="00DB3A82" w:rsidP="00DB3A82">
      <w:pPr>
        <w:rPr>
          <w:rStyle w:val="StyleUnderline"/>
        </w:rPr>
      </w:pPr>
      <w:r w:rsidRPr="001E7DFD">
        <w:t xml:space="preserve">Because their prejudices prevent them from acknowledging the existence of successful black capitalists. In the mythical universe they inhabit, white Western capitalists are exploitative of the poor, the minorities, the Third World. An entire class of successful black American entrepreneurs is worse than impossible in their view. </w:t>
      </w:r>
      <w:r w:rsidRPr="001E7DFD">
        <w:rPr>
          <w:rStyle w:val="StyleUnderline"/>
        </w:rPr>
        <w:t>It shatters the Marxist delusions they cling to and brings them face to face with the enormous benevolence of capitalism.</w:t>
      </w:r>
    </w:p>
    <w:p w14:paraId="521ED987" w14:textId="77777777" w:rsidR="00DB3A82" w:rsidRPr="001E7DFD" w:rsidRDefault="00DB3A82" w:rsidP="00DB3A82">
      <w:pPr>
        <w:rPr>
          <w:rStyle w:val="Emphasis"/>
        </w:rPr>
      </w:pPr>
      <w:r w:rsidRPr="001E7DFD">
        <w:rPr>
          <w:rStyle w:val="StyleUnderline"/>
        </w:rPr>
        <w:t>In the name of justice, the prejudices of both white racists and Marxist intellectuals must be swept aside.</w:t>
      </w:r>
      <w:r w:rsidRPr="001E7DFD">
        <w:t xml:space="preserve"> </w:t>
      </w:r>
      <w:r w:rsidRPr="001E7DFD">
        <w:rPr>
          <w:rStyle w:val="Emphasis"/>
        </w:rPr>
        <w:t>Capitalism is the Great Liberator.</w:t>
      </w:r>
    </w:p>
    <w:p w14:paraId="7006ED02" w14:textId="77777777" w:rsidR="00DB3A82" w:rsidRPr="001E7DFD" w:rsidRDefault="00DB3A82" w:rsidP="00CB5E10"/>
    <w:p w14:paraId="53FCC108" w14:textId="77777777" w:rsidR="00DB3A82" w:rsidRPr="001E7DFD" w:rsidRDefault="00DB3A82" w:rsidP="00DB3A82">
      <w:pPr>
        <w:pStyle w:val="Heading3"/>
        <w:rPr>
          <w:rFonts w:cs="Arial"/>
        </w:rPr>
      </w:pPr>
      <w:r w:rsidRPr="001E7DFD">
        <w:rPr>
          <w:rFonts w:cs="Arial"/>
        </w:rPr>
        <w:t>2AC – Impact Turn – Cap K2 Space Col</w:t>
      </w:r>
    </w:p>
    <w:p w14:paraId="228644B9" w14:textId="77777777" w:rsidR="00DB3A82" w:rsidRPr="001E7DFD" w:rsidRDefault="00DB3A82" w:rsidP="00DB3A82">
      <w:pPr>
        <w:pStyle w:val="Heading4"/>
        <w:rPr>
          <w:rFonts w:cs="Arial"/>
        </w:rPr>
      </w:pPr>
      <w:r w:rsidRPr="001E7DFD">
        <w:rPr>
          <w:rFonts w:cs="Arial"/>
        </w:rPr>
        <w:t xml:space="preserve">Cap is the only way to colonize space – solves sustainability. </w:t>
      </w:r>
    </w:p>
    <w:p w14:paraId="14072781" w14:textId="77777777" w:rsidR="00DB3A82" w:rsidRPr="001E7DFD" w:rsidRDefault="00DB3A82" w:rsidP="00DB3A82">
      <w:pPr>
        <w:rPr>
          <w:b/>
          <w:bCs/>
          <w:sz w:val="24"/>
          <w:u w:val="single"/>
        </w:rPr>
      </w:pPr>
      <w:r w:rsidRPr="001E7DFD">
        <w:rPr>
          <w:b/>
        </w:rPr>
        <w:t>Ashworth 10</w:t>
      </w:r>
      <w:r w:rsidRPr="001E7DFD">
        <w:t xml:space="preserve"> </w:t>
      </w:r>
      <w:r w:rsidRPr="001E7DFD">
        <w:rPr>
          <w:sz w:val="16"/>
          <w:szCs w:val="16"/>
        </w:rPr>
        <w:t xml:space="preserve">(Stephen, long-standing Fellow of the British Interplanetary Society. He works in academic publishing in the Voltaire Foundation, part of Oxford University – Towards the Sociology of the Universe, part 2 – 18 December 2010 – </w:t>
      </w:r>
      <w:hyperlink r:id="rId56" w:history="1">
        <w:r w:rsidRPr="001E7DFD">
          <w:rPr>
            <w:rStyle w:val="Hyperlink"/>
            <w:sz w:val="16"/>
            <w:szCs w:val="16"/>
          </w:rPr>
          <w:t>http://www.astronist.demon.co.uk/space-age/essays/Sociology2.html</w:t>
        </w:r>
      </w:hyperlink>
      <w:r w:rsidRPr="001E7DFD">
        <w:rPr>
          <w:sz w:val="16"/>
          <w:szCs w:val="16"/>
        </w:rPr>
        <w:t>)</w:t>
      </w:r>
    </w:p>
    <w:p w14:paraId="71833F7A" w14:textId="77777777" w:rsidR="00DB3A82" w:rsidRPr="001E7DFD" w:rsidRDefault="00DB3A82" w:rsidP="00DB3A82">
      <w:pPr>
        <w:rPr>
          <w:rStyle w:val="StyleUnderline"/>
        </w:rPr>
      </w:pPr>
      <w:r w:rsidRPr="001E7DFD">
        <w:rPr>
          <w:rStyle w:val="StyleUnderline"/>
        </w:rPr>
        <w:t>The point here is that, while the resources of Earth are limited, those of the Solar System are very much greater</w:t>
      </w:r>
      <w:r w:rsidRPr="001E7DFD">
        <w:rPr>
          <w:sz w:val="16"/>
        </w:rPr>
        <w:t xml:space="preserve">. </w:t>
      </w:r>
      <w:r w:rsidRPr="001E7DFD">
        <w:rPr>
          <w:rStyle w:val="StyleUnderline"/>
        </w:rPr>
        <w:t>Growth in population sizes and in the usage of energy and raw materials may therefore continue for a number of centuries into the future, provided that</w:t>
      </w:r>
      <w:r w:rsidRPr="001E7DFD">
        <w:rPr>
          <w:sz w:val="16"/>
        </w:rPr>
        <w:t xml:space="preserve"> two conditions are met: * Material growth on Earth levels off; * </w:t>
      </w:r>
      <w:r w:rsidRPr="001E7DFD">
        <w:rPr>
          <w:rStyle w:val="StyleUnderline"/>
        </w:rPr>
        <w:t>Material growth in space and on other planets takes over the upward trend</w:t>
      </w:r>
      <w:r w:rsidRPr="001E7DFD">
        <w:rPr>
          <w:sz w:val="16"/>
        </w:rPr>
        <w:t xml:space="preserve">. Is this not equivalent to saying that Earth must settle down with a zero-growth society before space development begins? No, so long as the terrestrial and extraterrestrial economies are linked. While this remains true, it will be possible for investors on Earth to invest capital in extraterrestrial development, and receive dividends back from that development. While most Earth-dwelling people will remain on the mother planet, there will also be flows of people, goods and ideas between Earth and her colonies, which must also have a profound economic effect. A net inflow of value to Earth is in any case necessary in order that terrestrial investment in outer space does not merely produce inflation in the home economy. But that inflow need not be of material goods, and is more likely to consist of energy (solar power delivered on microwaves or lasers) and information (software and product development). But surely ultimately the limits of the Solar System will be reached, and the interplanetary civilisation have to settle down as a zero-growth society? Yes, granted. But this differs from a zero-growth planet Earth due to the immense size of the Solar System, which is larger than Earth by between four and six orders of magnitude, depending how far out one wants to go – to the distance of Mars, say, or to the Oort comet cloud far beyond Pluto. </w:t>
      </w:r>
      <w:r w:rsidRPr="001E7DFD">
        <w:rPr>
          <w:rStyle w:val="StyleUnderline"/>
        </w:rPr>
        <w:t>An interplanetary industrial civilisation is secure for the long term in a way that a monoplanetary one is not, because it is too large to form a unity, either politically or environmentally, and because it is forced to adapt to a wide range of hostile environmental conditions. It will therefore be secure against any conceivable environmental or military disaster, because such a disaster can only affect a single planet, or at most a limited region of the system</w:t>
      </w:r>
      <w:r w:rsidRPr="001E7DFD">
        <w:rPr>
          <w:sz w:val="16"/>
        </w:rPr>
        <w:t xml:space="preserve">. </w:t>
      </w:r>
      <w:r w:rsidRPr="001E7DFD">
        <w:rPr>
          <w:rStyle w:val="StyleUnderline"/>
        </w:rPr>
        <w:t>Climate change or world war on Earth has no effect on Mars</w:t>
      </w:r>
      <w:r w:rsidRPr="001E7DFD">
        <w:rPr>
          <w:sz w:val="16"/>
        </w:rPr>
        <w:t xml:space="preserve">, and vice versa. And with the majority of the population in orbiting artificial space colonies, even a major change in solar luminosity could be tolerated (though such a change is not expected to have a noticeable effect for hundreds of millions of years yet). </w:t>
      </w:r>
      <w:r w:rsidRPr="001E7DFD">
        <w:rPr>
          <w:rStyle w:val="StyleUnderline"/>
        </w:rPr>
        <w:t>With interplanetary civilisation, the social system as a whole can tolerate decline and collapse in particular locations, because they can then be recolonised from outside. Once humanity achieves interstellar status, this security factor is clearly vastly enhanced</w:t>
      </w:r>
      <w:r w:rsidRPr="001E7DFD">
        <w:rPr>
          <w:sz w:val="16"/>
        </w:rPr>
        <w:t xml:space="preserve">. However, </w:t>
      </w:r>
      <w:r w:rsidRPr="001E7DFD">
        <w:rPr>
          <w:rStyle w:val="StyleUnderline"/>
        </w:rPr>
        <w:t>in order for interplanetary growth to occur in the first place, an economic mechanism must be in place to drive it. The most suitable economic mechanism that has been demonstrated so far is capitalism. Its need for continuous expansion makes it highly appropriate as an economic system for a society colonising its local planetary system.</w:t>
      </w:r>
      <w:r w:rsidRPr="001E7DFD">
        <w:rPr>
          <w:sz w:val="16"/>
        </w:rPr>
        <w:t xml:space="preserve"> It is not clear whether </w:t>
      </w:r>
      <w:r w:rsidRPr="001E7DFD">
        <w:rPr>
          <w:rStyle w:val="StyleUnderline"/>
        </w:rPr>
        <w:t>an economic system based on</w:t>
      </w:r>
      <w:r w:rsidRPr="001E7DFD">
        <w:rPr>
          <w:sz w:val="16"/>
        </w:rPr>
        <w:t xml:space="preserve"> ideology could perform this function of capitalism. If the ideology was growth-oriented, then it would have no reason to conflict with the existing capitalist order, but would rather work in concert with it. But in the more plausible case that it was oriented towards </w:t>
      </w:r>
      <w:r w:rsidRPr="001E7DFD">
        <w:rPr>
          <w:rStyle w:val="StyleUnderline"/>
        </w:rPr>
        <w:t>social stability and economic stagnation, particularly in view of the environmentalist, anti-growth or anti-consumerist agendas it might very likely serve, then it would not want to promote disruptive new technologies such as those of access to space</w:t>
      </w:r>
      <w:r w:rsidRPr="001E7DFD">
        <w:rPr>
          <w:sz w:val="16"/>
        </w:rPr>
        <w:t xml:space="preserve">. </w:t>
      </w:r>
      <w:r w:rsidRPr="001E7DFD">
        <w:rPr>
          <w:rStyle w:val="StyleUnderline"/>
        </w:rPr>
        <w:t>The idea of a</w:t>
      </w:r>
      <w:r w:rsidRPr="001E7DFD">
        <w:rPr>
          <w:sz w:val="16"/>
        </w:rPr>
        <w:t xml:space="preserve"> socially just </w:t>
      </w:r>
      <w:r w:rsidRPr="001E7DFD">
        <w:rPr>
          <w:rStyle w:val="StyleUnderline"/>
        </w:rPr>
        <w:t>socialist society</w:t>
      </w:r>
      <w:r w:rsidRPr="001E7DFD">
        <w:rPr>
          <w:sz w:val="16"/>
        </w:rPr>
        <w:t xml:space="preserve"> (if such a hypothetical entity is possible) </w:t>
      </w:r>
      <w:r w:rsidRPr="001E7DFD">
        <w:rPr>
          <w:rStyle w:val="StyleUnderline"/>
        </w:rPr>
        <w:t>expanding into space is therefore a questionable one</w:t>
      </w:r>
      <w:r w:rsidRPr="001E7DFD">
        <w:rPr>
          <w:sz w:val="16"/>
        </w:rPr>
        <w:t xml:space="preserve">. If Earth remained divided among competing centres of power, then they might make the leap to interplanetary capability even without the driving force of capitalist economics. However, </w:t>
      </w:r>
      <w:r w:rsidRPr="001E7DFD">
        <w:rPr>
          <w:rStyle w:val="StyleUnderline"/>
        </w:rPr>
        <w:t>the competitive Moon-race of the 1960s showed</w:t>
      </w:r>
      <w:r w:rsidRPr="001E7DFD">
        <w:rPr>
          <w:sz w:val="16"/>
        </w:rPr>
        <w:t xml:space="preserve">, firstly, that if one competitor drops out, the other may well lose interest to the point of abandoning capabilities developed for that competition, and secondly, </w:t>
      </w:r>
      <w:r w:rsidRPr="001E7DFD">
        <w:rPr>
          <w:rStyle w:val="StyleUnderline"/>
        </w:rPr>
        <w:t>that an ideologically based collectivist society is unlikely to make a good showing in the technologies required. Economic growth, however, has a vested interest in preserving and extending gains made</w:t>
      </w:r>
      <w:r w:rsidRPr="001E7DFD">
        <w:rPr>
          <w:sz w:val="16"/>
        </w:rPr>
        <w:t xml:space="preserve">. </w:t>
      </w:r>
      <w:r w:rsidRPr="001E7DFD">
        <w:rPr>
          <w:rStyle w:val="StyleUnderline"/>
        </w:rPr>
        <w:t>Given that the opportunities for growth in space are so large, it seems unlikely that the present burst of growth will reach a plateau until space has been colonised. There is in fact an inconsistency about the idea of an industrial civilisation which does not move beyond its home planet – like a lone tree in the middle of a fertile plain. Such a tree will either die off, or it will naturally reproduce until it has engendered a whole forest, in which a far greater variety of life is possible than on the unsheltered plain.</w:t>
      </w:r>
    </w:p>
    <w:p w14:paraId="53270D53" w14:textId="77777777" w:rsidR="00DB3A82" w:rsidRPr="001E7DFD" w:rsidRDefault="00DB3A82" w:rsidP="00DB3A82">
      <w:pPr>
        <w:pStyle w:val="Heading4"/>
        <w:rPr>
          <w:rFonts w:cs="Arial"/>
        </w:rPr>
      </w:pPr>
      <w:r w:rsidRPr="001E7DFD">
        <w:rPr>
          <w:rFonts w:cs="Arial"/>
        </w:rPr>
        <w:t>Space col k2 stop extn – smart people</w:t>
      </w:r>
    </w:p>
    <w:p w14:paraId="1C371979" w14:textId="77777777" w:rsidR="00DB3A82" w:rsidRPr="001E7DFD" w:rsidRDefault="00DB3A82" w:rsidP="00DB3A82">
      <w:r w:rsidRPr="001E7DFD">
        <w:rPr>
          <w:rStyle w:val="Style13ptBold"/>
        </w:rPr>
        <w:t>Kharpal 17</w:t>
      </w:r>
      <w:r w:rsidRPr="001E7DFD">
        <w:t xml:space="preserve"> (Arjun Kharpal – Reporter at CNBC.  &lt;TMS&gt; “Stephen Hawking says humans must colonize another planet in 100 years or face extinction,” CNBC, May 5 2017.  DOA: 6/30/20.  https://www.cnbc.com/2017/05/05/stephen-hawking-human-extinction-colonize-planet.html)</w:t>
      </w:r>
    </w:p>
    <w:p w14:paraId="08D8F527" w14:textId="77777777" w:rsidR="00DB3A82" w:rsidRPr="001E7DFD" w:rsidRDefault="00DB3A82" w:rsidP="00DB3A82">
      <w:pPr>
        <w:rPr>
          <w:sz w:val="14"/>
        </w:rPr>
      </w:pPr>
      <w:r w:rsidRPr="001E7DFD">
        <w:rPr>
          <w:u w:val="single"/>
        </w:rPr>
        <w:t>Humans need to colonize another planet within 100 years or face the threat of extinction</w:t>
      </w:r>
      <w:r w:rsidRPr="001E7DFD">
        <w:rPr>
          <w:sz w:val="14"/>
        </w:rPr>
        <w:t xml:space="preserve">, high-profile physicist </w:t>
      </w:r>
      <w:r w:rsidRPr="001E7DFD">
        <w:rPr>
          <w:u w:val="single"/>
        </w:rPr>
        <w:t>Stephen Hawking has warned.</w:t>
      </w:r>
    </w:p>
    <w:p w14:paraId="06418382" w14:textId="77777777" w:rsidR="00DB3A82" w:rsidRPr="001E7DFD" w:rsidRDefault="00DB3A82" w:rsidP="00DB3A82">
      <w:pPr>
        <w:rPr>
          <w:sz w:val="16"/>
        </w:rPr>
      </w:pPr>
      <w:r w:rsidRPr="001E7DFD">
        <w:rPr>
          <w:sz w:val="16"/>
        </w:rPr>
        <w:t xml:space="preserve">In a new BBC documentary called “Stephen Hawking: Expedition New Earth” set to air later this year, the professor will “present his predictions that </w:t>
      </w:r>
      <w:r w:rsidRPr="001E7DFD">
        <w:rPr>
          <w:u w:val="single"/>
        </w:rPr>
        <w:t>the human race only has 100 years before we need to colonize another planet</w:t>
      </w:r>
      <w:r w:rsidRPr="001E7DFD">
        <w:rPr>
          <w:sz w:val="16"/>
        </w:rPr>
        <w:t>,” a press release from earlier this week said.</w:t>
      </w:r>
    </w:p>
    <w:p w14:paraId="1A5EB765" w14:textId="77777777" w:rsidR="00DB3A82" w:rsidRPr="001E7DFD" w:rsidRDefault="00DB3A82" w:rsidP="00DB3A82">
      <w:pPr>
        <w:rPr>
          <w:u w:val="single"/>
        </w:rPr>
      </w:pPr>
      <w:r w:rsidRPr="001E7DFD">
        <w:rPr>
          <w:sz w:val="16"/>
        </w:rPr>
        <w:t xml:space="preserve">“With </w:t>
      </w:r>
      <w:r w:rsidRPr="001E7DFD">
        <w:rPr>
          <w:u w:val="single"/>
        </w:rPr>
        <w:t>climate change, overdue asteroid strikes, epidemics and population growth, our</w:t>
      </w:r>
      <w:r w:rsidRPr="001E7DFD">
        <w:rPr>
          <w:b/>
          <w:bCs/>
          <w:u w:val="single"/>
        </w:rPr>
        <w:t xml:space="preserve"> own planet is increasingly precarious.”</w:t>
      </w:r>
    </w:p>
    <w:p w14:paraId="3EAE54C4" w14:textId="77777777" w:rsidR="00DB3A82" w:rsidRPr="001E7DFD" w:rsidRDefault="00DB3A82" w:rsidP="00DB3A82">
      <w:pPr>
        <w:rPr>
          <w:sz w:val="16"/>
        </w:rPr>
      </w:pPr>
      <w:r w:rsidRPr="001E7DFD">
        <w:rPr>
          <w:sz w:val="16"/>
        </w:rPr>
        <w:t xml:space="preserve">Previously, Hawking theorized that humanity probably has around 1,000 years left before it becomes extinct. </w:t>
      </w:r>
      <w:r w:rsidRPr="001E7DFD">
        <w:rPr>
          <w:u w:val="single"/>
        </w:rPr>
        <w:t>His timeline appears now to have shortened</w:t>
      </w:r>
      <w:r w:rsidRPr="001E7DFD">
        <w:rPr>
          <w:sz w:val="16"/>
        </w:rPr>
        <w:t>. The famous physicist has issued a number of warnings about the future over the past few years.</w:t>
      </w:r>
    </w:p>
    <w:p w14:paraId="40F6AA16" w14:textId="77777777" w:rsidR="00DB3A82" w:rsidRPr="001E7DFD" w:rsidRDefault="00DB3A82" w:rsidP="00DB3A82">
      <w:pPr>
        <w:rPr>
          <w:sz w:val="16"/>
        </w:rPr>
      </w:pPr>
      <w:r w:rsidRPr="001E7DFD">
        <w:rPr>
          <w:sz w:val="16"/>
        </w:rPr>
        <w:t xml:space="preserve">At the start of 2016, Hawking warned about the </w:t>
      </w:r>
      <w:r w:rsidRPr="001E7DFD">
        <w:rPr>
          <w:u w:val="single"/>
        </w:rPr>
        <w:t xml:space="preserve">dangers from nuclear war, global warming, genetically-engineered viruses and artificial intelligence </w:t>
      </w:r>
      <w:r w:rsidRPr="001E7DFD">
        <w:rPr>
          <w:sz w:val="16"/>
        </w:rPr>
        <w:t>(AI).</w:t>
      </w:r>
    </w:p>
    <w:p w14:paraId="51E7E163" w14:textId="77777777" w:rsidR="00DB3A82" w:rsidRPr="001E7DFD" w:rsidRDefault="00DB3A82" w:rsidP="00DB3A82">
      <w:pPr>
        <w:rPr>
          <w:sz w:val="16"/>
          <w:szCs w:val="16"/>
        </w:rPr>
      </w:pPr>
      <w:r w:rsidRPr="001E7DFD">
        <w:rPr>
          <w:sz w:val="16"/>
          <w:szCs w:val="16"/>
        </w:rPr>
        <w:t>“Although the chance of a disaster to planet Earth in a given year may be quite low, it adds up over time, and becomes a near certainty in the next thousand or ten thousand years,” Hawking told the BBC in an interview at the time.</w:t>
      </w:r>
    </w:p>
    <w:p w14:paraId="47BE732C" w14:textId="77777777" w:rsidR="00DB3A82" w:rsidRPr="001E7DFD" w:rsidRDefault="00DB3A82" w:rsidP="00DB3A82">
      <w:pPr>
        <w:rPr>
          <w:sz w:val="16"/>
        </w:rPr>
      </w:pPr>
      <w:r w:rsidRPr="001E7DFD">
        <w:rPr>
          <w:sz w:val="16"/>
        </w:rPr>
        <w:t>“</w:t>
      </w:r>
      <w:r w:rsidRPr="001E7DFD">
        <w:rPr>
          <w:u w:val="single"/>
        </w:rPr>
        <w:t>By that time we should have spread out into space, and to other stars, so a disaster on Earth would not mean the end of the human race</w:t>
      </w:r>
      <w:r w:rsidRPr="001E7DFD">
        <w:rPr>
          <w:sz w:val="16"/>
        </w:rPr>
        <w:t>,” he added. “</w:t>
      </w:r>
      <w:r w:rsidRPr="001E7DFD">
        <w:rPr>
          <w:u w:val="single"/>
        </w:rPr>
        <w:t>However, we will not establish self-sustaining colonies in space for at least the next hundred years, so we have to be very careful in this period</w:t>
      </w:r>
      <w:r w:rsidRPr="001E7DFD">
        <w:rPr>
          <w:sz w:val="16"/>
        </w:rPr>
        <w:t>.”</w:t>
      </w:r>
    </w:p>
    <w:p w14:paraId="70554183" w14:textId="77777777" w:rsidR="00DB3A82" w:rsidRPr="001E7DFD" w:rsidRDefault="00DB3A82" w:rsidP="00DB3A82">
      <w:pPr>
        <w:rPr>
          <w:sz w:val="16"/>
        </w:rPr>
      </w:pPr>
      <w:r w:rsidRPr="001E7DFD">
        <w:rPr>
          <w:sz w:val="16"/>
        </w:rPr>
        <w:t xml:space="preserve">Hawking is </w:t>
      </w:r>
      <w:r w:rsidRPr="001E7DFD">
        <w:rPr>
          <w:u w:val="single"/>
        </w:rPr>
        <w:t>not the only major figure in the technology and science world that has warned about the threat to human existence</w:t>
      </w:r>
      <w:r w:rsidRPr="001E7DFD">
        <w:rPr>
          <w:sz w:val="16"/>
        </w:rPr>
        <w:t>. Earlier this year, billionaire Elon Musk said or risk becoming irrelevant in the age of AI. The and SpaceX founder is working on a company called Neuralink to do just that.</w:t>
      </w:r>
    </w:p>
    <w:p w14:paraId="11BF3953" w14:textId="77777777" w:rsidR="00DB3A82" w:rsidRPr="001E7DFD" w:rsidRDefault="00DB3A82" w:rsidP="00DB3A82">
      <w:pPr>
        <w:rPr>
          <w:sz w:val="16"/>
          <w:szCs w:val="16"/>
        </w:rPr>
      </w:pPr>
      <w:r w:rsidRPr="001E7DFD">
        <w:rPr>
          <w:sz w:val="16"/>
          <w:szCs w:val="16"/>
        </w:rPr>
        <w:t>founder Jack Ma, meanwhile, also recently warned that society could because of the disruption caused by new technology and the internet.</w:t>
      </w:r>
    </w:p>
    <w:p w14:paraId="6F1C8187" w14:textId="756A3BB3" w:rsidR="00DB3A82" w:rsidRPr="001E7DFD" w:rsidRDefault="00DB3A82" w:rsidP="00CB5E10"/>
    <w:p w14:paraId="4146FB2A" w14:textId="77777777" w:rsidR="00DB3A82" w:rsidRPr="001E7DFD" w:rsidRDefault="00DB3A82" w:rsidP="00DB3A82"/>
    <w:p w14:paraId="690B6FFD" w14:textId="76853A5C" w:rsidR="009F3F98" w:rsidRPr="001E7DFD" w:rsidRDefault="009F3F98" w:rsidP="009F3F98">
      <w:pPr>
        <w:pStyle w:val="Heading2"/>
        <w:rPr>
          <w:rFonts w:cs="Arial"/>
        </w:rPr>
      </w:pPr>
      <w:r w:rsidRPr="001E7DFD">
        <w:rPr>
          <w:rFonts w:cs="Arial"/>
        </w:rPr>
        <w:t>Link</w:t>
      </w:r>
    </w:p>
    <w:p w14:paraId="6127C6C6" w14:textId="77777777" w:rsidR="009F3F98" w:rsidRPr="001E7DFD" w:rsidRDefault="009F3F98" w:rsidP="009F3F98">
      <w:pPr>
        <w:pStyle w:val="Heading3"/>
        <w:rPr>
          <w:rFonts w:cs="Arial"/>
        </w:rPr>
      </w:pPr>
      <w:r w:rsidRPr="001E7DFD">
        <w:rPr>
          <w:rFonts w:cs="Arial"/>
        </w:rPr>
        <w:t>2AC – Perm Do Both</w:t>
      </w:r>
    </w:p>
    <w:p w14:paraId="4E0173D8" w14:textId="77777777" w:rsidR="009F3F98" w:rsidRPr="001E7DFD" w:rsidRDefault="009F3F98" w:rsidP="009F3F98">
      <w:pPr>
        <w:pStyle w:val="Heading4"/>
        <w:rPr>
          <w:rFonts w:cs="Arial"/>
        </w:rPr>
      </w:pPr>
      <w:r w:rsidRPr="001E7DFD">
        <w:rPr>
          <w:rFonts w:cs="Arial"/>
        </w:rPr>
        <w:t>Permutation do both – race commodification is a two-way tool that can reverse racial stratification – immediate action now only preserves racial hierarchies.</w:t>
      </w:r>
    </w:p>
    <w:p w14:paraId="28C5FE1C" w14:textId="77777777" w:rsidR="009F3F98" w:rsidRPr="001E7DFD" w:rsidRDefault="009F3F98" w:rsidP="009F3F98">
      <w:r w:rsidRPr="001E7DFD">
        <w:rPr>
          <w:rStyle w:val="Style13ptBold"/>
        </w:rPr>
        <w:t>Leong 13</w:t>
      </w:r>
      <w:r w:rsidRPr="001E7DFD">
        <w:t xml:space="preserve"> [Nancy Leong, Nancy Leong is Professor of Law at the University of Denver Sturm College of Law., 2013, "Racial Capitalism," Harvard Law Review Vol. 126, No. 8, https://www.jstor.org/stable/23415098?seq=1#metadata_info_tab_contents, accessed 6-30-2020]LHSBC</w:t>
      </w:r>
    </w:p>
    <w:p w14:paraId="4EB24D71" w14:textId="77777777" w:rsidR="009F3F98" w:rsidRPr="001E7DFD" w:rsidRDefault="009F3F98" w:rsidP="009F3F98">
      <w:pPr>
        <w:rPr>
          <w:b/>
          <w:iCs/>
          <w:u w:val="single"/>
          <w:bdr w:val="single" w:sz="8" w:space="0" w:color="auto"/>
        </w:rPr>
      </w:pPr>
      <w:r w:rsidRPr="001E7DFD">
        <w:rPr>
          <w:sz w:val="16"/>
        </w:rPr>
        <w:t xml:space="preserve">The first obstacle to mitigating racial capitalism is simply that reform is difficult. Decommodification of racial identity poses what Radin describes as a "transition problem": </w:t>
      </w:r>
      <w:r w:rsidRPr="001E7DFD">
        <w:rPr>
          <w:rStyle w:val="StyleUnderline"/>
        </w:rPr>
        <w:t>there are difficulties inherent in moving from our current, non ideal world to an ideal one.</w:t>
      </w:r>
      <w:r w:rsidRPr="001E7DFD">
        <w:rPr>
          <w:sz w:val="16"/>
        </w:rPr>
        <w:t xml:space="preserve">350 </w:t>
      </w:r>
      <w:r w:rsidRPr="001E7DFD">
        <w:rPr>
          <w:rStyle w:val="StyleUnderline"/>
        </w:rPr>
        <w:t xml:space="preserve">With respect to race, the view of race as a commodity is so deeply en trenched in our collective imagination that it will take time to achieve decommodification by altering individual minds and collective social norms. </w:t>
      </w:r>
      <w:r w:rsidRPr="001E7DFD">
        <w:rPr>
          <w:sz w:val="16"/>
        </w:rPr>
        <w:t xml:space="preserve">Yet </w:t>
      </w:r>
      <w:r w:rsidRPr="001E7DFD">
        <w:rPr>
          <w:rStyle w:val="StyleUnderline"/>
        </w:rPr>
        <w:t>even if instant decommodification were possible, that prospect raises what Radin terms a "</w:t>
      </w:r>
      <w:r w:rsidRPr="001E7DFD">
        <w:rPr>
          <w:rStyle w:val="Emphasis"/>
        </w:rPr>
        <w:t>double bind</w:t>
      </w:r>
      <w:r w:rsidRPr="001E7DFD">
        <w:rPr>
          <w:rStyle w:val="StyleUnderline"/>
        </w:rPr>
        <w:t xml:space="preserve">": commodification powerfully symbolizes and legitimates racial hierarchy, yet an </w:t>
      </w:r>
      <w:r w:rsidRPr="001E7DFD">
        <w:rPr>
          <w:rStyle w:val="Emphasis"/>
        </w:rPr>
        <w:t>immediate, wholesale decommodification of race would freeze existing racial hierarchies as they currently stand</w:t>
      </w:r>
      <w:r w:rsidRPr="001E7DFD">
        <w:rPr>
          <w:rStyle w:val="StyleUnderline"/>
        </w:rPr>
        <w:t>.</w:t>
      </w:r>
      <w:r w:rsidRPr="001E7DFD">
        <w:rPr>
          <w:sz w:val="16"/>
        </w:rPr>
        <w:t xml:space="preserve">351 Such </w:t>
      </w:r>
      <w:r w:rsidRPr="001E7DFD">
        <w:rPr>
          <w:rStyle w:val="StyleUnderline"/>
        </w:rPr>
        <w:t xml:space="preserve">instantaneous decommodifi cation would leave behind a society stratified along racial lines as the result of past commodification and would offer no way of altering this status quo. </w:t>
      </w:r>
      <w:r w:rsidRPr="001E7DFD">
        <w:rPr>
          <w:rStyle w:val="Emphasis"/>
        </w:rPr>
        <w:t>Radin's approach to these difficulties is a pragmatic one.</w:t>
      </w:r>
      <w:r w:rsidRPr="001E7DFD">
        <w:rPr>
          <w:sz w:val="16"/>
        </w:rPr>
        <w:t>352 In the nonideal world in which we live, "it may sometimes be better to commodify incompletely than not to commodify at all,"353 and "</w:t>
      </w:r>
      <w:r w:rsidRPr="001E7DFD">
        <w:rPr>
          <w:rStyle w:val="Emphasis"/>
        </w:rPr>
        <w:t>in choosing the best alternative now available to us ... we may have to tolerate some things that would count as harms in our ideal world</w:t>
      </w:r>
      <w:r w:rsidRPr="001E7DFD">
        <w:rPr>
          <w:sz w:val="16"/>
        </w:rPr>
        <w:t>."354 Put another way, "[</w:t>
      </w:r>
      <w:r w:rsidRPr="001E7DFD">
        <w:rPr>
          <w:rStyle w:val="Emphasis"/>
        </w:rPr>
        <w:t>w]e cannot make progress toward the non commodification that might exist under ideal conditions of equality and freedom by trying to maintain noncommodification now under historically determined conditions of inequality and bondage</w:t>
      </w:r>
      <w:r w:rsidRPr="001E7DFD">
        <w:rPr>
          <w:sz w:val="16"/>
        </w:rPr>
        <w:t xml:space="preserve">."3SS </w:t>
      </w:r>
      <w:r w:rsidRPr="001E7DFD">
        <w:rPr>
          <w:rStyle w:val="StyleUnderline"/>
        </w:rPr>
        <w:t>The challenge is thus to "structure an incomplete commodification that takes account of our nonideal world, yet does not foreclose progress to a better world."</w:t>
      </w:r>
      <w:r w:rsidRPr="001E7DFD">
        <w:rPr>
          <w:sz w:val="16"/>
        </w:rPr>
        <w:t xml:space="preserve">356 Radin analyzes the transition problem in the contexts of sexuality and family life. Taking the problem into account leads her to conclude that the commodification of sex, infants, and surrogacy impedes hu man flourishing, and that in an ideal world such things would remain market-inalienable.357 In our nonideal world, however, Radin believes that the sale of sexual services should be governed by a regime of in complete commodification.358 We should decriminalize the sale of sex ual services, but we should work to prevent a domino effect of sexual commodification by banning pimping and recruitment and advertising of such services.359 The commodification of race endemic to racial capitalism raises a particularly difficult transition problem. As I discussed in Part III, </w:t>
      </w:r>
      <w:r w:rsidRPr="001E7DFD">
        <w:rPr>
          <w:rStyle w:val="StyleUnderline"/>
        </w:rPr>
        <w:t>many harms ensue from the mutually reinforcing practices of commod ification and racial capitalism, and collectively, these harms instantiate inequality. In an ideal world, race would not be commodified. Yet commodification's harms in the current world also highlight the diffi culty of disallowing commodification. Racism and discrimination are deeply entrenched both in the very structure of society and in the hearts and minds of even the best intentioned of us.</w:t>
      </w:r>
      <w:r w:rsidRPr="001E7DFD">
        <w:rPr>
          <w:sz w:val="16"/>
        </w:rPr>
        <w:t xml:space="preserve"> </w:t>
      </w:r>
      <w:r w:rsidRPr="001E7DFD">
        <w:rPr>
          <w:rStyle w:val="StyleUnderline"/>
        </w:rPr>
        <w:t xml:space="preserve">Although the di versity rationale has reinforced a way of thinking of race as a com modity, it has also had certain material positive effects on the life tra jectories of many individuals.360 </w:t>
      </w:r>
      <w:r w:rsidRPr="001E7DFD">
        <w:rPr>
          <w:rStyle w:val="Emphasis"/>
        </w:rPr>
        <w:t>To decommodify race immediately and completely would remove a potential tool — flawed, but not en tirely useless — for addressing lingering social inequality.</w:t>
      </w:r>
      <w:r w:rsidRPr="001E7DFD">
        <w:rPr>
          <w:sz w:val="16"/>
        </w:rPr>
        <w:t xml:space="preserve"> I therefore </w:t>
      </w:r>
      <w:r w:rsidRPr="001E7DFD">
        <w:rPr>
          <w:rStyle w:val="StyleUnderline"/>
        </w:rPr>
        <w:t>propose an approach that takes into account the com plexities of dismantling racial capitalism and provides for a transition period during which limited commodification has a role in facilitating progress.</w:t>
      </w:r>
      <w:r w:rsidRPr="001E7DFD">
        <w:rPr>
          <w:sz w:val="16"/>
        </w:rPr>
        <w:t xml:space="preserve">361 As a baseline matter, </w:t>
      </w:r>
      <w:r w:rsidRPr="001E7DFD">
        <w:rPr>
          <w:rStyle w:val="StyleUnderline"/>
        </w:rPr>
        <w:t>we should discourage racial capital ism and the racial commodification it requires and reinforces.</w:t>
      </w:r>
      <w:r w:rsidRPr="001E7DFD">
        <w:rPr>
          <w:sz w:val="16"/>
        </w:rPr>
        <w:t xml:space="preserve"> When racial capitalism does occur, we should deploy several strategies to advance the ultimate goal of productive discourse. First, </w:t>
      </w:r>
      <w:r w:rsidRPr="001E7DFD">
        <w:rPr>
          <w:rStyle w:val="StyleUnderline"/>
        </w:rPr>
        <w:t>we should re spond by explicitly and publicly identifying instances of racial capital ism.</w:t>
      </w:r>
      <w:r w:rsidRPr="001E7DFD">
        <w:rPr>
          <w:sz w:val="16"/>
        </w:rPr>
        <w:t xml:space="preserve"> Second, </w:t>
      </w:r>
      <w:r w:rsidRPr="001E7DFD">
        <w:rPr>
          <w:rStyle w:val="StyleUnderline"/>
        </w:rPr>
        <w:t xml:space="preserve">we should call attention to racial capitalism's harms. </w:t>
      </w:r>
      <w:r w:rsidRPr="001E7DFD">
        <w:rPr>
          <w:sz w:val="16"/>
        </w:rPr>
        <w:t xml:space="preserve">Third, </w:t>
      </w:r>
      <w:r w:rsidRPr="001E7DFD">
        <w:rPr>
          <w:rStyle w:val="StyleUnderline"/>
        </w:rPr>
        <w:t>we should impose penalties on those who engage in racial capi talism.</w:t>
      </w:r>
      <w:r w:rsidRPr="001E7DFD">
        <w:rPr>
          <w:sz w:val="16"/>
        </w:rPr>
        <w:t xml:space="preserve"> Fourth, </w:t>
      </w:r>
      <w:r w:rsidRPr="001E7DFD">
        <w:rPr>
          <w:rStyle w:val="StyleUnderline"/>
        </w:rPr>
        <w:t xml:space="preserve">those penalties should be directed to the project of fur thering racial equality and reducing future commodification. </w:t>
      </w:r>
      <w:r w:rsidRPr="001E7DFD">
        <w:rPr>
          <w:sz w:val="16"/>
        </w:rPr>
        <w:t xml:space="preserve">And fi nally, the </w:t>
      </w:r>
      <w:r w:rsidRPr="001E7DFD">
        <w:rPr>
          <w:rStyle w:val="StyleUnderline"/>
        </w:rPr>
        <w:t>transaction should be explicitly structured to express condemnation of racial capitalism and to facilitate the overarching goal of productive discourse directed at ending racial capitalism.</w:t>
      </w:r>
      <w:r w:rsidRPr="001E7DFD">
        <w:rPr>
          <w:sz w:val="16"/>
        </w:rPr>
        <w:t xml:space="preserve"> This </w:t>
      </w:r>
      <w:r w:rsidRPr="001E7DFD">
        <w:rPr>
          <w:rStyle w:val="StyleUnderline"/>
        </w:rPr>
        <w:t xml:space="preserve">overarching goal reflects the reality that ending racial capitalism </w:t>
      </w:r>
      <w:r w:rsidRPr="001E7DFD">
        <w:rPr>
          <w:rStyle w:val="Emphasis"/>
        </w:rPr>
        <w:t>requires a shift in thinking</w:t>
      </w:r>
      <w:r w:rsidRPr="001E7DFD">
        <w:rPr>
          <w:rStyle w:val="StyleUnderline"/>
        </w:rPr>
        <w:t>, not merely a prohibition on certain be havior.</w:t>
      </w:r>
      <w:r w:rsidRPr="001E7DFD">
        <w:rPr>
          <w:sz w:val="16"/>
        </w:rPr>
        <w:t xml:space="preserve">362 As such, my solution reflects two distinct phases in impos ing penalties. First, the necessary transitional period would require a pluralistic approach under which we would calibrate penalties to the nature of the wrong incurred and its consequences.363 Ultimate ly, however, the </w:t>
      </w:r>
      <w:r w:rsidRPr="001E7DFD">
        <w:rPr>
          <w:rStyle w:val="StyleUnderline"/>
        </w:rPr>
        <w:t>goal of the penalty regime I offer is complete deter rence —</w:t>
      </w:r>
      <w:r w:rsidRPr="001E7DFD">
        <w:rPr>
          <w:sz w:val="16"/>
        </w:rPr>
        <w:t xml:space="preserve"> indeed, it is more than that. I want not only for us to end racial capitalism; I also want us to eradicate the thoughts and desires that lead to racial capital</w:t>
      </w:r>
    </w:p>
    <w:p w14:paraId="2951B6A7" w14:textId="77777777" w:rsidR="009F3F98" w:rsidRPr="001E7DFD" w:rsidRDefault="009F3F98" w:rsidP="009F3F98"/>
    <w:p w14:paraId="3ED8ECE6" w14:textId="77777777" w:rsidR="009F3F98" w:rsidRPr="001E7DFD" w:rsidRDefault="009F3F98" w:rsidP="009F3F98">
      <w:pPr>
        <w:pStyle w:val="Heading4"/>
        <w:rPr>
          <w:rFonts w:cs="Arial"/>
        </w:rPr>
      </w:pPr>
      <w:r w:rsidRPr="001E7DFD">
        <w:rPr>
          <w:rFonts w:cs="Arial"/>
        </w:rPr>
        <w:t xml:space="preserve"> </w:t>
      </w:r>
    </w:p>
    <w:p w14:paraId="2305114B" w14:textId="77777777" w:rsidR="009F3F98" w:rsidRPr="001E7DFD" w:rsidRDefault="009F3F98" w:rsidP="009F3F98"/>
    <w:p w14:paraId="36A075CF" w14:textId="77777777" w:rsidR="009F3F98" w:rsidRPr="001E7DFD" w:rsidRDefault="009F3F98"/>
    <w:p w14:paraId="15151CDC" w14:textId="4533A254" w:rsidR="00BC02BB" w:rsidRPr="001E7DFD" w:rsidRDefault="00BC02BB" w:rsidP="00BC02BB">
      <w:pPr>
        <w:pStyle w:val="Heading3"/>
        <w:rPr>
          <w:rFonts w:cs="Arial"/>
        </w:rPr>
      </w:pPr>
      <w:r w:rsidRPr="001E7DFD">
        <w:rPr>
          <w:rFonts w:cs="Arial"/>
        </w:rPr>
        <w:t>2AC – Perm – COVID Shields the Link</w:t>
      </w:r>
    </w:p>
    <w:p w14:paraId="4C7ED142" w14:textId="77777777" w:rsidR="00BC02BB" w:rsidRPr="001E7DFD" w:rsidRDefault="00BC02BB" w:rsidP="00BC02BB">
      <w:pPr>
        <w:pStyle w:val="Heading4"/>
        <w:rPr>
          <w:rFonts w:cs="Arial"/>
        </w:rPr>
      </w:pPr>
      <w:r w:rsidRPr="001E7DFD">
        <w:rPr>
          <w:rFonts w:cs="Arial"/>
        </w:rPr>
        <w:t>COVID has guaranteed transition away from communism – means the perm is viable</w:t>
      </w:r>
    </w:p>
    <w:p w14:paraId="382E9F21" w14:textId="77777777" w:rsidR="00BC02BB" w:rsidRPr="001E7DFD" w:rsidRDefault="00BC02BB" w:rsidP="00BC02BB">
      <w:r w:rsidRPr="001E7DFD">
        <w:rPr>
          <w:rStyle w:val="Style13ptBold"/>
        </w:rPr>
        <w:t>Jehu ND</w:t>
      </w:r>
      <w:r w:rsidRPr="001E7DFD">
        <w:t xml:space="preserve"> (Jehu.  &lt;TMS&gt; “Are we headed to another Great Depression … or something else,” The Real Movement, No date.  DOA: 7/1/20.  https://therealmovement.wordpress.com/2020/05/31/are-we-headed-to-another-great-depression-or-something-else/)</w:t>
      </w:r>
    </w:p>
    <w:p w14:paraId="6F9B79C5" w14:textId="77777777" w:rsidR="00BC02BB" w:rsidRPr="001E7DFD" w:rsidRDefault="00BC02BB" w:rsidP="00BC02BB">
      <w:pPr>
        <w:rPr>
          <w:u w:val="single"/>
        </w:rPr>
      </w:pPr>
      <w:r w:rsidRPr="001E7DFD">
        <w:rPr>
          <w:u w:val="single"/>
        </w:rPr>
        <w:t>All depression are produced by an overaccumulation of capital</w:t>
      </w:r>
    </w:p>
    <w:p w14:paraId="3A9B7107" w14:textId="77777777" w:rsidR="00BC02BB" w:rsidRPr="001E7DFD" w:rsidRDefault="00BC02BB" w:rsidP="00BC02BB">
      <w:pPr>
        <w:rPr>
          <w:sz w:val="16"/>
          <w:szCs w:val="16"/>
        </w:rPr>
      </w:pPr>
      <w:r w:rsidRPr="001E7DFD">
        <w:rPr>
          <w:sz w:val="16"/>
          <w:szCs w:val="16"/>
        </w:rPr>
        <w:t>Which brings us back to why this pandemic may have just triggered a replay of Great Depression on a still more ominous and devastating scale.</w:t>
      </w:r>
    </w:p>
    <w:p w14:paraId="784BFA1F" w14:textId="77777777" w:rsidR="00BC02BB" w:rsidRPr="001E7DFD" w:rsidRDefault="00BC02BB" w:rsidP="00BC02BB">
      <w:pPr>
        <w:rPr>
          <w:sz w:val="16"/>
        </w:rPr>
      </w:pPr>
      <w:r w:rsidRPr="001E7DFD">
        <w:rPr>
          <w:sz w:val="16"/>
        </w:rPr>
        <w:t xml:space="preserve">As I have argued above, </w:t>
      </w:r>
      <w:r w:rsidRPr="001E7DFD">
        <w:rPr>
          <w:u w:val="single"/>
        </w:rPr>
        <w:t>the Great Depression was not produced by</w:t>
      </w:r>
      <w:r w:rsidRPr="001E7DFD">
        <w:rPr>
          <w:sz w:val="16"/>
        </w:rPr>
        <w:t xml:space="preserve"> any of the causes cited by Roche above. It was not caused by </w:t>
      </w:r>
      <w:r w:rsidRPr="001E7DFD">
        <w:rPr>
          <w:u w:val="single"/>
        </w:rPr>
        <w:t>a lack of diversification of economic activity</w:t>
      </w:r>
      <w:r w:rsidRPr="001E7DFD">
        <w:rPr>
          <w:sz w:val="16"/>
        </w:rPr>
        <w:t xml:space="preserve">, although the so-called economy was less diversified than it is now. It was not caused by </w:t>
      </w:r>
      <w:r w:rsidRPr="001E7DFD">
        <w:rPr>
          <w:u w:val="single"/>
        </w:rPr>
        <w:t>a banking panic</w:t>
      </w:r>
      <w:r w:rsidRPr="001E7DFD">
        <w:rPr>
          <w:sz w:val="16"/>
        </w:rPr>
        <w:t xml:space="preserve">, although banks failed by the thousands. And it was not caused by a </w:t>
      </w:r>
      <w:r w:rsidRPr="001E7DFD">
        <w:rPr>
          <w:u w:val="single"/>
        </w:rPr>
        <w:t>natural disaster,</w:t>
      </w:r>
      <w:r w:rsidRPr="001E7DFD">
        <w:rPr>
          <w:sz w:val="16"/>
        </w:rPr>
        <w:t xml:space="preserve"> although we have images of the dustbowl that greatly damaged agriculture of the American and Canadian prairies during the 1930s.</w:t>
      </w:r>
    </w:p>
    <w:p w14:paraId="15C77CA3" w14:textId="77777777" w:rsidR="00BC02BB" w:rsidRPr="001E7DFD" w:rsidRDefault="00BC02BB" w:rsidP="00BC02BB">
      <w:pPr>
        <w:rPr>
          <w:u w:val="single"/>
        </w:rPr>
      </w:pPr>
      <w:r w:rsidRPr="001E7DFD">
        <w:rPr>
          <w:b/>
          <w:bCs/>
          <w:u w:val="single"/>
        </w:rPr>
        <w:t>The Great Depression</w:t>
      </w:r>
      <w:r w:rsidRPr="001E7DFD">
        <w:rPr>
          <w:u w:val="single"/>
        </w:rPr>
        <w:t xml:space="preserve">, like all depression that preceded it, </w:t>
      </w:r>
      <w:r w:rsidRPr="001E7DFD">
        <w:rPr>
          <w:b/>
          <w:bCs/>
          <w:u w:val="single"/>
        </w:rPr>
        <w:t>was a crisis of overaccumulation</w:t>
      </w:r>
      <w:r w:rsidRPr="001E7DFD">
        <w:rPr>
          <w:u w:val="single"/>
        </w:rPr>
        <w:t xml:space="preserve"> — or overproduction — of capital.</w:t>
      </w:r>
      <w:r w:rsidRPr="001E7DFD">
        <w:rPr>
          <w:sz w:val="16"/>
        </w:rPr>
        <w:t xml:space="preserve"> And this is critical to understand, </w:t>
      </w:r>
      <w:r w:rsidRPr="001E7DFD">
        <w:rPr>
          <w:u w:val="single"/>
        </w:rPr>
        <w:t>because before this pandemic emerged, the world market was already locked in just this sort of crisis of overaccumulation of capital. Tensions had already been rising between countries over markets. Stagnation and tepid growth was being experienced in many countries.</w:t>
      </w:r>
    </w:p>
    <w:p w14:paraId="210538FB" w14:textId="77777777" w:rsidR="00BC02BB" w:rsidRPr="001E7DFD" w:rsidRDefault="00BC02BB" w:rsidP="00BC02BB">
      <w:pPr>
        <w:rPr>
          <w:sz w:val="16"/>
        </w:rPr>
      </w:pPr>
      <w:r w:rsidRPr="001E7DFD">
        <w:rPr>
          <w:sz w:val="16"/>
        </w:rPr>
        <w:t xml:space="preserve">In a sense, </w:t>
      </w:r>
      <w:r w:rsidRPr="001E7DFD">
        <w:rPr>
          <w:u w:val="single"/>
        </w:rPr>
        <w:t>the crisis of overaccumulation of capital that produced the Great Depression never went away. Instead, it was momentarily relieved by the outbreak of World War II and devastation that followed.</w:t>
      </w:r>
      <w:r w:rsidRPr="001E7DFD">
        <w:rPr>
          <w:sz w:val="16"/>
        </w:rPr>
        <w:t xml:space="preserve"> Then the crisis was attenuated by decades of false prosperity produced by Keynesian stimulative economic policies. These policies have, over time, seen interest rates fall inevitably toward the dreaded zero lower bound and beyond in many parts of the world market, while deficit spending has driven public debt to more than one hundred percent of GDP in many countries.</w:t>
      </w:r>
    </w:p>
    <w:p w14:paraId="6067BEC3" w14:textId="77777777" w:rsidR="00BC02BB" w:rsidRPr="001E7DFD" w:rsidRDefault="00BC02BB" w:rsidP="00BC02BB">
      <w:pPr>
        <w:rPr>
          <w:u w:val="single"/>
        </w:rPr>
      </w:pPr>
      <w:r w:rsidRPr="001E7DFD">
        <w:rPr>
          <w:sz w:val="16"/>
        </w:rPr>
        <w:t xml:space="preserve">Outright </w:t>
      </w:r>
      <w:r w:rsidRPr="001E7DFD">
        <w:rPr>
          <w:u w:val="single"/>
        </w:rPr>
        <w:t>return to the dark days of the Great Depression</w:t>
      </w:r>
      <w:r w:rsidRPr="001E7DFD">
        <w:rPr>
          <w:sz w:val="16"/>
        </w:rPr>
        <w:t xml:space="preserve"> with its 25% unemployment and landscape littered with idled factories </w:t>
      </w:r>
      <w:r w:rsidRPr="001E7DFD">
        <w:rPr>
          <w:u w:val="single"/>
        </w:rPr>
        <w:t>has been avoided for the most part, but at the cost of massive deficit spending and currency debasement</w:t>
      </w:r>
      <w:r w:rsidRPr="001E7DFD">
        <w:rPr>
          <w:sz w:val="16"/>
        </w:rPr>
        <w:t xml:space="preserve">. In place of the mass of idle capital and surplus population of workers seen during the 1930s, </w:t>
      </w:r>
      <w:r w:rsidRPr="001E7DFD">
        <w:rPr>
          <w:u w:val="single"/>
        </w:rPr>
        <w:t>we have inherited a swollen state machine that now absorbs forty percent or more of GDP just to keep people working.</w:t>
      </w:r>
    </w:p>
    <w:p w14:paraId="070E26EB" w14:textId="77777777" w:rsidR="00BC02BB" w:rsidRPr="001E7DFD" w:rsidRDefault="00BC02BB" w:rsidP="00BC02BB">
      <w:pPr>
        <w:rPr>
          <w:sz w:val="16"/>
        </w:rPr>
      </w:pPr>
      <w:r w:rsidRPr="001E7DFD">
        <w:rPr>
          <w:b/>
          <w:bCs/>
          <w:u w:val="single"/>
        </w:rPr>
        <w:t>When the pandemic</w:t>
      </w:r>
      <w:r w:rsidRPr="001E7DFD">
        <w:rPr>
          <w:u w:val="single"/>
        </w:rPr>
        <w:t xml:space="preserve"> hit a huge part of </w:t>
      </w:r>
      <w:r w:rsidRPr="001E7DFD">
        <w:rPr>
          <w:b/>
          <w:bCs/>
          <w:u w:val="single"/>
        </w:rPr>
        <w:t>the</w:t>
      </w:r>
      <w:r w:rsidRPr="001E7DFD">
        <w:rPr>
          <w:u w:val="single"/>
        </w:rPr>
        <w:t xml:space="preserve"> so-called </w:t>
      </w:r>
      <w:r w:rsidRPr="001E7DFD">
        <w:rPr>
          <w:b/>
          <w:bCs/>
          <w:u w:val="single"/>
        </w:rPr>
        <w:t>economy evaporated overnight</w:t>
      </w:r>
      <w:r w:rsidRPr="001E7DFD">
        <w:rPr>
          <w:sz w:val="16"/>
        </w:rPr>
        <w:t xml:space="preserve"> — brick and mortar retail, restaurants, leisure and hospitality, air travel, hotels, car rentals, private education. </w:t>
      </w:r>
      <w:r w:rsidRPr="001E7DFD">
        <w:rPr>
          <w:u w:val="single"/>
        </w:rPr>
        <w:t>And when these sectors went away, so did the market for an equally huge part of what remained</w:t>
      </w:r>
      <w:r w:rsidRPr="001E7DFD">
        <w:rPr>
          <w:sz w:val="16"/>
        </w:rPr>
        <w:t xml:space="preserve"> — malls, office space, agriculture products, convention space, and more. Many countries found that their exports markets collapsed. Farmers were left with unsold cattle. </w:t>
      </w:r>
      <w:r w:rsidRPr="001E7DFD">
        <w:rPr>
          <w:u w:val="single"/>
        </w:rPr>
        <w:t>Entire economies were rocked</w:t>
      </w:r>
      <w:r w:rsidRPr="001E7DFD">
        <w:rPr>
          <w:sz w:val="16"/>
        </w:rPr>
        <w:t xml:space="preserve"> because they had no place to sell their oil.</w:t>
      </w:r>
    </w:p>
    <w:p w14:paraId="44F7C450" w14:textId="77777777" w:rsidR="00BC02BB" w:rsidRPr="001E7DFD" w:rsidRDefault="00BC02BB" w:rsidP="00BC02BB">
      <w:pPr>
        <w:rPr>
          <w:u w:val="single"/>
        </w:rPr>
      </w:pPr>
      <w:r w:rsidRPr="001E7DFD">
        <w:rPr>
          <w:sz w:val="16"/>
        </w:rPr>
        <w:t xml:space="preserve">Unlike during the 1930s, much of </w:t>
      </w:r>
      <w:r w:rsidRPr="001E7DFD">
        <w:rPr>
          <w:u w:val="single"/>
        </w:rPr>
        <w:t>this has happened so quickly that we don’t even realize it has happened yet — it hasn’t begun to bubble to the surface of our consciousness. That’s going to change. Soon, governments too will be forced to balance their budgets to take account of this new reality. And once that process begins, the implications of what has occurred will begin to filter through the noise.</w:t>
      </w:r>
    </w:p>
    <w:p w14:paraId="7032FAB7" w14:textId="77777777" w:rsidR="00BC02BB" w:rsidRPr="001E7DFD" w:rsidRDefault="00BC02BB" w:rsidP="00BC02BB">
      <w:pPr>
        <w:rPr>
          <w:u w:val="single"/>
        </w:rPr>
      </w:pPr>
      <w:r w:rsidRPr="001E7DFD">
        <w:rPr>
          <w:u w:val="single"/>
        </w:rPr>
        <w:t xml:space="preserve">No, </w:t>
      </w:r>
      <w:r w:rsidRPr="001E7DFD">
        <w:rPr>
          <w:b/>
          <w:bCs/>
          <w:u w:val="single"/>
        </w:rPr>
        <w:t>we’re not heading toward the next Great Depression; we’re headed to communism</w:t>
      </w:r>
    </w:p>
    <w:p w14:paraId="72893151" w14:textId="77777777" w:rsidR="006A389D" w:rsidRPr="001E7DFD" w:rsidRDefault="006A389D" w:rsidP="00CB5E10"/>
    <w:p w14:paraId="0BA23F21" w14:textId="0E3FE817" w:rsidR="009F3F98" w:rsidRPr="001E7DFD" w:rsidRDefault="009F3F98" w:rsidP="009F3F98">
      <w:pPr>
        <w:pStyle w:val="Heading3"/>
        <w:rPr>
          <w:rFonts w:cs="Arial"/>
        </w:rPr>
      </w:pPr>
      <w:r w:rsidRPr="001E7DFD">
        <w:rPr>
          <w:rFonts w:cs="Arial"/>
        </w:rPr>
        <w:t>2AC – AT: Link – Banking</w:t>
      </w:r>
    </w:p>
    <w:p w14:paraId="6A5C7E59" w14:textId="77777777" w:rsidR="009F3F98" w:rsidRPr="001E7DFD" w:rsidRDefault="009F3F98" w:rsidP="009F3F98">
      <w:pPr>
        <w:pStyle w:val="Heading4"/>
        <w:rPr>
          <w:rFonts w:cs="Arial"/>
        </w:rPr>
      </w:pPr>
      <w:r w:rsidRPr="001E7DFD">
        <w:rPr>
          <w:rFonts w:cs="Arial"/>
        </w:rPr>
        <w:t>Historical redlining is a consequence of federal prohibition – congressional intervention solves</w:t>
      </w:r>
    </w:p>
    <w:p w14:paraId="7968005C" w14:textId="77777777" w:rsidR="009F3F98" w:rsidRPr="001E7DFD" w:rsidRDefault="009F3F98" w:rsidP="009F3F98">
      <w:r w:rsidRPr="001E7DFD">
        <w:rPr>
          <w:rStyle w:val="Style13ptBold"/>
        </w:rPr>
        <w:t>Downs 19</w:t>
      </w:r>
      <w:r w:rsidRPr="001E7DFD">
        <w:t xml:space="preserve"> [David Downs, David Downs directs news and lifestyle coverage as the California Bureau Chief for Leafly.com. He's written for WIRED, Rolling Stone and Billboard, and is the former cannabis editor of the San Francisco Chronicle, as well as the author of several cannabis books including 'Marijuana Harvest' by Ed Rosenthal and David Downs, 7-21-2019, "Banks Are Redlining the 99% Out of the Legal Cannabis Industry," Leafly, https://www.leafly.com/news/politics/marijuana-banking-redlining-leafly-news-report, accessed 6-29-2020]LHSBC</w:t>
      </w:r>
    </w:p>
    <w:p w14:paraId="25E2B612" w14:textId="77777777" w:rsidR="009F3F98" w:rsidRPr="001E7DFD" w:rsidRDefault="009F3F98" w:rsidP="009F3F98">
      <w:pPr>
        <w:rPr>
          <w:rStyle w:val="StyleUnderline"/>
        </w:rPr>
      </w:pPr>
      <w:r w:rsidRPr="001E7DFD">
        <w:rPr>
          <w:rStyle w:val="StyleUnderline"/>
        </w:rPr>
        <w:t>Solutions to End Redlining in Cannabis</w:t>
      </w:r>
    </w:p>
    <w:p w14:paraId="056F92B4" w14:textId="77777777" w:rsidR="009F3F98" w:rsidRPr="001E7DFD" w:rsidRDefault="009F3F98" w:rsidP="009F3F98">
      <w:pPr>
        <w:rPr>
          <w:rStyle w:val="Emphasis"/>
        </w:rPr>
      </w:pPr>
      <w:r w:rsidRPr="001E7DFD">
        <w:rPr>
          <w:rStyle w:val="Emphasis"/>
        </w:rPr>
        <w:t xml:space="preserve">Every day federal prohibition persists, de facto redlining worsens. </w:t>
      </w:r>
      <w:r w:rsidRPr="001E7DFD">
        <w:rPr>
          <w:sz w:val="16"/>
        </w:rPr>
        <w:t xml:space="preserve">So, </w:t>
      </w:r>
      <w:r w:rsidRPr="001E7DFD">
        <w:rPr>
          <w:rStyle w:val="StyleUnderline"/>
        </w:rPr>
        <w:t xml:space="preserve">ending federal cannabis prohibition is the </w:t>
      </w:r>
      <w:r w:rsidRPr="001E7DFD">
        <w:rPr>
          <w:rStyle w:val="Emphasis"/>
        </w:rPr>
        <w:t xml:space="preserve">fastest way to capitalize small and minority operators. </w:t>
      </w:r>
      <w:r w:rsidRPr="001E7DFD">
        <w:rPr>
          <w:rStyle w:val="StyleUnderline"/>
        </w:rPr>
        <w:t xml:space="preserve">Lifting prohibition would </w:t>
      </w:r>
      <w:r w:rsidRPr="001E7DFD">
        <w:rPr>
          <w:rStyle w:val="Emphasis"/>
        </w:rPr>
        <w:t>end the risk of asset forfeiture</w:t>
      </w:r>
      <w:r w:rsidRPr="001E7DFD">
        <w:rPr>
          <w:rStyle w:val="StyleUnderline"/>
        </w:rPr>
        <w:t xml:space="preserve">, and thus </w:t>
      </w:r>
      <w:r w:rsidRPr="001E7DFD">
        <w:rPr>
          <w:rStyle w:val="Emphasis"/>
        </w:rPr>
        <w:t>allow banks to lend.</w:t>
      </w:r>
    </w:p>
    <w:p w14:paraId="245BC5C7" w14:textId="77777777" w:rsidR="009F3F98" w:rsidRPr="001E7DFD" w:rsidRDefault="009F3F98" w:rsidP="009F3F98">
      <w:pPr>
        <w:rPr>
          <w:sz w:val="16"/>
        </w:rPr>
      </w:pPr>
      <w:r w:rsidRPr="001E7DFD">
        <w:rPr>
          <w:rStyle w:val="StyleUnderline"/>
        </w:rPr>
        <w:t xml:space="preserve">“When that safety net is there, the </w:t>
      </w:r>
      <w:r w:rsidRPr="001E7DFD">
        <w:rPr>
          <w:rStyle w:val="Emphasis"/>
        </w:rPr>
        <w:t>lending will open up</w:t>
      </w:r>
      <w:r w:rsidRPr="001E7DFD">
        <w:rPr>
          <w:rStyle w:val="StyleUnderline"/>
        </w:rPr>
        <w:t xml:space="preserve">,” </w:t>
      </w:r>
      <w:r w:rsidRPr="001E7DFD">
        <w:rPr>
          <w:sz w:val="16"/>
        </w:rPr>
        <w:t>said Chaves.</w:t>
      </w:r>
    </w:p>
    <w:p w14:paraId="6FBF3A95" w14:textId="77777777" w:rsidR="009F3F98" w:rsidRPr="001E7DFD" w:rsidRDefault="009F3F98" w:rsidP="009F3F98">
      <w:pPr>
        <w:rPr>
          <w:rStyle w:val="StyleUnderline"/>
        </w:rPr>
      </w:pPr>
      <w:r w:rsidRPr="001E7DFD">
        <w:rPr>
          <w:sz w:val="16"/>
        </w:rPr>
        <w:t xml:space="preserve">Beyond that, </w:t>
      </w:r>
      <w:r w:rsidRPr="001E7DFD">
        <w:rPr>
          <w:rStyle w:val="StyleUnderline"/>
        </w:rPr>
        <w:t>state politicians can reduce cannabis’ heavy licensing restrictions, regulations, and taxes—all of which benefit large, well-financed players at the expense of bootstrapped startups.</w:t>
      </w:r>
    </w:p>
    <w:p w14:paraId="1637576C" w14:textId="77777777" w:rsidR="009F3F98" w:rsidRPr="001E7DFD" w:rsidRDefault="009F3F98" w:rsidP="009F3F98">
      <w:pPr>
        <w:rPr>
          <w:sz w:val="16"/>
        </w:rPr>
      </w:pPr>
      <w:r w:rsidRPr="001E7DFD">
        <w:rPr>
          <w:sz w:val="16"/>
        </w:rPr>
        <w:t xml:space="preserve">For example, Penny pointed out that Maryland allows just 15 licensed operators, all large, to serve the entire state. </w:t>
      </w:r>
      <w:r w:rsidRPr="001E7DFD">
        <w:rPr>
          <w:rStyle w:val="StyleUnderline"/>
        </w:rPr>
        <w:t>“Open up the number of licenses and have a mix of large, medium, and craft producers,”</w:t>
      </w:r>
      <w:r w:rsidRPr="001E7DFD">
        <w:rPr>
          <w:sz w:val="16"/>
        </w:rPr>
        <w:t xml:space="preserve"> she advised.</w:t>
      </w:r>
    </w:p>
    <w:p w14:paraId="64219649" w14:textId="77777777" w:rsidR="009F3F98" w:rsidRPr="001E7DFD" w:rsidRDefault="009F3F98" w:rsidP="009F3F98">
      <w:pPr>
        <w:rPr>
          <w:sz w:val="16"/>
          <w:szCs w:val="16"/>
        </w:rPr>
      </w:pPr>
      <w:r w:rsidRPr="001E7DFD">
        <w:rPr>
          <w:sz w:val="16"/>
          <w:szCs w:val="16"/>
        </w:rPr>
        <w:t>The costs of a single rule change can break a small business, so the rules have to get simpler. “Compliance is expensive,” said Chaves.</w:t>
      </w:r>
    </w:p>
    <w:p w14:paraId="778F565E" w14:textId="77777777" w:rsidR="009F3F98" w:rsidRPr="001E7DFD" w:rsidRDefault="009F3F98" w:rsidP="009F3F98">
      <w:pPr>
        <w:rPr>
          <w:sz w:val="16"/>
          <w:szCs w:val="16"/>
        </w:rPr>
      </w:pPr>
      <w:r w:rsidRPr="001E7DFD">
        <w:rPr>
          <w:sz w:val="16"/>
          <w:szCs w:val="16"/>
        </w:rPr>
        <w:t>“I’m not spending as much time working on setting investor meetings as I should be,” said Hattan. “I’m running the business.”</w:t>
      </w:r>
    </w:p>
    <w:p w14:paraId="50F14AE9" w14:textId="77777777" w:rsidR="009F3F98" w:rsidRPr="001E7DFD" w:rsidRDefault="009F3F98" w:rsidP="009F3F98">
      <w:pPr>
        <w:rPr>
          <w:sz w:val="16"/>
          <w:szCs w:val="16"/>
        </w:rPr>
      </w:pPr>
      <w:r w:rsidRPr="001E7DFD">
        <w:rPr>
          <w:sz w:val="16"/>
          <w:szCs w:val="16"/>
        </w:rPr>
        <w:t>State and federal tax rates also need to be adjusted if small businesses—which operate at higher costs—are to have any profit margin. The federal tax code disallows most tax write-offs that small cannabis businesses need to survive, lowering their profit margin from 70-75% to “usually under 20%,” said Chaves.</w:t>
      </w:r>
    </w:p>
    <w:p w14:paraId="53D3A2BC" w14:textId="77777777" w:rsidR="009F3F98" w:rsidRPr="001E7DFD" w:rsidRDefault="009F3F98" w:rsidP="009F3F98">
      <w:pPr>
        <w:rPr>
          <w:rStyle w:val="Emphasis"/>
        </w:rPr>
      </w:pPr>
      <w:r w:rsidRPr="001E7DFD">
        <w:rPr>
          <w:rStyle w:val="Emphasis"/>
        </w:rPr>
        <w:t>Pending Action in Congress Could Help</w:t>
      </w:r>
    </w:p>
    <w:p w14:paraId="7916FB2F" w14:textId="77777777" w:rsidR="009F3F98" w:rsidRPr="001E7DFD" w:rsidRDefault="009F3F98" w:rsidP="009F3F98">
      <w:pPr>
        <w:rPr>
          <w:sz w:val="16"/>
        </w:rPr>
      </w:pPr>
      <w:r w:rsidRPr="001E7DFD">
        <w:rPr>
          <w:sz w:val="16"/>
        </w:rPr>
        <w:t xml:space="preserve">On June 28, Small Business Committee Chairwoman Nydia M. Velazquez (D-NY) </w:t>
      </w:r>
      <w:r w:rsidRPr="001E7DFD">
        <w:rPr>
          <w:rStyle w:val="StyleUnderline"/>
        </w:rPr>
        <w:t>introduced HR 3540 to make small cannabis businesses eligible for federal Small Business Administration loans.</w:t>
      </w:r>
      <w:r w:rsidRPr="001E7DFD">
        <w:rPr>
          <w:sz w:val="16"/>
        </w:rPr>
        <w:t xml:space="preserve"> Co-sponsor Rep. Jared Golden (D-ME) said, “continuing to turn some Maine small business owners away from crucial SBA programs and resources holds our economy back and keeps those businesses from creating jobs.”</w:t>
      </w:r>
    </w:p>
    <w:p w14:paraId="01AF21B4" w14:textId="77777777" w:rsidR="009F3F98" w:rsidRPr="001E7DFD" w:rsidRDefault="009F3F98" w:rsidP="009F3F98">
      <w:pPr>
        <w:rPr>
          <w:sz w:val="16"/>
          <w:szCs w:val="16"/>
        </w:rPr>
      </w:pPr>
      <w:r w:rsidRPr="001E7DFD">
        <w:rPr>
          <w:sz w:val="16"/>
          <w:szCs w:val="16"/>
        </w:rPr>
        <w:t>Chaves notes that, “we’re never going to get rid of heavy regulations.”</w:t>
      </w:r>
    </w:p>
    <w:p w14:paraId="36ACB1F6" w14:textId="77777777" w:rsidR="009F3F98" w:rsidRPr="001E7DFD" w:rsidRDefault="009F3F98" w:rsidP="009F3F98">
      <w:pPr>
        <w:rPr>
          <w:sz w:val="16"/>
          <w:szCs w:val="16"/>
        </w:rPr>
      </w:pPr>
      <w:r w:rsidRPr="001E7DFD">
        <w:rPr>
          <w:sz w:val="16"/>
          <w:szCs w:val="16"/>
        </w:rPr>
        <w:t>A separate bill, HR 3544, would create an SBA grant program to give state and local bureaucrats money to help small businesses navigate all the red tape. The bill’s sponsor, Rep. Dwight Evans (D-PA) said, “We need to make sure that the booming legal cannabis industry does not become consolidated in the hands of a few big companies.”</w:t>
      </w:r>
    </w:p>
    <w:p w14:paraId="1A33ED5C" w14:textId="77777777" w:rsidR="009F3F98" w:rsidRPr="001E7DFD" w:rsidRDefault="009F3F98" w:rsidP="009F3F98">
      <w:pPr>
        <w:rPr>
          <w:sz w:val="16"/>
          <w:szCs w:val="16"/>
        </w:rPr>
      </w:pPr>
      <w:r w:rsidRPr="001E7DFD">
        <w:rPr>
          <w:sz w:val="16"/>
          <w:szCs w:val="16"/>
        </w:rPr>
        <w:t>The STATES Act would also legalize cannabis banking in states where adult use laws have passed, by exempting those states from the Controlled Substances Act—violations of which trigger asset forfeiture.</w:t>
      </w:r>
    </w:p>
    <w:p w14:paraId="5525955F" w14:textId="77777777" w:rsidR="009F3F98" w:rsidRPr="001E7DFD" w:rsidRDefault="009F3F98" w:rsidP="009F3F98">
      <w:pPr>
        <w:rPr>
          <w:rStyle w:val="Emphasis"/>
        </w:rPr>
      </w:pPr>
      <w:r w:rsidRPr="001E7DFD">
        <w:rPr>
          <w:rStyle w:val="Emphasis"/>
        </w:rPr>
        <w:t>Don’t Give Up</w:t>
      </w:r>
    </w:p>
    <w:p w14:paraId="1DE04B22" w14:textId="77777777" w:rsidR="009F3F98" w:rsidRPr="001E7DFD" w:rsidRDefault="009F3F98" w:rsidP="009F3F98">
      <w:pPr>
        <w:rPr>
          <w:rStyle w:val="StyleUnderline"/>
        </w:rPr>
      </w:pPr>
      <w:r w:rsidRPr="001E7DFD">
        <w:rPr>
          <w:rStyle w:val="StyleUnderline"/>
        </w:rPr>
        <w:t xml:space="preserve">All the experts encouraged individuals without wealth to get creative and </w:t>
      </w:r>
      <w:r w:rsidRPr="001E7DFD">
        <w:rPr>
          <w:rStyle w:val="Emphasis"/>
        </w:rPr>
        <w:t>be persistent</w:t>
      </w:r>
      <w:r w:rsidRPr="001E7DFD">
        <w:rPr>
          <w:rStyle w:val="StyleUnderline"/>
        </w:rPr>
        <w:t xml:space="preserve"> to win their place in the legal cannabis industry.</w:t>
      </w:r>
    </w:p>
    <w:p w14:paraId="40AF273A" w14:textId="77777777" w:rsidR="009F3F98" w:rsidRPr="001E7DFD" w:rsidRDefault="009F3F98" w:rsidP="009F3F98">
      <w:pPr>
        <w:rPr>
          <w:rStyle w:val="StyleUnderline"/>
        </w:rPr>
      </w:pPr>
      <w:r w:rsidRPr="001E7DFD">
        <w:rPr>
          <w:rStyle w:val="StyleUnderline"/>
        </w:rPr>
        <w:t>Penny parleyed her career as a consultant into employment and equity with a growing cannabis company.</w:t>
      </w:r>
    </w:p>
    <w:p w14:paraId="1A80A7AD" w14:textId="77777777" w:rsidR="009F3F98" w:rsidRPr="001E7DFD" w:rsidRDefault="009F3F98" w:rsidP="009F3F98">
      <w:pPr>
        <w:rPr>
          <w:u w:val="single"/>
        </w:rPr>
      </w:pPr>
      <w:r w:rsidRPr="001E7DFD">
        <w:rPr>
          <w:rStyle w:val="StyleUnderline"/>
        </w:rPr>
        <w:t>“Identify your value proposition and align yourself with folks who can access that kind of money,”</w:t>
      </w:r>
      <w:r w:rsidRPr="001E7DFD">
        <w:rPr>
          <w:sz w:val="16"/>
        </w:rPr>
        <w:t xml:space="preserve"> she advised</w:t>
      </w:r>
      <w:r w:rsidRPr="001E7DFD">
        <w:rPr>
          <w:rStyle w:val="StyleUnderline"/>
        </w:rPr>
        <w:t xml:space="preserve">. “There are so many opportunities that don’t require a couple million dollars to get started—professional services, accounting, marketing, and business management </w:t>
      </w:r>
      <w:r w:rsidRPr="001E7DFD">
        <w:rPr>
          <w:rStyle w:val="Emphasis"/>
        </w:rPr>
        <w:t>folks are able to make their way</w:t>
      </w:r>
      <w:r w:rsidRPr="001E7DFD">
        <w:rPr>
          <w:rStyle w:val="StyleUnderline"/>
        </w:rPr>
        <w:t xml:space="preserve"> that way.”</w:t>
      </w:r>
    </w:p>
    <w:p w14:paraId="54AD55E3" w14:textId="77777777" w:rsidR="009F3F98" w:rsidRPr="001E7DFD" w:rsidRDefault="009F3F98" w:rsidP="009F3F98">
      <w:pPr>
        <w:rPr>
          <w:sz w:val="16"/>
        </w:rPr>
      </w:pPr>
      <w:r w:rsidRPr="001E7DFD">
        <w:rPr>
          <w:rStyle w:val="Emphasis"/>
        </w:rPr>
        <w:t>“Black women have become accustomed to leveraging our resilience and resourcefulness to make progress when everything is stacked against us,”</w:t>
      </w:r>
      <w:r w:rsidRPr="001E7DFD">
        <w:rPr>
          <w:sz w:val="16"/>
        </w:rPr>
        <w:t xml:space="preserve"> she said.</w:t>
      </w:r>
    </w:p>
    <w:p w14:paraId="147526A4" w14:textId="77777777" w:rsidR="009F3F98" w:rsidRPr="001E7DFD" w:rsidRDefault="009F3F98"/>
    <w:p w14:paraId="248DFBFD" w14:textId="77C03F1B" w:rsidR="009F3F98" w:rsidRPr="001E7DFD" w:rsidRDefault="009F3F98" w:rsidP="009F3F98">
      <w:pPr>
        <w:pStyle w:val="Heading3"/>
        <w:rPr>
          <w:rFonts w:cs="Arial"/>
        </w:rPr>
      </w:pPr>
      <w:r w:rsidRPr="001E7DFD">
        <w:rPr>
          <w:rFonts w:cs="Arial"/>
        </w:rPr>
        <w:t>1AR – AT: Link – Banking</w:t>
      </w:r>
    </w:p>
    <w:p w14:paraId="7608F080" w14:textId="77777777" w:rsidR="009F3F98" w:rsidRPr="001E7DFD" w:rsidRDefault="009F3F98" w:rsidP="009F3F98">
      <w:pPr>
        <w:pStyle w:val="Heading4"/>
        <w:rPr>
          <w:rFonts w:cs="Arial"/>
        </w:rPr>
      </w:pPr>
      <w:r w:rsidRPr="001E7DFD">
        <w:rPr>
          <w:rFonts w:cs="Arial"/>
        </w:rPr>
        <w:t xml:space="preserve">Federal decriminalization is </w:t>
      </w:r>
      <w:r w:rsidRPr="001E7DFD">
        <w:rPr>
          <w:rFonts w:cs="Arial"/>
          <w:u w:val="single"/>
        </w:rPr>
        <w:t>key</w:t>
      </w:r>
      <w:r w:rsidRPr="001E7DFD">
        <w:rPr>
          <w:rFonts w:cs="Arial"/>
        </w:rPr>
        <w:t xml:space="preserve"> – otherwise white VC’s and white audiences dominate</w:t>
      </w:r>
    </w:p>
    <w:p w14:paraId="4FFF454D" w14:textId="77777777" w:rsidR="009F3F98" w:rsidRPr="001E7DFD" w:rsidRDefault="009F3F98" w:rsidP="009F3F98">
      <w:pPr>
        <w:rPr>
          <w:sz w:val="16"/>
        </w:rPr>
      </w:pPr>
      <w:r w:rsidRPr="001E7DFD">
        <w:rPr>
          <w:rStyle w:val="Style13ptBold"/>
        </w:rPr>
        <w:t>Weiner 19</w:t>
      </w:r>
      <w:r w:rsidRPr="001E7DFD">
        <w:rPr>
          <w:sz w:val="16"/>
        </w:rPr>
        <w:t xml:space="preserve"> [Katie Weiner, 5-19-2019, "Overpoliced, Underrepresented: Racial Inequality and Cannabis Capitalism," Harvard Political Review, https://harvardpolitics.com/culture/racial-inequality-cannabis/, accessed 6-29-2020]LHSBC</w:t>
      </w:r>
    </w:p>
    <w:p w14:paraId="0F127CE8" w14:textId="77777777" w:rsidR="009F3F98" w:rsidRPr="001E7DFD" w:rsidRDefault="009F3F98" w:rsidP="009F3F98">
      <w:pPr>
        <w:rPr>
          <w:rStyle w:val="StyleUnderline"/>
        </w:rPr>
      </w:pPr>
      <w:r w:rsidRPr="001E7DFD">
        <w:rPr>
          <w:sz w:val="14"/>
        </w:rPr>
        <w:t xml:space="preserve">The opposite, however, is also true — and that is what is happening now. </w:t>
      </w:r>
      <w:r w:rsidRPr="001E7DFD">
        <w:rPr>
          <w:rStyle w:val="StyleUnderline"/>
        </w:rPr>
        <w:t xml:space="preserve">White entrepreneurs in this industry typically work with white venture capitalists and cater to white audiences, creating few entry points for people of color. </w:t>
      </w:r>
      <w:r w:rsidRPr="001E7DFD">
        <w:rPr>
          <w:rStyle w:val="Emphasis"/>
        </w:rPr>
        <w:t>Federal restrictions compound this dynamic: “Because of the federal illegality, there are no bank loans in this area, there’s no small business administration coming in, there’s no commercial banking, and so its left to venture capitalists and private asset managers, very few of whom are people of color,”</w:t>
      </w:r>
      <w:r w:rsidRPr="001E7DFD">
        <w:rPr>
          <w:sz w:val="14"/>
        </w:rPr>
        <w:t xml:space="preserve"> Hawkins said. </w:t>
      </w:r>
      <w:r w:rsidRPr="001E7DFD">
        <w:rPr>
          <w:rStyle w:val="Emphasis"/>
        </w:rPr>
        <w:t xml:space="preserve">Federal restrictions </w:t>
      </w:r>
      <w:r w:rsidRPr="001E7DFD">
        <w:rPr>
          <w:sz w:val="14"/>
        </w:rPr>
        <w:t>and local regulations also</w:t>
      </w:r>
      <w:r w:rsidRPr="001E7DFD">
        <w:rPr>
          <w:rStyle w:val="Emphasis"/>
        </w:rPr>
        <w:t xml:space="preserve"> make cannabis a relatively complicated industry to</w:t>
      </w:r>
      <w:r w:rsidRPr="001E7DFD">
        <w:rPr>
          <w:rStyle w:val="StyleUnderline"/>
        </w:rPr>
        <w:t xml:space="preserve"> navigate, </w:t>
      </w:r>
      <w:r w:rsidRPr="001E7DFD">
        <w:rPr>
          <w:rStyle w:val="Emphasis"/>
        </w:rPr>
        <w:t>raising barriers to entry</w:t>
      </w:r>
      <w:r w:rsidRPr="001E7DFD">
        <w:rPr>
          <w:rStyle w:val="StyleUnderline"/>
        </w:rPr>
        <w:t xml:space="preserve"> for anyone without significant training or legal expertise.</w:t>
      </w:r>
    </w:p>
    <w:p w14:paraId="534E9344" w14:textId="77777777" w:rsidR="009F3F98" w:rsidRPr="001E7DFD" w:rsidRDefault="009F3F98" w:rsidP="009F3F98"/>
    <w:p w14:paraId="18C4CE98" w14:textId="77777777" w:rsidR="009F3F98" w:rsidRPr="001E7DFD" w:rsidRDefault="009F3F98"/>
    <w:p w14:paraId="6646C833" w14:textId="5E763015" w:rsidR="007F4425" w:rsidRPr="001E7DFD" w:rsidRDefault="007F4425">
      <w:pPr>
        <w:pStyle w:val="Heading3"/>
        <w:rPr>
          <w:rFonts w:cs="Arial"/>
        </w:rPr>
      </w:pPr>
      <w:r w:rsidRPr="001E7DFD">
        <w:rPr>
          <w:rFonts w:cs="Arial"/>
        </w:rPr>
        <w:t>2AC – AT: Link – Courts</w:t>
      </w:r>
    </w:p>
    <w:p w14:paraId="51BBF9C9" w14:textId="77777777" w:rsidR="007F4425" w:rsidRPr="001E7DFD" w:rsidRDefault="007F4425" w:rsidP="007F4425">
      <w:pPr>
        <w:pStyle w:val="Heading4"/>
        <w:rPr>
          <w:rFonts w:cs="Arial"/>
        </w:rPr>
      </w:pPr>
      <w:r w:rsidRPr="001E7DFD">
        <w:rPr>
          <w:rFonts w:cs="Arial"/>
        </w:rPr>
        <w:t>Uncritical media coverage means that the aff changes public opinion – that means the aff is a link turn by encouraging social change</w:t>
      </w:r>
    </w:p>
    <w:p w14:paraId="336A86E3" w14:textId="009B2AE7" w:rsidR="007F4425" w:rsidRPr="001E7DFD" w:rsidRDefault="007F4425" w:rsidP="007F4425">
      <w:r w:rsidRPr="001E7DFD">
        <w:rPr>
          <w:rStyle w:val="Style13ptBold"/>
        </w:rPr>
        <w:t>Linos and Twist 17</w:t>
      </w:r>
      <w:r w:rsidRPr="001E7DFD">
        <w:t xml:space="preserve"> (Katerina Linos  and Kimberly Twist – Linos is a professor at the University of California-Berkeley Law School.  Twist is an assistant professor of political science at San Diego State University.  &lt;TMS&gt; “Controversial Supreme Court decisions change public opinion — in part because the media mostly report on them uncritically,” Washington Post, June 28 2017.  DOA: 6/30/20.  https://www.washingtonpost.com/news/monkey-cage/wp/2017/06/28/controversial-supreme-court-decisions-change-public-opinion-in-part-because-the-media-mostly-report-on-them-uncritically/)</w:t>
      </w:r>
    </w:p>
    <w:p w14:paraId="18C57767" w14:textId="77777777" w:rsidR="007F4425" w:rsidRPr="001E7DFD" w:rsidRDefault="007F4425" w:rsidP="007F4425">
      <w:pPr>
        <w:rPr>
          <w:sz w:val="16"/>
          <w:szCs w:val="16"/>
        </w:rPr>
      </w:pPr>
      <w:r w:rsidRPr="001E7DFD">
        <w:rPr>
          <w:sz w:val="16"/>
          <w:szCs w:val="16"/>
        </w:rPr>
        <w:t>This week the Supreme Court announced its most controversial decision of the year, allowing parts of President Trump’s immigration ban to go into effect and inviting oral arguments in the fall. How might this decision affect public support for the president’s ban, and for his immigration agenda?</w:t>
      </w:r>
    </w:p>
    <w:p w14:paraId="6A826216" w14:textId="77777777" w:rsidR="007F4425" w:rsidRPr="001E7DFD" w:rsidRDefault="007F4425" w:rsidP="007F4425">
      <w:pPr>
        <w:rPr>
          <w:sz w:val="16"/>
        </w:rPr>
      </w:pPr>
      <w:r w:rsidRPr="001E7DFD">
        <w:rPr>
          <w:sz w:val="16"/>
        </w:rPr>
        <w:t xml:space="preserve">In a recent article in the Journal of Legal Studies, we found that </w:t>
      </w:r>
      <w:r w:rsidRPr="001E7DFD">
        <w:rPr>
          <w:b/>
          <w:bCs/>
          <w:u w:val="single"/>
        </w:rPr>
        <w:t>Supreme Court rulings can affect how</w:t>
      </w:r>
      <w:r w:rsidRPr="001E7DFD">
        <w:rPr>
          <w:u w:val="single"/>
        </w:rPr>
        <w:t xml:space="preserve"> ordinary </w:t>
      </w:r>
      <w:r w:rsidRPr="001E7DFD">
        <w:rPr>
          <w:b/>
          <w:bCs/>
          <w:u w:val="single"/>
        </w:rPr>
        <w:t xml:space="preserve">Americans perceive </w:t>
      </w:r>
      <w:r w:rsidRPr="001E7DFD">
        <w:rPr>
          <w:u w:val="single"/>
        </w:rPr>
        <w:t xml:space="preserve">the </w:t>
      </w:r>
      <w:r w:rsidRPr="001E7DFD">
        <w:rPr>
          <w:b/>
          <w:bCs/>
          <w:u w:val="single"/>
        </w:rPr>
        <w:t>issues</w:t>
      </w:r>
      <w:r w:rsidRPr="001E7DFD">
        <w:rPr>
          <w:u w:val="single"/>
        </w:rPr>
        <w:t xml:space="preserve"> under consideration in those rulings. </w:t>
      </w:r>
      <w:r w:rsidRPr="001E7DFD">
        <w:rPr>
          <w:sz w:val="16"/>
        </w:rPr>
        <w:t xml:space="preserve">Why? </w:t>
      </w:r>
      <w:r w:rsidRPr="001E7DFD">
        <w:rPr>
          <w:u w:val="single"/>
        </w:rPr>
        <w:t>Because of the news media</w:t>
      </w:r>
      <w:r w:rsidRPr="001E7DFD">
        <w:rPr>
          <w:sz w:val="16"/>
        </w:rPr>
        <w:t>.</w:t>
      </w:r>
    </w:p>
    <w:p w14:paraId="26F9E49F" w14:textId="77777777" w:rsidR="007F4425" w:rsidRPr="001E7DFD" w:rsidRDefault="007F4425" w:rsidP="007F4425">
      <w:pPr>
        <w:rPr>
          <w:sz w:val="16"/>
        </w:rPr>
      </w:pPr>
      <w:r w:rsidRPr="001E7DFD">
        <w:rPr>
          <w:sz w:val="16"/>
        </w:rPr>
        <w:t xml:space="preserve">Justices keep their distance from the public. </w:t>
      </w:r>
      <w:r w:rsidRPr="001E7DFD">
        <w:rPr>
          <w:u w:val="single"/>
        </w:rPr>
        <w:t>The news media interpret for them</w:t>
      </w:r>
      <w:r w:rsidRPr="001E7DFD">
        <w:rPr>
          <w:sz w:val="16"/>
        </w:rPr>
        <w:t xml:space="preserve">. </w:t>
      </w:r>
    </w:p>
    <w:p w14:paraId="5BC4808D" w14:textId="77777777" w:rsidR="007F4425" w:rsidRPr="001E7DFD" w:rsidRDefault="007F4425" w:rsidP="007F4425">
      <w:pPr>
        <w:rPr>
          <w:sz w:val="16"/>
        </w:rPr>
      </w:pPr>
      <w:r w:rsidRPr="001E7DFD">
        <w:rPr>
          <w:sz w:val="16"/>
        </w:rPr>
        <w:t xml:space="preserve">Unlike presidents or members of Congress, </w:t>
      </w:r>
      <w:r w:rsidRPr="001E7DFD">
        <w:rPr>
          <w:u w:val="single"/>
        </w:rPr>
        <w:t xml:space="preserve">justices do not speak directly to the public. Their decisions pass through media outlets, which must decide how to explain them. Therefore, the messages used by media, and television news in particular, have tremendous ability to shape how Americans respond to the Supreme Court. And </w:t>
      </w:r>
      <w:r w:rsidRPr="001E7DFD">
        <w:rPr>
          <w:b/>
          <w:bCs/>
          <w:u w:val="single"/>
        </w:rPr>
        <w:t>media outlets tend to be far more deferential in reporting on court decisions</w:t>
      </w:r>
      <w:r w:rsidRPr="001E7DFD">
        <w:rPr>
          <w:u w:val="single"/>
        </w:rPr>
        <w:t xml:space="preserve"> than when reporting on Congress or the presidency. They often treat a court decision as the final word, rather than the beginning of a debate.</w:t>
      </w:r>
    </w:p>
    <w:p w14:paraId="1C84846E" w14:textId="77777777" w:rsidR="007F4425" w:rsidRPr="001E7DFD" w:rsidRDefault="007F4425" w:rsidP="007F4425">
      <w:pPr>
        <w:rPr>
          <w:sz w:val="16"/>
        </w:rPr>
      </w:pPr>
      <w:r w:rsidRPr="001E7DFD">
        <w:rPr>
          <w:sz w:val="16"/>
        </w:rPr>
        <w:t xml:space="preserve">The </w:t>
      </w:r>
      <w:r w:rsidRPr="001E7DFD">
        <w:rPr>
          <w:u w:val="single"/>
        </w:rPr>
        <w:t>ruling temporarily allows the administration to ban travelers from six mostly-Muslim countries from entering the country</w:t>
      </w:r>
      <w:r w:rsidRPr="001E7DFD">
        <w:rPr>
          <w:sz w:val="16"/>
        </w:rPr>
        <w:t xml:space="preserve"> — unless those travelers have a “bona fide” connection to some person or entity in the United States, such as a family member or a job.</w:t>
      </w:r>
    </w:p>
    <w:p w14:paraId="22D93652" w14:textId="77777777" w:rsidR="007F4425" w:rsidRPr="001E7DFD" w:rsidRDefault="007F4425" w:rsidP="007F4425">
      <w:pPr>
        <w:rPr>
          <w:sz w:val="16"/>
          <w:szCs w:val="16"/>
        </w:rPr>
      </w:pPr>
      <w:r w:rsidRPr="001E7DFD">
        <w:rPr>
          <w:sz w:val="16"/>
          <w:szCs w:val="16"/>
        </w:rPr>
        <w:t>Will Trump’s new rules make it harder to get asylum in the U.S.? That will vary dramatically from one judge to the next.</w:t>
      </w:r>
    </w:p>
    <w:p w14:paraId="0205B0C6" w14:textId="77777777" w:rsidR="007F4425" w:rsidRPr="001E7DFD" w:rsidRDefault="007F4425" w:rsidP="007F4425">
      <w:pPr>
        <w:rPr>
          <w:sz w:val="16"/>
        </w:rPr>
      </w:pPr>
      <w:r w:rsidRPr="001E7DFD">
        <w:rPr>
          <w:sz w:val="16"/>
        </w:rPr>
        <w:t xml:space="preserve">The news </w:t>
      </w:r>
      <w:r w:rsidRPr="001E7DFD">
        <w:rPr>
          <w:u w:val="single"/>
        </w:rPr>
        <w:t>media could cover this in many</w:t>
      </w:r>
      <w:r w:rsidRPr="001E7DFD">
        <w:rPr>
          <w:sz w:val="16"/>
        </w:rPr>
        <w:t xml:space="preserve"> ways. For example, they could portray the ruling as </w:t>
      </w:r>
      <w:r w:rsidRPr="001E7DFD">
        <w:rPr>
          <w:u w:val="single"/>
        </w:rPr>
        <w:t>a victory for the administration, as a win for families</w:t>
      </w:r>
      <w:r w:rsidRPr="001E7DFD">
        <w:rPr>
          <w:sz w:val="16"/>
        </w:rPr>
        <w:t xml:space="preserve"> looking to be reunited, as </w:t>
      </w:r>
      <w:r w:rsidRPr="001E7DFD">
        <w:rPr>
          <w:u w:val="single"/>
        </w:rPr>
        <w:t xml:space="preserve">a question of national security or as an issue </w:t>
      </w:r>
      <w:r w:rsidRPr="001E7DFD">
        <w:rPr>
          <w:sz w:val="16"/>
        </w:rPr>
        <w:t>of fundamental</w:t>
      </w:r>
      <w:r w:rsidRPr="001E7DFD">
        <w:rPr>
          <w:u w:val="single"/>
        </w:rPr>
        <w:t xml:space="preserve"> rights</w:t>
      </w:r>
      <w:r w:rsidRPr="001E7DFD">
        <w:rPr>
          <w:sz w:val="16"/>
        </w:rPr>
        <w:t>.</w:t>
      </w:r>
    </w:p>
    <w:p w14:paraId="2F5B4C43" w14:textId="77777777" w:rsidR="007F4425" w:rsidRPr="001E7DFD" w:rsidRDefault="007F4425" w:rsidP="007F4425">
      <w:pPr>
        <w:rPr>
          <w:sz w:val="16"/>
          <w:szCs w:val="16"/>
        </w:rPr>
      </w:pPr>
      <w:r w:rsidRPr="001E7DFD">
        <w:rPr>
          <w:sz w:val="16"/>
          <w:szCs w:val="16"/>
        </w:rPr>
        <w:t>Here’s how we did our research</w:t>
      </w:r>
    </w:p>
    <w:p w14:paraId="5C895FE3" w14:textId="77777777" w:rsidR="007F4425" w:rsidRPr="001E7DFD" w:rsidRDefault="007F4425" w:rsidP="007F4425">
      <w:pPr>
        <w:rPr>
          <w:sz w:val="16"/>
          <w:szCs w:val="16"/>
        </w:rPr>
      </w:pPr>
      <w:r w:rsidRPr="001E7DFD">
        <w:rPr>
          <w:sz w:val="16"/>
          <w:szCs w:val="16"/>
        </w:rPr>
        <w:t>To understand how the news media report on the Supreme Court, we examined how evening news programs covered aspects of two 2012 Supreme Court rulings: the Affordable Care Act’s individual mandate, under consideration in National Federation of Independent Business v. Sebelius, and the controversial “show your papers” provision of Arizona’s immigration law, Senate Bill 10170, under consideration in Arizona v. United States. The six networks in our study were ABC, CBS, CNN, Fox News, MSNBC, and NBC.</w:t>
      </w:r>
    </w:p>
    <w:p w14:paraId="1D306521" w14:textId="77777777" w:rsidR="007F4425" w:rsidRPr="001E7DFD" w:rsidRDefault="007F4425" w:rsidP="007F4425">
      <w:pPr>
        <w:rPr>
          <w:sz w:val="16"/>
        </w:rPr>
      </w:pPr>
      <w:r w:rsidRPr="001E7DFD">
        <w:rPr>
          <w:sz w:val="16"/>
        </w:rPr>
        <w:t xml:space="preserve">We </w:t>
      </w:r>
      <w:r w:rsidRPr="001E7DFD">
        <w:rPr>
          <w:u w:val="single"/>
        </w:rPr>
        <w:t>coded the extent to which these programs included messages</w:t>
      </w:r>
      <w:r w:rsidRPr="001E7DFD">
        <w:rPr>
          <w:sz w:val="16"/>
        </w:rPr>
        <w:t xml:space="preserve"> — whether from hosts, guests, or politicians — </w:t>
      </w:r>
      <w:r w:rsidRPr="001E7DFD">
        <w:rPr>
          <w:u w:val="single"/>
        </w:rPr>
        <w:t>that supported or criticized the majority opinions</w:t>
      </w:r>
      <w:r w:rsidRPr="001E7DFD">
        <w:rPr>
          <w:sz w:val="16"/>
        </w:rPr>
        <w:t>. Support included discussion about, for example, how the individual mandate would decrease the number of uninsured Americans or how the “show your papers” law could help keep the border secure. Criticism included discussion about the individual mandate as a tax or how the Arizona law could increase discriminatory racial profiling.</w:t>
      </w:r>
    </w:p>
    <w:p w14:paraId="64A45869" w14:textId="77777777" w:rsidR="007F4425" w:rsidRPr="001E7DFD" w:rsidRDefault="007F4425" w:rsidP="007F4425">
      <w:pPr>
        <w:rPr>
          <w:sz w:val="16"/>
          <w:szCs w:val="16"/>
        </w:rPr>
      </w:pPr>
      <w:r w:rsidRPr="001E7DFD">
        <w:rPr>
          <w:sz w:val="16"/>
          <w:szCs w:val="16"/>
        </w:rPr>
        <w:t>Trump’s travel ban is built on a law meant to ‘protect’ the U.S. from Jews and communists</w:t>
      </w:r>
    </w:p>
    <w:p w14:paraId="0FE0A18B" w14:textId="77777777" w:rsidR="007F4425" w:rsidRPr="001E7DFD" w:rsidRDefault="007F4425" w:rsidP="007F4425">
      <w:pPr>
        <w:rPr>
          <w:u w:val="single"/>
        </w:rPr>
      </w:pPr>
      <w:r w:rsidRPr="001E7DFD">
        <w:rPr>
          <w:sz w:val="16"/>
        </w:rPr>
        <w:t xml:space="preserve">Here’s what was striking: </w:t>
      </w:r>
      <w:r w:rsidRPr="001E7DFD">
        <w:rPr>
          <w:u w:val="single"/>
        </w:rPr>
        <w:t>The networks largely — or almost exclusively — conveyed support for these court rulings.</w:t>
      </w:r>
      <w:r w:rsidRPr="001E7DFD">
        <w:rPr>
          <w:sz w:val="16"/>
        </w:rPr>
        <w:t xml:space="preserve"> Of the 12 evening news programs in our study — two decisions, each reported on by six networks — nearly half covered the rulings with one-sided support, while the rest divided their coverage more evenly between support and criticism. </w:t>
      </w:r>
      <w:r w:rsidRPr="001E7DFD">
        <w:rPr>
          <w:b/>
          <w:bCs/>
          <w:u w:val="single"/>
        </w:rPr>
        <w:t>Not once did we find one-sided negative coverage</w:t>
      </w:r>
      <w:r w:rsidRPr="001E7DFD">
        <w:rPr>
          <w:u w:val="single"/>
        </w:rPr>
        <w:t>. Even when Fox covered the Obamacare decision, and when MSNBC covered the Arizona decision, each featured some arguments that supported the court majority.</w:t>
      </w:r>
    </w:p>
    <w:p w14:paraId="37A20C77" w14:textId="77777777" w:rsidR="007F4425" w:rsidRPr="001E7DFD" w:rsidRDefault="007F4425" w:rsidP="007F4425">
      <w:pPr>
        <w:rPr>
          <w:u w:val="single"/>
        </w:rPr>
      </w:pPr>
      <w:r w:rsidRPr="001E7DFD">
        <w:rPr>
          <w:u w:val="single"/>
        </w:rPr>
        <w:t>Supportive coverage boosted public support for controversial decisions</w:t>
      </w:r>
    </w:p>
    <w:p w14:paraId="5EC50932" w14:textId="77777777" w:rsidR="007F4425" w:rsidRPr="001E7DFD" w:rsidRDefault="007F4425" w:rsidP="007F4425">
      <w:pPr>
        <w:rPr>
          <w:sz w:val="16"/>
        </w:rPr>
      </w:pPr>
      <w:r w:rsidRPr="001E7DFD">
        <w:rPr>
          <w:sz w:val="16"/>
        </w:rPr>
        <w:t>To answer how coverage affected public opinion, we paired this media study with a two-wave nationally representative survey</w:t>
      </w:r>
      <w:r w:rsidRPr="001E7DFD">
        <w:rPr>
          <w:u w:val="single"/>
        </w:rPr>
        <w:t>. A few weeks before each ruling and in the days afterward, we asked respondents how strongly they supported or opposed the ACA’s individual mandate or the Arizona “papers” provision.</w:t>
      </w:r>
      <w:r w:rsidRPr="001E7DFD">
        <w:rPr>
          <w:sz w:val="16"/>
        </w:rPr>
        <w:t xml:space="preserve"> We also asked respondents which evening news programs they watched, to see how those outlets’ media coverage shifted public opinion. Because viewers choose their news outlets, we coupled this research with an experiment in which we randomly assigned supportive and critical messages.</w:t>
      </w:r>
    </w:p>
    <w:p w14:paraId="47FEA672" w14:textId="77777777" w:rsidR="007F4425" w:rsidRPr="001E7DFD" w:rsidRDefault="007F4425" w:rsidP="007F4425">
      <w:r w:rsidRPr="001E7DFD">
        <w:rPr>
          <w:b/>
          <w:bCs/>
          <w:u w:val="single"/>
        </w:rPr>
        <w:t>Viewers who watched networks that covered the decisions supportively were likely to increase their support of the provisions</w:t>
      </w:r>
      <w:r w:rsidRPr="001E7DFD">
        <w:rPr>
          <w:u w:val="single"/>
        </w:rPr>
        <w:t>. Viewers who watched networks that offered mixed coverage did not change their minds</w:t>
      </w:r>
      <w:r w:rsidRPr="001E7DFD">
        <w:t>.</w:t>
      </w:r>
    </w:p>
    <w:p w14:paraId="0F4430BE" w14:textId="77777777" w:rsidR="007F4425" w:rsidRPr="001E7DFD" w:rsidRDefault="007F4425" w:rsidP="007F4425">
      <w:pPr>
        <w:rPr>
          <w:sz w:val="16"/>
          <w:szCs w:val="16"/>
        </w:rPr>
      </w:pPr>
      <w:r w:rsidRPr="001E7DFD">
        <w:rPr>
          <w:sz w:val="16"/>
          <w:szCs w:val="16"/>
        </w:rPr>
        <w:t>This is why so many Republicans are ready to ignore public opinion on health care</w:t>
      </w:r>
    </w:p>
    <w:p w14:paraId="460EADE2" w14:textId="77777777" w:rsidR="007F4425" w:rsidRPr="001E7DFD" w:rsidRDefault="007F4425" w:rsidP="007F4425">
      <w:pPr>
        <w:rPr>
          <w:sz w:val="16"/>
        </w:rPr>
      </w:pPr>
      <w:r w:rsidRPr="001E7DFD">
        <w:rPr>
          <w:u w:val="single"/>
        </w:rPr>
        <w:t>Those effects are significant. Immediately after the court’s ACA ruling, support for the individual mandate jumped from 29 to 35 percent</w:t>
      </w:r>
      <w:r w:rsidRPr="001E7DFD">
        <w:rPr>
          <w:sz w:val="16"/>
        </w:rPr>
        <w:t xml:space="preserve"> among our respondents, who were representative of the U.S. population. That jump was even bigger among those who saw only supportive coverage.</w:t>
      </w:r>
    </w:p>
    <w:p w14:paraId="3C318E2B" w14:textId="77777777" w:rsidR="007F4425" w:rsidRPr="001E7DFD" w:rsidRDefault="007F4425" w:rsidP="007F4425">
      <w:pPr>
        <w:rPr>
          <w:sz w:val="16"/>
          <w:szCs w:val="16"/>
        </w:rPr>
      </w:pPr>
      <w:r w:rsidRPr="001E7DFD">
        <w:rPr>
          <w:sz w:val="16"/>
          <w:szCs w:val="16"/>
        </w:rPr>
        <w:t>Spanish-language television coverage was critical</w:t>
      </w:r>
    </w:p>
    <w:p w14:paraId="5427E402" w14:textId="77777777" w:rsidR="007F4425" w:rsidRPr="001E7DFD" w:rsidRDefault="007F4425" w:rsidP="007F4425">
      <w:pPr>
        <w:rPr>
          <w:sz w:val="16"/>
        </w:rPr>
      </w:pPr>
      <w:r w:rsidRPr="001E7DFD">
        <w:rPr>
          <w:u w:val="single"/>
        </w:rPr>
        <w:t>Media outlets treat Supreme Court decisions with far more deference than they give presidential and congressional decisions</w:t>
      </w:r>
      <w:r w:rsidRPr="001E7DFD">
        <w:rPr>
          <w:sz w:val="16"/>
        </w:rPr>
        <w:t xml:space="preserve">. Had media coverage been more critical, public support might well have dropped. To examine that possibility, we looked at how two Spanish-language television programs, </w:t>
      </w:r>
      <w:r w:rsidRPr="001E7DFD">
        <w:rPr>
          <w:u w:val="single"/>
        </w:rPr>
        <w:t>Univision and Telemundo, covered the immigration decision</w:t>
      </w:r>
      <w:r w:rsidRPr="001E7DFD">
        <w:rPr>
          <w:sz w:val="16"/>
        </w:rPr>
        <w:t xml:space="preserve">. Their extensive coverage was very critical. And that affected the Latinos who reported watching either Univision or Telemundo after the court’s “show your papers” decision, with </w:t>
      </w:r>
      <w:r w:rsidRPr="001E7DFD">
        <w:rPr>
          <w:u w:val="single"/>
        </w:rPr>
        <w:t>support for the provision dropping from 43 to 25 percent</w:t>
      </w:r>
      <w:r w:rsidRPr="001E7DFD">
        <w:rPr>
          <w:sz w:val="16"/>
        </w:rPr>
        <w:t>.</w:t>
      </w:r>
    </w:p>
    <w:p w14:paraId="1962F925" w14:textId="77777777" w:rsidR="007F4425" w:rsidRPr="001E7DFD" w:rsidRDefault="007F4425" w:rsidP="007F4425">
      <w:pPr>
        <w:rPr>
          <w:u w:val="single"/>
        </w:rPr>
      </w:pPr>
      <w:r w:rsidRPr="001E7DFD">
        <w:rPr>
          <w:u w:val="single"/>
        </w:rPr>
        <w:t>Many news outlets have been quite critical of the Trump administration’s decisions</w:t>
      </w:r>
      <w:r w:rsidRPr="001E7DFD">
        <w:rPr>
          <w:sz w:val="16"/>
        </w:rPr>
        <w:t xml:space="preserve">. And so it is striking to see the media cover court decisions of Trump administration policies so deferentially. The original travel ban announcement and its revisions were widely criticized by liberal and mainstream media. But these same </w:t>
      </w:r>
      <w:r w:rsidRPr="001E7DFD">
        <w:rPr>
          <w:u w:val="single"/>
        </w:rPr>
        <w:t xml:space="preserve">outlets offered much </w:t>
      </w:r>
      <w:r w:rsidRPr="001E7DFD">
        <w:rPr>
          <w:b/>
          <w:bCs/>
          <w:u w:val="single"/>
        </w:rPr>
        <w:t>milder coverage of the court’s decision to uphold</w:t>
      </w:r>
      <w:r w:rsidRPr="001E7DFD">
        <w:rPr>
          <w:u w:val="single"/>
        </w:rPr>
        <w:t xml:space="preserve"> parts of </w:t>
      </w:r>
      <w:r w:rsidRPr="001E7DFD">
        <w:rPr>
          <w:b/>
          <w:bCs/>
          <w:u w:val="single"/>
        </w:rPr>
        <w:t>the ban.</w:t>
      </w:r>
    </w:p>
    <w:p w14:paraId="04FCC0CF" w14:textId="77777777" w:rsidR="007F4425" w:rsidRPr="001E7DFD" w:rsidRDefault="007F4425" w:rsidP="007F4425">
      <w:pPr>
        <w:rPr>
          <w:sz w:val="16"/>
          <w:szCs w:val="16"/>
        </w:rPr>
      </w:pPr>
      <w:r w:rsidRPr="001E7DFD">
        <w:rPr>
          <w:sz w:val="16"/>
          <w:szCs w:val="16"/>
        </w:rPr>
        <w:t>We will have to wait for the court’s final decision on the ban to see whether it affects public opinion on immigration. Our study suggests that there is little media coverage of cases early in judicial proceedings, such as when the court agrees to hear a case or when it hears oral arguments. Coverage is much more extensive when a final decision is announced. In this case, the court’s final decision could either uphold or strike the immigration ban.</w:t>
      </w:r>
    </w:p>
    <w:p w14:paraId="6F7D79CC" w14:textId="77777777" w:rsidR="007F4425" w:rsidRPr="001E7DFD" w:rsidRDefault="007F4425" w:rsidP="007F4425">
      <w:pPr>
        <w:rPr>
          <w:sz w:val="16"/>
        </w:rPr>
      </w:pPr>
      <w:r w:rsidRPr="001E7DFD">
        <w:rPr>
          <w:b/>
          <w:bCs/>
          <w:u w:val="single"/>
        </w:rPr>
        <w:t>Whatever the court does, the mainstream media are likely to continue reporting its decisions with great deference</w:t>
      </w:r>
      <w:r w:rsidRPr="001E7DFD">
        <w:rPr>
          <w:u w:val="single"/>
        </w:rPr>
        <w:t xml:space="preserve">. Most Americans will therefore end up agreeing with the court. </w:t>
      </w:r>
      <w:r w:rsidRPr="001E7DFD">
        <w:rPr>
          <w:sz w:val="16"/>
        </w:rPr>
        <w:t>But we should expect significant backlash among immigrant communities, especially those most directly affected by the ban.</w:t>
      </w:r>
    </w:p>
    <w:p w14:paraId="29E6591E" w14:textId="77777777" w:rsidR="007F4425" w:rsidRPr="001E7DFD" w:rsidRDefault="007F4425" w:rsidP="007F4425"/>
    <w:p w14:paraId="07813D70" w14:textId="77777777" w:rsidR="00DB3A82" w:rsidRPr="001E7DFD" w:rsidRDefault="00DB3A82" w:rsidP="00DB3A82">
      <w:pPr>
        <w:pStyle w:val="Heading4"/>
        <w:rPr>
          <w:rFonts w:cs="Arial"/>
        </w:rPr>
      </w:pPr>
      <w:r w:rsidRPr="001E7DFD">
        <w:rPr>
          <w:rFonts w:cs="Arial"/>
        </w:rPr>
        <w:t>The courts are a tactical and necessary interventin to forward abolition</w:t>
      </w:r>
    </w:p>
    <w:p w14:paraId="041EAB76" w14:textId="77777777" w:rsidR="00DB3A82" w:rsidRPr="001E7DFD" w:rsidRDefault="00DB3A82" w:rsidP="00DB3A82">
      <w:r w:rsidRPr="001E7DFD">
        <w:rPr>
          <w:rStyle w:val="Style13ptBold"/>
        </w:rPr>
        <w:t>Pelot-Hobbs 18</w:t>
      </w:r>
      <w:r w:rsidRPr="001E7DFD">
        <w:t xml:space="preserve"> [Lydia Pelot-Hobbs, 7-17-2018, "Scaling Up or Scaling Back? The Pitfalls and Possibilities of Leveraging Federal Interventions for Abolition," Critical Criminology, https://link.springer.com/article/10.1007/s10612-018-9401-3, accessed 7-1-2020]LHSBC</w:t>
      </w:r>
    </w:p>
    <w:p w14:paraId="27A48311" w14:textId="77777777" w:rsidR="00DB3A82" w:rsidRPr="001E7DFD" w:rsidRDefault="00DB3A82" w:rsidP="00DB3A82">
      <w:pPr>
        <w:rPr>
          <w:rStyle w:val="StyleUnderline"/>
        </w:rPr>
      </w:pPr>
      <w:r w:rsidRPr="001E7DFD">
        <w:t xml:space="preserve">Moreover, </w:t>
      </w:r>
      <w:r w:rsidRPr="001E7DFD">
        <w:rPr>
          <w:rStyle w:val="StyleUnderline"/>
        </w:rPr>
        <w:t xml:space="preserve">while the federal courts cannot be expected to be sites of resolution to statesanctioned violence, </w:t>
      </w:r>
      <w:r w:rsidRPr="001E7DFD">
        <w:rPr>
          <w:rStyle w:val="Emphasis"/>
        </w:rPr>
        <w:t>their attention to the often obfuscated brutality of penal regimes can be leveraged to wage ideological struggles</w:t>
      </w:r>
      <w:r w:rsidRPr="001E7DFD">
        <w:rPr>
          <w:rStyle w:val="StyleUnderline"/>
        </w:rPr>
        <w:t>. With federal court interventions comes heighted attention to issues surrounding imprisonment.</w:t>
      </w:r>
      <w:r w:rsidRPr="001E7DFD">
        <w:t xml:space="preserve"> </w:t>
      </w:r>
      <w:r w:rsidRPr="001E7DFD">
        <w:rPr>
          <w:rStyle w:val="StyleUnderline"/>
        </w:rPr>
        <w:t xml:space="preserve">Prison abolitionists should respond to these moments by working to shift public discourse and debate around imprisonment and public safety through a variety of means: </w:t>
      </w:r>
      <w:r w:rsidRPr="001E7DFD">
        <w:t>op-eds and letters to the editor, public pro</w:t>
      </w:r>
      <w:r w:rsidRPr="001E7DFD">
        <w:noBreakHyphen/>
        <w:t xml:space="preserve"> tests, teach-ins, press conference and more. </w:t>
      </w:r>
      <w:r w:rsidRPr="001E7DFD">
        <w:rPr>
          <w:rStyle w:val="StyleUnderline"/>
        </w:rPr>
        <w:t>Challenging the validity of carceral logics and their attendant racist, capitalist, and heteropatriarchal politics can have two overlapping impacts.</w:t>
      </w:r>
      <w:r w:rsidRPr="001E7DFD">
        <w:t xml:space="preserve"> On one hand, </w:t>
      </w:r>
      <w:r w:rsidRPr="001E7DFD">
        <w:rPr>
          <w:rStyle w:val="StyleUnderline"/>
        </w:rPr>
        <w:t>while federal judges’ relatively autonomy can make them a particu</w:t>
      </w:r>
      <w:r w:rsidRPr="001E7DFD">
        <w:rPr>
          <w:rStyle w:val="StyleUnderline"/>
        </w:rPr>
        <w:noBreakHyphen/>
        <w:t xml:space="preserve"> larly difcult site to mobilize around, the history of Judge Polozola in the Hayes Williams case demonstrates that </w:t>
      </w:r>
      <w:r w:rsidRPr="001E7DFD">
        <w:rPr>
          <w:rStyle w:val="Emphasis"/>
        </w:rPr>
        <w:t>federal judges’ rulings, are shaped by dominant political percep</w:t>
      </w:r>
      <w:r w:rsidRPr="001E7DFD">
        <w:rPr>
          <w:rStyle w:val="Emphasis"/>
        </w:rPr>
        <w:noBreakHyphen/>
        <w:t xml:space="preserve"> tions.</w:t>
      </w:r>
      <w:r w:rsidRPr="001E7DFD">
        <w:t xml:space="preserve"> </w:t>
      </w:r>
      <w:r w:rsidRPr="001E7DFD">
        <w:rPr>
          <w:rStyle w:val="StyleUnderline"/>
        </w:rPr>
        <w:t>Organizing to popularize abolitionist thinking can have the potential to infuence the judiciary</w:t>
      </w:r>
      <w:r w:rsidRPr="001E7DFD">
        <w:t xml:space="preserve">. On the other hand, given that abolition is a long, and protracted political project, </w:t>
      </w:r>
      <w:r w:rsidRPr="001E7DFD">
        <w:rPr>
          <w:rStyle w:val="StyleUnderline"/>
        </w:rPr>
        <w:t xml:space="preserve">it is critical that </w:t>
      </w:r>
      <w:r w:rsidRPr="001E7DFD">
        <w:rPr>
          <w:rStyle w:val="Emphasis"/>
        </w:rPr>
        <w:t>we target every opportunity</w:t>
      </w:r>
      <w:r w:rsidRPr="001E7DFD">
        <w:rPr>
          <w:rStyle w:val="StyleUnderline"/>
        </w:rPr>
        <w:t xml:space="preserve"> available to us to slowly but surely </w:t>
      </w:r>
      <w:r w:rsidRPr="001E7DFD">
        <w:rPr>
          <w:rStyle w:val="Emphasis"/>
        </w:rPr>
        <w:t>chip away</w:t>
      </w:r>
      <w:r w:rsidRPr="001E7DFD">
        <w:rPr>
          <w:rStyle w:val="StyleUnderline"/>
        </w:rPr>
        <w:t xml:space="preserve"> at punitive rhetoric and heighten the legitimacy of a world without prisons and policing to provide greater groundwork for future antiprison activism.</w:t>
      </w:r>
      <w:r w:rsidRPr="001E7DFD">
        <w:t xml:space="preserve"> For instance, the failure of  the decentralization plan demonstrates the power of local communities to successfully shut down proposed prison projects. However, because the political impulse behind such anti</w:t>
      </w:r>
      <w:r w:rsidRPr="001E7DFD">
        <w:noBreakHyphen/>
        <w:t xml:space="preserve"> prison project was not abolition but NIMBYism, activist residents did not contest the state responding by expanding Angola. It begs the question, what could it have looked like if such anti-satellite prison campaigns had been coupled with residents refuting law and order politics? Finally, </w:t>
      </w:r>
      <w:r w:rsidRPr="001E7DFD">
        <w:rPr>
          <w:rStyle w:val="StyleUnderline"/>
        </w:rPr>
        <w:t>any work around federal interventions should be backed by a robust plan to center the demands and desires of incarcerated people.</w:t>
      </w:r>
      <w:r w:rsidRPr="001E7DFD">
        <w:t xml:space="preserve"> The reality that there was no col</w:t>
      </w:r>
      <w:r w:rsidRPr="001E7DFD">
        <w:noBreakHyphen/>
        <w:t xml:space="preserve"> lective organization on the outside to buttress Arthur Mitchell, Hayes Williams, Lazarus Joseph, and Lee Stevenson’s complaints narrowed the conditions of possibility for their demands to be met. </w:t>
      </w:r>
      <w:r w:rsidRPr="001E7DFD">
        <w:rPr>
          <w:rStyle w:val="StyleUnderline"/>
        </w:rPr>
        <w:t>Without anyone other than their attorneys pushing for the end of soli</w:t>
      </w:r>
      <w:r w:rsidRPr="001E7DFD">
        <w:rPr>
          <w:rStyle w:val="StyleUnderline"/>
        </w:rPr>
        <w:noBreakHyphen/>
        <w:t xml:space="preserve"> tary confnement meant that their primary objection to Angola’s punishment regime was disregarded. </w:t>
      </w:r>
      <w:r w:rsidRPr="001E7DFD">
        <w:t xml:space="preserve">For those of us outside the prison walls, </w:t>
      </w:r>
      <w:r w:rsidRPr="001E7DFD">
        <w:rPr>
          <w:rStyle w:val="StyleUnderline"/>
        </w:rPr>
        <w:t>prioritizing intentional dialogue and shared activism with people behind bars is vital for identifying the principal harms of the penal system as well as crafting potential solutions for ending punitive violence. In seeking to dismantle and undo the violence of the carceral state, there are not only traps to avoid but countless spaces to push for a diferent world.</w:t>
      </w:r>
    </w:p>
    <w:p w14:paraId="33A212C7" w14:textId="77777777" w:rsidR="00DB3A82" w:rsidRPr="001E7DFD" w:rsidRDefault="00DB3A82"/>
    <w:sectPr w:rsidR="00DB3A82" w:rsidRPr="001E7D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087886"/>
    <w:multiLevelType w:val="hybridMultilevel"/>
    <w:tmpl w:val="36B05B7A"/>
    <w:lvl w:ilvl="0" w:tplc="4086B39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C3645C"/>
    <w:multiLevelType w:val="hybridMultilevel"/>
    <w:tmpl w:val="C91E0CDA"/>
    <w:lvl w:ilvl="0" w:tplc="AB9AB660">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5B0E73"/>
    <w:multiLevelType w:val="hybridMultilevel"/>
    <w:tmpl w:val="075212CC"/>
    <w:lvl w:ilvl="0" w:tplc="7632C8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171278"/>
    <w:multiLevelType w:val="hybridMultilevel"/>
    <w:tmpl w:val="32205E9C"/>
    <w:lvl w:ilvl="0" w:tplc="AB9AB660">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30041976432"/>
  </w:docVars>
  <w:rsids>
    <w:rsidRoot w:val="002B0AF5"/>
    <w:rsid w:val="00001857"/>
    <w:rsid w:val="000100A5"/>
    <w:rsid w:val="000742EC"/>
    <w:rsid w:val="000A6DB3"/>
    <w:rsid w:val="00135E81"/>
    <w:rsid w:val="001E7DFD"/>
    <w:rsid w:val="002211F0"/>
    <w:rsid w:val="002B0AF5"/>
    <w:rsid w:val="002D24E7"/>
    <w:rsid w:val="00395FFE"/>
    <w:rsid w:val="003F1D5E"/>
    <w:rsid w:val="004511CE"/>
    <w:rsid w:val="004A125B"/>
    <w:rsid w:val="004D3B10"/>
    <w:rsid w:val="005071D6"/>
    <w:rsid w:val="00540A27"/>
    <w:rsid w:val="005A5094"/>
    <w:rsid w:val="006212EE"/>
    <w:rsid w:val="00675255"/>
    <w:rsid w:val="006A389D"/>
    <w:rsid w:val="006B212D"/>
    <w:rsid w:val="007A444C"/>
    <w:rsid w:val="007F4425"/>
    <w:rsid w:val="00804BC5"/>
    <w:rsid w:val="0081476D"/>
    <w:rsid w:val="0088704D"/>
    <w:rsid w:val="008B122F"/>
    <w:rsid w:val="00943355"/>
    <w:rsid w:val="009623C0"/>
    <w:rsid w:val="00962801"/>
    <w:rsid w:val="00980B7F"/>
    <w:rsid w:val="00985F7F"/>
    <w:rsid w:val="009E01D6"/>
    <w:rsid w:val="009F3F98"/>
    <w:rsid w:val="00A80ACE"/>
    <w:rsid w:val="00AC4674"/>
    <w:rsid w:val="00B24BED"/>
    <w:rsid w:val="00B93E05"/>
    <w:rsid w:val="00BC02BB"/>
    <w:rsid w:val="00C06E5E"/>
    <w:rsid w:val="00C12546"/>
    <w:rsid w:val="00C15949"/>
    <w:rsid w:val="00C57517"/>
    <w:rsid w:val="00CB5E10"/>
    <w:rsid w:val="00CD422B"/>
    <w:rsid w:val="00CF0799"/>
    <w:rsid w:val="00CF2445"/>
    <w:rsid w:val="00D54568"/>
    <w:rsid w:val="00D64F80"/>
    <w:rsid w:val="00DB3A82"/>
    <w:rsid w:val="00E16F48"/>
    <w:rsid w:val="00E83499"/>
    <w:rsid w:val="00F22E50"/>
    <w:rsid w:val="00F56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BC633"/>
  <w15:chartTrackingRefBased/>
  <w15:docId w15:val="{83D9CC15-B166-4F23-99E0-1723A12D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1E7DFD"/>
    <w:pPr>
      <w:spacing w:after="0" w:line="240" w:lineRule="auto"/>
    </w:pPr>
    <w:rPr>
      <w:rFonts w:ascii="Arial" w:hAnsi="Arial" w:cs="Arial"/>
    </w:rPr>
  </w:style>
  <w:style w:type="paragraph" w:styleId="Heading1">
    <w:name w:val="heading 1"/>
    <w:aliases w:val="Pocket"/>
    <w:basedOn w:val="Normal"/>
    <w:next w:val="Normal"/>
    <w:link w:val="Heading1Char"/>
    <w:qFormat/>
    <w:rsid w:val="001E7DF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E7DF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Block Writing,Index Headers,Underline Char Char Char,Citation Char Char,Heading 3 Char1 Char Char,Citation Char Char Char Char,Citation Char1 Char Char, Char Char,Citation"/>
    <w:basedOn w:val="Normal"/>
    <w:next w:val="Normal"/>
    <w:link w:val="Heading3Char"/>
    <w:uiPriority w:val="2"/>
    <w:unhideWhenUsed/>
    <w:qFormat/>
    <w:rsid w:val="001E7DF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2 Char,Heading 2 Char1 Char Char, Ch,Ch,No Spacing211,No Spacing12,no read,No Spacing2111,No Spacing4,No Spacing11111,No Spacing5,No Spacing21,Tags,tags,No Spacing1111,Card,TAG,ta,T"/>
    <w:basedOn w:val="Normal"/>
    <w:next w:val="Normal"/>
    <w:link w:val="Heading4Char"/>
    <w:uiPriority w:val="3"/>
    <w:unhideWhenUsed/>
    <w:qFormat/>
    <w:rsid w:val="001E7DFD"/>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1E7D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7DFD"/>
  </w:style>
  <w:style w:type="character" w:customStyle="1" w:styleId="Heading1Char">
    <w:name w:val="Heading 1 Char"/>
    <w:aliases w:val="Pocket Char"/>
    <w:basedOn w:val="DefaultParagraphFont"/>
    <w:link w:val="Heading1"/>
    <w:rsid w:val="001E7DFD"/>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1E7DFD"/>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Char Char Char,Block Writing Char,Index Headers Char,Underline Char Char Char Char,Citation Char Char Char,Heading 3 Char1 Char Char Char, Char Char Char"/>
    <w:basedOn w:val="DefaultParagraphFont"/>
    <w:link w:val="Heading3"/>
    <w:uiPriority w:val="2"/>
    <w:rsid w:val="001E7DFD"/>
    <w:rPr>
      <w:rFonts w:ascii="Arial" w:eastAsiaTheme="majorEastAsia" w:hAnsi="Arial" w:cstheme="majorBidi"/>
      <w:b/>
      <w:sz w:val="32"/>
      <w:szCs w:val="24"/>
      <w:u w:val="single"/>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read Char,No Spacing2111 Char,Tags Char,T Char"/>
    <w:basedOn w:val="DefaultParagraphFont"/>
    <w:link w:val="Heading4"/>
    <w:uiPriority w:val="3"/>
    <w:rsid w:val="001E7DFD"/>
    <w:rPr>
      <w:rFonts w:ascii="Arial" w:eastAsiaTheme="majorEastAsia" w:hAnsi="Arial" w:cstheme="majorBidi"/>
      <w:b/>
      <w:iCs/>
      <w:sz w:val="26"/>
    </w:rPr>
  </w:style>
  <w:style w:type="character" w:styleId="Emphasis">
    <w:name w:val="Emphasis"/>
    <w:aliases w:val="Minimized,minimized,tag2,Size 10,emphasis in card,Evidence,Highlighted,CD Card,ED - Tag,emphasis,small,Bold Underline,Emphasis!!,Qualifications,bold underline,Underlined,normal card text,Shrunk,qualifications in card,qualifications,Style1,Box,s,/"/>
    <w:basedOn w:val="DefaultParagraphFont"/>
    <w:link w:val="textbold"/>
    <w:uiPriority w:val="7"/>
    <w:qFormat/>
    <w:rsid w:val="001E7DFD"/>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Not.,Not"/>
    <w:basedOn w:val="DefaultParagraphFont"/>
    <w:uiPriority w:val="5"/>
    <w:qFormat/>
    <w:rsid w:val="001E7DFD"/>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c,Style,Bo,Intense Emphasis11,Intense Emphasis21,B,cite"/>
    <w:basedOn w:val="DefaultParagraphFont"/>
    <w:uiPriority w:val="6"/>
    <w:qFormat/>
    <w:rsid w:val="001E7DFD"/>
    <w:rPr>
      <w:b w:val="0"/>
      <w:sz w:val="22"/>
      <w:u w:val="single"/>
    </w:rPr>
  </w:style>
  <w:style w:type="character" w:styleId="Hyperlink">
    <w:name w:val="Hyperlink"/>
    <w:aliases w:val="heading 1 (block title),Read,Important,Card Text,Internet Link,Analytic Text,Internet link,Char Char1,Underline Char Char Char Char1,Heading 3 Char Char Char Char Char Char Char Char Char Char1,Tags v 2 Char1,F2 - Heading 1 Char1,Text 7 Char1"/>
    <w:basedOn w:val="DefaultParagraphFont"/>
    <w:uiPriority w:val="99"/>
    <w:unhideWhenUsed/>
    <w:rsid w:val="001E7DFD"/>
    <w:rPr>
      <w:color w:val="auto"/>
      <w:u w:val="none"/>
    </w:rPr>
  </w:style>
  <w:style w:type="character" w:styleId="FollowedHyperlink">
    <w:name w:val="FollowedHyperlink"/>
    <w:basedOn w:val="DefaultParagraphFont"/>
    <w:uiPriority w:val="99"/>
    <w:semiHidden/>
    <w:unhideWhenUsed/>
    <w:rsid w:val="001E7DFD"/>
    <w:rPr>
      <w:color w:val="auto"/>
      <w:u w:val="none"/>
    </w:rPr>
  </w:style>
  <w:style w:type="paragraph" w:styleId="ListParagraph">
    <w:name w:val="List Paragraph"/>
    <w:basedOn w:val="Normal"/>
    <w:uiPriority w:val="34"/>
    <w:qFormat/>
    <w:rsid w:val="009F3F98"/>
    <w:pPr>
      <w:ind w:left="720"/>
      <w:contextualSpacing/>
    </w:pPr>
  </w:style>
  <w:style w:type="paragraph" w:customStyle="1" w:styleId="textbold">
    <w:name w:val="text bold"/>
    <w:basedOn w:val="Normal"/>
    <w:link w:val="Emphasis"/>
    <w:uiPriority w:val="7"/>
    <w:qFormat/>
    <w:rsid w:val="004A125B"/>
    <w:pPr>
      <w:spacing w:line="256" w:lineRule="auto"/>
      <w:ind w:left="720"/>
      <w:jc w:val="both"/>
    </w:pPr>
    <w:rPr>
      <w:b/>
      <w:iCs/>
      <w:u w:val="single"/>
      <w:bdr w:val="single" w:sz="8" w:space="0" w:color="auto"/>
    </w:rPr>
  </w:style>
  <w:style w:type="character" w:customStyle="1" w:styleId="TitleChar">
    <w:name w:val="Title Char"/>
    <w:aliases w:val="UNDERLINE Char,Cites and Cards Char,Bold Underlined Char"/>
    <w:basedOn w:val="DefaultParagraphFont"/>
    <w:link w:val="Title"/>
    <w:uiPriority w:val="6"/>
    <w:qFormat/>
    <w:rsid w:val="004A125B"/>
    <w:rPr>
      <w:u w:val="single"/>
    </w:rPr>
  </w:style>
  <w:style w:type="paragraph" w:styleId="Title">
    <w:name w:val="Title"/>
    <w:aliases w:val="UNDERLINE,Cites and Cards,Bold Underlined"/>
    <w:basedOn w:val="Normal"/>
    <w:next w:val="Normal"/>
    <w:link w:val="TitleChar"/>
    <w:uiPriority w:val="6"/>
    <w:qFormat/>
    <w:rsid w:val="004A125B"/>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4A125B"/>
    <w:rPr>
      <w:rFonts w:asciiTheme="majorHAnsi" w:eastAsiaTheme="majorEastAsia" w:hAnsiTheme="majorHAnsi" w:cstheme="majorBidi"/>
      <w:spacing w:val="-10"/>
      <w:kern w:val="28"/>
      <w:sz w:val="56"/>
      <w:szCs w:val="56"/>
    </w:rPr>
  </w:style>
  <w:style w:type="paragraph" w:customStyle="1" w:styleId="card">
    <w:name w:val="card"/>
    <w:basedOn w:val="Normal"/>
    <w:next w:val="Normal"/>
    <w:link w:val="cardChar"/>
    <w:qFormat/>
    <w:rsid w:val="004A125B"/>
    <w:pPr>
      <w:ind w:left="288" w:right="288"/>
    </w:pPr>
  </w:style>
  <w:style w:type="character" w:customStyle="1" w:styleId="cardChar">
    <w:name w:val="card Char"/>
    <w:basedOn w:val="DefaultParagraphFont"/>
    <w:link w:val="card"/>
    <w:rsid w:val="004A125B"/>
    <w:rPr>
      <w:rFonts w:ascii="Calibri" w:hAnsi="Calibri" w:cs="Calibri"/>
    </w:rPr>
  </w:style>
  <w:style w:type="character" w:customStyle="1" w:styleId="underline">
    <w:name w:val="underline"/>
    <w:basedOn w:val="DefaultParagraphFont"/>
    <w:uiPriority w:val="99"/>
    <w:qFormat/>
    <w:rsid w:val="004A125B"/>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8615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use.jhu.edu/article/744966" TargetMode="External"/><Relationship Id="rId18" Type="http://schemas.openxmlformats.org/officeDocument/2006/relationships/hyperlink" Target="https://muse.jhu.edu/article/744966" TargetMode="External"/><Relationship Id="rId26" Type="http://schemas.openxmlformats.org/officeDocument/2006/relationships/hyperlink" Target="https://muse.jhu.edu/article/744966" TargetMode="External"/><Relationship Id="rId39" Type="http://schemas.openxmlformats.org/officeDocument/2006/relationships/hyperlink" Target="http://www.huffingtonpost.com/philip-slater/the-root-causes-of-terror_b_32466.html" TargetMode="External"/><Relationship Id="rId21" Type="http://schemas.openxmlformats.org/officeDocument/2006/relationships/hyperlink" Target="https://muse.jhu.edu/article/744966" TargetMode="External"/><Relationship Id="rId34" Type="http://schemas.openxmlformats.org/officeDocument/2006/relationships/hyperlink" Target="https://www.nbcnews.com/news/us-news/golden-state-killer-case-ex-cop-arrested-serial-murder-rape-n868936" TargetMode="External"/><Relationship Id="rId42" Type="http://schemas.openxmlformats.org/officeDocument/2006/relationships/hyperlink" Target="http://www.washingtonpost.com/world/the_americas/losing-marijuana-business-mexican-cartels-push-heroin-and-meth/2015/01/11/91fe44ce-8532-11e4-abcf-5a3d7b3b20b8_story.html" TargetMode="External"/><Relationship Id="rId47" Type="http://schemas.openxmlformats.org/officeDocument/2006/relationships/hyperlink" Target="https://lareviewofbooks.org/article/beyond-carceral-capitalism/" TargetMode="External"/><Relationship Id="rId50" Type="http://schemas.openxmlformats.org/officeDocument/2006/relationships/hyperlink" Target="https://fee.org/articles/anti-racists-should-think-twice-about-allying-with-socialism/)\" TargetMode="External"/><Relationship Id="rId55" Type="http://schemas.openxmlformats.org/officeDocument/2006/relationships/hyperlink" Target="https://fee.org/articles/black-innovators-and-entrepreneurs-under-capitalism/" TargetMode="External"/><Relationship Id="rId7" Type="http://schemas.openxmlformats.org/officeDocument/2006/relationships/hyperlink" Target="https://muse.jhu.edu/article/744966" TargetMode="External"/><Relationship Id="rId2" Type="http://schemas.openxmlformats.org/officeDocument/2006/relationships/numbering" Target="numbering.xml"/><Relationship Id="rId16" Type="http://schemas.openxmlformats.org/officeDocument/2006/relationships/hyperlink" Target="https://muse.jhu.edu/article/744966" TargetMode="External"/><Relationship Id="rId29" Type="http://schemas.openxmlformats.org/officeDocument/2006/relationships/hyperlink" Target="https://muse.jhu.edu/article/744966" TargetMode="External"/><Relationship Id="rId11" Type="http://schemas.openxmlformats.org/officeDocument/2006/relationships/hyperlink" Target="https://muse.jhu.edu/article/744966" TargetMode="External"/><Relationship Id="rId24" Type="http://schemas.openxmlformats.org/officeDocument/2006/relationships/hyperlink" Target="https://muse.jhu.edu/article/744966" TargetMode="External"/><Relationship Id="rId32" Type="http://schemas.openxmlformats.org/officeDocument/2006/relationships/hyperlink" Target="https://mjbizdaily.com/chart-19-cannabis-businesses-owned-founded-racial-minorities/" TargetMode="External"/><Relationship Id="rId37" Type="http://schemas.openxmlformats.org/officeDocument/2006/relationships/hyperlink" Target="http://dissidentvoice.org/2011/03/no-more-nukes/" TargetMode="External"/><Relationship Id="rId40" Type="http://schemas.openxmlformats.org/officeDocument/2006/relationships/hyperlink" Target="https://cpb-us-e1.wpmucdn.com/sites.ucsc.edu/dist/f/396/files/2014/11/Ahuja-Climate-Refugee.pdf" TargetMode="External"/><Relationship Id="rId45" Type="http://schemas.openxmlformats.org/officeDocument/2006/relationships/hyperlink" Target="http://www.washingtonpost.com/world/tracing-the-us-heroin-surge-back-south-of-the-border-as-mexican-cannabis-output-falls/2014/04/06/58dfc590-2123-4cc6-b664-1e5948960576_story.html" TargetMode="External"/><Relationship Id="rId53" Type="http://schemas.openxmlformats.org/officeDocument/2006/relationships/hyperlink" Target="https://fee.org/articles/black-innovators-and-entrepreneurs-under-capitalism/"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muse.jhu.edu/article/744966" TargetMode="External"/><Relationship Id="rId4" Type="http://schemas.openxmlformats.org/officeDocument/2006/relationships/settings" Target="settings.xml"/><Relationship Id="rId9" Type="http://schemas.openxmlformats.org/officeDocument/2006/relationships/hyperlink" Target="https://muse.jhu.edu/article/744966" TargetMode="External"/><Relationship Id="rId14" Type="http://schemas.openxmlformats.org/officeDocument/2006/relationships/hyperlink" Target="https://muse.jhu.edu/article/744966" TargetMode="External"/><Relationship Id="rId22" Type="http://schemas.openxmlformats.org/officeDocument/2006/relationships/hyperlink" Target="https://muse.jhu.edu/article/744966" TargetMode="External"/><Relationship Id="rId27" Type="http://schemas.openxmlformats.org/officeDocument/2006/relationships/hyperlink" Target="https://muse.jhu.edu/article/744966" TargetMode="External"/><Relationship Id="rId30" Type="http://schemas.openxmlformats.org/officeDocument/2006/relationships/hyperlink" Target="https://theintercept.com/2018/01/25/marijuana-legalization-weed-drug-arrest/" TargetMode="External"/><Relationship Id="rId35" Type="http://schemas.openxmlformats.org/officeDocument/2006/relationships/hyperlink" Target="https://www.ll.mit.edu/news/ten-mit-lincoln-laboratory-innovations-win-rd-100-awards" TargetMode="External"/><Relationship Id="rId43" Type="http://schemas.openxmlformats.org/officeDocument/2006/relationships/hyperlink" Target="http://www.utsandiego.com/news/2015/jan/03/record-border-meth-seizures-california/" TargetMode="External"/><Relationship Id="rId48" Type="http://schemas.openxmlformats.org/officeDocument/2006/relationships/hyperlink" Target="https://www.ssc.wisc.edu/~wright/ERU_files/ERU-full-manuscript.pdf" TargetMode="External"/><Relationship Id="rId56" Type="http://schemas.openxmlformats.org/officeDocument/2006/relationships/hyperlink" Target="http://www.astronist.demon.co.uk/space-age/essays/Sociology2.html" TargetMode="External"/><Relationship Id="rId8" Type="http://schemas.openxmlformats.org/officeDocument/2006/relationships/hyperlink" Target="https://muse.jhu.edu/article/744966" TargetMode="External"/><Relationship Id="rId51" Type="http://schemas.openxmlformats.org/officeDocument/2006/relationships/hyperlink" Target="https://file.scirp.org/pdf/ME_2017060715461068.pdf" TargetMode="External"/><Relationship Id="rId3" Type="http://schemas.openxmlformats.org/officeDocument/2006/relationships/styles" Target="styles.xml"/><Relationship Id="rId12" Type="http://schemas.openxmlformats.org/officeDocument/2006/relationships/hyperlink" Target="https://muse.jhu.edu/article/744966" TargetMode="External"/><Relationship Id="rId17" Type="http://schemas.openxmlformats.org/officeDocument/2006/relationships/hyperlink" Target="https://muse.jhu.edu/article/744966" TargetMode="External"/><Relationship Id="rId25" Type="http://schemas.openxmlformats.org/officeDocument/2006/relationships/hyperlink" Target="https://muse.jhu.edu/article/744966" TargetMode="External"/><Relationship Id="rId33" Type="http://schemas.openxmlformats.org/officeDocument/2006/relationships/hyperlink" Target="https://www.fbi.gov/services/laboratory/biometric-analysis/codis/ndis-statistics" TargetMode="External"/><Relationship Id="rId38" Type="http://schemas.openxmlformats.org/officeDocument/2006/relationships/hyperlink" Target="https://poseidon01.ssrn.com/delivery.php" TargetMode="External"/><Relationship Id="rId46" Type="http://schemas.openxmlformats.org/officeDocument/2006/relationships/hyperlink" Target="http://www.insightcrime.org/news-analysis/dea-report-shows-us-drug-market-changing" TargetMode="External"/><Relationship Id="rId20" Type="http://schemas.openxmlformats.org/officeDocument/2006/relationships/hyperlink" Target="https://muse.jhu.edu/article/744966" TargetMode="External"/><Relationship Id="rId41" Type="http://schemas.openxmlformats.org/officeDocument/2006/relationships/hyperlink" Target="https://items.ssrc.org/reading-racial-conflict/race-capitalism-and-conflict-then-and-now/" TargetMode="External"/><Relationship Id="rId54" Type="http://schemas.openxmlformats.org/officeDocument/2006/relationships/hyperlink" Target="https://fee.org/articles/black-innovators-and-entrepreneurs-under-capitalism/" TargetMode="External"/><Relationship Id="rId1" Type="http://schemas.openxmlformats.org/officeDocument/2006/relationships/customXml" Target="../customXml/item1.xml"/><Relationship Id="rId6" Type="http://schemas.openxmlformats.org/officeDocument/2006/relationships/hyperlink" Target="https://muse.jhu.edu/article/744966" TargetMode="External"/><Relationship Id="rId15" Type="http://schemas.openxmlformats.org/officeDocument/2006/relationships/hyperlink" Target="https://muse.jhu.edu/article/744966" TargetMode="External"/><Relationship Id="rId23" Type="http://schemas.openxmlformats.org/officeDocument/2006/relationships/hyperlink" Target="https://muse.jhu.edu/article/744966" TargetMode="External"/><Relationship Id="rId28" Type="http://schemas.openxmlformats.org/officeDocument/2006/relationships/hyperlink" Target="https://muse.jhu.edu/article/744966" TargetMode="External"/><Relationship Id="rId36" Type="http://schemas.openxmlformats.org/officeDocument/2006/relationships/hyperlink" Target="http://monthlyreview.org/2007/03/01/imperialism-in-tribute-to-harry-magdoff///dvb" TargetMode="External"/><Relationship Id="rId49" Type="http://schemas.openxmlformats.org/officeDocument/2006/relationships/hyperlink" Target="https://poseidon01.ssrn.com/delivery.php" TargetMode="External"/><Relationship Id="rId57" Type="http://schemas.openxmlformats.org/officeDocument/2006/relationships/fontTable" Target="fontTable.xml"/><Relationship Id="rId10" Type="http://schemas.openxmlformats.org/officeDocument/2006/relationships/hyperlink" Target="https://muse.jhu.edu/article/744966" TargetMode="External"/><Relationship Id="rId31" Type="http://schemas.openxmlformats.org/officeDocument/2006/relationships/hyperlink" Target="https://www.cnn.com/2016/03/23/politics/john-ehrlichman-richard-nixon-drug-war-blacks-hippie/index.html" TargetMode="External"/><Relationship Id="rId44" Type="http://schemas.openxmlformats.org/officeDocument/2006/relationships/hyperlink" Target="http://www.washingtonpost.com/local/dc-politics/dc-maneuvering-for-marijuana-showdown-with-congress/2014/12/13/5ea4908c-8155-11e4-9f38-95a187e4c1f7_story.html" TargetMode="External"/><Relationship Id="rId52"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n%20Flemi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752173A3-FB8A-45DF-9CC6-6821C20A6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283</TotalTime>
  <Pages>1</Pages>
  <Words>102614</Words>
  <Characters>584901</Characters>
  <Application>Microsoft Office Word</Application>
  <DocSecurity>0</DocSecurity>
  <Lines>4874</Lines>
  <Paragraphs>1372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Teesee Summerhays</dc:creator>
  <cp:keywords/>
  <dc:description/>
  <cp:lastModifiedBy>Nathan Fleming</cp:lastModifiedBy>
  <cp:revision>35</cp:revision>
  <dcterms:created xsi:type="dcterms:W3CDTF">2020-06-30T17:10:00Z</dcterms:created>
  <dcterms:modified xsi:type="dcterms:W3CDTF">2020-07-06T17:08:00Z</dcterms:modified>
</cp:coreProperties>
</file>