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66E1E" w14:textId="5C6EA907" w:rsidR="002C425D" w:rsidRDefault="002C425D" w:rsidP="002C425D">
      <w:pPr>
        <w:pStyle w:val="Heading2"/>
      </w:pPr>
      <w:r>
        <w:t>Solvency</w:t>
      </w:r>
    </w:p>
    <w:p w14:paraId="0E60E77C" w14:textId="2F1C333C" w:rsidR="006768C7" w:rsidRDefault="006768C7" w:rsidP="002C425D">
      <w:pPr>
        <w:pStyle w:val="Heading3"/>
      </w:pPr>
      <w:r>
        <w:lastRenderedPageBreak/>
        <w:t>1NC---Terrorism turn</w:t>
      </w:r>
    </w:p>
    <w:p w14:paraId="67E641C9" w14:textId="0776B6AE" w:rsidR="006768C7" w:rsidRDefault="006768C7" w:rsidP="006768C7"/>
    <w:p w14:paraId="704AF1F2" w14:textId="0630CEB9" w:rsidR="006768C7" w:rsidRDefault="006768C7" w:rsidP="006768C7">
      <w:bookmarkStart w:id="0" w:name="_GoBack"/>
      <w:bookmarkEnd w:id="0"/>
    </w:p>
    <w:p w14:paraId="0F2386CD" w14:textId="67699BB9" w:rsidR="006768C7" w:rsidRDefault="006768C7" w:rsidP="006768C7">
      <w:pPr>
        <w:pStyle w:val="Heading4"/>
      </w:pPr>
      <w:r>
        <w:t>Allowing FOIA requests on the Capitol Police undermines anti-terrorism measures- SQ solves non-sensitive requests but the plan increases attacks</w:t>
      </w:r>
    </w:p>
    <w:p w14:paraId="60F72496" w14:textId="77777777" w:rsidR="006768C7" w:rsidRDefault="006768C7" w:rsidP="006768C7">
      <w:pPr>
        <w:spacing w:after="0" w:line="240" w:lineRule="auto"/>
        <w:rPr>
          <w:rFonts w:ascii="Times New Roman" w:eastAsia="Times New Roman" w:hAnsi="Times New Roman" w:cs="Times New Roman"/>
          <w:sz w:val="24"/>
        </w:rPr>
      </w:pPr>
      <w:r w:rsidRPr="0038305B">
        <w:rPr>
          <w:rStyle w:val="Heading4Char"/>
        </w:rPr>
        <w:t>Hess 14</w:t>
      </w:r>
      <w:r w:rsidRPr="0038305B">
        <w:rPr>
          <w:rFonts w:ascii="Times New Roman" w:eastAsia="Times New Roman" w:hAnsi="Times New Roman" w:cs="Times New Roman"/>
          <w:sz w:val="24"/>
        </w:rPr>
        <w:t xml:space="preserve"> (Hannah;</w:t>
      </w:r>
      <w:r>
        <w:rPr>
          <w:rFonts w:ascii="Times New Roman" w:eastAsia="Times New Roman" w:hAnsi="Times New Roman" w:cs="Times New Roman"/>
          <w:sz w:val="24"/>
        </w:rPr>
        <w:t xml:space="preserve"> Writer at the Roll Call</w:t>
      </w:r>
      <w:r w:rsidRPr="0038305B">
        <w:rPr>
          <w:rFonts w:ascii="Times New Roman" w:eastAsia="Times New Roman" w:hAnsi="Times New Roman" w:cs="Times New Roman"/>
          <w:sz w:val="24"/>
        </w:rPr>
        <w:t>; 10-2-2014; “You Can't FOIA the Capitol Police”; Roll Call; https://www.rollcall.com/2014/10/02/you-cant-foia-the-capitol-police/) [EM]</w:t>
      </w:r>
    </w:p>
    <w:p w14:paraId="04437E97" w14:textId="77777777" w:rsidR="006768C7" w:rsidRDefault="006768C7" w:rsidP="006768C7">
      <w:pPr>
        <w:spacing w:after="0" w:line="240" w:lineRule="auto"/>
        <w:rPr>
          <w:rStyle w:val="StyleUnderline"/>
        </w:rPr>
      </w:pPr>
      <w:r w:rsidRPr="0062140E">
        <w:rPr>
          <w:rStyle w:val="StyleUnderline"/>
        </w:rPr>
        <w:t>Has Senate Majority Leader Harry Reid, D-Nev., or Speaker John A. Boehner, R-Ohio, ever taken an elevator ride alongside an armed contractor with a criminal record? The answer to that and other sensitive security questions about congressional protective details is hard to find, thanks to legislation enacted in 2004</w:t>
      </w:r>
      <w:r w:rsidRPr="0038305B">
        <w:rPr>
          <w:rFonts w:ascii="Times New Roman" w:eastAsia="Times New Roman" w:hAnsi="Times New Roman" w:cs="Times New Roman"/>
          <w:sz w:val="24"/>
        </w:rPr>
        <w:t xml:space="preserve">. </w:t>
      </w:r>
      <w:r w:rsidRPr="0062140E">
        <w:rPr>
          <w:rStyle w:val="StyleUnderline"/>
        </w:rPr>
        <w:t xml:space="preserve">Capitol Police are exempted from having to release to another entity any information “that relates to actions taken … in response to an </w:t>
      </w:r>
      <w:r w:rsidRPr="0062140E">
        <w:rPr>
          <w:rStyle w:val="Emphasis"/>
        </w:rPr>
        <w:t>emergency situation</w:t>
      </w:r>
      <w:r w:rsidRPr="0062140E">
        <w:rPr>
          <w:rStyle w:val="StyleUnderline"/>
        </w:rPr>
        <w:t xml:space="preserve">, or to any other </w:t>
      </w:r>
      <w:r w:rsidRPr="0062140E">
        <w:rPr>
          <w:rStyle w:val="Emphasis"/>
        </w:rPr>
        <w:t>counterterrorism</w:t>
      </w:r>
      <w:r w:rsidRPr="0062140E">
        <w:rPr>
          <w:rStyle w:val="StyleUnderline"/>
        </w:rPr>
        <w:t xml:space="preserve"> and </w:t>
      </w:r>
      <w:r w:rsidRPr="0062140E">
        <w:rPr>
          <w:rStyle w:val="Emphasis"/>
        </w:rPr>
        <w:t>security preparedness</w:t>
      </w:r>
      <w:r w:rsidRPr="0062140E">
        <w:rPr>
          <w:rStyle w:val="StyleUnderline"/>
        </w:rPr>
        <w:t xml:space="preserve"> measures” unless they determine that releasing the information will not “</w:t>
      </w:r>
      <w:r w:rsidRPr="0062140E">
        <w:rPr>
          <w:rStyle w:val="Emphasis"/>
        </w:rPr>
        <w:t>jeopardize the security and safety</w:t>
      </w:r>
      <w:r w:rsidRPr="0062140E">
        <w:rPr>
          <w:rStyle w:val="StyleUnderline"/>
        </w:rPr>
        <w:t>”</w:t>
      </w:r>
      <w:r w:rsidRPr="0038305B">
        <w:rPr>
          <w:rFonts w:ascii="Times New Roman" w:eastAsia="Times New Roman" w:hAnsi="Times New Roman" w:cs="Times New Roman"/>
          <w:sz w:val="24"/>
        </w:rPr>
        <w:t xml:space="preserve"> of the Capitol complex. House appropriators inserted that language into the Legislative Branch Appropriations measure at the request of the department, according to reporting from this news organization and others at the time. </w:t>
      </w:r>
      <w:r w:rsidRPr="00A1068A">
        <w:rPr>
          <w:rStyle w:val="StyleUnderline"/>
        </w:rPr>
        <w:t>A senior Capitol Police official said then that authority of the agency to withhold information had been challenged by various executive branch agencies.</w:t>
      </w:r>
      <w:r w:rsidRPr="0038305B">
        <w:rPr>
          <w:rFonts w:ascii="Times New Roman" w:eastAsia="Times New Roman" w:hAnsi="Times New Roman" w:cs="Times New Roman"/>
          <w:sz w:val="24"/>
        </w:rPr>
        <w:t xml:space="preserve"> </w:t>
      </w:r>
      <w:r w:rsidRPr="00A1068A">
        <w:rPr>
          <w:rStyle w:val="StyleUnderline"/>
        </w:rPr>
        <w:t xml:space="preserve">The law shielded Capitol Police from having to </w:t>
      </w:r>
      <w:r w:rsidRPr="00A1068A">
        <w:rPr>
          <w:rStyle w:val="Emphasis"/>
        </w:rPr>
        <w:t>provide information security plans</w:t>
      </w:r>
      <w:r w:rsidRPr="00A1068A">
        <w:rPr>
          <w:rStyle w:val="StyleUnderline"/>
        </w:rPr>
        <w:t xml:space="preserve"> to the Department of Homeland Security, FBI, CIA and other executive branch agencies that might submit Freedom </w:t>
      </w:r>
      <w:r w:rsidRPr="00A1068A">
        <w:rPr>
          <w:rStyle w:val="Emphasis"/>
        </w:rPr>
        <w:t>of Information Act requests</w:t>
      </w:r>
      <w:r w:rsidRPr="0038305B">
        <w:rPr>
          <w:rFonts w:ascii="Times New Roman" w:eastAsia="Times New Roman" w:hAnsi="Times New Roman" w:cs="Times New Roman"/>
          <w:sz w:val="24"/>
        </w:rPr>
        <w:t xml:space="preserve">. </w:t>
      </w:r>
      <w:r w:rsidRPr="00A1068A">
        <w:rPr>
          <w:rStyle w:val="StyleUnderline"/>
        </w:rPr>
        <w:t xml:space="preserve">Counterterrorism </w:t>
      </w:r>
      <w:r w:rsidRPr="00A1068A">
        <w:rPr>
          <w:rStyle w:val="Emphasis"/>
        </w:rPr>
        <w:t>information</w:t>
      </w:r>
      <w:r w:rsidRPr="00A1068A">
        <w:rPr>
          <w:rStyle w:val="StyleUnderline"/>
        </w:rPr>
        <w:t xml:space="preserve">, such as actions related to anthrax or ricin attacks at the Capitol, </w:t>
      </w:r>
      <w:r w:rsidRPr="00A1068A">
        <w:rPr>
          <w:rStyle w:val="Emphasis"/>
        </w:rPr>
        <w:t>could also be exempted</w:t>
      </w:r>
      <w:r w:rsidRPr="00A1068A">
        <w:rPr>
          <w:rStyle w:val="StyleUnderline"/>
        </w:rPr>
        <w:t>. Asking for the exemption in 2004 bucked a post-Sept. 11 trend toward more information sharing among law enforcement agencies</w:t>
      </w:r>
      <w:r w:rsidRPr="0038305B">
        <w:rPr>
          <w:rFonts w:ascii="Times New Roman" w:eastAsia="Times New Roman" w:hAnsi="Times New Roman" w:cs="Times New Roman"/>
          <w:sz w:val="24"/>
        </w:rPr>
        <w:t>. Nothing in the law prevents members of Congress or committees from obtaining information from the Capitol Police regarding operations and activities that affect the House or Senate</w:t>
      </w:r>
      <w:r w:rsidRPr="00A1068A">
        <w:rPr>
          <w:rStyle w:val="StyleUnderline"/>
        </w:rPr>
        <w:t xml:space="preserve">. Under the legislation, the Capitol Police Board — which consists of the police chief, architect of the Capitol, and both chambers’ sergeants-at-arms — has the authority to release information only if they determine it </w:t>
      </w:r>
      <w:r w:rsidRPr="00A1068A">
        <w:rPr>
          <w:rStyle w:val="Emphasis"/>
        </w:rPr>
        <w:t>will not compromise safety of the buildings</w:t>
      </w:r>
      <w:r w:rsidRPr="00A1068A">
        <w:rPr>
          <w:rStyle w:val="StyleUnderline"/>
        </w:rPr>
        <w:t>, grounds or any individual they protect</w:t>
      </w:r>
    </w:p>
    <w:p w14:paraId="197741C9" w14:textId="015229DF" w:rsidR="006768C7" w:rsidRDefault="006768C7" w:rsidP="006768C7"/>
    <w:p w14:paraId="481D0C2E" w14:textId="1D691515" w:rsidR="0080731A" w:rsidRDefault="0080731A" w:rsidP="006768C7"/>
    <w:p w14:paraId="635A99CC" w14:textId="3A66A16C" w:rsidR="0080731A" w:rsidRPr="006768C7" w:rsidRDefault="0080731A" w:rsidP="006768C7"/>
    <w:p w14:paraId="33031FD6" w14:textId="74EB9FDD" w:rsidR="002C425D" w:rsidRDefault="002C425D" w:rsidP="002C425D">
      <w:pPr>
        <w:pStyle w:val="Heading3"/>
      </w:pPr>
      <w:r>
        <w:lastRenderedPageBreak/>
        <w:t>1NC</w:t>
      </w:r>
      <w:r w:rsidR="00A63608">
        <w:t xml:space="preserve">--- FOIA </w:t>
      </w:r>
      <w:r w:rsidR="00CE598F">
        <w:t>too slow</w:t>
      </w:r>
    </w:p>
    <w:p w14:paraId="07D9B5F3" w14:textId="4625DB88" w:rsidR="008C58D0" w:rsidRDefault="008C58D0" w:rsidP="008C58D0"/>
    <w:p w14:paraId="5030261C" w14:textId="77777777" w:rsidR="008C58D0" w:rsidRDefault="008C58D0" w:rsidP="008C58D0">
      <w:pPr>
        <w:pStyle w:val="Heading4"/>
      </w:pPr>
      <w:r>
        <w:t>FOIA fails- too slow, and too few resources to be an effective check on misconduct</w:t>
      </w:r>
    </w:p>
    <w:p w14:paraId="6232E4A6" w14:textId="77777777" w:rsidR="008C58D0" w:rsidRPr="00C5618F" w:rsidRDefault="008C58D0" w:rsidP="008C58D0">
      <w:r w:rsidRPr="00C5618F">
        <w:rPr>
          <w:b/>
          <w:sz w:val="26"/>
          <w:szCs w:val="26"/>
        </w:rPr>
        <w:t>ABA 18</w:t>
      </w:r>
      <w:r>
        <w:t xml:space="preserve"> Founded in 1878, the ABA is committed to advancing the rule of law across the United States and beyond by providing practical resources for legal professionals, law school accreditation, model ethics codes and more, 8/4/18, “Freedom of Information Act flaws need fixing, experts say,” https://www.americanbar.org/news/abanews/aba-news-archives/2018/08/freedom_of_informati/</w:t>
      </w:r>
    </w:p>
    <w:p w14:paraId="557AA465" w14:textId="77777777" w:rsidR="008C58D0" w:rsidRPr="00493BEE" w:rsidRDefault="008C58D0" w:rsidP="008C58D0">
      <w:pPr>
        <w:rPr>
          <w:sz w:val="16"/>
        </w:rPr>
      </w:pPr>
      <w:r w:rsidRPr="00493BEE">
        <w:rPr>
          <w:u w:val="single"/>
        </w:rPr>
        <w:t>The problem with the Freedom of Information Act can be summed up in two words: Laquan McDonald. So says Steven Mandell, a FOIA expert and founding partner with Mandell Menkes in Chicago. McDonald, 17, was shot to death by a Chicago police officer in October 2014 while walking erratically on the street.</w:t>
      </w:r>
      <w:r w:rsidRPr="00493BEE">
        <w:rPr>
          <w:sz w:val="16"/>
        </w:rPr>
        <w:t xml:space="preserve"> At first, police said they fired only once, and in self-defense. It took a FOIA request and four months for media to get the autopsy report, which showed McDonald had been shot 16 times. </w:t>
      </w:r>
      <w:r w:rsidRPr="00493BEE">
        <w:rPr>
          <w:u w:val="single"/>
        </w:rPr>
        <w:t>It took eight months and another FOIA request to get video of the shooting, which showed McDonald was walking away from police when he was shot. On the same day the video was released, the police officer who fired the shots was charged with murder.</w:t>
      </w:r>
      <w:r w:rsidRPr="00493BEE">
        <w:rPr>
          <w:sz w:val="16"/>
        </w:rPr>
        <w:t xml:space="preserve"> “The McDonald case is probably a good example of why public trust in government is at an all-time low,” Mandell said. Mandell told the story at a panel discussion Aug. 3 at the ABA Annual Meeting in Chicago. The program, called “Hurdles and Hope: The Quest for Transparent Government in the U.S. and Abroad,” was sponsored by the ABA Forum on Communications Law. </w:t>
      </w:r>
      <w:r w:rsidRPr="00493BEE">
        <w:rPr>
          <w:u w:val="single"/>
        </w:rPr>
        <w:t>The panelists agreed that federal FOIA law needs to be fixed</w:t>
      </w:r>
      <w:r w:rsidRPr="00493BEE">
        <w:rPr>
          <w:sz w:val="16"/>
        </w:rPr>
        <w:t xml:space="preserve">. Drew Shenkman, senior counsel at CNN, said </w:t>
      </w:r>
      <w:r w:rsidRPr="00493BEE">
        <w:rPr>
          <w:u w:val="single"/>
        </w:rPr>
        <w:t>FOIA laws “are not very effective. It’s very difficult to use them to do basic newsgathering.</w:t>
      </w:r>
      <w:r w:rsidRPr="00493BEE">
        <w:rPr>
          <w:sz w:val="16"/>
        </w:rPr>
        <w:t xml:space="preserve">” It’s true, Shenkman said, that </w:t>
      </w:r>
      <w:r w:rsidRPr="00493BEE">
        <w:rPr>
          <w:u w:val="single"/>
        </w:rPr>
        <w:t>FOIA is helpful in getting some kinds of information – for example, routine police reports. “</w:t>
      </w:r>
      <w:r w:rsidRPr="00493BEE">
        <w:rPr>
          <w:b/>
          <w:u w:val="single"/>
        </w:rPr>
        <w:t>But when we really want to dig into something and the government doesn’t want the public to know about it, that’s when we run into trouble and have difficulty using the law</w:t>
      </w:r>
      <w:r w:rsidRPr="00493BEE">
        <w:rPr>
          <w:u w:val="single"/>
        </w:rPr>
        <w:t>.</w:t>
      </w:r>
      <w:r w:rsidRPr="00493BEE">
        <w:rPr>
          <w:sz w:val="16"/>
        </w:rPr>
        <w:t>” Thomas Susman, director of the ABA Governmental Affairs Office, helped amend the FOIA law as a congressional staffer in the 1970s</w:t>
      </w:r>
      <w:r w:rsidRPr="00493BEE">
        <w:rPr>
          <w:u w:val="single"/>
        </w:rPr>
        <w:t>. A major problem with FOIA</w:t>
      </w:r>
      <w:r w:rsidRPr="00493BEE">
        <w:rPr>
          <w:sz w:val="16"/>
        </w:rPr>
        <w:t xml:space="preserve">, he said, </w:t>
      </w:r>
      <w:r w:rsidRPr="00493BEE">
        <w:rPr>
          <w:u w:val="single"/>
        </w:rPr>
        <w:t>is that fewer resources are devoted to processing requests, resulting in longer waits and backlogs</w:t>
      </w:r>
      <w:r w:rsidRPr="00493BEE">
        <w:rPr>
          <w:sz w:val="16"/>
        </w:rPr>
        <w:t xml:space="preserve">. That brought an objection from Robert Litt, former general counsel to the U.S. director of national intelligence and of counsel with Morrison &amp; Foerster in Washington, D.C. He complained that </w:t>
      </w:r>
      <w:r w:rsidRPr="00493BEE">
        <w:rPr>
          <w:u w:val="single"/>
        </w:rPr>
        <w:t>the rising number of FOIA requests is taking time away from government employees who could be doing other things, “who are trying to do a substantive job as well.”</w:t>
      </w:r>
      <w:r w:rsidRPr="00493BEE">
        <w:rPr>
          <w:sz w:val="16"/>
        </w:rPr>
        <w:t xml:space="preserve"> Laura Neuman, director of the Global Access to Information Program at the Carter Center in Atlanta, responded: “I think giving out information part of their substantive job.” </w:t>
      </w:r>
      <w:r w:rsidRPr="00493BEE">
        <w:rPr>
          <w:u w:val="single"/>
        </w:rPr>
        <w:t>The federal government is falling farther and farther behind in processing FOIA requests. Last year, the government received 789,000 requests, but processed only 760,000. “Other countries have surpassed us in their ability to obtain enforcement (of FOIA) through independent commissions, ombudsman and things of that sort,</w:t>
      </w:r>
      <w:r w:rsidRPr="00493BEE">
        <w:rPr>
          <w:sz w:val="16"/>
        </w:rPr>
        <w:t xml:space="preserve">” Susman said. Another problem: Federal FOIA law doesn’t apply to the president, the courts or Congress. </w:t>
      </w:r>
      <w:r w:rsidRPr="00493BEE">
        <w:rPr>
          <w:u w:val="single"/>
        </w:rPr>
        <w:t>Panelists said that means congressional calendars, travel expenditure reports and sexual harassment settlements are not subject to public disclosure under the law.</w:t>
      </w:r>
      <w:r w:rsidRPr="00493BEE">
        <w:rPr>
          <w:sz w:val="16"/>
        </w:rPr>
        <w:t xml:space="preserve"> Panelists disagreed on whether the Trump administration is less transparent than the Obama administration. Said Shenkman, “The Obama administration was not as transparent as they set out to be. </w:t>
      </w:r>
      <w:r w:rsidRPr="00493BEE">
        <w:rPr>
          <w:u w:val="single"/>
        </w:rPr>
        <w:t>We had just as many FOIA battles with them as with anybody else, if not more. It wasn’t really, in the media’s view, all it was cracked up to be</w:t>
      </w:r>
      <w:r w:rsidRPr="00493BEE">
        <w:rPr>
          <w:sz w:val="16"/>
        </w:rPr>
        <w:t>.” Litt replied, “What was different in the Obama administration was a commitment to proactive transparency. The president made very clear that he wanted people to be pushing out information and there was an awful lot of information pushed out proactively. There also was a commitment at the top to transparency…. I don’t think you see that in the administration today.” For all its failings, the federal Freedom of Information Act has succeeded largely as its creators intended when they first wrote the law in the 1960s, Susman said. “We have just a tremendous amount of information that’s available that we take for granted that wouldn’t be out there if it weren’t for the Freedom of Information Act,” Susman said. “Over time, this has made our government much more transparent.”</w:t>
      </w:r>
    </w:p>
    <w:p w14:paraId="3563C959" w14:textId="77777777" w:rsidR="008C58D0" w:rsidRPr="008C58D0" w:rsidRDefault="008C58D0" w:rsidP="008C58D0"/>
    <w:p w14:paraId="248318C4" w14:textId="686DE1C9" w:rsidR="002C425D" w:rsidRDefault="008C58D0" w:rsidP="002C425D">
      <w:pPr>
        <w:pStyle w:val="Heading4"/>
      </w:pPr>
      <w:r>
        <w:lastRenderedPageBreak/>
        <w:t>Government will gut resources for record keeping and response- turns transparency</w:t>
      </w:r>
    </w:p>
    <w:p w14:paraId="5459D997" w14:textId="77777777" w:rsidR="002C425D" w:rsidRDefault="002C425D" w:rsidP="002C425D">
      <w:r w:rsidRPr="002C425D">
        <w:rPr>
          <w:rStyle w:val="Style13ptBold"/>
        </w:rPr>
        <w:t>ProPublica 16</w:t>
      </w:r>
      <w:r>
        <w:t xml:space="preserve">, is a news organization dedicated to bringing issues to light. Delayed, Denied, Dismissed: Failures on the FOIA Front </w:t>
      </w:r>
      <w:hyperlink r:id="rId6" w:history="1">
        <w:r w:rsidRPr="008862AA">
          <w:rPr>
            <w:rStyle w:val="Hyperlink"/>
          </w:rPr>
          <w:t>https://www.propublica.org/article/delayed-denied-dismissed-failures-on-the-foia-front</w:t>
        </w:r>
      </w:hyperlink>
    </w:p>
    <w:p w14:paraId="15FD4D26" w14:textId="7938671F" w:rsidR="002C425D" w:rsidRDefault="002C425D" w:rsidP="002C425D">
      <w:pPr>
        <w:rPr>
          <w:rStyle w:val="StyleUnderline"/>
        </w:rPr>
      </w:pPr>
      <w:r w:rsidRPr="002C425D">
        <w:rPr>
          <w:sz w:val="16"/>
        </w:rPr>
        <w:t xml:space="preserve">Yet almost every reporter on our staff can recite aneurysm-inducing tales of protracted jousting with the public records offices of government agencies. </w:t>
      </w:r>
      <w:r w:rsidRPr="00156D31">
        <w:rPr>
          <w:rStyle w:val="StyleUnderline"/>
        </w:rPr>
        <w:t xml:space="preserve">Local, state and federal agencies alike routinely </w:t>
      </w:r>
      <w:r w:rsidRPr="00156D31">
        <w:rPr>
          <w:rStyle w:val="Emphasis"/>
        </w:rPr>
        <w:t>blow through deadlines</w:t>
      </w:r>
      <w:r w:rsidRPr="00156D31">
        <w:rPr>
          <w:rStyle w:val="StyleUnderline"/>
        </w:rPr>
        <w:t xml:space="preserve"> laid out in law or bend them to ludicrous degrees</w:t>
      </w:r>
      <w:r w:rsidRPr="002C425D">
        <w:rPr>
          <w:sz w:val="16"/>
        </w:rPr>
        <w:t xml:space="preserve">, </w:t>
      </w:r>
      <w:r w:rsidRPr="00156D31">
        <w:rPr>
          <w:rStyle w:val="StyleUnderline"/>
        </w:rPr>
        <w:t>stretching out even the simplest requests for years</w:t>
      </w:r>
      <w:r w:rsidRPr="002C425D">
        <w:rPr>
          <w:sz w:val="16"/>
        </w:rPr>
        <w:t xml:space="preserve">. And they bank on the media’s depleted resources and ability to legally challenge most denials. </w:t>
      </w:r>
      <w:r w:rsidRPr="00156D31">
        <w:rPr>
          <w:rStyle w:val="StyleUnderline"/>
        </w:rPr>
        <w:t>Many government agencies have gutted or understaffed the offices that respond to public records requests.</w:t>
      </w:r>
      <w:r w:rsidRPr="002C425D">
        <w:rPr>
          <w:sz w:val="16"/>
        </w:rPr>
        <w:t xml:space="preserve"> </w:t>
      </w:r>
      <w:r w:rsidRPr="00156D31">
        <w:rPr>
          <w:rStyle w:val="StyleUnderline"/>
        </w:rPr>
        <w:t xml:space="preserve">Even when agencies aren’t trying to stymie requests, waits for records now routinely last longer than most journalists can wait — or so long that the information requested is no longer useful. This, in turn, allows public agencies to </w:t>
      </w:r>
      <w:r w:rsidRPr="00156D31">
        <w:rPr>
          <w:rStyle w:val="Emphasis"/>
        </w:rPr>
        <w:t>control scrutiny of their operations</w:t>
      </w:r>
      <w:r w:rsidRPr="00156D31">
        <w:rPr>
          <w:rStyle w:val="StyleUnderline"/>
        </w:rPr>
        <w:t>.</w:t>
      </w:r>
    </w:p>
    <w:p w14:paraId="03D8F724" w14:textId="358DE2B1" w:rsidR="00310AD4" w:rsidRDefault="00310AD4" w:rsidP="002C425D">
      <w:pPr>
        <w:rPr>
          <w:rStyle w:val="StyleUnderline"/>
        </w:rPr>
      </w:pPr>
    </w:p>
    <w:p w14:paraId="318575BC" w14:textId="12399614" w:rsidR="002C425D" w:rsidRDefault="002C425D" w:rsidP="002C425D">
      <w:pPr>
        <w:pStyle w:val="Heading3"/>
      </w:pPr>
      <w:r w:rsidRPr="002C425D">
        <w:lastRenderedPageBreak/>
        <w:t xml:space="preserve">2NC </w:t>
      </w:r>
      <w:r w:rsidR="006A404F">
        <w:t>FOIA</w:t>
      </w:r>
      <w:r w:rsidR="00F83412">
        <w:t xml:space="preserve"> too slow</w:t>
      </w:r>
    </w:p>
    <w:p w14:paraId="792978FA" w14:textId="77777777" w:rsidR="008E0763" w:rsidRDefault="008E0763" w:rsidP="008E0763">
      <w:pPr>
        <w:pStyle w:val="Heading4"/>
      </w:pPr>
      <w:r>
        <w:t xml:space="preserve">Poor administration and record-keeping of FOIA </w:t>
      </w:r>
      <w:r w:rsidRPr="008A7821">
        <w:rPr>
          <w:u w:val="single"/>
        </w:rPr>
        <w:t>destroy</w:t>
      </w:r>
      <w:r>
        <w:t xml:space="preserve"> transparency </w:t>
      </w:r>
    </w:p>
    <w:p w14:paraId="4712FE3D" w14:textId="77777777" w:rsidR="008E0763" w:rsidRDefault="008E0763" w:rsidP="008E0763">
      <w:r>
        <w:rPr>
          <w:rStyle w:val="Heading4Char"/>
        </w:rPr>
        <w:t>Ziff</w:t>
      </w:r>
      <w:r w:rsidRPr="007A5AA4">
        <w:rPr>
          <w:rStyle w:val="Heading4Char"/>
        </w:rPr>
        <w:t xml:space="preserve"> 17</w:t>
      </w:r>
      <w:r w:rsidRPr="007A5AA4">
        <w:t xml:space="preserve"> (</w:t>
      </w:r>
      <w:r w:rsidRPr="003B1E92">
        <w:t xml:space="preserve">Tamar; Tamar Ziff was a Program Assistant for the Peter D. Bell Rule of Law Program at the Inter-American Dialogue from 2018 to </w:t>
      </w:r>
      <w:proofErr w:type="gramStart"/>
      <w:r w:rsidRPr="003B1E92">
        <w:t>2019 .</w:t>
      </w:r>
      <w:proofErr w:type="gramEnd"/>
      <w:r w:rsidRPr="003B1E92">
        <w:t xml:space="preserve"> She graduated from the University of Virginia with a degree in Political and Social Thought, and has worked with the New York Times in Paris, the Association for Civil Rights in Israel (ACRI) in Tel Aviv, and Citizens for Responsibility and Ethics in Washington (CREW) in D.C. Tamar has lived in Israel, Peru, Venezuela, and Italy, and is fluent in English, Spanish, and Hebrew. ; 9-28-2017; “What is the FOIA? Does it ensure government transparency?”; CREW; https://www.citizensforethics.org/foia-ensure-government-transparency/) [EM]</w:t>
      </w:r>
    </w:p>
    <w:p w14:paraId="3EB047E5" w14:textId="77777777" w:rsidR="008E0763" w:rsidRPr="00F23656" w:rsidRDefault="008E0763" w:rsidP="008E0763">
      <w:pPr>
        <w:spacing w:after="0" w:line="240" w:lineRule="auto"/>
        <w:rPr>
          <w:rFonts w:ascii="Times New Roman" w:eastAsia="Times New Roman" w:hAnsi="Times New Roman" w:cs="Times New Roman"/>
          <w:sz w:val="14"/>
        </w:rPr>
      </w:pPr>
      <w:r w:rsidRPr="00454720">
        <w:rPr>
          <w:rStyle w:val="StyleUnderline"/>
        </w:rPr>
        <w:t xml:space="preserve">At a time when members of now-President Donald Trump’s 2016 campaign are under investigation for collusion with Russia, and the administration is steadily </w:t>
      </w:r>
      <w:r w:rsidRPr="00454720">
        <w:rPr>
          <w:rStyle w:val="Emphasis"/>
        </w:rPr>
        <w:t>reducing the amount of publicly available information</w:t>
      </w:r>
      <w:r w:rsidRPr="00454720">
        <w:rPr>
          <w:rStyle w:val="StyleUnderline"/>
        </w:rPr>
        <w:t xml:space="preserve"> about the activities of federal agencies while straight out </w:t>
      </w:r>
      <w:r w:rsidRPr="00454720">
        <w:rPr>
          <w:rStyle w:val="Emphasis"/>
        </w:rPr>
        <w:t>refusing to disclose</w:t>
      </w:r>
      <w:r w:rsidRPr="00454720">
        <w:rPr>
          <w:rStyle w:val="StyleUnderline"/>
        </w:rPr>
        <w:t xml:space="preserve"> vital </w:t>
      </w:r>
      <w:r w:rsidRPr="00454720">
        <w:rPr>
          <w:rStyle w:val="Emphasis"/>
        </w:rPr>
        <w:t>information</w:t>
      </w:r>
      <w:r w:rsidRPr="00454720">
        <w:rPr>
          <w:rStyle w:val="StyleUnderline"/>
        </w:rPr>
        <w:t>, such as who has visited the White House, the importance of the Freedom of Information Act (FOIA) could not be more paramount.</w:t>
      </w:r>
      <w:r w:rsidRPr="00F23656">
        <w:rPr>
          <w:rFonts w:ascii="Times New Roman" w:eastAsia="Times New Roman" w:hAnsi="Times New Roman" w:cs="Times New Roman"/>
          <w:sz w:val="14"/>
        </w:rPr>
        <w:t xml:space="preserve"> Signed into law in 1966 by President Lyndon B. Johnson, the FOIA “establishes a presumptive right for the public to obtain identifiable, existing records of federal agencies. Crucially, however, it does “not [apply] to the President, his immediate staff, the Office of the Vice President” or those components of the Executive Office of the President that advise the president. </w:t>
      </w:r>
      <w:r w:rsidRPr="00454720">
        <w:rPr>
          <w:rStyle w:val="StyleUnderline"/>
        </w:rPr>
        <w:t xml:space="preserve">It </w:t>
      </w:r>
      <w:r w:rsidRPr="00454720">
        <w:rPr>
          <w:rStyle w:val="Emphasis"/>
        </w:rPr>
        <w:t>also does not apply to Congress</w:t>
      </w:r>
      <w:r w:rsidRPr="00454720">
        <w:rPr>
          <w:rStyle w:val="StyleUnderline"/>
        </w:rPr>
        <w:t xml:space="preserve">. Prior to the FOIA’s passage, there was no mechanism for citizens </w:t>
      </w:r>
      <w:r w:rsidRPr="00454720">
        <w:rPr>
          <w:rStyle w:val="Emphasis"/>
        </w:rPr>
        <w:t>to access information</w:t>
      </w:r>
      <w:r w:rsidRPr="00454720">
        <w:rPr>
          <w:rStyle w:val="StyleUnderline"/>
        </w:rPr>
        <w:t xml:space="preserve"> about many of their government’s activities. FOIA allowed any person – not just someone “properly and directly concerned” with a matter concerning the executive branch – to obtain information regarding government activities</w:t>
      </w:r>
      <w:r w:rsidRPr="00F23656">
        <w:rPr>
          <w:rFonts w:ascii="Times New Roman" w:eastAsia="Times New Roman" w:hAnsi="Times New Roman" w:cs="Times New Roman"/>
          <w:sz w:val="14"/>
        </w:rPr>
        <w:t xml:space="preserve">. </w:t>
      </w:r>
      <w:r w:rsidRPr="00454720">
        <w:rPr>
          <w:rStyle w:val="StyleUnderline"/>
        </w:rPr>
        <w:t xml:space="preserve">It also precluded agencies from withholding information not covered by an exemption and authorized courts to compel agencies to produce records. For the past six decades, FOIA has been the keystone to thousands of seminal news </w:t>
      </w:r>
      <w:proofErr w:type="gramStart"/>
      <w:r w:rsidRPr="00454720">
        <w:rPr>
          <w:rStyle w:val="StyleUnderline"/>
        </w:rPr>
        <w:t>stories, and</w:t>
      </w:r>
      <w:proofErr w:type="gramEnd"/>
      <w:r w:rsidRPr="00454720">
        <w:rPr>
          <w:rStyle w:val="StyleUnderline"/>
        </w:rPr>
        <w:t xml:space="preserve"> has enabled various organizations to take action against government malpractice and/or corruption</w:t>
      </w:r>
      <w:r w:rsidRPr="00F23656">
        <w:rPr>
          <w:rFonts w:ascii="Times New Roman" w:eastAsia="Times New Roman" w:hAnsi="Times New Roman" w:cs="Times New Roman"/>
          <w:sz w:val="14"/>
        </w:rPr>
        <w:t xml:space="preserve">. </w:t>
      </w:r>
      <w:r w:rsidRPr="00F23656">
        <w:rPr>
          <w:rStyle w:val="StyleUnderline"/>
        </w:rPr>
        <w:t xml:space="preserve">However, </w:t>
      </w:r>
      <w:r w:rsidRPr="00F23656">
        <w:rPr>
          <w:rStyle w:val="Emphasis"/>
        </w:rPr>
        <w:t>filing a FOIA request</w:t>
      </w:r>
      <w:r w:rsidRPr="00F23656">
        <w:rPr>
          <w:rStyle w:val="StyleUnderline"/>
        </w:rPr>
        <w:t xml:space="preserve"> </w:t>
      </w:r>
      <w:r w:rsidRPr="00F23656">
        <w:rPr>
          <w:rStyle w:val="Emphasis"/>
        </w:rPr>
        <w:t>does not</w:t>
      </w:r>
      <w:r w:rsidRPr="00F23656">
        <w:rPr>
          <w:rStyle w:val="StyleUnderline"/>
        </w:rPr>
        <w:t xml:space="preserve"> necessarily </w:t>
      </w:r>
      <w:r w:rsidRPr="00F23656">
        <w:rPr>
          <w:rStyle w:val="Emphasis"/>
        </w:rPr>
        <w:t>ensure that the records requested will be disclosed</w:t>
      </w:r>
      <w:r w:rsidRPr="00F23656">
        <w:rPr>
          <w:rStyle w:val="StyleUnderline"/>
        </w:rPr>
        <w:t>.</w:t>
      </w:r>
      <w:r w:rsidRPr="00F23656">
        <w:rPr>
          <w:rFonts w:ascii="Times New Roman" w:eastAsia="Times New Roman" w:hAnsi="Times New Roman" w:cs="Times New Roman"/>
          <w:sz w:val="14"/>
        </w:rPr>
        <w:t xml:space="preserve"> WHAT IS THE FOIA, AND HOW DID IT COME ABOUT? President Johnson signed the Freedom of Information Act into law in 1966, an initiative that came about as a result of a decade-long campaign by Congressman John Moss to increase government transparency. As written, the FOIA establishes a presumptive public right to the records of government agencies with nine exemptions “intended… to protect against disclosure of information which would substantially harm national defense or foreign policy, individual privacy interests, business proprietary interests, and the efficient operation of governmental functions.” The nine exemptions span from documents pertaining to national security to those that would reveal trade secrets to “‘inter-agency or intra-agency memorandum or letters’ which would be privileged in civil litigation.” It is the latter — called the “deliberative process privilege,” or Exemption 5 — that is most commonly invoked to shield government documents. The privilege has been invoked so broadly that it is casually referred to as the “withhold because you want to” exemption. In 2015, a pair of bipartisan FOIA reform bills were introduced in the House by Reps. Darrell Issa (R-CA), Elijah Cummings (D-MD), and Mike Quigley (D-IL), and in the Senate by Sens. John Cornyn (R-TX), Patrick Leahy (D-VT), and Chuck Grassley (R-IA), that would have narrowed Exemption 5. As stated in an analysis by the National Security Archive, the 2015 bills “[change] Exemption 5 so that, ‘records that embody the working law, effective policy, or the final decision of the agency’ (such as the Office of Legal Counsel memos) cannot be withheld.” They also would have mandated that information older than 25 years cannot be withheld under Exemption 5. CREW and a slew of other good government and transparency organizations sent a letter expressing support for the initiative; however, while the bills did make headway in reining in use of Exemption 5, a notable omission was language included in a previous Senate bill that would have, according to CREW Chief FOIA Counsel Anne Weismann, “gone even further [in preventing overuse of Exemption 5] by adding a balancing test . . . Under that test, agencies and reviewing courts would have been required to weigh the government’s interest in secrecy against the public interest in disclosure, giving requesters…at least a fighting chance to access the real story behind agency decisions.” By the time the legislation, codified into the FOIA Improvement Act, reached then-President Obama’s desk in June 2016, the provision that would have mitigated most of the abuse of Exemption 5 was gone, leaving only the 25-year sunset provision for official government documents. BROAD USE OF EXEMPTIONS IS NOT THE ONLY PROBLEM, HOWEVER </w:t>
      </w:r>
      <w:r w:rsidRPr="00F23656">
        <w:rPr>
          <w:rStyle w:val="StyleUnderline"/>
        </w:rPr>
        <w:t xml:space="preserve">Since its inception, FOIA has been plagued by a of </w:t>
      </w:r>
      <w:r w:rsidRPr="00F23656">
        <w:rPr>
          <w:rStyle w:val="Emphasis"/>
        </w:rPr>
        <w:t>litany persistent problems</w:t>
      </w:r>
      <w:r w:rsidRPr="00F23656">
        <w:rPr>
          <w:rStyle w:val="StyleUnderline"/>
        </w:rPr>
        <w:t xml:space="preserve">. Oversight hearings held at the onset of the Watergate scandal between 1972 and 1974 by the House Foreign Operations and Government Information Subcommittee during the 92nd Congress showed that, briefly: “General problems with the FOIA [included]: excessive delays in responding to document requests…burdensome and costly legal remedies after exhaustion of administrative remedies…inappropriate and inadequate agency regulations and policies regarding the FOIA, </w:t>
      </w:r>
      <w:r w:rsidRPr="00F23656">
        <w:rPr>
          <w:rStyle w:val="Emphasis"/>
        </w:rPr>
        <w:t>poor administration</w:t>
      </w:r>
      <w:r w:rsidRPr="00F23656">
        <w:rPr>
          <w:rStyle w:val="StyleUnderline"/>
        </w:rPr>
        <w:t xml:space="preserve"> and </w:t>
      </w:r>
      <w:r w:rsidRPr="00F23656">
        <w:rPr>
          <w:rStyle w:val="Emphasis"/>
        </w:rPr>
        <w:t>recordkeeping regarding FOIA</w:t>
      </w:r>
      <w:r w:rsidRPr="00F23656">
        <w:rPr>
          <w:rStyle w:val="StyleUnderline"/>
        </w:rPr>
        <w:t xml:space="preserve"> processes and a </w:t>
      </w:r>
      <w:r w:rsidRPr="00F23656">
        <w:rPr>
          <w:rStyle w:val="Emphasis"/>
        </w:rPr>
        <w:t>failure to inform members</w:t>
      </w:r>
      <w:r w:rsidRPr="00F23656">
        <w:rPr>
          <w:rStyle w:val="StyleUnderline"/>
        </w:rPr>
        <w:t xml:space="preserve"> of the public of their rights under the FOIA.”</w:t>
      </w:r>
      <w:r w:rsidRPr="00F23656">
        <w:rPr>
          <w:rFonts w:ascii="Times New Roman" w:eastAsia="Times New Roman" w:hAnsi="Times New Roman" w:cs="Times New Roman"/>
          <w:sz w:val="14"/>
        </w:rPr>
        <w:t xml:space="preserve"> </w:t>
      </w:r>
      <w:r w:rsidRPr="00F23656">
        <w:rPr>
          <w:rStyle w:val="StyleUnderline"/>
        </w:rPr>
        <w:t xml:space="preserve">The problems outlined in the hearings have </w:t>
      </w:r>
      <w:r w:rsidRPr="00F23656">
        <w:rPr>
          <w:rStyle w:val="Emphasis"/>
        </w:rPr>
        <w:t>persisted for over four decades</w:t>
      </w:r>
      <w:r w:rsidRPr="00F23656">
        <w:rPr>
          <w:rStyle w:val="StyleUnderline"/>
        </w:rPr>
        <w:t xml:space="preserve"> </w:t>
      </w:r>
      <w:r w:rsidRPr="00F23656">
        <w:rPr>
          <w:rStyle w:val="Emphasis"/>
        </w:rPr>
        <w:t>despite</w:t>
      </w:r>
      <w:r w:rsidRPr="00F23656">
        <w:rPr>
          <w:rStyle w:val="StyleUnderline"/>
        </w:rPr>
        <w:t xml:space="preserve"> repeated FOIA </w:t>
      </w:r>
      <w:r w:rsidRPr="00F23656">
        <w:rPr>
          <w:rStyle w:val="Emphasis"/>
        </w:rPr>
        <w:t>reform</w:t>
      </w:r>
      <w:r w:rsidRPr="00F23656">
        <w:rPr>
          <w:rStyle w:val="StyleUnderline"/>
        </w:rPr>
        <w:t xml:space="preserve">. The reforms over the years have made </w:t>
      </w:r>
      <w:r w:rsidRPr="00F23656">
        <w:rPr>
          <w:rStyle w:val="StyleUnderline"/>
        </w:rPr>
        <w:lastRenderedPageBreak/>
        <w:t xml:space="preserve">the FOIA process more accessible to the public and have attempted through threat of penalties to bolster agency compliance. At the same time, however, Congress has not given agencies </w:t>
      </w:r>
      <w:r w:rsidRPr="00F23656">
        <w:rPr>
          <w:rStyle w:val="Emphasis"/>
        </w:rPr>
        <w:t>the financial help</w:t>
      </w:r>
      <w:r w:rsidRPr="00F23656">
        <w:rPr>
          <w:rStyle w:val="StyleUnderline"/>
        </w:rPr>
        <w:t xml:space="preserve"> they need to process an increased volume of requests.</w:t>
      </w:r>
      <w:r w:rsidRPr="00F23656">
        <w:rPr>
          <w:rFonts w:ascii="Times New Roman" w:eastAsia="Times New Roman" w:hAnsi="Times New Roman" w:cs="Times New Roman"/>
          <w:sz w:val="14"/>
        </w:rPr>
        <w:t xml:space="preserve"> </w:t>
      </w:r>
      <w:r w:rsidRPr="00F23656">
        <w:rPr>
          <w:rStyle w:val="StyleUnderline"/>
        </w:rPr>
        <w:t xml:space="preserve">As long as Congress refuses to allocate more agency funding for FOIA work, the hard 20-day response </w:t>
      </w:r>
      <w:r w:rsidRPr="00F23656">
        <w:rPr>
          <w:rStyle w:val="Emphasis"/>
        </w:rPr>
        <w:t>deadline</w:t>
      </w:r>
      <w:r w:rsidRPr="00F23656">
        <w:rPr>
          <w:rStyle w:val="StyleUnderline"/>
        </w:rPr>
        <w:t xml:space="preserve"> established by a 1996 reform </w:t>
      </w:r>
      <w:r w:rsidRPr="00F23656">
        <w:rPr>
          <w:rStyle w:val="Emphasis"/>
        </w:rPr>
        <w:t>will remain</w:t>
      </w:r>
      <w:r w:rsidRPr="00F23656">
        <w:rPr>
          <w:rStyle w:val="StyleUnderline"/>
        </w:rPr>
        <w:t xml:space="preserve"> totally </w:t>
      </w:r>
      <w:r w:rsidRPr="00F23656">
        <w:rPr>
          <w:rStyle w:val="Emphasis"/>
        </w:rPr>
        <w:t>illusory</w:t>
      </w:r>
      <w:r w:rsidRPr="00F23656">
        <w:rPr>
          <w:rStyle w:val="StyleUnderline"/>
        </w:rPr>
        <w:t>.</w:t>
      </w:r>
      <w:r w:rsidRPr="00F23656">
        <w:rPr>
          <w:rFonts w:ascii="Times New Roman" w:eastAsia="Times New Roman" w:hAnsi="Times New Roman" w:cs="Times New Roman"/>
          <w:sz w:val="14"/>
        </w:rPr>
        <w:t xml:space="preserve"> The typical agency response time is far, far longer, and often the agency refuses to release any documents at all. To be sure, after 20 days, the requester has a legal right to sue the federal agency over the request, which is often the only way to compel an agency to release records. Unfortunately, </w:t>
      </w:r>
      <w:proofErr w:type="gramStart"/>
      <w:r w:rsidRPr="00F23656">
        <w:rPr>
          <w:rFonts w:ascii="Times New Roman" w:eastAsia="Times New Roman" w:hAnsi="Times New Roman" w:cs="Times New Roman"/>
          <w:sz w:val="14"/>
        </w:rPr>
        <w:t>this limits</w:t>
      </w:r>
      <w:proofErr w:type="gramEnd"/>
      <w:r w:rsidRPr="00F23656">
        <w:rPr>
          <w:rFonts w:ascii="Times New Roman" w:eastAsia="Times New Roman" w:hAnsi="Times New Roman" w:cs="Times New Roman"/>
          <w:sz w:val="14"/>
        </w:rPr>
        <w:t xml:space="preserve"> effective use of the litigation tool to organizations with a purse and a legal team large and experienced enough to pursue FOIA litigation. </w:t>
      </w:r>
    </w:p>
    <w:p w14:paraId="3E3DE853" w14:textId="77777777" w:rsidR="006B1521" w:rsidRDefault="006B1521" w:rsidP="006B1521">
      <w:pPr>
        <w:pStyle w:val="Heading4"/>
      </w:pPr>
      <w:r>
        <w:t xml:space="preserve">FOIA has a </w:t>
      </w:r>
      <w:r w:rsidRPr="00F23656">
        <w:rPr>
          <w:u w:val="single"/>
        </w:rPr>
        <w:t>litany</w:t>
      </w:r>
      <w:r>
        <w:t xml:space="preserve"> of issues—</w:t>
      </w:r>
      <w:r w:rsidRPr="00EC1AAC">
        <w:t>delays, fees, and outdated technology</w:t>
      </w:r>
      <w:r w:rsidRPr="004A78E9">
        <w:rPr>
          <w:b w:val="0"/>
        </w:rPr>
        <w:t xml:space="preserve"> </w:t>
      </w:r>
    </w:p>
    <w:p w14:paraId="680682EE" w14:textId="77777777" w:rsidR="006B1521" w:rsidRDefault="006B1521" w:rsidP="006B1521">
      <w:r w:rsidRPr="00797CB0">
        <w:rPr>
          <w:rStyle w:val="Heading4Char"/>
        </w:rPr>
        <w:t>Lalwani and Winter-Levy</w:t>
      </w:r>
      <w:r w:rsidRPr="009770F6">
        <w:t xml:space="preserve"> </w:t>
      </w:r>
      <w:r w:rsidRPr="00797CB0">
        <w:rPr>
          <w:rStyle w:val="Heading4Char"/>
        </w:rPr>
        <w:t>16</w:t>
      </w:r>
      <w:r>
        <w:t xml:space="preserve"> </w:t>
      </w:r>
      <w:r w:rsidRPr="009770F6">
        <w:t>(Nikita and Sam;</w:t>
      </w:r>
      <w:r>
        <w:t xml:space="preserve"> </w:t>
      </w:r>
      <w:r w:rsidRPr="00797CB0">
        <w:t>Nikita Lalwani is a former staff editor at Foreign Affairs and freelance writer. Sam Winter-Levy is a staff editor at Foreign Affairs.</w:t>
      </w:r>
      <w:r w:rsidRPr="009770F6">
        <w:t>; 7-</w:t>
      </w:r>
      <w:r>
        <w:t>8</w:t>
      </w:r>
      <w:r w:rsidRPr="009770F6">
        <w:t>-</w:t>
      </w:r>
      <w:r>
        <w:t>2016</w:t>
      </w:r>
      <w:r w:rsidRPr="009770F6">
        <w:t>; “Op-Ed: After 50 years, the Freedom of Information Act needs updating”; Los Angeles Times; https://www.latimes.com/opinion/op-ed/la-oe-lalwai-winter-levy-foia-50-anniversary-20160708-snap-story.html) [EM]</w:t>
      </w:r>
    </w:p>
    <w:p w14:paraId="5CD9C8F0" w14:textId="77777777" w:rsidR="006B1521" w:rsidRDefault="006B1521" w:rsidP="006B1521">
      <w:r w:rsidRPr="007B5459">
        <w:rPr>
          <w:rStyle w:val="StyleUnderline"/>
        </w:rPr>
        <w:t>In 1953, newspaper attorney Harold Cross authored a report titled “The People’s Right to Know,” in which he made the case for government transparency</w:t>
      </w:r>
      <w:r w:rsidRPr="009770F6">
        <w:t>. “</w:t>
      </w:r>
      <w:r w:rsidRPr="007A4A5E">
        <w:rPr>
          <w:rStyle w:val="StyleUnderline"/>
        </w:rPr>
        <w:t>Public business is the public’s business,” he wrote. “Freedom of information is their just heritage. Without that, the citizens of a democracy have but changed their kings.”</w:t>
      </w:r>
      <w:r w:rsidRPr="009770F6">
        <w:t xml:space="preserve"> His report came out amid Cold War paranoia and heightened government secrecy, when Washington had gone so far as to classify the amount of peanut butter that U.S. forces consumed. </w:t>
      </w:r>
      <w:r w:rsidRPr="00B6074E">
        <w:rPr>
          <w:rStyle w:val="StyleUnderline"/>
        </w:rPr>
        <w:t xml:space="preserve">But Cross’ efforts, alongside the tireless advocacy of Congressman John Moss, led President Lyndon B. Johnson, on July 4, 1966, to sign a law guaranteeing the public’s right to </w:t>
      </w:r>
      <w:r w:rsidRPr="00B6074E">
        <w:rPr>
          <w:rStyle w:val="Emphasis"/>
        </w:rPr>
        <w:t>obtain government information</w:t>
      </w:r>
      <w:r w:rsidRPr="00B6074E">
        <w:rPr>
          <w:rStyle w:val="StyleUnderline"/>
        </w:rPr>
        <w:t xml:space="preserve">: </w:t>
      </w:r>
      <w:proofErr w:type="gramStart"/>
      <w:r w:rsidRPr="00B6074E">
        <w:rPr>
          <w:rStyle w:val="StyleUnderline"/>
        </w:rPr>
        <w:t>the</w:t>
      </w:r>
      <w:proofErr w:type="gramEnd"/>
      <w:r w:rsidRPr="00B6074E">
        <w:rPr>
          <w:rStyle w:val="StyleUnderline"/>
        </w:rPr>
        <w:t xml:space="preserve"> Freedom of Information Act.</w:t>
      </w:r>
      <w:r w:rsidRPr="009770F6">
        <w:t xml:space="preserve"> </w:t>
      </w:r>
      <w:r w:rsidRPr="00B6074E">
        <w:rPr>
          <w:rStyle w:val="StyleUnderline"/>
        </w:rPr>
        <w:t xml:space="preserve">This week, the </w:t>
      </w:r>
      <w:r w:rsidRPr="00B6074E">
        <w:rPr>
          <w:rStyle w:val="Emphasis"/>
        </w:rPr>
        <w:t>FOIA turned 50.</w:t>
      </w:r>
      <w:r w:rsidRPr="00B6074E">
        <w:rPr>
          <w:rStyle w:val="StyleUnderline"/>
        </w:rPr>
        <w:t xml:space="preserve"> Over the past half-century, the act has been instrumental in revealing government overreach and negligence, and it has provided a vital tool for scholars seeking to correct the historical record.</w:t>
      </w:r>
      <w:r w:rsidRPr="009770F6">
        <w:t xml:space="preserve"> </w:t>
      </w:r>
      <w:r w:rsidRPr="00B6074E">
        <w:rPr>
          <w:rStyle w:val="StyleUnderline"/>
        </w:rPr>
        <w:t xml:space="preserve">But the FOIA remains plagued by problems: </w:t>
      </w:r>
      <w:r w:rsidRPr="00B6074E">
        <w:rPr>
          <w:rStyle w:val="Emphasis"/>
        </w:rPr>
        <w:t>crippling delays</w:t>
      </w:r>
      <w:r w:rsidRPr="00B6074E">
        <w:rPr>
          <w:rStyle w:val="StyleUnderline"/>
        </w:rPr>
        <w:t xml:space="preserve">, </w:t>
      </w:r>
      <w:r w:rsidRPr="00B6074E">
        <w:rPr>
          <w:rStyle w:val="Emphasis"/>
        </w:rPr>
        <w:t>hefty fees</w:t>
      </w:r>
      <w:r w:rsidRPr="00B6074E">
        <w:rPr>
          <w:rStyle w:val="StyleUnderline"/>
        </w:rPr>
        <w:t xml:space="preserve"> and </w:t>
      </w:r>
      <w:r w:rsidRPr="00B6074E">
        <w:rPr>
          <w:rStyle w:val="Emphasis"/>
        </w:rPr>
        <w:t>outdated technology</w:t>
      </w:r>
      <w:r w:rsidRPr="00B6074E">
        <w:rPr>
          <w:rStyle w:val="StyleUnderline"/>
        </w:rPr>
        <w:t xml:space="preserve"> — not to mention expansive loopholes that federal agencies routinely exploit to </w:t>
      </w:r>
      <w:r w:rsidRPr="00B6074E">
        <w:rPr>
          <w:rStyle w:val="Emphasis"/>
        </w:rPr>
        <w:t>deny legitimate requests</w:t>
      </w:r>
      <w:r w:rsidRPr="00B6074E">
        <w:rPr>
          <w:rStyle w:val="StyleUnderline"/>
        </w:rPr>
        <w:t xml:space="preserve">. The statistics are staggering. Government agencies deny nearly half of all applications, and they heavily </w:t>
      </w:r>
      <w:r w:rsidRPr="00B6074E">
        <w:rPr>
          <w:rStyle w:val="Emphasis"/>
        </w:rPr>
        <w:t>redact many of the documents</w:t>
      </w:r>
      <w:r w:rsidRPr="00B6074E">
        <w:rPr>
          <w:rStyle w:val="StyleUnderline"/>
        </w:rPr>
        <w:t xml:space="preserve"> they do release. In 2014, they improperly withheld an estimated 154,750 requests, and the </w:t>
      </w:r>
      <w:r w:rsidRPr="00B6074E">
        <w:rPr>
          <w:rStyle w:val="Emphasis"/>
        </w:rPr>
        <w:t>backlog soared</w:t>
      </w:r>
      <w:r w:rsidRPr="00B6074E">
        <w:rPr>
          <w:rStyle w:val="StyleUnderline"/>
        </w:rPr>
        <w:t xml:space="preserve"> to a record 159,741 requests.</w:t>
      </w:r>
      <w:r w:rsidRPr="009770F6">
        <w:t xml:space="preserve"> At least one has been pending for 23 years. Too often, agencies invoke laughable excuses to retain </w:t>
      </w:r>
      <w:r w:rsidRPr="00B6074E">
        <w:rPr>
          <w:rStyle w:val="StyleUnderline"/>
        </w:rPr>
        <w:t>documents. In 2014, the U.S. Court of Appeals for the D.C. Circuit ruled that a 30-year-old volume of a CIA history on the Bay of Pigs could be withheld because, as the CIA argued, it might “confuse the public.”</w:t>
      </w:r>
      <w:r w:rsidRPr="009770F6">
        <w:t xml:space="preserve"> In response to a request from Human Rights Watch for data on deportations, Immigration and Customs Enforcement claimed that fulfilling the request would cause the agency to “virtually grind to a halt.” After the advocacy group appealed the decision, ICE promptly handed over the information without any apparent difficulty. In 2014, the U.S. Court of Appeals ruled that a 30-year-old volume of a CIA history on the Bay of Pigs could be withheld because ‘it might confuse the public.’ </w:t>
      </w:r>
      <w:r w:rsidRPr="00B6074E">
        <w:rPr>
          <w:rStyle w:val="StyleUnderline"/>
        </w:rPr>
        <w:t xml:space="preserve">These problems </w:t>
      </w:r>
      <w:r w:rsidRPr="00B6074E">
        <w:rPr>
          <w:rStyle w:val="Emphasis"/>
        </w:rPr>
        <w:t>stem</w:t>
      </w:r>
      <w:r w:rsidRPr="00B6074E">
        <w:rPr>
          <w:rStyle w:val="StyleUnderline"/>
        </w:rPr>
        <w:t xml:space="preserve"> from obvious — and fixable — </w:t>
      </w:r>
      <w:r w:rsidRPr="00B6074E">
        <w:rPr>
          <w:rStyle w:val="Emphasis"/>
        </w:rPr>
        <w:t>flaws</w:t>
      </w:r>
      <w:r w:rsidRPr="00B6074E">
        <w:rPr>
          <w:rStyle w:val="StyleUnderline"/>
        </w:rPr>
        <w:t xml:space="preserve">. The first is federal agencies’ </w:t>
      </w:r>
      <w:r w:rsidRPr="00B6074E">
        <w:rPr>
          <w:rStyle w:val="Emphasis"/>
        </w:rPr>
        <w:t>poor use of technology</w:t>
      </w:r>
      <w:r w:rsidRPr="00B6074E">
        <w:rPr>
          <w:rStyle w:val="StyleUnderline"/>
        </w:rPr>
        <w:t>.</w:t>
      </w:r>
      <w:r w:rsidRPr="009770F6">
        <w:t xml:space="preserve"> </w:t>
      </w:r>
      <w:r w:rsidRPr="00B6074E">
        <w:rPr>
          <w:rStyle w:val="StyleUnderline"/>
        </w:rPr>
        <w:t>In 2008, a survey of government agencies found that none kept consistent electronic records. Today, agencies still print and physically file emails to keep a record of them. In 2011, the State Department saved a mere 0.00006% of its emails</w:t>
      </w:r>
      <w:r w:rsidRPr="009770F6">
        <w:t xml:space="preserve">. </w:t>
      </w:r>
      <w:r w:rsidRPr="00B6074E">
        <w:rPr>
          <w:rStyle w:val="StyleUnderline"/>
        </w:rPr>
        <w:t xml:space="preserve">The second is a lack of </w:t>
      </w:r>
      <w:r w:rsidRPr="00B6074E">
        <w:rPr>
          <w:rStyle w:val="Emphasis"/>
        </w:rPr>
        <w:t>oversight</w:t>
      </w:r>
      <w:r w:rsidRPr="00B6074E">
        <w:rPr>
          <w:rStyle w:val="StyleUnderline"/>
        </w:rPr>
        <w:t>. Different agencies exercise broad discretion in responding to FOIA requests, and there is no independent organization to enforce consistency</w:t>
      </w:r>
      <w:r w:rsidRPr="00742690">
        <w:rPr>
          <w:rStyle w:val="StyleUnderline"/>
        </w:rPr>
        <w:t xml:space="preserve">. In 2015, for example, Human Rights Watch requested </w:t>
      </w:r>
      <w:r w:rsidRPr="00742690">
        <w:rPr>
          <w:rStyle w:val="StyleUnderline"/>
        </w:rPr>
        <w:lastRenderedPageBreak/>
        <w:t>identical information from each branch of the armed forces. The Air Force demanded $168,316 in processing fees; the Army asked for $1,584. Technically, the Department of Justice’s Office of Information Policy is tasked with overseeing the Freedom of Information Act.</w:t>
      </w:r>
      <w:r w:rsidRPr="009770F6">
        <w:t xml:space="preserve"> But the Justice Department has been antagonistic toward it from the start, testifying early on that the act was unconstitutional. The OIP’s director, Melanie Pustay, insists the FOIA “works well for many requesters,” and the department recently awarded itself five points out of five for its “proactive” release of records. (Hearing this, Jason Chaffetz, chairman of the House Oversight and Government Reform Committee, told Pustay: “You live in la-la land.”) </w:t>
      </w:r>
      <w:r w:rsidRPr="004A78E9">
        <w:rPr>
          <w:rStyle w:val="StyleUnderline"/>
        </w:rPr>
        <w:t xml:space="preserve">The final problem is the ease with which agencies can </w:t>
      </w:r>
      <w:r w:rsidRPr="004A78E9">
        <w:rPr>
          <w:rStyle w:val="Emphasis"/>
        </w:rPr>
        <w:t>refuse legitimate requests</w:t>
      </w:r>
      <w:r w:rsidRPr="004A78E9">
        <w:rPr>
          <w:rStyle w:val="StyleUnderline"/>
        </w:rPr>
        <w:t>.</w:t>
      </w:r>
      <w:r w:rsidRPr="009770F6">
        <w:t xml:space="preserve"> </w:t>
      </w:r>
      <w:r w:rsidRPr="004A78E9">
        <w:rPr>
          <w:rStyle w:val="StyleUnderline"/>
        </w:rPr>
        <w:t>Under Exemption Five, also known as the “</w:t>
      </w:r>
      <w:r w:rsidRPr="004A78E9">
        <w:rPr>
          <w:rStyle w:val="Emphasis"/>
        </w:rPr>
        <w:t>withhold it</w:t>
      </w:r>
      <w:r w:rsidRPr="004A78E9">
        <w:rPr>
          <w:rStyle w:val="StyleUnderline"/>
        </w:rPr>
        <w:t xml:space="preserve"> because you want to” rule, agencies can </w:t>
      </w:r>
      <w:r w:rsidRPr="004A78E9">
        <w:rPr>
          <w:rStyle w:val="Emphasis"/>
        </w:rPr>
        <w:t>suppress internal communications</w:t>
      </w:r>
      <w:r w:rsidRPr="004A78E9">
        <w:rPr>
          <w:rStyle w:val="StyleUnderline"/>
        </w:rPr>
        <w:t xml:space="preserve"> that would be inconvenient or incriminating — or simply difficult to process — on the grounds that they constitute an “interagency or intra-agency communication” or “draft.”</w:t>
      </w:r>
      <w:r w:rsidRPr="009770F6">
        <w:t xml:space="preserve"> </w:t>
      </w:r>
      <w:r w:rsidRPr="004A78E9">
        <w:rPr>
          <w:rStyle w:val="StyleUnderline"/>
        </w:rPr>
        <w:t xml:space="preserve">Of course, agencies sometimes have legitimate reasons for </w:t>
      </w:r>
      <w:r w:rsidRPr="004A78E9">
        <w:rPr>
          <w:rStyle w:val="Emphasis"/>
        </w:rPr>
        <w:t>withholding information</w:t>
      </w:r>
      <w:r w:rsidRPr="004A78E9">
        <w:rPr>
          <w:rStyle w:val="StyleUnderline"/>
        </w:rPr>
        <w:t xml:space="preserve"> — </w:t>
      </w:r>
      <w:r w:rsidRPr="004A78E9">
        <w:rPr>
          <w:rStyle w:val="Emphasis"/>
        </w:rPr>
        <w:t>national security</w:t>
      </w:r>
      <w:r w:rsidRPr="004A78E9">
        <w:rPr>
          <w:rStyle w:val="StyleUnderline"/>
        </w:rPr>
        <w:t>, for example.</w:t>
      </w:r>
      <w:r w:rsidRPr="009770F6">
        <w:t xml:space="preserve"> Yet too often, agencies err on the side of excessive secrecy. In 2014, agencies cited exemptions more than 550,000 times. In June, President Obama signed a bill designed to close some of these loopholes. Under the bill, agencies are allowed to withhold information only when there is a foreseeable harm to releasing it, codifying a presumption of openness. The bill prevents agencies from using Exemption Five for information older than 25 years, and it creates a centralized online portal for all FOIA requests. But there is more to be done. </w:t>
      </w:r>
      <w:r w:rsidRPr="004A78E9">
        <w:rPr>
          <w:rStyle w:val="StyleUnderline"/>
        </w:rPr>
        <w:t xml:space="preserve">The bill does not authorize any new funding to help agencies comply with the amendments, even though </w:t>
      </w:r>
      <w:r w:rsidRPr="004A78E9">
        <w:rPr>
          <w:rStyle w:val="Emphasis"/>
        </w:rPr>
        <w:t>they need money to process backlogged requests</w:t>
      </w:r>
      <w:r w:rsidRPr="004A78E9">
        <w:rPr>
          <w:rStyle w:val="StyleUnderline"/>
        </w:rPr>
        <w:t>, hire new FOIA officers and invest in recordkeeping</w:t>
      </w:r>
      <w:r w:rsidRPr="009770F6">
        <w:t xml:space="preserve">. </w:t>
      </w:r>
    </w:p>
    <w:p w14:paraId="5F011CF5" w14:textId="77777777" w:rsidR="006B1521" w:rsidRDefault="006B1521" w:rsidP="006B1521">
      <w:pPr>
        <w:pStyle w:val="Heading4"/>
      </w:pPr>
      <w:r>
        <w:t xml:space="preserve">The nature of FOIA inherently creates </w:t>
      </w:r>
      <w:r w:rsidRPr="00F23656">
        <w:rPr>
          <w:u w:val="single"/>
        </w:rPr>
        <w:t>massive</w:t>
      </w:r>
      <w:r>
        <w:t xml:space="preserve"> delays</w:t>
      </w:r>
    </w:p>
    <w:p w14:paraId="48C0CB01" w14:textId="77777777" w:rsidR="006B1521" w:rsidRDefault="006B1521" w:rsidP="006B1521">
      <w:r w:rsidRPr="008B4CB6">
        <w:rPr>
          <w:rStyle w:val="Heading4Char"/>
        </w:rPr>
        <w:t>Chaffetz 16</w:t>
      </w:r>
      <w:r w:rsidRPr="0038305B">
        <w:t xml:space="preserve"> (</w:t>
      </w:r>
      <w:r>
        <w:t>Jason</w:t>
      </w:r>
      <w:r w:rsidRPr="0038305B">
        <w:t>;</w:t>
      </w:r>
      <w:r w:rsidRPr="008B4CB6">
        <w:t xml:space="preserve"> </w:t>
      </w:r>
      <w:r>
        <w:t>Chairman of the U.S. House of Representatives Committee on Oversight and Government Reform; 01</w:t>
      </w:r>
      <w:r w:rsidRPr="0038305B">
        <w:t>-</w:t>
      </w:r>
      <w:r>
        <w:t>2016</w:t>
      </w:r>
      <w:r w:rsidRPr="0038305B">
        <w:t>; “</w:t>
      </w:r>
      <w:r w:rsidRPr="008B4CB6">
        <w:t>FOIA Is Broken: A Report</w:t>
      </w:r>
      <w:r w:rsidRPr="0038305B">
        <w:t xml:space="preserve">”; </w:t>
      </w:r>
      <w:r>
        <w:t>Committee on Oversight and Government Reform</w:t>
      </w:r>
      <w:r w:rsidRPr="0038305B">
        <w:t>; https://republicans-oversight.house.gov/wp-content/uploads/2016/01/FINAL-FOIA-Report-January-2016.pdf) [EM]</w:t>
      </w:r>
    </w:p>
    <w:p w14:paraId="2738C3B3" w14:textId="77777777" w:rsidR="006B1521" w:rsidRDefault="006B1521" w:rsidP="006B1521">
      <w:pPr>
        <w:rPr>
          <w:rStyle w:val="StyleUnderline"/>
        </w:rPr>
      </w:pPr>
      <w:r w:rsidRPr="00057C35">
        <w:rPr>
          <w:rStyle w:val="StyleUnderline"/>
        </w:rPr>
        <w:t>Each agency is required to determine within 20 working days after the receipt of a FOIA request whether the records will be released or the agency intends to withhold all or some of the requested records, pursuant to FOIA’s exemptions.</w:t>
      </w:r>
      <w:r w:rsidRPr="00E238BF">
        <w:rPr>
          <w:sz w:val="14"/>
        </w:rPr>
        <w:t xml:space="preserve"> Letter from Scott Hodes to Hon. Jason Chaffetz, Chairman, H. Comm. on Oversight &amp; Gov’t Reform (May 18, 2015). 35 date the request is first received by the appropriate component of the agency, but no later than ten days after any component of the agency receives the request. Processing a request is not the same as providing requested records. The actual disclosure of records is required to follow promptly after the processing of a request. </w:t>
      </w:r>
      <w:r w:rsidRPr="00A3269E">
        <w:rPr>
          <w:rStyle w:val="StyleUnderline"/>
        </w:rPr>
        <w:t xml:space="preserve">While FOIA requests are meant to be processed in a timely manner, the law provides extensions to accommodate certain situations. Agencies can extend the timeline to </w:t>
      </w:r>
      <w:r w:rsidRPr="00A3269E">
        <w:rPr>
          <w:rStyle w:val="Emphasis"/>
        </w:rPr>
        <w:t>process a request</w:t>
      </w:r>
      <w:r w:rsidRPr="00A3269E">
        <w:rPr>
          <w:rStyle w:val="StyleUnderline"/>
        </w:rPr>
        <w:t xml:space="preserve"> by up to </w:t>
      </w:r>
      <w:r w:rsidRPr="00A3269E">
        <w:rPr>
          <w:rStyle w:val="Emphasis"/>
        </w:rPr>
        <w:t>10 days</w:t>
      </w:r>
      <w:r w:rsidRPr="00A3269E">
        <w:rPr>
          <w:rStyle w:val="StyleUnderline"/>
        </w:rPr>
        <w:t xml:space="preserve"> if the agency can claim an “unusual circumstance”—defined as the need to collect records from remote locations, review larger numbers of records, or consult with other agencies.</w:t>
      </w:r>
      <w:r w:rsidRPr="00E238BF">
        <w:rPr>
          <w:sz w:val="14"/>
        </w:rPr>
        <w:t xml:space="preserve">178 Agencies must inform the requester of the delay, provide the date the determination is expected, and give the requester the opportunity to limit the scope of the request and/or arrange with the agency a negotiated deadline for processing the request. </w:t>
      </w:r>
      <w:r w:rsidRPr="007E19E0">
        <w:rPr>
          <w:rStyle w:val="StyleUnderline"/>
        </w:rPr>
        <w:t xml:space="preserve">While the Committee fully understands the need for extensions for “unusual circumstances,” some agencies willfully </w:t>
      </w:r>
      <w:r w:rsidRPr="007E19E0">
        <w:rPr>
          <w:rStyle w:val="Emphasis"/>
        </w:rPr>
        <w:t>underfund their FOIA offices</w:t>
      </w:r>
      <w:r w:rsidRPr="007E19E0">
        <w:rPr>
          <w:rStyle w:val="StyleUnderline"/>
        </w:rPr>
        <w:t xml:space="preserve"> or violate laws that </w:t>
      </w:r>
      <w:r w:rsidRPr="007E19E0">
        <w:rPr>
          <w:rStyle w:val="Emphasis"/>
        </w:rPr>
        <w:t>govern FOIA processing</w:t>
      </w:r>
      <w:r w:rsidRPr="007E19E0">
        <w:rPr>
          <w:rStyle w:val="StyleUnderline"/>
        </w:rPr>
        <w:t xml:space="preserve"> with little to no explanation</w:t>
      </w:r>
      <w:r w:rsidRPr="00E238BF">
        <w:rPr>
          <w:sz w:val="14"/>
        </w:rPr>
        <w:t xml:space="preserve">. </w:t>
      </w:r>
      <w:r w:rsidRPr="007E19E0">
        <w:rPr>
          <w:rStyle w:val="StyleUnderline"/>
        </w:rPr>
        <w:t xml:space="preserve">Recent stories of agencies that delay FOIA processing well beyond acceptable timelines with no legitimate reasons have caused an </w:t>
      </w:r>
      <w:r w:rsidRPr="007E19E0">
        <w:rPr>
          <w:rStyle w:val="Emphasis"/>
        </w:rPr>
        <w:t>erosion of trust</w:t>
      </w:r>
      <w:r w:rsidRPr="007E19E0">
        <w:rPr>
          <w:rStyle w:val="StyleUnderline"/>
        </w:rPr>
        <w:t xml:space="preserve"> </w:t>
      </w:r>
      <w:r w:rsidRPr="007E19E0">
        <w:rPr>
          <w:rStyle w:val="Emphasis"/>
        </w:rPr>
        <w:t>between</w:t>
      </w:r>
      <w:r w:rsidRPr="007E19E0">
        <w:rPr>
          <w:rStyle w:val="StyleUnderline"/>
        </w:rPr>
        <w:t xml:space="preserve"> the Executive Branch and </w:t>
      </w:r>
      <w:r w:rsidRPr="007E19E0">
        <w:rPr>
          <w:rStyle w:val="Emphasis"/>
        </w:rPr>
        <w:t>the American public</w:t>
      </w:r>
      <w:r w:rsidRPr="007E19E0">
        <w:rPr>
          <w:rStyle w:val="StyleUnderline"/>
        </w:rPr>
        <w:t xml:space="preserve">. The Committee has received numerous examples of </w:t>
      </w:r>
      <w:r w:rsidRPr="007E19E0">
        <w:rPr>
          <w:rStyle w:val="Emphasis"/>
        </w:rPr>
        <w:t>FOIA abuses</w:t>
      </w:r>
      <w:r w:rsidRPr="007E19E0">
        <w:rPr>
          <w:rStyle w:val="StyleUnderline"/>
        </w:rPr>
        <w:t xml:space="preserve"> that illustrate this problem</w:t>
      </w:r>
      <w:r w:rsidRPr="00E238BF">
        <w:rPr>
          <w:sz w:val="14"/>
        </w:rPr>
        <w:t xml:space="preserve">. A FOIA response case study Syracuse University conducted a study of agency </w:t>
      </w:r>
      <w:r w:rsidRPr="00E238BF">
        <w:rPr>
          <w:sz w:val="14"/>
        </w:rPr>
        <w:lastRenderedPageBreak/>
        <w:t xml:space="preserve">responses to FOIA requests. Syracuse filed identical requests at 21 agencies for “a case-by-case listing of all FOIA requests received by the FOIA office from October 1, 2012 – December 31, 2014” with certain specific data fields.179 This should </w:t>
      </w:r>
      <w:r w:rsidRPr="00317569">
        <w:rPr>
          <w:rStyle w:val="StyleUnderline"/>
        </w:rPr>
        <w:t xml:space="preserve">be a simple request because all of the records are in the FOIA office and the database should be frequently accessed. After four months, </w:t>
      </w:r>
      <w:r w:rsidRPr="00317569">
        <w:rPr>
          <w:rStyle w:val="Emphasis"/>
        </w:rPr>
        <w:t>only seven agencies</w:t>
      </w:r>
      <w:r w:rsidRPr="00317569">
        <w:rPr>
          <w:rStyle w:val="StyleUnderline"/>
        </w:rPr>
        <w:t xml:space="preserve"> provided records.</w:t>
      </w:r>
      <w:r w:rsidRPr="00E238BF">
        <w:rPr>
          <w:sz w:val="14"/>
        </w:rPr>
        <w:t xml:space="preserve">180 </w:t>
      </w:r>
      <w:r w:rsidRPr="00317569">
        <w:rPr>
          <w:rStyle w:val="StyleUnderline"/>
        </w:rPr>
        <w:t xml:space="preserve">While four of the remaining 14 agencies appeared to be making an effort to respond, ten agencies showed delinquent efforts to comply with the law. </w:t>
      </w:r>
      <w:r w:rsidRPr="00317569">
        <w:rPr>
          <w:rStyle w:val="Emphasis"/>
        </w:rPr>
        <w:t>Three agencies failed to respond</w:t>
      </w:r>
      <w:r w:rsidRPr="00317569">
        <w:rPr>
          <w:rStyle w:val="StyleUnderline"/>
        </w:rPr>
        <w:t xml:space="preserve"> at all.</w:t>
      </w:r>
      <w:r w:rsidRPr="00E238BF">
        <w:rPr>
          <w:sz w:val="14"/>
        </w:rPr>
        <w:t xml:space="preserve">181 Three acknowledged the request but failed to provide any additional information or additional correspondence. Three agencies “provided records that were clearly unresponsive.” The last agency, the CIA, denied the request because it required an “unreasonable effort.”182 Syracuse highlighted responses from two agencies. First, “[The Department of Homeland Security Immigration and Customs Enforcement’s (ICE)] response has been typical of our dealings with them. At first the agency sent a broken CD. only one month out of the 27 months of data. Then they became unresponsive, forcing us to appeal.”183 Similarly, the Department of Justice’s Office of Information Policy, the federal agency that provides guidance to other agencies on FOIA processes, acknowledged receipt after 20 working days and failed to follow up with any additional information after the initial acknowledgement. State delays research On July 26, 2013, a Ph.D. candidate at the University of Virginia made a FOIA request to the State Department.184 The expected completion date was July 2014. The State Department subsequently extended the completion date three times without an explanation.185 The new completion date is now April 2016, leaving the requester with a total waiting time of two years and nine months.186 While the request was submitted via an online portal, State responded with a paper form completed by hand and sent through the mail. The signature line is left blank but there appears to be a set of initials next to the title.187 The outdated processes exemplified by this practice are almost certainly a symptom of larger inefficiencies and ineffective policies that contribute to the extensive delays at State. State has also kept the Huffington Post’s Ryan Reilly in a similar limbo on a FOIA request he made in May 2013. Reilly requested a copy of the memorandum that Secretary Clinton reportedly sent President Obama regarding Guantanamo Bay. Mr. Reilly received an estimated completion date of </w:t>
      </w:r>
      <w:proofErr w:type="gramStart"/>
      <w:r w:rsidRPr="00E238BF">
        <w:rPr>
          <w:sz w:val="14"/>
        </w:rPr>
        <w:t>September 2014, but</w:t>
      </w:r>
      <w:proofErr w:type="gramEnd"/>
      <w:r w:rsidRPr="00E238BF">
        <w:rPr>
          <w:sz w:val="14"/>
        </w:rPr>
        <w:t xml:space="preserve"> has yet to receive a response.188 </w:t>
      </w:r>
      <w:r w:rsidRPr="003A7D74">
        <w:rPr>
          <w:rStyle w:val="Emphasis"/>
        </w:rPr>
        <w:t>Delays cost the taxpayer</w:t>
      </w:r>
      <w:r w:rsidRPr="003A7D74">
        <w:rPr>
          <w:rStyle w:val="StyleUnderline"/>
        </w:rPr>
        <w:t xml:space="preserve"> The public should not need to file a lawsuit in order to get the information that they are already entitled to by law. </w:t>
      </w:r>
      <w:r w:rsidRPr="003A7D74">
        <w:rPr>
          <w:rStyle w:val="Emphasis"/>
        </w:rPr>
        <w:t>Delays waste time</w:t>
      </w:r>
      <w:r w:rsidRPr="003A7D74">
        <w:rPr>
          <w:rStyle w:val="StyleUnderline"/>
        </w:rPr>
        <w:t xml:space="preserve"> and taxpayer money.</w:t>
      </w:r>
      <w:r w:rsidRPr="00E238BF">
        <w:rPr>
          <w:sz w:val="14"/>
        </w:rPr>
        <w:t xml:space="preserve"> One particularly egregious 183 Id. 184 See Email from U.S. Dep’t of State, FOIA to Steven Liao (July 26, 2013, 1:30 p.m.). 185 See Email from Steven Liao to H. Comm. on Oversight &amp; Gov’t Reform (May 14, 2015, 12:09 a.m.). 186 See Email from Steven Liao to H. Comm. on Oversight &amp; Gov’t Reform (November 12, 2015, 2:52 p.m.). 187 Letter from Requester Communications Branch, Office of Information Programs &amp; Services, U.S. Dep’t of State, to Steven Liao, Requester, (Aug. 1, 2013). 188 Email from Ryan Reilly to H. Comm. on Oversight &amp; Gov’t Reform (May 5, 2015, 1:58 p.m.). 37 </w:t>
      </w:r>
      <w:proofErr w:type="gramStart"/>
      <w:r w:rsidRPr="00E238BF">
        <w:rPr>
          <w:sz w:val="14"/>
        </w:rPr>
        <w:t>example</w:t>
      </w:r>
      <w:proofErr w:type="gramEnd"/>
      <w:r w:rsidRPr="00E238BF">
        <w:rPr>
          <w:sz w:val="14"/>
        </w:rPr>
        <w:t xml:space="preserve"> of this involves a May 15, 2014, FOIA request by the New York Times to EOUSA for documents related to attorney’s fees during a six year period.189 EOUSA was unresponsive. </w:t>
      </w:r>
      <w:r w:rsidRPr="003A7D74">
        <w:rPr>
          <w:rStyle w:val="StyleUnderline"/>
        </w:rPr>
        <w:t>Despite more than 10 attempts to contact the EOUSA for an update, EOUSA did not respond.</w:t>
      </w:r>
      <w:r w:rsidRPr="00E238BF">
        <w:rPr>
          <w:sz w:val="14"/>
        </w:rPr>
        <w:t xml:space="preserve"> The New York Times eventually filed suit in November 2014, which led to the United States Attorney’s Office providing the documents and EOUSA paying for the New York Times’ legal fees.190 Requesters shouldn’t need a lawsuit to get responsive documents A FOIA request for documents relating to the requester’s own communications and travel was sent to Customs and Border Protection (CBP) on July 23, 2014. Having received no response within 20 working days, the requester sent two additional letters to CBP. Again, the requestor received no response. Thinking something must be wrong with the original request, the requester submitted the same request again, only for the agency to close it as “duplicative.”191 In March 2015, in another attempt to get a response, the requester filed an appeal, claiming constructive denial. The agency closed the appeal, however, finding “no adverse decision for the Appeals Office to review.”192 The only other option for the requester was a lawsuit. Instead of incurring these costs, the requester informed the Committee he would continue to wait. On May 8 2015, the CBP FOIA website showed the request was “in the ‘Assignment’ phase, to be completed in September of [2014.]”193 On May 20, 2015, the Committee requested information from multiple agencies about several FOIA requests about which we had received complaints including the above mentioned request.194 On May 27, seven days after the Committee’s letter and more than ten months since the request was submitted, the requester received a final response.195 In total, the requester received 22 pages and the agency did not claim any pages were withheld under exemptions.196 </w:t>
      </w:r>
      <w:r w:rsidRPr="003A7D74">
        <w:rPr>
          <w:rStyle w:val="StyleUnderline"/>
        </w:rPr>
        <w:t xml:space="preserve">A year’s worth of data takes </w:t>
      </w:r>
      <w:r w:rsidRPr="003A7D74">
        <w:rPr>
          <w:rStyle w:val="Emphasis"/>
        </w:rPr>
        <w:t>more time than that to process</w:t>
      </w:r>
      <w:r w:rsidRPr="00E238BF">
        <w:rPr>
          <w:sz w:val="14"/>
        </w:rPr>
        <w:t xml:space="preserve"> Bill Alpert of Barrons reported to the Committee that on February 5, 2013, he submitted a FOIA request to the Social Security Administration (SSA) for documents that show how the agency’s actuaries calculate forecasts.197 While SSA provided some i</w:t>
      </w:r>
      <w:r w:rsidRPr="00E238BF">
        <w:rPr>
          <w:rFonts w:hint="eastAsia"/>
          <w:sz w:val="14"/>
        </w:rPr>
        <w:t>nformation, it did not 189 Letter from The New York Times Company, supra note 62. 190 See New</w:t>
      </w:r>
      <w:r w:rsidRPr="00E238BF">
        <w:rPr>
          <w:rFonts w:hint="eastAsia"/>
          <w:sz w:val="14"/>
        </w:rPr>
        <w:tab/>
        <w:t>York</w:t>
      </w:r>
      <w:r w:rsidRPr="00E238BF">
        <w:rPr>
          <w:rFonts w:hint="eastAsia"/>
          <w:sz w:val="14"/>
        </w:rPr>
        <w:tab/>
        <w:t>Times</w:t>
      </w:r>
      <w:r w:rsidRPr="00E238BF">
        <w:rPr>
          <w:rFonts w:hint="eastAsia"/>
          <w:sz w:val="14"/>
        </w:rPr>
        <w:tab/>
        <w:t>v.</w:t>
      </w:r>
      <w:r w:rsidRPr="00E238BF">
        <w:rPr>
          <w:rFonts w:hint="eastAsia"/>
          <w:sz w:val="14"/>
        </w:rPr>
        <w:tab/>
        <w:t>United</w:t>
      </w:r>
      <w:r w:rsidRPr="00E238BF">
        <w:rPr>
          <w:rFonts w:hint="eastAsia"/>
          <w:sz w:val="14"/>
        </w:rPr>
        <w:tab/>
        <w:t>States</w:t>
      </w:r>
      <w:r w:rsidRPr="00E238BF">
        <w:rPr>
          <w:rFonts w:hint="eastAsia"/>
          <w:sz w:val="14"/>
        </w:rPr>
        <w:tab/>
        <w:t>Department</w:t>
      </w:r>
      <w:r w:rsidRPr="00E238BF">
        <w:rPr>
          <w:rFonts w:hint="eastAsia"/>
          <w:sz w:val="14"/>
        </w:rPr>
        <w:tab/>
        <w:t>of</w:t>
      </w:r>
      <w:r w:rsidRPr="00E238BF">
        <w:rPr>
          <w:rFonts w:hint="eastAsia"/>
          <w:sz w:val="14"/>
        </w:rPr>
        <w:tab/>
        <w:t>Justice, No. t4‐cv‐9</w:t>
      </w:r>
      <w:r w:rsidRPr="00E238BF">
        <w:rPr>
          <w:rFonts w:hint="eastAsia"/>
          <w:sz w:val="14"/>
        </w:rPr>
        <w:tab/>
        <w:t>149</w:t>
      </w:r>
      <w:r w:rsidRPr="00E238BF">
        <w:rPr>
          <w:rFonts w:hint="eastAsia"/>
          <w:sz w:val="14"/>
        </w:rPr>
        <w:tab/>
        <w:t>(S.D.N.Y.</w:t>
      </w:r>
      <w:r w:rsidRPr="00E238BF">
        <w:rPr>
          <w:rFonts w:hint="eastAsia"/>
          <w:sz w:val="14"/>
        </w:rPr>
        <w:tab/>
        <w:t>Nov.</w:t>
      </w:r>
      <w:r w:rsidRPr="00E238BF">
        <w:rPr>
          <w:rFonts w:hint="eastAsia"/>
          <w:sz w:val="14"/>
        </w:rPr>
        <w:tab/>
        <w:t>18,</w:t>
      </w:r>
      <w:r w:rsidRPr="00E238BF">
        <w:rPr>
          <w:rFonts w:hint="eastAsia"/>
          <w:sz w:val="14"/>
        </w:rPr>
        <w:tab/>
        <w:t>2014). 191 Email from Owen Barcala to H. Comm. on Oversight &amp; Gov’t Reform (</w:t>
      </w:r>
      <w:r w:rsidRPr="00E238BF">
        <w:rPr>
          <w:sz w:val="14"/>
        </w:rPr>
        <w:t xml:space="preserve">May 8, 2015, 5:28 p.m.). 192 Id. 193 Id. 194 Letter from Hon. Jason Chaffetz, Chairman, H. Comm. on Oversight &amp; Gov’t Reform to Hon. Jeh C. Johnson, Sec. U.S. Dept. Homeland Security (May 20, 2015), Letter from Hon. Jason Chaffetz, Chairman, H. Comm. on Oversight &amp; Gov’t Reform to Hon. Loretta E. Lynch, Attorney General U.S. Dept. Justice (May 20, 2015), Letter from Hon. Jason Chaffetz, Chairman, H. Comm. on Oversight &amp; Gov’t Reform to Hon. John F. Kerry, Sec. U.S. Dept. State (May 20, 2015), Letter from Hon. Jason Chaffetz, Chairman, H. Comm. on Oversight &amp; Gov’t Reform to Hon. John Koskinen, Comm’r. U.S. Dept. Treasury, Internal Revenue Service (May 20, 2015). 195 Email from Owen Barcala to H. Comm. on Oversight &amp; Gov’t Reform (June 1, 2015, 1:43 p.m). 196 Id. 197 Email from William Alpert to H. Comm. on Oversight &amp; Gov’t Reform (May 11, 2015) [hereinafter May 11, 2015, Email to H. Comm.]. 38 provide the complete information necessary to replicate the predictions. </w:t>
      </w:r>
      <w:r w:rsidRPr="003A7D74">
        <w:rPr>
          <w:rStyle w:val="StyleUnderline"/>
        </w:rPr>
        <w:t xml:space="preserve">More than one year ago, SSA promised Mr. Alpert “one-year’s worth of programs and spreadsheets,” which </w:t>
      </w:r>
      <w:r w:rsidRPr="003A7D74">
        <w:rPr>
          <w:rStyle w:val="Emphasis"/>
        </w:rPr>
        <w:t>he still has yet to receive</w:t>
      </w:r>
      <w:r w:rsidRPr="003A7D74">
        <w:rPr>
          <w:rStyle w:val="StyleUnderline"/>
        </w:rPr>
        <w:t xml:space="preserve">.198 After he contacted the Chief Actuary at SSA to set up an interview in preparation for his article, Social Security’s Predictions: Off by a $1 Trillion, he began to receive messages from the SSA FOIA office explaining how the office wanted to help him but that it would take a month to gather the documents, and the office </w:t>
      </w:r>
      <w:r w:rsidRPr="003A7D74">
        <w:rPr>
          <w:rStyle w:val="Emphasis"/>
        </w:rPr>
        <w:t>could not afford to take the time</w:t>
      </w:r>
      <w:r w:rsidRPr="003A7D74">
        <w:rPr>
          <w:rStyle w:val="StyleUnderline"/>
        </w:rPr>
        <w:t xml:space="preserve"> to do so</w:t>
      </w:r>
      <w:r w:rsidRPr="00E238BF">
        <w:rPr>
          <w:sz w:val="14"/>
        </w:rPr>
        <w:t xml:space="preserve">.199 </w:t>
      </w:r>
      <w:r w:rsidRPr="003A7D74">
        <w:rPr>
          <w:rStyle w:val="StyleUnderline"/>
        </w:rPr>
        <w:t xml:space="preserve">While </w:t>
      </w:r>
      <w:r w:rsidRPr="003A7D74">
        <w:rPr>
          <w:rStyle w:val="Emphasis"/>
        </w:rPr>
        <w:t>long delays</w:t>
      </w:r>
      <w:r w:rsidRPr="003A7D74">
        <w:rPr>
          <w:rStyle w:val="StyleUnderline"/>
        </w:rPr>
        <w:t xml:space="preserve"> in responding to FOIA requests </w:t>
      </w:r>
      <w:r w:rsidRPr="003A7D74">
        <w:rPr>
          <w:rStyle w:val="Emphasis"/>
        </w:rPr>
        <w:t>are a problem</w:t>
      </w:r>
      <w:r w:rsidRPr="003A7D74">
        <w:rPr>
          <w:rStyle w:val="StyleUnderline"/>
        </w:rPr>
        <w:t xml:space="preserve">, </w:t>
      </w:r>
      <w:r w:rsidRPr="003A7D74">
        <w:rPr>
          <w:rStyle w:val="Emphasis"/>
        </w:rPr>
        <w:t>the issue becomes compounded</w:t>
      </w:r>
      <w:r w:rsidRPr="003A7D74">
        <w:rPr>
          <w:rStyle w:val="StyleUnderline"/>
        </w:rPr>
        <w:t xml:space="preserve"> when poor agency practices lead to </w:t>
      </w:r>
      <w:r w:rsidRPr="003A7D74">
        <w:rPr>
          <w:rStyle w:val="Emphasis"/>
        </w:rPr>
        <w:t>longer delays</w:t>
      </w:r>
      <w:r w:rsidRPr="003A7D74">
        <w:rPr>
          <w:rStyle w:val="StyleUnderline"/>
        </w:rPr>
        <w:t>.</w:t>
      </w:r>
      <w:r w:rsidRPr="00E238BF">
        <w:rPr>
          <w:sz w:val="14"/>
        </w:rPr>
        <w:t xml:space="preserve"> As Mr. Alpert puts it, “[t]his should have been an easy, uncontroversial FOIA request, if the Social Security </w:t>
      </w:r>
      <w:r w:rsidRPr="00E238BF">
        <w:rPr>
          <w:sz w:val="14"/>
        </w:rPr>
        <w:lastRenderedPageBreak/>
        <w:t xml:space="preserve">actuaries were doing their work in a way that kept pace with most data analysts.”200 </w:t>
      </w:r>
      <w:r w:rsidRPr="003A7D74">
        <w:rPr>
          <w:rStyle w:val="StyleUnderline"/>
        </w:rPr>
        <w:t xml:space="preserve">If Mr. Alpert’s assertion is correct, that </w:t>
      </w:r>
      <w:r w:rsidRPr="003A7D74">
        <w:rPr>
          <w:rStyle w:val="Emphasis"/>
        </w:rPr>
        <w:t>SSA is not keeping pace</w:t>
      </w:r>
      <w:r w:rsidRPr="003A7D74">
        <w:rPr>
          <w:rStyle w:val="StyleUnderline"/>
        </w:rPr>
        <w:t xml:space="preserve"> with the methods of current data analysts, then these delays become even </w:t>
      </w:r>
      <w:r w:rsidRPr="003A7D74">
        <w:rPr>
          <w:rStyle w:val="Emphasis"/>
        </w:rPr>
        <w:t>more unacceptable</w:t>
      </w:r>
      <w:r w:rsidRPr="003A7D74">
        <w:rPr>
          <w:rStyle w:val="StyleUnderline"/>
        </w:rPr>
        <w:t xml:space="preserve"> since it would mean that the agency cannot follow the law because of, at least in part, agency incompetence</w:t>
      </w:r>
      <w:r w:rsidRPr="00E238BF">
        <w:rPr>
          <w:sz w:val="14"/>
        </w:rPr>
        <w:t xml:space="preserve">. </w:t>
      </w:r>
      <w:r w:rsidRPr="003A7D74">
        <w:rPr>
          <w:rStyle w:val="Emphasis"/>
        </w:rPr>
        <w:t>Unreasonable Delay</w:t>
      </w:r>
      <w:r w:rsidRPr="003A7D74">
        <w:rPr>
          <w:rStyle w:val="StyleUnderline"/>
        </w:rPr>
        <w:t xml:space="preserve"> in Determining an Unreasonable Description Let Freedom</w:t>
      </w:r>
      <w:r w:rsidRPr="00E238BF">
        <w:rPr>
          <w:sz w:val="14"/>
        </w:rPr>
        <w:t xml:space="preserve"> Ring submitted a FOIA request to the Department of Treasury on May 13, 2013.201 The Department of Treasury immediately notified Mr. Hanna, with Let Freedom Ring, that his request was being forwarded to the Internal Revenue Service, which would correspond directly with him.202 Mr. Hanna was subsequently contacted by the IRS on four different occasions between June 2013 and October 2013, explaining that the IRS needed more time to complete the request.203 Five months after his original request, Mr. Hanna had still not been informed about which documents, if any, the IRS would produce. Finally, on April 9, 2015, two years after the initial request, the IRS told Mr. Hanna that it would be unable to complete his FOIA request because the request does not reasonably describe the documents.204 </w:t>
      </w:r>
      <w:r w:rsidRPr="003A7D74">
        <w:rPr>
          <w:rStyle w:val="StyleUnderline"/>
        </w:rPr>
        <w:t xml:space="preserve">A two year period for a </w:t>
      </w:r>
      <w:r w:rsidRPr="003A7D74">
        <w:rPr>
          <w:rStyle w:val="Emphasis"/>
        </w:rPr>
        <w:t>completion date is unreasonable</w:t>
      </w:r>
      <w:r w:rsidRPr="003A7D74">
        <w:rPr>
          <w:rStyle w:val="StyleUnderline"/>
        </w:rPr>
        <w:t>, but two years to even read the request is outrageous. There is no reason the IRS could not have made this determination within the statutory deadline.</w:t>
      </w:r>
      <w:r w:rsidRPr="00E238BF">
        <w:rPr>
          <w:sz w:val="14"/>
        </w:rPr>
        <w:t xml:space="preserve"> </w:t>
      </w:r>
      <w:r w:rsidRPr="003A7D74">
        <w:rPr>
          <w:rStyle w:val="StyleUnderline"/>
        </w:rPr>
        <w:t xml:space="preserve">Delays like this </w:t>
      </w:r>
      <w:r w:rsidRPr="003A7D74">
        <w:rPr>
          <w:rStyle w:val="Emphasis"/>
        </w:rPr>
        <w:t>diminish the American public’s confidence</w:t>
      </w:r>
      <w:r w:rsidRPr="003A7D74">
        <w:rPr>
          <w:rStyle w:val="StyleUnderline"/>
        </w:rPr>
        <w:t xml:space="preserve"> that its government is working to serve the public good. “Something is </w:t>
      </w:r>
      <w:r w:rsidRPr="003A7D74">
        <w:rPr>
          <w:rStyle w:val="Emphasis"/>
        </w:rPr>
        <w:t>desperately wrong</w:t>
      </w:r>
      <w:r w:rsidRPr="003A7D74">
        <w:rPr>
          <w:rStyle w:val="StyleUnderline"/>
        </w:rPr>
        <w:t xml:space="preserve"> with this process”</w:t>
      </w:r>
      <w:r w:rsidRPr="00E238BF">
        <w:rPr>
          <w:sz w:val="14"/>
        </w:rPr>
        <w:t xml:space="preserve"> </w:t>
      </w:r>
      <w:r w:rsidRPr="003A7D74">
        <w:rPr>
          <w:rStyle w:val="StyleUnderline"/>
        </w:rPr>
        <w:t xml:space="preserve">A requester from Florida sums up the issue of delays in FOIA succinctly when she explained that “[s]omething is desperately wrong with this process. It is </w:t>
      </w:r>
      <w:r w:rsidRPr="003A7D74">
        <w:rPr>
          <w:rStyle w:val="Emphasis"/>
        </w:rPr>
        <w:t>either totally broken</w:t>
      </w:r>
      <w:r w:rsidRPr="003A7D74">
        <w:rPr>
          <w:rStyle w:val="StyleUnderline"/>
        </w:rPr>
        <w:t xml:space="preserve"> </w:t>
      </w:r>
      <w:r w:rsidRPr="003A7D74">
        <w:rPr>
          <w:rStyle w:val="Emphasis"/>
        </w:rPr>
        <w:t>or requests are intentionally being ignored</w:t>
      </w:r>
      <w:r w:rsidRPr="00E238BF">
        <w:rPr>
          <w:sz w:val="14"/>
        </w:rPr>
        <w:t xml:space="preserve">.”205 These frustrations stem from her experience with a FOIA request from May 16, 2014 to FEMA. The request covered information about an agency 198 Letter from Social Security Admin. to William Alpert, (Mar. 19, 2014). 199 May 11, 2015 Email to H. Comm., supra note 128. 200 May 11, 2015 Email to H. Comm., supra note 128. 201 Letter from Colin A. Hanna to U.S. Dep’t of the Treasury (May 13, 2013). 202 Letter from U.S. Dep’t of the Treasury to Colin A. Hanna (May 14, 2013). 203 See, e.g., Letter from Internal Rev. Serv. to Colin A. Hanna (Oct. 18, 2013). 204 Letter from Internal Rev. Serv. to Colin A. Hanna (Apr. 9, 2015). 205 Email from Ms. Calvert to H. Comm. on Oversight &amp; Gov’t Reform (May 10, 2015, 7:59 a.m.). 39 </w:t>
      </w:r>
      <w:proofErr w:type="gramStart"/>
      <w:r w:rsidRPr="00E238BF">
        <w:rPr>
          <w:sz w:val="14"/>
        </w:rPr>
        <w:t>grant</w:t>
      </w:r>
      <w:proofErr w:type="gramEnd"/>
      <w:r w:rsidRPr="00E238BF">
        <w:rPr>
          <w:sz w:val="14"/>
        </w:rPr>
        <w:t xml:space="preserve">. </w:t>
      </w:r>
      <w:r w:rsidRPr="003A7D74">
        <w:rPr>
          <w:rStyle w:val="StyleUnderline"/>
        </w:rPr>
        <w:t>Despite making multiple attempts for an update and bringing the issue to a supervisor, she “</w:t>
      </w:r>
      <w:r w:rsidRPr="003A7D74">
        <w:rPr>
          <w:rStyle w:val="Emphasis"/>
        </w:rPr>
        <w:t>received nothing but delays</w:t>
      </w:r>
      <w:r w:rsidRPr="00E238BF">
        <w:rPr>
          <w:sz w:val="14"/>
        </w:rPr>
        <w:t xml:space="preserve">.”206 </w:t>
      </w:r>
      <w:r w:rsidRPr="003A7D74">
        <w:rPr>
          <w:rStyle w:val="StyleUnderline"/>
        </w:rPr>
        <w:t xml:space="preserve">It is unreasonable to expect citizens to </w:t>
      </w:r>
      <w:r w:rsidRPr="003A7D74">
        <w:rPr>
          <w:rStyle w:val="Emphasis"/>
        </w:rPr>
        <w:t>maintain trust in a government</w:t>
      </w:r>
      <w:r w:rsidRPr="003A7D74">
        <w:rPr>
          <w:rStyle w:val="StyleUnderline"/>
        </w:rPr>
        <w:t xml:space="preserve"> that simply ignores them when they make requests for information. The </w:t>
      </w:r>
      <w:r w:rsidRPr="003A7D74">
        <w:rPr>
          <w:rStyle w:val="Emphasis"/>
        </w:rPr>
        <w:t>consequences of these extreme delays</w:t>
      </w:r>
      <w:r w:rsidRPr="003A7D74">
        <w:rPr>
          <w:rStyle w:val="StyleUnderline"/>
        </w:rPr>
        <w:t xml:space="preserve"> could </w:t>
      </w:r>
      <w:r w:rsidRPr="003A7D74">
        <w:rPr>
          <w:rStyle w:val="Emphasis"/>
        </w:rPr>
        <w:t>have serious and far reaching effects</w:t>
      </w:r>
      <w:r w:rsidRPr="003A7D74">
        <w:rPr>
          <w:rStyle w:val="StyleUnderline"/>
        </w:rPr>
        <w:t>. People expect their government to be responsive, not to stonewall them when a response is inconvenient.</w:t>
      </w:r>
    </w:p>
    <w:p w14:paraId="590A92ED" w14:textId="77777777" w:rsidR="008C58D0" w:rsidRPr="008C58D0" w:rsidRDefault="008C58D0" w:rsidP="008C58D0"/>
    <w:p w14:paraId="68027959" w14:textId="21333556" w:rsidR="002C425D" w:rsidRDefault="002C425D" w:rsidP="002C425D">
      <w:pPr>
        <w:pStyle w:val="Heading4"/>
      </w:pPr>
      <w:r>
        <w:t>FOIA is useless</w:t>
      </w:r>
    </w:p>
    <w:p w14:paraId="41F6332F" w14:textId="77777777" w:rsidR="002C425D" w:rsidRDefault="002C425D" w:rsidP="002C425D">
      <w:r>
        <w:t xml:space="preserve">Kelly B. </w:t>
      </w:r>
      <w:r w:rsidRPr="002C425D">
        <w:rPr>
          <w:rStyle w:val="Style13ptBold"/>
        </w:rPr>
        <w:t>McClanahan 6/25</w:t>
      </w:r>
      <w:r>
        <w:t xml:space="preserve">/2020, Legal Eagle v. National Security Council Record Access and Information Security Management Directorate et. al. Civil Action No. 1:20-cv-01732 </w:t>
      </w:r>
      <w:r w:rsidRPr="005F503A">
        <w:t>https://www.politico.com/f/?id=00000172-ead9-d9ef-abfb-ffff07d20000</w:t>
      </w:r>
    </w:p>
    <w:p w14:paraId="1D16627A" w14:textId="77777777" w:rsidR="002C425D" w:rsidRPr="004764FB" w:rsidRDefault="002C425D" w:rsidP="002C425D">
      <w:pPr>
        <w:rPr>
          <w:rStyle w:val="StyleUnderline"/>
        </w:rPr>
      </w:pPr>
      <w:r w:rsidRPr="002C425D">
        <w:rPr>
          <w:sz w:val="16"/>
        </w:rPr>
        <w:t xml:space="preserve">37. The LegalEagle YouTube channel features a recurring segment entitled “Real Law Review,” in which the host explains the legal issues behind major stories in the news—such as discussions about executive power, privileges, impeachment, and related issues—for a general audience. 38. Recognizing the legal implications of the then-burgeoning dispute between Bolton and the White House over the publication of this book, </w:t>
      </w:r>
      <w:r w:rsidRPr="004764FB">
        <w:rPr>
          <w:rStyle w:val="StyleUnderline"/>
        </w:rPr>
        <w:t>Legal Eagle submitted a series of FOIA requests in February 2020 with the intention of obtaining</w:t>
      </w:r>
      <w:r w:rsidRPr="002C425D">
        <w:rPr>
          <w:sz w:val="16"/>
        </w:rPr>
        <w:t>—or at least forcing the Government to properly process under FOIA—</w:t>
      </w:r>
      <w:r w:rsidRPr="004764FB">
        <w:rPr>
          <w:rStyle w:val="StyleUnderline"/>
        </w:rPr>
        <w:t>information that the Government was attempting to prevent Bolton from publishing</w:t>
      </w:r>
      <w:r w:rsidRPr="002C425D">
        <w:rPr>
          <w:sz w:val="16"/>
        </w:rPr>
        <w:t xml:space="preserve"> through the prepublication review process, as well as information about the prepublication review process being applied to Bolton’s manuscript. 39. Legal Eagle reasonably anticipated that there was a significant likelihood that RAISMD would seek to prohibit the publication of unclassified information or improperly retroactively classify information to prevent its disclosure. 40. </w:t>
      </w:r>
      <w:r w:rsidRPr="004764FB">
        <w:rPr>
          <w:rStyle w:val="StyleUnderline"/>
        </w:rPr>
        <w:t>Many of Legal Eagle’s requests were submitted to agencies with which RAISMD would have necessarily consulted, such as CIA, DOD, DOJ, State, and ODNI</w:t>
      </w:r>
      <w:r w:rsidRPr="002C425D">
        <w:rPr>
          <w:sz w:val="16"/>
        </w:rPr>
        <w:t xml:space="preserve">. 41. </w:t>
      </w:r>
      <w:r w:rsidRPr="004764FB">
        <w:rPr>
          <w:rStyle w:val="StyleUnderline"/>
        </w:rPr>
        <w:t xml:space="preserve">On 3 March 2020, Legal Eagle successfully submitted four requests (one of which is not at issue in this case) directly to RAISMD after making multiple attempts, including one instance in which the U.S. Postal Service delivered a Certified Mail package addressed directly to Knight and RAISMD to the White House on 24 February 2020 and an unknown person marked it “RTS/IA”—for Return to Sender/Insufficient Address—three days later and </w:t>
      </w:r>
      <w:r w:rsidRPr="004764FB">
        <w:rPr>
          <w:rStyle w:val="StyleUnderline"/>
        </w:rPr>
        <w:lastRenderedPageBreak/>
        <w:t xml:space="preserve">returned it to Legal Eagle’s undersigned counsel, in an apparent attempt </w:t>
      </w:r>
      <w:r w:rsidRPr="004764FB">
        <w:rPr>
          <w:rStyle w:val="Emphasis"/>
        </w:rPr>
        <w:t>to delay or prevent its delivery</w:t>
      </w:r>
      <w:r w:rsidRPr="002C425D">
        <w:rPr>
          <w:sz w:val="16"/>
        </w:rPr>
        <w:t xml:space="preserve">. 42. </w:t>
      </w:r>
      <w:r w:rsidRPr="004764FB">
        <w:rPr>
          <w:rStyle w:val="StyleUnderline"/>
        </w:rPr>
        <w:t xml:space="preserve">On 26 May 2020, Legal Eagle submitted new requests to several agencies to obtain information created or obtained since its previous requests were processed. Legal Eagle has received </w:t>
      </w:r>
      <w:r w:rsidRPr="004764FB">
        <w:rPr>
          <w:rStyle w:val="Emphasis"/>
        </w:rPr>
        <w:t>no records as of this writing</w:t>
      </w:r>
      <w:r w:rsidRPr="004764FB">
        <w:rPr>
          <w:rStyle w:val="StyleUnderline"/>
        </w:rPr>
        <w:t xml:space="preserve">. </w:t>
      </w:r>
    </w:p>
    <w:p w14:paraId="5EBACB60" w14:textId="2AD30A16" w:rsidR="00C87EFA" w:rsidRDefault="00C87EFA" w:rsidP="00F83412">
      <w:pPr>
        <w:pStyle w:val="Heading3"/>
      </w:pPr>
      <w:r>
        <w:lastRenderedPageBreak/>
        <w:t xml:space="preserve">1NC--- Loopholes </w:t>
      </w:r>
    </w:p>
    <w:p w14:paraId="4204B594" w14:textId="77777777" w:rsidR="00C87EFA" w:rsidRPr="00310AD4" w:rsidRDefault="00C87EFA" w:rsidP="00C87EFA">
      <w:pPr>
        <w:pStyle w:val="Heading4"/>
        <w:rPr>
          <w:rStyle w:val="StyleUnderline"/>
          <w:u w:val="none"/>
        </w:rPr>
      </w:pPr>
      <w:r w:rsidRPr="00310AD4">
        <w:rPr>
          <w:rStyle w:val="StyleUnderline"/>
          <w:u w:val="none"/>
        </w:rPr>
        <w:t>Loopholes mean FOIA is insufficient to create transparency</w:t>
      </w:r>
    </w:p>
    <w:p w14:paraId="49B6CD1A" w14:textId="77777777" w:rsidR="00C87EFA" w:rsidRPr="0035199C" w:rsidRDefault="00C87EFA" w:rsidP="00C87EFA">
      <w:r w:rsidRPr="0030669F">
        <w:rPr>
          <w:b/>
          <w:sz w:val="26"/>
          <w:szCs w:val="26"/>
        </w:rPr>
        <w:t>Blevins 13</w:t>
      </w:r>
      <w:r>
        <w:t xml:space="preserve"> Kathryn Michelle Blevins has a Ph.D. from the College of Communications at The Pennsylvania State University, 2014. She has a M.A., College of Communications, University of Florida, 2008, and a B.A from Trinity University, 2006, 8/14/13, “The Failure of the Freedom of Information Act: Addressing the Need for Statutory Change,” https://etda.libraries.psu.edu/catalog/22681</w:t>
      </w:r>
    </w:p>
    <w:p w14:paraId="04E72C3A" w14:textId="77777777" w:rsidR="00C87EFA" w:rsidRPr="0035199C" w:rsidRDefault="00C87EFA" w:rsidP="00C87EFA">
      <w:pPr>
        <w:rPr>
          <w:b/>
          <w:u w:val="single"/>
        </w:rPr>
      </w:pPr>
      <w:r w:rsidRPr="0035199C">
        <w:rPr>
          <w:sz w:val="16"/>
        </w:rPr>
        <w:t xml:space="preserve">The Freedom of Information Act, passed in 1966, created the first enforceable right of access to federal agency records. This right challenged prevailing standards of bureaucratic secrecy and established that individuals have a legal right to government transparency. In the nearly fifty years since the FOIA was passed, the ability of the statute to provide the public with access to agency records has decreased considerably. </w:t>
      </w:r>
      <w:r w:rsidRPr="002E4DDB">
        <w:rPr>
          <w:u w:val="single"/>
        </w:rPr>
        <w:t xml:space="preserve">Despite strong evidence that Congress intended for the FOIA to establish a level of government transparency, the federal courts, particularly the Supreme Court, have contravened the letter and spirit of the law. </w:t>
      </w:r>
      <w:r w:rsidRPr="0035199C">
        <w:rPr>
          <w:sz w:val="16"/>
        </w:rPr>
        <w:t xml:space="preserve">This research addresses four questions. First, what role does government transparency play in fostering and maintaining democratic principles in a free and open society? Second, what is the legislative intent of the FOIA? </w:t>
      </w:r>
      <w:r w:rsidRPr="0035199C">
        <w:rPr>
          <w:u w:val="single"/>
        </w:rPr>
        <w:t>In order to address how the FOIA is an inadequate route for transparency, this dissertation establishes what parameters Congress planned for the statute.</w:t>
      </w:r>
      <w:r w:rsidRPr="0035199C">
        <w:rPr>
          <w:sz w:val="16"/>
        </w:rPr>
        <w:t xml:space="preserve"> The next step is to examine how the federal agencies and the Supreme Court define the FOIA’s parameters, which leads to the third question. What is the trend of Supreme Court rulings on FOIA cases involving agency decisions to withhold requested records? </w:t>
      </w:r>
      <w:r w:rsidRPr="002E4DDB">
        <w:rPr>
          <w:u w:val="single"/>
        </w:rPr>
        <w:t>Finally, the FOIA has been amended several times since 1966 in an attempt to address loopholes in the statute’s original language or to nullify anti-disclosure Court opinions. Have the amendments been effective in achieving their objectives?</w:t>
      </w:r>
      <w:r w:rsidRPr="0035199C">
        <w:rPr>
          <w:sz w:val="16"/>
        </w:rPr>
        <w:t xml:space="preserve"> Decades of executive, legislative, and judicial abuse make clear that the FOIA is no longer an adequate avenue for access to federal agency records. This dissertation presents evidence that Congress intended for the FOIA to provide consistent and reliable access to government information. </w:t>
      </w:r>
      <w:r w:rsidRPr="002E4DDB">
        <w:rPr>
          <w:u w:val="single"/>
        </w:rPr>
        <w:t>The federal agencies and Supreme Court have actively countered this effort at government transparency. The federal agencies continue to buck disclosure requirements, using the FOIA’s exemptions to withhold records that should otherwise be release</w:t>
      </w:r>
      <w:r w:rsidRPr="0035199C">
        <w:rPr>
          <w:sz w:val="16"/>
        </w:rPr>
        <w:t>d. The Supreme Court publishes judicial opinions that contravene the FOIA’s purpose while expanding protections for these FOIA exemptions</w:t>
      </w:r>
      <w:r w:rsidRPr="0035199C">
        <w:rPr>
          <w:u w:val="single"/>
        </w:rPr>
        <w:t xml:space="preserve">. Although Congress passed several FOIA amendments in response to these actions, the amendments have not successfully addressed the problems at the heart of the FOIA. The end conclusion of this dissertation is that the </w:t>
      </w:r>
      <w:r w:rsidRPr="0035199C">
        <w:rPr>
          <w:b/>
          <w:u w:val="single"/>
        </w:rPr>
        <w:t>FOIA, in its present form, is irrevocably broken.</w:t>
      </w:r>
    </w:p>
    <w:p w14:paraId="7ECC91F9" w14:textId="40DC4E76" w:rsidR="002C425D" w:rsidRDefault="00F83412" w:rsidP="00F83412">
      <w:pPr>
        <w:pStyle w:val="Heading3"/>
      </w:pPr>
      <w:r>
        <w:lastRenderedPageBreak/>
        <w:t>2NC--- won’t release info</w:t>
      </w:r>
    </w:p>
    <w:p w14:paraId="0496C236" w14:textId="0964C262" w:rsidR="00F83412" w:rsidRDefault="008E0763" w:rsidP="008E0763">
      <w:pPr>
        <w:pStyle w:val="Heading4"/>
      </w:pPr>
      <w:r>
        <w:t>Government won’t release information they don’t want people to know even if there are FOIA requests</w:t>
      </w:r>
    </w:p>
    <w:p w14:paraId="45408037" w14:textId="77777777" w:rsidR="008E0763" w:rsidRDefault="008E0763" w:rsidP="008E0763">
      <w:r w:rsidRPr="00A73CA5">
        <w:rPr>
          <w:rStyle w:val="Heading4Char"/>
        </w:rPr>
        <w:t>ABA 18</w:t>
      </w:r>
      <w:r w:rsidRPr="00A73CA5">
        <w:t xml:space="preserve"> (</w:t>
      </w:r>
      <w:r>
        <w:t>American Bar Association</w:t>
      </w:r>
      <w:r w:rsidRPr="00A73CA5">
        <w:t xml:space="preserve">; The American Bar Association, founded August 21, 1878, is a voluntary bar association of lawyers and law students, which is not specific to any jurisdiction in the United States.; 8-4-2018; “Freedom of Information Act flaws need fixing, experts say”; </w:t>
      </w:r>
      <w:r>
        <w:t>Amerian Bar Association</w:t>
      </w:r>
      <w:r w:rsidRPr="00A73CA5">
        <w:t>; https://www.americanbar.org/news/abanews/aba-news-archives/2018/08/freedom_of_informati/) [EM]</w:t>
      </w:r>
    </w:p>
    <w:p w14:paraId="56839426" w14:textId="77777777" w:rsidR="008E0763" w:rsidRPr="007A4A5E" w:rsidRDefault="008E0763" w:rsidP="008E0763">
      <w:pPr>
        <w:rPr>
          <w:sz w:val="16"/>
        </w:rPr>
      </w:pPr>
      <w:r w:rsidRPr="0087628C">
        <w:rPr>
          <w:rStyle w:val="StyleUnderline"/>
        </w:rPr>
        <w:t xml:space="preserve">The </w:t>
      </w:r>
      <w:r w:rsidRPr="0087628C">
        <w:rPr>
          <w:rStyle w:val="Emphasis"/>
        </w:rPr>
        <w:t>problem</w:t>
      </w:r>
      <w:r w:rsidRPr="0087628C">
        <w:rPr>
          <w:rStyle w:val="StyleUnderline"/>
        </w:rPr>
        <w:t xml:space="preserve"> with the </w:t>
      </w:r>
      <w:r w:rsidRPr="0087628C">
        <w:rPr>
          <w:rStyle w:val="Emphasis"/>
        </w:rPr>
        <w:t>Freedom of Information Act</w:t>
      </w:r>
      <w:r w:rsidRPr="0087628C">
        <w:rPr>
          <w:rStyle w:val="StyleUnderline"/>
        </w:rPr>
        <w:t xml:space="preserve"> can be summed up in </w:t>
      </w:r>
      <w:r w:rsidRPr="0087628C">
        <w:rPr>
          <w:rStyle w:val="Emphasis"/>
        </w:rPr>
        <w:t>two words</w:t>
      </w:r>
      <w:r w:rsidRPr="0087628C">
        <w:rPr>
          <w:rStyle w:val="StyleUnderline"/>
        </w:rPr>
        <w:t xml:space="preserve">: </w:t>
      </w:r>
      <w:r w:rsidRPr="0087628C">
        <w:rPr>
          <w:rStyle w:val="Emphasis"/>
        </w:rPr>
        <w:t>Laquan McDonald</w:t>
      </w:r>
      <w:r w:rsidRPr="0087628C">
        <w:rPr>
          <w:rStyle w:val="StyleUnderline"/>
        </w:rPr>
        <w:t>.</w:t>
      </w:r>
      <w:r w:rsidRPr="007A4A5E">
        <w:rPr>
          <w:sz w:val="16"/>
        </w:rPr>
        <w:t xml:space="preserve"> So says Steven Mandell, a FOIA expert and founding partner with Mandell Menkes in Chicago. McDonald, 17, was shot to death by a Chicago police officer in October 2014 while walking erratically on the street. At first, police said they fired only once, and in self-defense. </w:t>
      </w:r>
      <w:r w:rsidRPr="0087628C">
        <w:rPr>
          <w:rStyle w:val="StyleUnderline"/>
        </w:rPr>
        <w:t>It took a FOIA request and four months for media to get the autopsy report, which showed McDonald had been shot 16 times. It took eight months and another FOIA request to get video of the shooting, which showed McDonald was walking away from police when he was shot.</w:t>
      </w:r>
      <w:r w:rsidRPr="007A4A5E">
        <w:rPr>
          <w:sz w:val="16"/>
        </w:rPr>
        <w:t xml:space="preserve"> On the same day the video was released, the police officer who fired the shots was charged with murder. </w:t>
      </w:r>
      <w:r w:rsidRPr="0087628C">
        <w:rPr>
          <w:rStyle w:val="StyleUnderline"/>
        </w:rPr>
        <w:t xml:space="preserve">“The McDonald case is probably a good example of why </w:t>
      </w:r>
      <w:r w:rsidRPr="0087628C">
        <w:rPr>
          <w:rStyle w:val="Emphasis"/>
        </w:rPr>
        <w:t>public trust</w:t>
      </w:r>
      <w:r w:rsidRPr="0087628C">
        <w:rPr>
          <w:rStyle w:val="StyleUnderline"/>
        </w:rPr>
        <w:t xml:space="preserve"> in government is at an </w:t>
      </w:r>
      <w:r w:rsidRPr="0087628C">
        <w:rPr>
          <w:rStyle w:val="Emphasis"/>
        </w:rPr>
        <w:t>all-time low</w:t>
      </w:r>
      <w:r w:rsidRPr="0087628C">
        <w:rPr>
          <w:rStyle w:val="StyleUnderline"/>
        </w:rPr>
        <w:t>,” Mandell said. Mandell told the story at a panel discussion Aug. 3 at the ABA Annual Meeting in Chicago. The program, called “Hurdles and Hope: The Quest for Transparent Government in the U.S. and Abroad,” was sponsored by the ABA Forum on Communications Law.</w:t>
      </w:r>
      <w:r w:rsidRPr="007A4A5E">
        <w:rPr>
          <w:sz w:val="16"/>
        </w:rPr>
        <w:t xml:space="preserve"> The panelists agreed that federal FOIA law needs to be fixed. </w:t>
      </w:r>
      <w:r w:rsidRPr="005C7BD4">
        <w:rPr>
          <w:rStyle w:val="StyleUnderline"/>
        </w:rPr>
        <w:t xml:space="preserve">Drew Shenkman, senior counsel at CNN, said </w:t>
      </w:r>
      <w:r w:rsidRPr="005C7BD4">
        <w:rPr>
          <w:rStyle w:val="Emphasis"/>
        </w:rPr>
        <w:t>FOIA laws</w:t>
      </w:r>
      <w:r w:rsidRPr="005C7BD4">
        <w:rPr>
          <w:rStyle w:val="StyleUnderline"/>
        </w:rPr>
        <w:t xml:space="preserve"> “are not </w:t>
      </w:r>
      <w:r w:rsidRPr="005C7BD4">
        <w:rPr>
          <w:rStyle w:val="Emphasis"/>
        </w:rPr>
        <w:t>very effective</w:t>
      </w:r>
      <w:r w:rsidRPr="005C7BD4">
        <w:rPr>
          <w:rStyle w:val="StyleUnderline"/>
        </w:rPr>
        <w:t xml:space="preserve">. It’s </w:t>
      </w:r>
      <w:r w:rsidRPr="005C7BD4">
        <w:rPr>
          <w:rStyle w:val="Emphasis"/>
        </w:rPr>
        <w:t>very difficult to use them</w:t>
      </w:r>
      <w:r w:rsidRPr="005C7BD4">
        <w:rPr>
          <w:rStyle w:val="StyleUnderline"/>
        </w:rPr>
        <w:t xml:space="preserve"> to do basic newsgathering.” It’s true, Shenkman said, that FOIA is helpful in getting some kinds of information – for example, routine police reports. “But when we really </w:t>
      </w:r>
      <w:r w:rsidRPr="005C7BD4">
        <w:rPr>
          <w:rStyle w:val="Emphasis"/>
        </w:rPr>
        <w:t>want to dig into something</w:t>
      </w:r>
      <w:r w:rsidRPr="005C7BD4">
        <w:rPr>
          <w:rStyle w:val="StyleUnderline"/>
        </w:rPr>
        <w:t xml:space="preserve"> and the </w:t>
      </w:r>
      <w:r w:rsidRPr="005C7BD4">
        <w:rPr>
          <w:rStyle w:val="Emphasis"/>
        </w:rPr>
        <w:t>government doesn’t want the public to know</w:t>
      </w:r>
      <w:r w:rsidRPr="005C7BD4">
        <w:rPr>
          <w:rStyle w:val="StyleUnderline"/>
        </w:rPr>
        <w:t xml:space="preserve"> about it, that’s when we run into trouble and have difficulty using the law.”</w:t>
      </w:r>
      <w:r w:rsidRPr="007A4A5E">
        <w:rPr>
          <w:sz w:val="16"/>
        </w:rPr>
        <w:t xml:space="preserve"> Thomas Susman, director of the ABA Governmental Affairs Office, helped amend the FOIA law as a congressional staffer in the 1970s. </w:t>
      </w:r>
      <w:r w:rsidRPr="005C7BD4">
        <w:rPr>
          <w:rStyle w:val="StyleUnderline"/>
        </w:rPr>
        <w:t xml:space="preserve">A major problem with FOIA, he said, is that </w:t>
      </w:r>
      <w:r w:rsidRPr="005C7BD4">
        <w:rPr>
          <w:rStyle w:val="Emphasis"/>
        </w:rPr>
        <w:t>fewer resources</w:t>
      </w:r>
      <w:r w:rsidRPr="005C7BD4">
        <w:rPr>
          <w:rStyle w:val="StyleUnderline"/>
        </w:rPr>
        <w:t xml:space="preserve"> are devoted to processing requests, resulting in </w:t>
      </w:r>
      <w:r w:rsidRPr="005C7BD4">
        <w:rPr>
          <w:rStyle w:val="Emphasis"/>
        </w:rPr>
        <w:t>longer waits and backlogs</w:t>
      </w:r>
      <w:r w:rsidRPr="005C7BD4">
        <w:rPr>
          <w:rStyle w:val="StyleUnderline"/>
        </w:rPr>
        <w:t>.</w:t>
      </w:r>
      <w:r w:rsidRPr="007A4A5E">
        <w:rPr>
          <w:sz w:val="16"/>
        </w:rPr>
        <w:t xml:space="preserve"> That brought an objection from Robert Litt, former general counsel to the U.S. director of national intelligence and of counsel with Morrison &amp; Foerster in Washington, D.C. </w:t>
      </w:r>
      <w:r w:rsidRPr="005C7BD4">
        <w:rPr>
          <w:rStyle w:val="StyleUnderline"/>
        </w:rPr>
        <w:t xml:space="preserve">He complained that the </w:t>
      </w:r>
      <w:r w:rsidRPr="005C7BD4">
        <w:rPr>
          <w:rStyle w:val="Emphasis"/>
        </w:rPr>
        <w:t>rising number of FOIA</w:t>
      </w:r>
      <w:r w:rsidRPr="005C7BD4">
        <w:rPr>
          <w:rStyle w:val="StyleUnderline"/>
        </w:rPr>
        <w:t xml:space="preserve"> requests is taking </w:t>
      </w:r>
      <w:r w:rsidRPr="005C7BD4">
        <w:rPr>
          <w:rStyle w:val="Emphasis"/>
        </w:rPr>
        <w:t>time away</w:t>
      </w:r>
      <w:r w:rsidRPr="005C7BD4">
        <w:rPr>
          <w:rStyle w:val="StyleUnderline"/>
        </w:rPr>
        <w:t xml:space="preserve"> from government employees who could be doing other things, “who are trying to do a substantive job as well.”</w:t>
      </w:r>
      <w:r w:rsidRPr="007A4A5E">
        <w:rPr>
          <w:sz w:val="16"/>
        </w:rPr>
        <w:t xml:space="preserve"> Laura Neuman, director of the Global Access to Information Program at the Carter Center in Atlanta, responded: “I think giving out information is part of their substantive job.” </w:t>
      </w:r>
      <w:r w:rsidRPr="005C7BD4">
        <w:rPr>
          <w:rStyle w:val="StyleUnderline"/>
        </w:rPr>
        <w:t xml:space="preserve">The federal government is falling </w:t>
      </w:r>
      <w:r w:rsidRPr="005C7BD4">
        <w:rPr>
          <w:rStyle w:val="Emphasis"/>
        </w:rPr>
        <w:t>farther and farther behind</w:t>
      </w:r>
      <w:r w:rsidRPr="005C7BD4">
        <w:rPr>
          <w:rStyle w:val="StyleUnderline"/>
        </w:rPr>
        <w:t xml:space="preserve"> in processing FOIA requests. Last year, the government received 789,000 requests, but processed only 760,000</w:t>
      </w:r>
      <w:r w:rsidRPr="007A4A5E">
        <w:rPr>
          <w:sz w:val="16"/>
        </w:rPr>
        <w:t xml:space="preserve">. “Other countries have surpassed us in their ability to obtain enforcement (of FOIA) through independent commissions, ombudsman and things of that sort,” Susman said. </w:t>
      </w:r>
      <w:r w:rsidRPr="005C7BD4">
        <w:rPr>
          <w:rStyle w:val="StyleUnderline"/>
        </w:rPr>
        <w:t xml:space="preserve">Another problem: </w:t>
      </w:r>
      <w:r w:rsidRPr="005C7BD4">
        <w:rPr>
          <w:rStyle w:val="Emphasis"/>
        </w:rPr>
        <w:t>Federal FOIA law</w:t>
      </w:r>
      <w:r w:rsidRPr="005C7BD4">
        <w:rPr>
          <w:rStyle w:val="StyleUnderline"/>
        </w:rPr>
        <w:t xml:space="preserve"> doesn’t apply to the president, the courts or Congress</w:t>
      </w:r>
      <w:r w:rsidRPr="007A4A5E">
        <w:rPr>
          <w:sz w:val="16"/>
        </w:rPr>
        <w:t xml:space="preserve">. Panelists said that means congressional calendars, travel expenditure reports and </w:t>
      </w:r>
      <w:r w:rsidRPr="005C7BD4">
        <w:rPr>
          <w:rStyle w:val="StyleUnderline"/>
        </w:rPr>
        <w:t xml:space="preserve">sexual </w:t>
      </w:r>
      <w:r w:rsidRPr="005C7BD4">
        <w:rPr>
          <w:rStyle w:val="Emphasis"/>
        </w:rPr>
        <w:t>harassment</w:t>
      </w:r>
      <w:r w:rsidRPr="005C7BD4">
        <w:rPr>
          <w:rStyle w:val="StyleUnderline"/>
        </w:rPr>
        <w:t xml:space="preserve"> settlements are </w:t>
      </w:r>
      <w:r w:rsidRPr="005C7BD4">
        <w:rPr>
          <w:rStyle w:val="Emphasis"/>
        </w:rPr>
        <w:t>not subject</w:t>
      </w:r>
      <w:r w:rsidRPr="005C7BD4">
        <w:rPr>
          <w:rStyle w:val="StyleUnderline"/>
        </w:rPr>
        <w:t xml:space="preserve"> </w:t>
      </w:r>
      <w:r w:rsidRPr="005C7BD4">
        <w:rPr>
          <w:rStyle w:val="Emphasis"/>
        </w:rPr>
        <w:t>to public disclosure</w:t>
      </w:r>
      <w:r w:rsidRPr="005C7BD4">
        <w:rPr>
          <w:rStyle w:val="StyleUnderline"/>
        </w:rPr>
        <w:t xml:space="preserve"> under the law</w:t>
      </w:r>
      <w:r w:rsidRPr="007A4A5E">
        <w:rPr>
          <w:sz w:val="16"/>
        </w:rPr>
        <w:t xml:space="preserve">. Panelists disagreed on whether the Trump administration is less transparent than the Obama administration. Said Shenkman, “The Obama administration was not as transparent as they set out to be. We had just as many FOIA battles with them as with anybody else, if not more. It wasn’t really, in the media’s view, all it was cracked up to be.” Litt replied, “What was different in the Obama administration was a commitment to proactive transparency. The president made very clear that he wanted people to be pushing out information and there was an awful lot of information pushed out </w:t>
      </w:r>
      <w:r w:rsidRPr="007A4A5E">
        <w:rPr>
          <w:sz w:val="16"/>
        </w:rPr>
        <w:lastRenderedPageBreak/>
        <w:t xml:space="preserve">proactively. </w:t>
      </w:r>
      <w:r w:rsidRPr="005C7BD4">
        <w:rPr>
          <w:rStyle w:val="StyleUnderline"/>
        </w:rPr>
        <w:t xml:space="preserve">There also was a commitment at the top to transparency…. I don’t think </w:t>
      </w:r>
      <w:r w:rsidRPr="005C7BD4">
        <w:rPr>
          <w:rStyle w:val="Emphasis"/>
        </w:rPr>
        <w:t>you see that</w:t>
      </w:r>
      <w:r w:rsidRPr="005C7BD4">
        <w:rPr>
          <w:rStyle w:val="StyleUnderline"/>
        </w:rPr>
        <w:t xml:space="preserve"> in the administration </w:t>
      </w:r>
      <w:r w:rsidRPr="005C7BD4">
        <w:rPr>
          <w:rStyle w:val="Emphasis"/>
        </w:rPr>
        <w:t>today</w:t>
      </w:r>
      <w:r w:rsidRPr="005C7BD4">
        <w:rPr>
          <w:rStyle w:val="StyleUnderline"/>
        </w:rPr>
        <w:t>.”</w:t>
      </w:r>
    </w:p>
    <w:p w14:paraId="124391E4" w14:textId="77777777" w:rsidR="008E0763" w:rsidRDefault="008E0763" w:rsidP="00F83412"/>
    <w:p w14:paraId="2F83426F" w14:textId="767FC7F2" w:rsidR="00F83412" w:rsidRDefault="00F83412" w:rsidP="00F83412">
      <w:pPr>
        <w:pStyle w:val="Heading4"/>
      </w:pPr>
      <w:r>
        <w:t>Government will find exemptions to FOIA requests</w:t>
      </w:r>
    </w:p>
    <w:p w14:paraId="1A50BD83" w14:textId="77777777" w:rsidR="00F83412" w:rsidRPr="002F5877" w:rsidRDefault="00F83412" w:rsidP="00F83412">
      <w:r w:rsidRPr="00656AE5">
        <w:rPr>
          <w:b/>
          <w:sz w:val="26"/>
          <w:szCs w:val="26"/>
        </w:rPr>
        <w:t>Baker 13</w:t>
      </w:r>
      <w:r>
        <w:t xml:space="preserve"> Gavin Baker is the Managing Partner and Chief Investment Officer of Atreides Management, LP. In addition to overseeing investments and research at Atreides, he is responsible for the firm’s day-to-day portfolio management, 4/9/13, “Shortcomings in Transparency Performance Point to the Need for Reforms of Freedom of Information Act,” https://www.foreffectivegov.org/transparency-performance-points-to-need-for-reforms-of-foia</w:t>
      </w:r>
    </w:p>
    <w:p w14:paraId="2682FD2B" w14:textId="77777777" w:rsidR="00F83412" w:rsidRDefault="00F83412" w:rsidP="00F83412">
      <w:r w:rsidRPr="002F5877">
        <w:rPr>
          <w:u w:val="single"/>
        </w:rPr>
        <w:t>After a steady decrease in the number of requests for public information during the George W. Bush era, the 25 agencies covered in the analysis began to receive more FOIA requests during the first term of the Obama administration</w:t>
      </w:r>
      <w:r w:rsidRPr="00C5618F">
        <w:rPr>
          <w:u w:val="single"/>
        </w:rPr>
        <w:t>. In fiscal year 2012, agencies received 11,000 more requests than in the previous year but were able to process 39,000 more requests</w:t>
      </w:r>
      <w:r>
        <w:t xml:space="preserve">. The fact that agency processing is catching up to demand is a positive indication of agencies' capacity to meet the law's requirements. However, most major agencies are still not in full compliance, as discussed below. The number of unprocessed, or pending, requests has generally been falling since 2006, and in the last year alone, the number of pending requests was reduced by 12 percent. Most of this progress was due to one agency: </w:t>
      </w:r>
      <w:proofErr w:type="gramStart"/>
      <w:r>
        <w:t>the</w:t>
      </w:r>
      <w:proofErr w:type="gramEnd"/>
      <w:r>
        <w:t xml:space="preserve"> Department of Homeland Security (DHS). DHS receives far more requests than the other federal agencies examined in our analysis and reduced its pending requests by 30 percent. Overall, the Obama administration has made an intentional effort to reduce backlogs: at the end of </w:t>
      </w:r>
      <w:r w:rsidRPr="002F5877">
        <w:rPr>
          <w:u w:val="single"/>
        </w:rPr>
        <w:t xml:space="preserve">2009, President Obama ordered the heads of federal agencies to reduce their backlogs of FOIA requests by 10 percent per year. However, out of 11 agencies that had 500 or more backlogged requests, only two met the reduction goal each year: </w:t>
      </w:r>
      <w:proofErr w:type="gramStart"/>
      <w:r w:rsidRPr="002F5877">
        <w:rPr>
          <w:u w:val="single"/>
        </w:rPr>
        <w:t>the</w:t>
      </w:r>
      <w:proofErr w:type="gramEnd"/>
      <w:r w:rsidRPr="002F5877">
        <w:rPr>
          <w:u w:val="single"/>
        </w:rPr>
        <w:t xml:space="preserve"> Departments of the Interior and the Treasury.</w:t>
      </w:r>
      <w:r>
        <w:t xml:space="preserve"> Two agencies, the Central Intelligence Agency and the National Archives and Records Administration, failed to meet the backlog reduction goal in all three years. Yet the House bill that passed out of committee, H.R. 1211, would do little to directly address the issue of backlogs. Stiffening the penalties for agency non-compliance and encouraging agencies to develop robust plans for managing their FOIA requests are required. The practice of “redacting” information (not releasing all of the information requested) has been increasing since George W. Bush took office. President Obama has failed to halt this trend. In fact, the proportion of fully granted requests fell in 2012 to the lowest level on record – just under 41 percent of FOIA requests processed provided full and complete information to the requester. Unfortunately, H.R. 1211 would not do much to directly address this, and without more information, we don’t know how serious this problem is. </w:t>
      </w:r>
      <w:r w:rsidRPr="002F5877">
        <w:rPr>
          <w:u w:val="single"/>
        </w:rPr>
        <w:t>Available data do not indicate the extent of withholding under partial releases, so it is not possible to know whether agencies are redacting small amounts of sensitive information or withholding dozens of documents per request. Congress should require reporting of the quantity of records released as a way to permit fuller analysis and oversight of the issue of partial releases.</w:t>
      </w:r>
      <w:r>
        <w:t xml:space="preserve"> In 2012, agencies used exemptions to withhold information markedly more often than in 2011. This increase occurred despite the fact that the use of the internal </w:t>
      </w:r>
      <w:proofErr w:type="gramStart"/>
      <w:r>
        <w:t>rules</w:t>
      </w:r>
      <w:proofErr w:type="gramEnd"/>
      <w:r>
        <w:t xml:space="preserve"> exemption, once among the most highly-used exemptions, was almost entirely eliminated after a 2011 U.S. Supreme Court decision that limited the applicability of this exemption. However, a significant increase in the use of the interagency </w:t>
      </w:r>
      <w:proofErr w:type="gramStart"/>
      <w:r>
        <w:t>memos</w:t>
      </w:r>
      <w:proofErr w:type="gramEnd"/>
      <w:r>
        <w:t xml:space="preserve"> exemption suggests that some agencies may have been using it to withhold records that had previously been claimed as internal rules. The exemption on internal and interagency information allow agencies to claim that </w:t>
      </w:r>
      <w:r>
        <w:lastRenderedPageBreak/>
        <w:t xml:space="preserve">disclosing information would negatively impact how government functions and how agencies interact with each other; the safety or rights of American citizens are not directly at stake if such information is released. Several other exemptions were also claimed more often in 2012 than in the previous year. H.R. 1211 would partially address this issue by prohibiting an agency from withholding information unless it can show “foreseeable harm” resulting from release of the information. </w:t>
      </w:r>
      <w:r w:rsidRPr="002F5877">
        <w:rPr>
          <w:u w:val="single"/>
        </w:rPr>
        <w:t>This would roughly codify a similar standard found in Attorney General Eric Holder's FOIA guidelines. Instituting tighter standards for withholding would be an important step in the right direction and would follow emerging international norms for access to information laws.</w:t>
      </w:r>
      <w:r>
        <w:t xml:space="preserve"> However, it is difficult to know how effective the provision would be as currently written because the bill does not explain how the foreseeable harm standard for withholding should be applied. </w:t>
      </w:r>
      <w:r w:rsidRPr="002F5877">
        <w:rPr>
          <w:u w:val="single"/>
        </w:rPr>
        <w:t>Without more details, it is not clear how the provision would affect agency procedures or judges' decisions. Congress should make clear that the burden should fall squarely on agencies to show that harm would result from disclosure and that judges should be able to review these decisions.</w:t>
      </w:r>
      <w:r>
        <w:t xml:space="preserve"> Congress should also address the interagency information exemption (Exemption 5) in particular, given its tremendous growth and its discretionary nature. Congress could require agencies to consider the public interest in releasing the information, rather than only the potential harm to governmental functions. In addition, Congress could limit the length of time that agencies can claim this exemption, comparable to provisions under the Presidential Records Act that allow a former president to restrict access to his or her records for only 12 years after leaving office.</w:t>
      </w:r>
    </w:p>
    <w:p w14:paraId="44B2CC34" w14:textId="77777777" w:rsidR="00F83412" w:rsidRPr="00F83412" w:rsidRDefault="00F83412" w:rsidP="00F83412"/>
    <w:p w14:paraId="0908EB61" w14:textId="5C8DA413" w:rsidR="002C425D" w:rsidRPr="00156D31" w:rsidRDefault="00C87EFA" w:rsidP="00C87EFA">
      <w:pPr>
        <w:pStyle w:val="Heading3"/>
      </w:pPr>
      <w:r>
        <w:lastRenderedPageBreak/>
        <w:t>1NC--- Transparency =/= police accountability</w:t>
      </w:r>
    </w:p>
    <w:p w14:paraId="1C3EB0C0" w14:textId="77777777" w:rsidR="00C87EFA" w:rsidRDefault="00C87EFA" w:rsidP="00C87EFA">
      <w:pPr>
        <w:pStyle w:val="Heading4"/>
      </w:pPr>
      <w:r>
        <w:t>Transparency won’t make police accountable</w:t>
      </w:r>
    </w:p>
    <w:p w14:paraId="2C0F6C26" w14:textId="77777777" w:rsidR="00C87EFA" w:rsidRPr="002E3809" w:rsidRDefault="00C87EFA" w:rsidP="00C87EFA">
      <w:r w:rsidRPr="002E3809">
        <w:rPr>
          <w:b/>
          <w:sz w:val="26"/>
          <w:szCs w:val="26"/>
        </w:rPr>
        <w:t>Charles 15</w:t>
      </w:r>
      <w:r>
        <w:t xml:space="preserve"> </w:t>
      </w:r>
      <w:r w:rsidRPr="002E3809">
        <w:rPr>
          <w:sz w:val="20"/>
          <w:szCs w:val="20"/>
        </w:rPr>
        <w:t xml:space="preserve">Prospere Charles, </w:t>
      </w:r>
      <w:proofErr w:type="gramStart"/>
      <w:r w:rsidRPr="002E3809">
        <w:rPr>
          <w:sz w:val="20"/>
          <w:szCs w:val="20"/>
        </w:rPr>
        <w:t>Ph.D</w:t>
      </w:r>
      <w:proofErr w:type="gramEnd"/>
      <w:r w:rsidRPr="002E3809">
        <w:rPr>
          <w:sz w:val="20"/>
          <w:szCs w:val="20"/>
        </w:rPr>
        <w:t xml:space="preserve"> received his doctoral degree in public policy and administration from Walden University, 1/20/15, “When Transparency Fails to Produce Accountability,” https://patimes.org/transparency-fails-produce-accountability/</w:t>
      </w:r>
    </w:p>
    <w:p w14:paraId="66B4C2B2" w14:textId="77777777" w:rsidR="00C87EFA" w:rsidRPr="002E3809" w:rsidRDefault="00C87EFA" w:rsidP="00C87EFA">
      <w:pPr>
        <w:rPr>
          <w:sz w:val="16"/>
        </w:rPr>
      </w:pPr>
      <w:r w:rsidRPr="002E3809">
        <w:rPr>
          <w:sz w:val="16"/>
        </w:rPr>
        <w:t xml:space="preserve">Simply stated, transparency is the act of disclosing, bringing to the open what seems to have been done in secret places. Accountability is the act of taking responsibility for actions committed. </w:t>
      </w:r>
      <w:r w:rsidRPr="002E3809">
        <w:rPr>
          <w:u w:val="single"/>
        </w:rPr>
        <w:t xml:space="preserve">The argument is that once transparency brings secret acts to the known, accountability will follow. </w:t>
      </w:r>
      <w:r w:rsidRPr="002E3809">
        <w:rPr>
          <w:sz w:val="16"/>
        </w:rPr>
        <w:t xml:space="preserve">There seems to be a positive relationship between transparency and accountability, at least according to Transparency International and the World Bank. </w:t>
      </w:r>
      <w:r w:rsidRPr="002E3809">
        <w:rPr>
          <w:u w:val="single"/>
        </w:rPr>
        <w:t xml:space="preserve">Many scholars, such as Paolo De Renzio at the Overseas Development Institute and Sarah Mulley at the Global Economic Governance Programme, </w:t>
      </w:r>
      <w:r w:rsidRPr="002E3809">
        <w:rPr>
          <w:b/>
          <w:u w:val="single"/>
        </w:rPr>
        <w:t>disagreed with this assessment</w:t>
      </w:r>
      <w:r w:rsidRPr="002E3809">
        <w:rPr>
          <w:sz w:val="16"/>
        </w:rPr>
        <w:t xml:space="preserve">. Others argue that there may be a more sinister movement taking place when exposing actors that seem to be outside of public reach. What do they mean?  The following </w:t>
      </w:r>
      <w:proofErr w:type="gramStart"/>
      <w:r w:rsidRPr="002E3809">
        <w:rPr>
          <w:sz w:val="16"/>
        </w:rPr>
        <w:t>real life</w:t>
      </w:r>
      <w:proofErr w:type="gramEnd"/>
      <w:r w:rsidRPr="002E3809">
        <w:rPr>
          <w:sz w:val="16"/>
        </w:rPr>
        <w:t xml:space="preserve"> scenarios illustrate this debate. </w:t>
      </w:r>
      <w:r w:rsidRPr="002E3809">
        <w:rPr>
          <w:u w:val="single"/>
        </w:rPr>
        <w:t xml:space="preserve">The case of Eric Garner shows a cop choking a man to death. So far, right or wrong, there has been no satisfactory legal repercussions for the police officer. Although, the facts surrounding this case seem to have been well documented. Transparency was not an issue as many seem to believe they knew all the facts in this event. </w:t>
      </w:r>
      <w:r w:rsidRPr="002E3809">
        <w:rPr>
          <w:b/>
          <w:u w:val="single"/>
        </w:rPr>
        <w:t>But apparently accountability did not follow transparency</w:t>
      </w:r>
      <w:r w:rsidRPr="002E3809">
        <w:rPr>
          <w:sz w:val="16"/>
        </w:rPr>
        <w:t xml:space="preserve">. One did not cause the other to happen automatically. What was missing? There are those who believe that accountability has been very much in display when the Grand Jury decided not to indict the officer responsible for the death of Mr. Garner. Mr. Daniel Pantaleo, the policeman in question, submitted himself to the jurisdiction of the justice system, fulfilling his role of accountability. It was up to the justice system to render a verdict. The justice system was represented by a prosecutor and 24 unknown actors who decided the validity of this case. </w:t>
      </w:r>
      <w:r w:rsidRPr="002E3809">
        <w:rPr>
          <w:u w:val="single"/>
        </w:rPr>
        <w:t xml:space="preserve">Except for the prosecutor, we may never know who these citizens were. We may also never know what they discussed and how they came up with their final decision. But we know this; </w:t>
      </w:r>
      <w:r w:rsidRPr="002E3809">
        <w:rPr>
          <w:b/>
          <w:u w:val="single"/>
        </w:rPr>
        <w:t>the final verdict did not meet the test of trust for millions of citizens. The line between transparency and accountability in this case is blurred, at best.</w:t>
      </w:r>
      <w:r w:rsidRPr="002E3809">
        <w:rPr>
          <w:sz w:val="16"/>
        </w:rPr>
        <w:t xml:space="preserve"> </w:t>
      </w:r>
      <w:r w:rsidRPr="002E3809">
        <w:rPr>
          <w:u w:val="single"/>
        </w:rPr>
        <w:t>The case of Michael Brown in Ferguson, Missouri also surrounded a white police officer shooting a black man.</w:t>
      </w:r>
      <w:r w:rsidRPr="002E3809">
        <w:rPr>
          <w:sz w:val="16"/>
        </w:rPr>
        <w:t xml:space="preserve"> According to media reports, the evidence presented to the Grand Jury was sketchy at best. A federal investigation is still ongoing. </w:t>
      </w:r>
      <w:r w:rsidRPr="002E3809">
        <w:rPr>
          <w:u w:val="single"/>
        </w:rPr>
        <w:t>The fact is that a man was killed and days of violent protestations around the nation followed suit because accountability was apparently absent in this debate.</w:t>
      </w:r>
      <w:r w:rsidRPr="002E3809">
        <w:rPr>
          <w:sz w:val="16"/>
        </w:rPr>
        <w:t xml:space="preserve"> Some argue that justice was served. They argued that the days of protestations around the nation following the verdict, were conducted by biased civil rights leaders who would have been satisfied with only a guilty verdict. Once again, </w:t>
      </w:r>
      <w:r w:rsidRPr="002E3809">
        <w:rPr>
          <w:u w:val="single"/>
        </w:rPr>
        <w:t xml:space="preserve">the lesson learned is that the </w:t>
      </w:r>
      <w:proofErr w:type="gramStart"/>
      <w:r w:rsidRPr="002E3809">
        <w:rPr>
          <w:u w:val="single"/>
        </w:rPr>
        <w:t>so called</w:t>
      </w:r>
      <w:proofErr w:type="gramEnd"/>
      <w:r w:rsidRPr="002E3809">
        <w:rPr>
          <w:u w:val="single"/>
        </w:rPr>
        <w:t xml:space="preserve"> transparency in this case did not meet the threshold of accountability acceptable by all. Can we talk about subjectivity when referring to accountability?</w:t>
      </w:r>
      <w:r w:rsidRPr="002E3809">
        <w:rPr>
          <w:sz w:val="16"/>
        </w:rPr>
        <w:t xml:space="preserve"> In the next case, the United States revealed that the Central Intelligence Agency (CIA) tortures detainees. This case is well documented in a congressional report. The CIA itself did not totally disavow the findings. </w:t>
      </w:r>
      <w:r w:rsidRPr="002E3809">
        <w:rPr>
          <w:u w:val="single"/>
        </w:rPr>
        <w:t>While one can argue that transparency was certainly an ingredient in the decision to publish this report, accountability so far has failed to show up. Why? Does it take time for accountability practices to catch up with transparency measures</w:t>
      </w:r>
      <w:r w:rsidRPr="002E3809">
        <w:rPr>
          <w:sz w:val="16"/>
        </w:rPr>
        <w:t xml:space="preserve">? One of the strongest arguments that arose from the 2008 economic recession is that, </w:t>
      </w:r>
      <w:r w:rsidRPr="002E3809">
        <w:rPr>
          <w:u w:val="single"/>
        </w:rPr>
        <w:t>although many of the players that caused the downturn are fairly known, the top individuals who led these reckless acts have not been held responsible for their actions</w:t>
      </w:r>
      <w:r w:rsidRPr="002E3809">
        <w:rPr>
          <w:sz w:val="16"/>
        </w:rPr>
        <w:t xml:space="preserve">. Expert reporting established clear links between actions of these players and consequences on the global economy, but </w:t>
      </w:r>
      <w:r w:rsidRPr="002E3809">
        <w:rPr>
          <w:b/>
          <w:u w:val="single"/>
        </w:rPr>
        <w:t>individual accountability is still missing in action</w:t>
      </w:r>
      <w:r w:rsidRPr="002E3809">
        <w:rPr>
          <w:sz w:val="16"/>
        </w:rPr>
        <w:t xml:space="preserve">. Are these players too big to be accountable? </w:t>
      </w:r>
      <w:r w:rsidRPr="002E3809">
        <w:rPr>
          <w:u w:val="single"/>
        </w:rPr>
        <w:t>This is the current dilemma between transparency and accountability</w:t>
      </w:r>
      <w:r w:rsidRPr="002E3809">
        <w:rPr>
          <w:sz w:val="16"/>
        </w:rPr>
        <w:t xml:space="preserve">. </w:t>
      </w:r>
      <w:r w:rsidRPr="002E3809">
        <w:rPr>
          <w:u w:val="single"/>
        </w:rPr>
        <w:t>One does not necessarily trigger the other</w:t>
      </w:r>
      <w:r w:rsidRPr="002E3809">
        <w:rPr>
          <w:sz w:val="16"/>
        </w:rPr>
        <w:t xml:space="preserve">. There is even a scarier thought that transparency exposes to the public what is hidden behind the veil of corruption and deception, showing how influential some actors are, and exposing the weaknesses of current systems to bring these too powerful actors to accountability. In this sense, transparency is used to intimidate people against participating in change events and bringing about the opposite effect of accountability. </w:t>
      </w:r>
      <w:r w:rsidRPr="002E3809">
        <w:rPr>
          <w:u w:val="single"/>
        </w:rPr>
        <w:t>We should find the missing link between transparency and accountability.</w:t>
      </w:r>
      <w:r w:rsidRPr="002E3809">
        <w:rPr>
          <w:sz w:val="16"/>
        </w:rPr>
        <w:t xml:space="preserve"> This will revolutionize our socio-interactions as a nation.</w:t>
      </w:r>
    </w:p>
    <w:p w14:paraId="3F9E1F26" w14:textId="77777777" w:rsidR="00C87EFA" w:rsidRDefault="00C87EFA" w:rsidP="00C87EFA">
      <w:pPr>
        <w:rPr>
          <w:rStyle w:val="StyleUnderline"/>
        </w:rPr>
      </w:pPr>
    </w:p>
    <w:p w14:paraId="43BEBA30" w14:textId="23CC03DD" w:rsidR="00A95652" w:rsidRDefault="00D3060C" w:rsidP="00D3060C">
      <w:pPr>
        <w:pStyle w:val="Heading1"/>
      </w:pPr>
      <w:r>
        <w:lastRenderedPageBreak/>
        <w:t>Off Case</w:t>
      </w:r>
    </w:p>
    <w:p w14:paraId="64BCF113" w14:textId="3F796428" w:rsidR="00D3060C" w:rsidRDefault="00D3060C" w:rsidP="00D3060C"/>
    <w:p w14:paraId="2F042ED8" w14:textId="0CADE068" w:rsidR="00D3060C" w:rsidRDefault="00D3060C" w:rsidP="00D3060C">
      <w:pPr>
        <w:pStyle w:val="Heading2"/>
      </w:pPr>
      <w:r>
        <w:lastRenderedPageBreak/>
        <w:t>Politics</w:t>
      </w:r>
    </w:p>
    <w:p w14:paraId="0586A331" w14:textId="192F4520" w:rsidR="00D3060C" w:rsidRDefault="00D3060C" w:rsidP="00D3060C"/>
    <w:p w14:paraId="457BAA8D" w14:textId="2718314F" w:rsidR="00D3060C" w:rsidRDefault="00D3060C" w:rsidP="00D3060C">
      <w:pPr>
        <w:pStyle w:val="Heading3"/>
      </w:pPr>
      <w:r>
        <w:lastRenderedPageBreak/>
        <w:t>Links</w:t>
      </w:r>
    </w:p>
    <w:p w14:paraId="66287764" w14:textId="12038211" w:rsidR="00D3060C" w:rsidRDefault="00D3060C" w:rsidP="00D3060C">
      <w:pPr>
        <w:pStyle w:val="Heading4"/>
      </w:pPr>
      <w:r>
        <w:t xml:space="preserve">Plan is viewed as part of overall </w:t>
      </w:r>
      <w:r w:rsidR="006723DD">
        <w:t>criminal justice reform measures</w:t>
      </w:r>
    </w:p>
    <w:p w14:paraId="5957CEAB" w14:textId="77777777" w:rsidR="00D3060C" w:rsidRPr="00D3060C" w:rsidRDefault="00D3060C" w:rsidP="00D3060C">
      <w:r w:rsidRPr="00D3060C">
        <w:t xml:space="preserve">Chris </w:t>
      </w:r>
      <w:r w:rsidRPr="00D3060C">
        <w:rPr>
          <w:rStyle w:val="Style13ptBold"/>
        </w:rPr>
        <w:t>Marquette 20</w:t>
      </w:r>
      <w:r w:rsidRPr="00D3060C">
        <w:t>, Chris is a Congressional ethics/house GOP leadership reporter at Roll Call, Capital Police, A department shrouded in secrecy, 6/15/2020, (</w:t>
      </w:r>
      <w:hyperlink r:id="rId7" w:history="1">
        <w:r w:rsidRPr="00D3060C">
          <w:rPr>
            <w:rStyle w:val="Hyperlink"/>
          </w:rPr>
          <w:t>https://www.rollcall.com/2020/06/15/capitol-police-a-department-shrouded-in-secrecy/</w:t>
        </w:r>
      </w:hyperlink>
      <w:r w:rsidRPr="00D3060C">
        <w:t>)</w:t>
      </w:r>
    </w:p>
    <w:p w14:paraId="18A05642" w14:textId="2BA1863E" w:rsidR="00D3060C" w:rsidRDefault="00D3060C" w:rsidP="00D3060C">
      <w:r w:rsidRPr="00D3060C">
        <w:rPr>
          <w:rStyle w:val="StyleUnderline"/>
        </w:rPr>
        <w:t>Democrats and Republicans in Congress have called for an overhaul of law enforcement practices</w:t>
      </w:r>
      <w:r w:rsidRPr="00A164F7">
        <w:t xml:space="preserve"> following the police killing of George Floyd, but those sam</w:t>
      </w:r>
      <w:r w:rsidRPr="00D3060C">
        <w:rPr>
          <w:rStyle w:val="StyleUnderline"/>
        </w:rPr>
        <w:t>e lawmakers who want accountability and transparency nationwide aren’t taking a stance on whether their own department, the Capitol Police, should be subject to the F</w:t>
      </w:r>
      <w:r w:rsidRPr="00A164F7">
        <w:rPr>
          <w:rStyle w:val="StyleUnderline"/>
          <w:u w:val="none"/>
        </w:rPr>
        <w:t xml:space="preserve">reedom </w:t>
      </w:r>
      <w:r w:rsidRPr="00D3060C">
        <w:rPr>
          <w:rStyle w:val="StyleUnderline"/>
        </w:rPr>
        <w:t>o</w:t>
      </w:r>
      <w:r w:rsidRPr="00A164F7">
        <w:rPr>
          <w:rStyle w:val="StyleUnderline"/>
          <w:u w:val="none"/>
        </w:rPr>
        <w:t xml:space="preserve">f </w:t>
      </w:r>
      <w:r w:rsidRPr="00D3060C">
        <w:rPr>
          <w:rStyle w:val="StyleUnderline"/>
        </w:rPr>
        <w:t>I</w:t>
      </w:r>
      <w:r w:rsidRPr="00A164F7">
        <w:rPr>
          <w:rStyle w:val="StyleUnderline"/>
          <w:u w:val="none"/>
        </w:rPr>
        <w:t xml:space="preserve">nformation </w:t>
      </w:r>
      <w:r w:rsidRPr="00D3060C">
        <w:rPr>
          <w:rStyle w:val="StyleUnderline"/>
        </w:rPr>
        <w:t>A</w:t>
      </w:r>
      <w:r w:rsidRPr="00A164F7">
        <w:rPr>
          <w:rStyle w:val="StyleUnderline"/>
          <w:u w:val="none"/>
        </w:rPr>
        <w:t>ct</w:t>
      </w:r>
      <w:r w:rsidRPr="00A164F7">
        <w:t xml:space="preserve">. As a part of the legislative branch, </w:t>
      </w:r>
      <w:r w:rsidRPr="00A164F7">
        <w:rPr>
          <w:rStyle w:val="StyleUnderline"/>
          <w:u w:val="none"/>
        </w:rPr>
        <w:t>the department remains exempt from the law</w:t>
      </w:r>
      <w:r w:rsidRPr="00A164F7">
        <w:t xml:space="preserve">. House and Senate </w:t>
      </w:r>
      <w:r w:rsidRPr="00D3060C">
        <w:rPr>
          <w:rStyle w:val="StyleUnderline"/>
        </w:rPr>
        <w:t>Democrats rolled out an expansive criminal justice</w:t>
      </w:r>
      <w:r w:rsidRPr="00A164F7">
        <w:t xml:space="preserve"> bill on June 8 to hold law enforcement accountable for misconduct in court, improve transparency through data collection and upgrade police training and policies. Their legislation would, in part, create a national police misconduct registry, maintained by the Justice Department, that would be made public. It would also mandate state and local law enforcement agencies to report use of force data, disaggregated by race, sex, disability, religion and age. A Senate charge to revamp policing is being spearheaded by Sen. Tim Scott, a South Carolina Republican. </w:t>
      </w:r>
      <w:r w:rsidRPr="002805B4">
        <w:rPr>
          <w:rStyle w:val="StyleUnderline"/>
        </w:rPr>
        <w:t>Despite the public outcry for more transparency, none of the lawmakers who serve on committees whose jurisdiction includes the Capitol Police said the force charged with protecting and securing Congress should be subject to</w:t>
      </w:r>
      <w:r w:rsidRPr="00A164F7">
        <w:t xml:space="preserve"> the 1966 </w:t>
      </w:r>
      <w:r w:rsidRPr="002805B4">
        <w:rPr>
          <w:rStyle w:val="StyleUnderline"/>
        </w:rPr>
        <w:t>F</w:t>
      </w:r>
      <w:r w:rsidRPr="00A164F7">
        <w:t xml:space="preserve">reedom </w:t>
      </w:r>
      <w:r w:rsidRPr="002805B4">
        <w:rPr>
          <w:rStyle w:val="StyleUnderline"/>
        </w:rPr>
        <w:t>o</w:t>
      </w:r>
      <w:r w:rsidRPr="00A164F7">
        <w:t xml:space="preserve">f </w:t>
      </w:r>
      <w:r w:rsidRPr="002805B4">
        <w:rPr>
          <w:rStyle w:val="StyleUnderline"/>
        </w:rPr>
        <w:t>I</w:t>
      </w:r>
      <w:r w:rsidRPr="00A164F7">
        <w:t xml:space="preserve">nformation </w:t>
      </w:r>
      <w:r w:rsidRPr="002805B4">
        <w:rPr>
          <w:rStyle w:val="StyleUnderline"/>
        </w:rPr>
        <w:t>A</w:t>
      </w:r>
      <w:r w:rsidRPr="00A164F7">
        <w:t>ct that requires federal agencies to disclose a large amount of government information to the public. Congress is not subject to the law, and the Capitol Police, as a component of the legislative branch, is also exempt from any FOIA request.</w:t>
      </w:r>
    </w:p>
    <w:p w14:paraId="6EA7B79C" w14:textId="333BD9A1" w:rsidR="006723DD" w:rsidRDefault="006723DD" w:rsidP="00D3060C"/>
    <w:p w14:paraId="55FA5A7C" w14:textId="133C53DB" w:rsidR="006723DD" w:rsidRDefault="006723DD" w:rsidP="006723DD">
      <w:pPr>
        <w:pStyle w:val="Heading3"/>
      </w:pPr>
      <w:r>
        <w:lastRenderedPageBreak/>
        <w:t>FOIA political</w:t>
      </w:r>
    </w:p>
    <w:p w14:paraId="0C69B434" w14:textId="1428D447" w:rsidR="006723DD" w:rsidRDefault="006723DD" w:rsidP="006723DD">
      <w:pPr>
        <w:pStyle w:val="Heading4"/>
      </w:pPr>
      <w:r>
        <w:t>Trump admin has politicized FOIA requests</w:t>
      </w:r>
    </w:p>
    <w:p w14:paraId="418DC5E1" w14:textId="77777777" w:rsidR="006723DD" w:rsidRPr="00F325A8" w:rsidRDefault="006723DD" w:rsidP="006723DD">
      <w:r w:rsidRPr="00F325A8">
        <w:rPr>
          <w:rFonts w:eastAsiaTheme="majorEastAsia" w:cstheme="majorBidi"/>
          <w:b/>
          <w:iCs/>
          <w:sz w:val="26"/>
        </w:rPr>
        <w:t>Cushing 19</w:t>
      </w:r>
      <w:r>
        <w:t xml:space="preserve"> (Writer at the information source Techdirt, “Interior Department Putting Even More Effort Into Dodging FOIA Request” Link: </w:t>
      </w:r>
      <w:hyperlink r:id="rId8" w:history="1">
        <w:r>
          <w:rPr>
            <w:rStyle w:val="Hyperlink"/>
          </w:rPr>
          <w:t>https://www.techdirt.com/articles/20190618/17085142425/interior-department-putting-even-more-effort-into-dodging-foia-request.shtml</w:t>
        </w:r>
      </w:hyperlink>
      <w:r>
        <w:t xml:space="preserve"> )</w:t>
      </w:r>
    </w:p>
    <w:p w14:paraId="76ED1443" w14:textId="77777777" w:rsidR="006723DD" w:rsidRPr="00F0234A" w:rsidRDefault="006723DD" w:rsidP="006723DD">
      <w:pPr>
        <w:rPr>
          <w:sz w:val="16"/>
        </w:rPr>
      </w:pPr>
      <w:r w:rsidRPr="00F0234A">
        <w:rPr>
          <w:rStyle w:val="StyleUnderline"/>
        </w:rPr>
        <w:t>The Department of the Interior is still trying to remove the word "freedom" from "Freedom of Information Act." The first step is removing the word "information."</w:t>
      </w:r>
      <w:r w:rsidRPr="00F0234A">
        <w:rPr>
          <w:sz w:val="16"/>
        </w:rPr>
        <w:t xml:space="preserve"> Earlier this year, </w:t>
      </w:r>
      <w:r w:rsidRPr="00F0234A">
        <w:rPr>
          <w:rStyle w:val="StyleUnderline"/>
        </w:rPr>
        <w:t>the DOI</w:t>
      </w:r>
      <w:r w:rsidRPr="00F0234A">
        <w:rPr>
          <w:sz w:val="16"/>
        </w:rPr>
        <w:t xml:space="preserve"> tried to </w:t>
      </w:r>
      <w:r w:rsidRPr="00F0234A">
        <w:rPr>
          <w:rStyle w:val="StyleUnderline"/>
        </w:rPr>
        <w:t>sneak past a rewrite of FOIA by hiding a request in the federal register.</w:t>
      </w:r>
      <w:r w:rsidRPr="00F0234A">
        <w:rPr>
          <w:sz w:val="16"/>
        </w:rPr>
        <w:t xml:space="preserve"> It would only apply to the DOI, hence the lack of legislative noise or heads up to the public. </w:t>
      </w:r>
      <w:r w:rsidRPr="00F0234A">
        <w:rPr>
          <w:rStyle w:val="StyleUnderline"/>
        </w:rPr>
        <w:t xml:space="preserve">Under the guise of "ensuring compliance" with the law, the DOI wanted the power to </w:t>
      </w:r>
      <w:hyperlink r:id="rId9" w:history="1">
        <w:r w:rsidRPr="00F0234A">
          <w:rPr>
            <w:rStyle w:val="StyleUnderline"/>
          </w:rPr>
          <w:t>unilaterally reject any request</w:t>
        </w:r>
      </w:hyperlink>
      <w:r w:rsidRPr="00F0234A">
        <w:rPr>
          <w:rStyle w:val="StyleUnderline"/>
        </w:rPr>
        <w:t xml:space="preserve"> it found "burdensome." </w:t>
      </w:r>
      <w:r w:rsidRPr="00F0234A">
        <w:rPr>
          <w:sz w:val="16"/>
        </w:rPr>
        <w:t xml:space="preserve">Faced with an influx of requests, </w:t>
      </w:r>
      <w:r w:rsidRPr="00F0234A">
        <w:rPr>
          <w:rStyle w:val="StyleUnderline"/>
        </w:rPr>
        <w:t xml:space="preserve">the DOI decided to double down on non-compliance. Rather than route more staff to the overburdened FOIA response team, the DOI decided it would be better served by tossing as many requests in the trashcan as possible. </w:t>
      </w:r>
      <w:r w:rsidRPr="00F0234A">
        <w:rPr>
          <w:sz w:val="16"/>
        </w:rPr>
        <w:t xml:space="preserve">A few months have passed, but the Interior Department's attitude towards transparency hasn't improved. In fact, it's gotten worse. The DOI's best and brightest continue to work tirelessly towards ensuring as little information is freed as is humanly possible. Roll Call, which first exposed this </w:t>
      </w:r>
      <w:hyperlink r:id="rId10" w:history="1">
        <w:r w:rsidRPr="00F0234A">
          <w:rPr>
            <w:rStyle w:val="Hyperlink"/>
            <w:sz w:val="16"/>
          </w:rPr>
          <w:t>underhanded tactic</w:t>
        </w:r>
      </w:hyperlink>
      <w:r w:rsidRPr="00F0234A">
        <w:rPr>
          <w:sz w:val="16"/>
        </w:rPr>
        <w:t xml:space="preserve"> in May, has more details on the </w:t>
      </w:r>
      <w:hyperlink r:id="rId11" w:history="1">
        <w:r w:rsidRPr="00F0234A">
          <w:rPr>
            <w:rStyle w:val="Hyperlink"/>
            <w:sz w:val="16"/>
          </w:rPr>
          <w:t>DOI's flagrant disregard for FOIA's statutory requirements</w:t>
        </w:r>
      </w:hyperlink>
      <w:r w:rsidRPr="00F0234A">
        <w:rPr>
          <w:sz w:val="16"/>
        </w:rPr>
        <w:t xml:space="preserve">. </w:t>
      </w:r>
      <w:r w:rsidRPr="00F0234A">
        <w:rPr>
          <w:rStyle w:val="StyleUnderline"/>
        </w:rPr>
        <w:t>Documents sought under the Freedom of Information Act were withheld by the Interior Department under a practice that allowed political appointees to review the requests, internal emails and memos show. The policy allowed high-ranking officials to screen documents sought by news organizations, advocacy groups and whistleblowers, including files set to be released under court deadlines</w:t>
      </w:r>
      <w:r w:rsidRPr="00F0234A">
        <w:rPr>
          <w:sz w:val="16"/>
        </w:rPr>
        <w:t xml:space="preserve">. In some cases, the documents’ release was merely delayed. In other cases, documents were withheld after the reviews. The department's spokesperson confirmed the new review procedure's existence while pointing out officials were under no obligation to release documents after review. Furthermore, the spokesperson asserted that any suggestion there's an "affirmative response requirement" following review is "driven by political motives." In other words, the suggestion the DOI might be dodging its FOIA obligations is just some sort of partisan slur. Wonderful. Even </w:t>
      </w:r>
      <w:r w:rsidRPr="00F0234A">
        <w:rPr>
          <w:rStyle w:val="StyleUnderline"/>
        </w:rPr>
        <w:t xml:space="preserve">FOIA has been politicized under this administration, which views government transparency with </w:t>
      </w:r>
      <w:hyperlink r:id="rId12" w:history="1">
        <w:r w:rsidRPr="00F0234A">
          <w:rPr>
            <w:rStyle w:val="StyleUnderline"/>
          </w:rPr>
          <w:t>considerable side eye</w:t>
        </w:r>
      </w:hyperlink>
      <w:r w:rsidRPr="00F0234A">
        <w:rPr>
          <w:rStyle w:val="StyleUnderline"/>
        </w:rPr>
        <w:t xml:space="preserve">, considering many requests originate from members of the </w:t>
      </w:r>
      <w:hyperlink r:id="rId13" w:history="1">
        <w:r w:rsidRPr="00F0234A">
          <w:rPr>
            <w:rStyle w:val="StyleUnderline"/>
          </w:rPr>
          <w:t>Fake News Media™</w:t>
        </w:r>
      </w:hyperlink>
      <w:r w:rsidRPr="00F0234A">
        <w:rPr>
          <w:rStyle w:val="StyleUnderline"/>
        </w:rPr>
        <w:t>.</w:t>
      </w:r>
      <w:r w:rsidRPr="00F0234A">
        <w:rPr>
          <w:sz w:val="16"/>
        </w:rPr>
        <w:t xml:space="preserve"> But persistent requesters have managed to pry loose some documents from the close-fisted DOI. And those documents show staff and officials thwarting internal processes and removing hundreds of pages of responsive documents before turning them over to requesters. </w:t>
      </w:r>
      <w:r w:rsidRPr="00F0234A">
        <w:rPr>
          <w:rStyle w:val="StyleUnderline"/>
        </w:rPr>
        <w:t>After Joel Clement, a whistleblower, sued the department under FOIA to release records about being reassigned from his post, Interior Communications Director Laura Rigas interceded. Career FOIA officials in March 2018 identified 1,558 pages of “responsive” documents it planned to release</w:t>
      </w:r>
      <w:r w:rsidRPr="00F0234A">
        <w:rPr>
          <w:sz w:val="16"/>
        </w:rPr>
        <w:t xml:space="preserve"> — a number that was eventually pared down to just 49 after the review process</w:t>
      </w:r>
      <w:r w:rsidRPr="00F0234A">
        <w:rPr>
          <w:rStyle w:val="StyleUnderline"/>
        </w:rPr>
        <w:t>. “I have concerns about items in here [redacted],” Rigas said to Ryan McQuighan, a career records official</w:t>
      </w:r>
      <w:r w:rsidRPr="00F0234A">
        <w:rPr>
          <w:sz w:val="16"/>
        </w:rPr>
        <w:t xml:space="preserve">. Unfortunately, these internal communications are </w:t>
      </w:r>
      <w:proofErr w:type="gramStart"/>
      <w:r w:rsidRPr="00F0234A">
        <w:rPr>
          <w:sz w:val="16"/>
        </w:rPr>
        <w:t>heavily-redacted</w:t>
      </w:r>
      <w:proofErr w:type="gramEnd"/>
      <w:r w:rsidRPr="00F0234A">
        <w:rPr>
          <w:sz w:val="16"/>
        </w:rPr>
        <w:t xml:space="preserve"> so it's unclear what legal justifications -- if any -- DOI officials are using to keep documents away from requesters. </w:t>
      </w:r>
      <w:r w:rsidRPr="00F0234A">
        <w:rPr>
          <w:rStyle w:val="StyleUnderline"/>
        </w:rPr>
        <w:t>What's on display here suggests DOI officials are more interested in protecting themselves than following the letter of the law.</w:t>
      </w:r>
      <w:r w:rsidRPr="00F0234A">
        <w:rPr>
          <w:sz w:val="16"/>
        </w:rPr>
        <w:t xml:space="preserve"> There are multiple exemptions the government may use to justify withholding information, but the requesters' (or requestees') political interests or motivations aren't among the exemptions. But that seems to be what's happening. </w:t>
      </w:r>
      <w:r w:rsidRPr="00F0234A">
        <w:rPr>
          <w:rStyle w:val="StyleUnderline"/>
        </w:rPr>
        <w:t>Requests by whistleblowers and environmental activists seem to be the ones most frequently targeted for official review -- at least according to the communications obtained by Earthjustice via a FOIA lawsuit</w:t>
      </w:r>
      <w:r w:rsidRPr="00F0234A">
        <w:rPr>
          <w:sz w:val="16"/>
        </w:rPr>
        <w:t xml:space="preserve">. Although this isn't how FOIA is supposed to work, this is how </w:t>
      </w:r>
      <w:hyperlink r:id="rId14" w:history="1">
        <w:r w:rsidRPr="00F0234A">
          <w:rPr>
            <w:rStyle w:val="Hyperlink"/>
            <w:sz w:val="16"/>
          </w:rPr>
          <w:t>FOIA actually works</w:t>
        </w:r>
      </w:hyperlink>
      <w:r w:rsidRPr="00F0234A">
        <w:rPr>
          <w:sz w:val="16"/>
        </w:rPr>
        <w:t xml:space="preserve">. Government agencies are obligated to respond within a certain period of time and hand over responsive documents. In reality, the timetable is often extended </w:t>
      </w:r>
      <w:proofErr w:type="gramStart"/>
      <w:r w:rsidRPr="00F0234A">
        <w:rPr>
          <w:sz w:val="16"/>
        </w:rPr>
        <w:t>indefinitely</w:t>
      </w:r>
      <w:proofErr w:type="gramEnd"/>
      <w:r w:rsidRPr="00F0234A">
        <w:rPr>
          <w:sz w:val="16"/>
        </w:rPr>
        <w:t xml:space="preserve"> and documents are routinely withheld to prevent bad press over departmental embarrassment. The DOI is just doing what's become routine at federal agencies -- only it's doing it with a bit more attitude than most, not-so-subtly letting requesters know their chances of getting what they asked for are incredibly slim.</w:t>
      </w:r>
    </w:p>
    <w:p w14:paraId="14815B07" w14:textId="77777777" w:rsidR="006723DD" w:rsidRPr="006723DD" w:rsidRDefault="006723DD" w:rsidP="006723DD"/>
    <w:p w14:paraId="79B61530" w14:textId="6794CC91" w:rsidR="00D3060C" w:rsidRDefault="001106DD" w:rsidP="001106DD">
      <w:pPr>
        <w:pStyle w:val="Heading2"/>
      </w:pPr>
      <w:r>
        <w:lastRenderedPageBreak/>
        <w:t>Abolition</w:t>
      </w:r>
    </w:p>
    <w:p w14:paraId="5278C053" w14:textId="7D770E55" w:rsidR="001106DD" w:rsidRDefault="001106DD" w:rsidP="001106DD"/>
    <w:p w14:paraId="5B6DDF71" w14:textId="6A44E00E" w:rsidR="001106DD" w:rsidRDefault="001106DD" w:rsidP="001106DD">
      <w:pPr>
        <w:pStyle w:val="Heading4"/>
      </w:pPr>
      <w:r>
        <w:t>Alt solves best- Transparency only increases police misconduct</w:t>
      </w:r>
    </w:p>
    <w:p w14:paraId="02B97479" w14:textId="77777777" w:rsidR="001106DD" w:rsidRPr="0030669F" w:rsidRDefault="001106DD" w:rsidP="001106DD">
      <w:pPr>
        <w:rPr>
          <w:sz w:val="20"/>
          <w:szCs w:val="20"/>
        </w:rPr>
      </w:pPr>
      <w:r w:rsidRPr="0030669F">
        <w:rPr>
          <w:b/>
          <w:sz w:val="26"/>
          <w:szCs w:val="26"/>
        </w:rPr>
        <w:t>Wykstra 6/16</w:t>
      </w:r>
      <w:r>
        <w:t xml:space="preserve"> </w:t>
      </w:r>
      <w:r w:rsidRPr="0030669F">
        <w:rPr>
          <w:sz w:val="20"/>
          <w:szCs w:val="20"/>
        </w:rPr>
        <w:t>Stephanie Wykstra is a freelance writer and researcher based in New York. She has written about criminal justice reform, anti-poverty programs, and tech ethics for places like Vox, Slate, Stanford Social Innovation Review, Aeon, The Nation, Inside Higher Ed, Undark Magazine, and others. She previously worked for research non-profits including Innovations for Poverty Action and GiveWell, and also taught philosophy as an assistant professor for several years</w:t>
      </w:r>
      <w:r>
        <w:rPr>
          <w:sz w:val="20"/>
          <w:szCs w:val="20"/>
        </w:rPr>
        <w:t>, 6/16/20, “The fight for transparency in police misconduct, explained</w:t>
      </w:r>
      <w:proofErr w:type="gramStart"/>
      <w:r>
        <w:rPr>
          <w:sz w:val="20"/>
          <w:szCs w:val="20"/>
        </w:rPr>
        <w:t>, ”</w:t>
      </w:r>
      <w:proofErr w:type="gramEnd"/>
      <w:r>
        <w:rPr>
          <w:sz w:val="20"/>
          <w:szCs w:val="20"/>
        </w:rPr>
        <w:t>https://www.vox.com/2020/6/16/21291595/new-york-section-50-a-police-misconduct</w:t>
      </w:r>
    </w:p>
    <w:p w14:paraId="1FB5E5BB" w14:textId="77777777" w:rsidR="001106DD" w:rsidRDefault="001106DD" w:rsidP="001106DD">
      <w:pPr>
        <w:rPr>
          <w:u w:val="single"/>
        </w:rPr>
      </w:pPr>
      <w:r w:rsidRPr="00890909">
        <w:rPr>
          <w:u w:val="single"/>
        </w:rPr>
        <w:t xml:space="preserve">All of the advocates I spoke to emphasized that </w:t>
      </w:r>
      <w:r w:rsidRPr="00890909">
        <w:rPr>
          <w:b/>
          <w:u w:val="single"/>
        </w:rPr>
        <w:t>transparency is not a cure-all and that much more change is needed</w:t>
      </w:r>
      <w:r w:rsidRPr="00890909">
        <w:rPr>
          <w:u w:val="single"/>
        </w:rPr>
        <w:t xml:space="preserve"> </w:t>
      </w:r>
      <w:r w:rsidRPr="00890909">
        <w:rPr>
          <w:b/>
          <w:u w:val="single"/>
        </w:rPr>
        <w:t>to bring about not just accountability</w:t>
      </w:r>
      <w:r w:rsidRPr="00890909">
        <w:rPr>
          <w:u w:val="single"/>
        </w:rPr>
        <w:t xml:space="preserve"> for police officers but transforming the role of police in our society</w:t>
      </w:r>
      <w:r w:rsidRPr="00890909">
        <w:rPr>
          <w:sz w:val="16"/>
        </w:rPr>
        <w:t xml:space="preserve">. For one thing, there are many other layers of complexity when it comes to transparency and accountability. </w:t>
      </w:r>
      <w:r w:rsidRPr="00890909">
        <w:rPr>
          <w:u w:val="single"/>
        </w:rPr>
        <w:t xml:space="preserve">Beyond state laws, police union contracts often also include provisions regarding </w:t>
      </w:r>
      <w:r w:rsidRPr="00890909">
        <w:rPr>
          <w:b/>
          <w:u w:val="single"/>
        </w:rPr>
        <w:t>police discipline that</w:t>
      </w:r>
      <w:r w:rsidRPr="00890909">
        <w:rPr>
          <w:u w:val="single"/>
        </w:rPr>
        <w:t xml:space="preserve"> </w:t>
      </w:r>
      <w:r w:rsidRPr="00890909">
        <w:rPr>
          <w:b/>
          <w:u w:val="single"/>
        </w:rPr>
        <w:t>limit accountability.</w:t>
      </w:r>
      <w:r w:rsidRPr="00890909">
        <w:rPr>
          <w:sz w:val="16"/>
        </w:rPr>
        <w:t xml:space="preserve"> Stephen Rushin, a legal scholar at Loyola University Chicago School of Law who has analyzed hundreds of police union contracts, said that </w:t>
      </w:r>
      <w:r w:rsidRPr="00890909">
        <w:rPr>
          <w:u w:val="single"/>
        </w:rPr>
        <w:t>destruction of misconduct records after a set period of time is one of the most common items included in such contracts. And there’s also a much wider question of how to hold police accountable — very few police are indicted on criminal charges, even when they kill people</w:t>
      </w:r>
      <w:r w:rsidRPr="00890909">
        <w:rPr>
          <w:sz w:val="16"/>
        </w:rPr>
        <w:t xml:space="preserve">. And qualified immunity has often protected them from federal lawsuits. Internal discipline within departments is also relatively rare, even for serious misconduct. </w:t>
      </w:r>
      <w:r w:rsidRPr="00890909">
        <w:rPr>
          <w:u w:val="single"/>
        </w:rPr>
        <w:t>And civilian complaint review boards charged with investigations of complaints about police rarely have independent authority and can only recommend discipline to departments.</w:t>
      </w:r>
      <w:r w:rsidRPr="00890909">
        <w:rPr>
          <w:sz w:val="16"/>
        </w:rPr>
        <w:t xml:space="preserve"> (In 2018, the NYC police department either ignored the discipline recommendation of the city’s civilian complaint review board altogether or, about half the time, imposed less discipline than recommended.) </w:t>
      </w:r>
      <w:r w:rsidRPr="00890909">
        <w:rPr>
          <w:u w:val="single"/>
        </w:rPr>
        <w:t>Skeptics have also questioned the utility of making records publicly available.</w:t>
      </w:r>
      <w:r w:rsidRPr="00890909">
        <w:rPr>
          <w:sz w:val="16"/>
        </w:rPr>
        <w:t xml:space="preserve"> Kate Levine, a legal scholar at the Benjamin N. Cardozo School of Law, told me that misconduct records should undoubtedly be available to defense attorneys and prosecutors in criminal cases and civil suits involving officers. However, as she published in a law review article last year, she has concerns about making that data public. </w:t>
      </w:r>
      <w:r w:rsidRPr="00890909">
        <w:rPr>
          <w:u w:val="single"/>
        </w:rPr>
        <w:t>For example, there’s often racial and other kinds of bias in who gets disciplined for misconduct within police departments — and public records would reflect that bias. Beyond that concern, she is skeptical about the degree to which public disclosure of the misconduct records will help bring accountability.</w:t>
      </w:r>
      <w:r w:rsidRPr="00890909">
        <w:rPr>
          <w:sz w:val="16"/>
        </w:rPr>
        <w:t xml:space="preserve"> “I have not seen any evidence that having these records be public leads to a less brutal police force,” Levine said. While it’s possible that the public records would allow people to hold officers accountable, she says there isn’t a clear reason to think that making the records public would make much of a difference. “</w:t>
      </w:r>
      <w:r w:rsidRPr="00890909">
        <w:rPr>
          <w:u w:val="single"/>
        </w:rPr>
        <w:t>There needs to be radical change in the way policing is conducted,”</w:t>
      </w:r>
      <w:r w:rsidRPr="00890909">
        <w:rPr>
          <w:sz w:val="16"/>
        </w:rPr>
        <w:t xml:space="preserve"> she said, including “</w:t>
      </w:r>
      <w:r w:rsidRPr="00890909">
        <w:rPr>
          <w:u w:val="single"/>
        </w:rPr>
        <w:t>a radical reduction in our reliance on the police.</w:t>
      </w:r>
      <w:r w:rsidRPr="00890909">
        <w:rPr>
          <w:sz w:val="16"/>
        </w:rPr>
        <w:t xml:space="preserve">” Advocates who pushed for the repeal of 50-a in New York similarly emphasized the need to reimagine the role of police. Pimentel, who went to school in New York City where there were metal detectors and police, told me, “I survived the school-to-prison pipeline, and some people don’t. They are introduced into this unforgiving carceral system and that’s it.” Many advocates are pushing to remove police from schools, including in New York City. In Minneapolis, the </w:t>
      </w:r>
      <w:proofErr w:type="gramStart"/>
      <w:r w:rsidRPr="00890909">
        <w:rPr>
          <w:sz w:val="16"/>
        </w:rPr>
        <w:t>public school</w:t>
      </w:r>
      <w:proofErr w:type="gramEnd"/>
      <w:r w:rsidRPr="00890909">
        <w:rPr>
          <w:sz w:val="16"/>
        </w:rPr>
        <w:t xml:space="preserve"> system recently cut ties with the police. Black Lives Matter and the Movement for Black Lives, along with many other organizations, are pushing for significant change in the role of police in society, as well as the role of incarceration. As Black Lives Matter co-founder Patrisse Cullors said recently on The Daily Show </w:t>
      </w:r>
      <w:proofErr w:type="gramStart"/>
      <w:r w:rsidRPr="00890909">
        <w:rPr>
          <w:sz w:val="16"/>
        </w:rPr>
        <w:t>With</w:t>
      </w:r>
      <w:proofErr w:type="gramEnd"/>
      <w:r w:rsidRPr="00890909">
        <w:rPr>
          <w:sz w:val="16"/>
        </w:rPr>
        <w:t xml:space="preserve"> Trevor Noah: “</w:t>
      </w:r>
      <w:r w:rsidRPr="00890909">
        <w:rPr>
          <w:u w:val="single"/>
        </w:rPr>
        <w:t>We’re in a moment when we can call for more.”</w:t>
      </w:r>
      <w:r w:rsidRPr="00890909">
        <w:rPr>
          <w:sz w:val="16"/>
        </w:rPr>
        <w:t xml:space="preserve"> When it comes to what it means to defund the police, she said, she thinks about it in terms of a simple question: </w:t>
      </w:r>
      <w:r w:rsidRPr="00890909">
        <w:rPr>
          <w:u w:val="single"/>
        </w:rPr>
        <w:t>“What are the things that police are doing right now that could be given to other people, other workers that have been trained to do that particular thing</w:t>
      </w:r>
      <w:r w:rsidRPr="00890909">
        <w:rPr>
          <w:sz w:val="16"/>
        </w:rPr>
        <w:t xml:space="preserve">?” She asked why police are charged with responding to people in mental health crises and with criminalizing homelessness. It’s “deeply unfortunate” that resources that communities need are gutted, she said, while the police receive a huge amount of funding. In New York City, Constance Malcolm said that Justice Committee and many other advocates that have been engaged in protests are calling for cuts to the police department’s budget — including a cut of at least $1 billion in the next fiscal year — and to reinvest in social services that communities need. </w:t>
      </w:r>
      <w:r w:rsidRPr="00890909">
        <w:rPr>
          <w:u w:val="single"/>
        </w:rPr>
        <w:t xml:space="preserve">Malcolm told me that she is very glad to see </w:t>
      </w:r>
      <w:r w:rsidRPr="00890909">
        <w:rPr>
          <w:u w:val="single"/>
        </w:rPr>
        <w:lastRenderedPageBreak/>
        <w:t>50-a repealed and the greater transparency that will result. At the same time, she and many others are pushing for further change. “The world is watching,” she said, “to see how America treats its people.”</w:t>
      </w:r>
    </w:p>
    <w:p w14:paraId="4C92B539" w14:textId="7552DDC4" w:rsidR="00D46466" w:rsidRDefault="00D46466" w:rsidP="00D46466">
      <w:pPr>
        <w:pStyle w:val="Heading2"/>
      </w:pPr>
      <w:r>
        <w:lastRenderedPageBreak/>
        <w:t>Terrorism/Security DA</w:t>
      </w:r>
    </w:p>
    <w:p w14:paraId="333F391A" w14:textId="6964D64D" w:rsidR="00D46466" w:rsidRPr="00F17A8F" w:rsidRDefault="00D46466" w:rsidP="00D46466">
      <w:pPr>
        <w:pStyle w:val="Heading3"/>
      </w:pPr>
      <w:r w:rsidRPr="00F17A8F">
        <w:lastRenderedPageBreak/>
        <w:t>1NC</w:t>
      </w:r>
      <w:r>
        <w:t xml:space="preserve"> DA</w:t>
      </w:r>
    </w:p>
    <w:p w14:paraId="1B7E7BC8" w14:textId="77777777" w:rsidR="00D46466" w:rsidRPr="00F17A8F" w:rsidRDefault="00D46466" w:rsidP="00D46466">
      <w:pPr>
        <w:pStyle w:val="Heading4"/>
      </w:pPr>
      <w:r w:rsidRPr="00F17A8F">
        <w:t>Capitol Police officers are effective against threats now</w:t>
      </w:r>
    </w:p>
    <w:p w14:paraId="5E5F5942" w14:textId="77777777" w:rsidR="00D46466" w:rsidRPr="00F17A8F" w:rsidRDefault="00D46466" w:rsidP="00D46466">
      <w:r w:rsidRPr="00F17A8F">
        <w:rPr>
          <w:rStyle w:val="Heading4Char"/>
        </w:rPr>
        <w:t>Marquette 19</w:t>
      </w:r>
      <w:r w:rsidRPr="00F17A8F">
        <w:t xml:space="preserve"> (Chris; Chris Marquette is a writer for Roll Call; 7-16-2019; “Threats against members increasing, Capitol Police chief says”; Roll Call; https://www.rollcall.com/2019/07/16/threats-against-members-increasing-capitol-police-chief-says/) [EM]</w:t>
      </w:r>
    </w:p>
    <w:p w14:paraId="0AF01C43" w14:textId="77777777" w:rsidR="00D46466" w:rsidRPr="00F17A8F" w:rsidRDefault="00D46466" w:rsidP="00D46466">
      <w:pPr>
        <w:rPr>
          <w:rStyle w:val="StyleUnderline"/>
        </w:rPr>
      </w:pPr>
      <w:r w:rsidRPr="00F17A8F">
        <w:rPr>
          <w:rStyle w:val="Emphasis"/>
        </w:rPr>
        <w:t>Threats against members of Congress</w:t>
      </w:r>
      <w:r w:rsidRPr="00F17A8F">
        <w:rPr>
          <w:rStyle w:val="StyleUnderline"/>
        </w:rPr>
        <w:t xml:space="preserve"> continue to </w:t>
      </w:r>
      <w:r w:rsidRPr="00F17A8F">
        <w:rPr>
          <w:rStyle w:val="Emphasis"/>
        </w:rPr>
        <w:t>grow</w:t>
      </w:r>
      <w:r w:rsidRPr="00F17A8F">
        <w:rPr>
          <w:rStyle w:val="StyleUnderline"/>
        </w:rPr>
        <w:t>, Capitol Police Chief Steven A. Sund said Tuesday at his first appearance as head of the department before the House Administration Committee</w:t>
      </w:r>
      <w:r w:rsidRPr="00692136">
        <w:rPr>
          <w:sz w:val="16"/>
        </w:rPr>
        <w:t>. “</w:t>
      </w:r>
      <w:r w:rsidRPr="00F17A8F">
        <w:rPr>
          <w:rStyle w:val="StyleUnderline"/>
        </w:rPr>
        <w:t xml:space="preserve">We continue to see the threat assessment cases that we’re opening </w:t>
      </w:r>
      <w:r w:rsidRPr="00F17A8F">
        <w:rPr>
          <w:rStyle w:val="Emphasis"/>
        </w:rPr>
        <w:t>continue to grow</w:t>
      </w:r>
      <w:r w:rsidRPr="00F17A8F">
        <w:rPr>
          <w:rStyle w:val="StyleUnderline"/>
        </w:rPr>
        <w:t>,” Sund said. “For fiscal year 2018, we had approximately 4,894 cases. So far, for this year, we have 2,502 cases</w:t>
      </w:r>
      <w:r w:rsidRPr="00692136">
        <w:rPr>
          <w:sz w:val="16"/>
        </w:rPr>
        <w:t xml:space="preserve">. </w:t>
      </w:r>
      <w:proofErr w:type="gramStart"/>
      <w:r w:rsidRPr="00692136">
        <w:rPr>
          <w:sz w:val="16"/>
        </w:rPr>
        <w:t>So</w:t>
      </w:r>
      <w:proofErr w:type="gramEnd"/>
      <w:r w:rsidRPr="00692136">
        <w:rPr>
          <w:sz w:val="16"/>
        </w:rPr>
        <w:t xml:space="preserve"> we’re on par to probably break last year’s.” [Steven A. Sund named Capitol Police Chief] Many first-year members of Congress have extremely high profiles and face threats as a result, including four Democrats whom President Donald Trump has been recently disparaging on Twitter: Reps. Alexandria Ocasio-Cortez of New York, Ilhan Omar of Minnesota, Ayanna S. Pressley of Massachusetts and Rashida Tlaib of Michigan. House Homeland Security Chairman Bennie Thompson sent a letter to Senate Sergeant-at-Arms Michael C. Stenger, who chairs the Capitol Police Board. </w:t>
      </w:r>
      <w:r w:rsidRPr="00F17A8F">
        <w:rPr>
          <w:rStyle w:val="StyleUnderline"/>
        </w:rPr>
        <w:t xml:space="preserve">The Mississippi Democrat requested Stenger to hold an emergency meeting to reexamine the board’s approach to analyzing the risk environment, setting thresholds for </w:t>
      </w:r>
      <w:r w:rsidRPr="00F17A8F">
        <w:rPr>
          <w:rStyle w:val="Emphasis"/>
        </w:rPr>
        <w:t>enhanced security</w:t>
      </w:r>
      <w:r w:rsidRPr="00F17A8F">
        <w:rPr>
          <w:rStyle w:val="StyleUnderline"/>
        </w:rPr>
        <w:t xml:space="preserve"> for certain targeted members and </w:t>
      </w:r>
      <w:r w:rsidRPr="00F17A8F">
        <w:rPr>
          <w:rStyle w:val="Emphasis"/>
        </w:rPr>
        <w:t>evaluating threat streams</w:t>
      </w:r>
      <w:r w:rsidRPr="00F17A8F">
        <w:rPr>
          <w:rStyle w:val="StyleUnderline"/>
        </w:rPr>
        <w:t xml:space="preserve"> with law enforcement partners in member districts</w:t>
      </w:r>
      <w:r w:rsidRPr="00692136">
        <w:rPr>
          <w:sz w:val="16"/>
        </w:rPr>
        <w:t>. “On Sunday, July 14, 2019, President Trump used social media to directly attack four members of Congress,” Thompson wrote. “To date, Trump continues to use social media to vilify these four members.” Thompson also pointed out that “the president’s rhetoric may insinuate more attacks on members of Congress.” Tuesday’s hearing came as the House considers a resolution condemning the president’s remarks, which have been widely criticized as racist — although not by House Republican leaders. Georgia Rep. Barry Loudermilk — one of three Republican members of the Administration Committee who was at the GOP baseball practice when a gunman opened fire two years ago — asked Sund about the level of threats directed at members</w:t>
      </w:r>
      <w:r w:rsidRPr="00F17A8F">
        <w:rPr>
          <w:rStyle w:val="StyleUnderline"/>
        </w:rPr>
        <w:t xml:space="preserve">. “We firsthand witnessed not only the aggression toward us — </w:t>
      </w:r>
      <w:r w:rsidRPr="00F17A8F">
        <w:rPr>
          <w:rStyle w:val="Emphasis"/>
        </w:rPr>
        <w:t>the shots being fired</w:t>
      </w:r>
      <w:r w:rsidRPr="00F17A8F">
        <w:rPr>
          <w:rStyle w:val="StyleUnderline"/>
        </w:rPr>
        <w:t xml:space="preserve"> — but also the bravery by the Capitol Police officers,” Loudermilk said. Illinois Rep. Rodney Davis, the Administration panel’s top Republican who was also at the 2017 GOP baseball practice, said that </w:t>
      </w:r>
      <w:r w:rsidRPr="00F17A8F">
        <w:rPr>
          <w:rStyle w:val="Emphasis"/>
        </w:rPr>
        <w:t>without the bravery</w:t>
      </w:r>
      <w:r w:rsidRPr="00F17A8F">
        <w:rPr>
          <w:rStyle w:val="StyleUnderline"/>
        </w:rPr>
        <w:t xml:space="preserve"> of the Capitol Police officers, “I </w:t>
      </w:r>
      <w:r w:rsidRPr="00F17A8F">
        <w:rPr>
          <w:rStyle w:val="Emphasis"/>
        </w:rPr>
        <w:t>wouldn’t be standing</w:t>
      </w:r>
      <w:r w:rsidRPr="00F17A8F">
        <w:rPr>
          <w:rStyle w:val="StyleUnderline"/>
        </w:rPr>
        <w:t xml:space="preserve"> here today.”</w:t>
      </w:r>
      <w:r w:rsidRPr="00692136">
        <w:rPr>
          <w:sz w:val="16"/>
        </w:rPr>
        <w:t xml:space="preserve"> Sund noted that a much lower percentage of threat cases investigated meet the threshold of being a credible threat, but he did not provide an exact percentage breakdown. House Sergeant-at-Arms Paul D. Irving said after the hearing that as members become more prominent in the media, his office provides enhanced support in their districts — by liaising with the district office’s law enforcement coordinator and local law enforcement — when they’re making appearances in public. UNITED STATES - JULY 16: Paul D. Irving, sergeant at arms of the House of Representatives, testifies during a House Administration Committee hearing on ‘Oversight of the United States Capitol Police’ on Capitol Hill on Tuesday July 16, 2019. (Photo by Caroline Brehman/CQ Roll Call) House Sergeant-at-Arms Paul D. Irving testifies during a House Administration hearing on Tuesday. (Caroline Brehman/CQ Roll Call) </w:t>
      </w:r>
      <w:r w:rsidRPr="00F17A8F">
        <w:rPr>
          <w:rStyle w:val="StyleUnderline"/>
        </w:rPr>
        <w:t xml:space="preserve">Irving said his office previously provided added law enforcement </w:t>
      </w:r>
      <w:r w:rsidRPr="00F17A8F">
        <w:rPr>
          <w:rStyle w:val="Emphasis"/>
        </w:rPr>
        <w:t>support for high-profile members</w:t>
      </w:r>
      <w:r w:rsidRPr="00F17A8F">
        <w:rPr>
          <w:rStyle w:val="StyleUnderline"/>
        </w:rPr>
        <w:t xml:space="preserve"> and those more prone to threats when those members called and informed the office of the threats. “But we’ve been more proactive in reaching out to members to ensure that they all avail themselves of that service that we provide,” Irving said Tuesday, adding that has been the </w:t>
      </w:r>
      <w:r w:rsidRPr="00F17A8F">
        <w:rPr>
          <w:rStyle w:val="Emphasis"/>
        </w:rPr>
        <w:t>practice for “at least the last several years</w:t>
      </w:r>
      <w:r w:rsidRPr="00F17A8F">
        <w:rPr>
          <w:rStyle w:val="StyleUnderline"/>
        </w:rPr>
        <w:t>.”</w:t>
      </w:r>
    </w:p>
    <w:p w14:paraId="0FCEBE33" w14:textId="77777777" w:rsidR="00D46466" w:rsidRPr="00F17A8F" w:rsidRDefault="00D46466" w:rsidP="00D46466">
      <w:pPr>
        <w:pStyle w:val="Heading4"/>
      </w:pPr>
      <w:r w:rsidRPr="00F17A8F">
        <w:t>FOIA and public access threatens broader forms of national security—</w:t>
      </w:r>
      <w:r w:rsidRPr="00F17A8F">
        <w:rPr>
          <w:b w:val="0"/>
        </w:rPr>
        <w:t>including counter-terror and emergency preparedness</w:t>
      </w:r>
    </w:p>
    <w:p w14:paraId="09635B3C" w14:textId="77777777" w:rsidR="00D46466" w:rsidRPr="00F17A8F" w:rsidRDefault="00D46466" w:rsidP="00D46466">
      <w:pPr>
        <w:spacing w:after="0" w:line="240" w:lineRule="auto"/>
        <w:rPr>
          <w:rFonts w:ascii="Times New Roman" w:eastAsia="Times New Roman" w:hAnsi="Times New Roman" w:cs="Times New Roman"/>
          <w:sz w:val="24"/>
        </w:rPr>
      </w:pPr>
      <w:r w:rsidRPr="00F17A8F">
        <w:rPr>
          <w:rStyle w:val="Heading4Char"/>
        </w:rPr>
        <w:t>Hess 14</w:t>
      </w:r>
      <w:r w:rsidRPr="00F17A8F">
        <w:rPr>
          <w:rFonts w:ascii="Times New Roman" w:eastAsia="Times New Roman" w:hAnsi="Times New Roman" w:cs="Times New Roman"/>
          <w:sz w:val="24"/>
        </w:rPr>
        <w:t xml:space="preserve"> (Hannah; Writer at the Roll Call; 10-2-2014; “You Can't FOIA the Capitol Police”; Roll Call; https://www.rollcall.com/2014/10/02/you-cant-foia-the-capitol-police/) [EM]</w:t>
      </w:r>
    </w:p>
    <w:p w14:paraId="43AFC2D2" w14:textId="77777777" w:rsidR="00D46466" w:rsidRPr="00F17A8F" w:rsidRDefault="00D46466" w:rsidP="00D46466">
      <w:pPr>
        <w:spacing w:after="0" w:line="240" w:lineRule="auto"/>
        <w:rPr>
          <w:rStyle w:val="StyleUnderline"/>
        </w:rPr>
      </w:pPr>
      <w:r w:rsidRPr="00F17A8F">
        <w:rPr>
          <w:rStyle w:val="StyleUnderline"/>
        </w:rPr>
        <w:t>Has Senate Majority Leader Harry Reid, D-Nev., or Speaker John A. Boehner, R-Ohio, ever taken an elevator ride alongside an armed contractor with a criminal record? The answer to that and other sensitive security questions about congressional protective details is hard to find, thanks to legislation enacted in 2004</w:t>
      </w:r>
      <w:r w:rsidRPr="00692136">
        <w:rPr>
          <w:rFonts w:ascii="Times New Roman" w:eastAsia="Times New Roman" w:hAnsi="Times New Roman" w:cs="Times New Roman"/>
          <w:sz w:val="14"/>
        </w:rPr>
        <w:t xml:space="preserve">. </w:t>
      </w:r>
      <w:r w:rsidRPr="00F17A8F">
        <w:rPr>
          <w:rStyle w:val="StyleUnderline"/>
        </w:rPr>
        <w:t xml:space="preserve">Capitol Police are exempted from having to release to another entity any information </w:t>
      </w:r>
      <w:r w:rsidRPr="00F17A8F">
        <w:rPr>
          <w:rStyle w:val="StyleUnderline"/>
        </w:rPr>
        <w:lastRenderedPageBreak/>
        <w:t xml:space="preserve">“that relates to actions taken … in response to an </w:t>
      </w:r>
      <w:r w:rsidRPr="00F17A8F">
        <w:rPr>
          <w:rStyle w:val="Emphasis"/>
        </w:rPr>
        <w:t>emergency situation</w:t>
      </w:r>
      <w:r w:rsidRPr="00F17A8F">
        <w:rPr>
          <w:rStyle w:val="StyleUnderline"/>
        </w:rPr>
        <w:t xml:space="preserve">, or to any other </w:t>
      </w:r>
      <w:r w:rsidRPr="00F17A8F">
        <w:rPr>
          <w:rStyle w:val="Emphasis"/>
        </w:rPr>
        <w:t>counterterrorism</w:t>
      </w:r>
      <w:r w:rsidRPr="00F17A8F">
        <w:rPr>
          <w:rStyle w:val="StyleUnderline"/>
        </w:rPr>
        <w:t xml:space="preserve"> and </w:t>
      </w:r>
      <w:r w:rsidRPr="00F17A8F">
        <w:rPr>
          <w:rStyle w:val="Emphasis"/>
        </w:rPr>
        <w:t>security preparedness</w:t>
      </w:r>
      <w:r w:rsidRPr="00F17A8F">
        <w:rPr>
          <w:rStyle w:val="StyleUnderline"/>
        </w:rPr>
        <w:t xml:space="preserve"> measures” unless they determine that releasing the information will not “</w:t>
      </w:r>
      <w:r w:rsidRPr="00F17A8F">
        <w:rPr>
          <w:rStyle w:val="Emphasis"/>
        </w:rPr>
        <w:t>jeopardize the security and safety</w:t>
      </w:r>
      <w:r w:rsidRPr="00F17A8F">
        <w:rPr>
          <w:rStyle w:val="StyleUnderline"/>
        </w:rPr>
        <w:t>”</w:t>
      </w:r>
      <w:r w:rsidRPr="00692136">
        <w:rPr>
          <w:rFonts w:ascii="Times New Roman" w:eastAsia="Times New Roman" w:hAnsi="Times New Roman" w:cs="Times New Roman"/>
          <w:sz w:val="14"/>
        </w:rPr>
        <w:t xml:space="preserve"> of the Capitol complex. House appropriators inserted that language into the Legislative Branch Appropriations measure at the request of the department, according to reporting from this news organization and others at the time. </w:t>
      </w:r>
      <w:r w:rsidRPr="00F17A8F">
        <w:rPr>
          <w:rStyle w:val="StyleUnderline"/>
        </w:rPr>
        <w:t>A senior Capitol Police official said then that authority of the agency to withhold information had been challenged by various executive branch agencies.</w:t>
      </w:r>
      <w:r w:rsidRPr="00692136">
        <w:rPr>
          <w:rFonts w:ascii="Times New Roman" w:eastAsia="Times New Roman" w:hAnsi="Times New Roman" w:cs="Times New Roman"/>
          <w:sz w:val="14"/>
        </w:rPr>
        <w:t xml:space="preserve"> </w:t>
      </w:r>
      <w:r w:rsidRPr="00F17A8F">
        <w:rPr>
          <w:rStyle w:val="StyleUnderline"/>
        </w:rPr>
        <w:t xml:space="preserve">The law shielded Capitol Police from having to </w:t>
      </w:r>
      <w:r w:rsidRPr="00F17A8F">
        <w:rPr>
          <w:rStyle w:val="Emphasis"/>
        </w:rPr>
        <w:t>provide information security plans</w:t>
      </w:r>
      <w:r w:rsidRPr="00F17A8F">
        <w:rPr>
          <w:rStyle w:val="StyleUnderline"/>
        </w:rPr>
        <w:t xml:space="preserve"> to the Department of Homeland Security, FBI, CIA and other executive branch agencies that might submit Freedom </w:t>
      </w:r>
      <w:r w:rsidRPr="00F17A8F">
        <w:rPr>
          <w:rStyle w:val="Emphasis"/>
        </w:rPr>
        <w:t>of Information Act requests</w:t>
      </w:r>
      <w:r w:rsidRPr="00692136">
        <w:rPr>
          <w:rFonts w:ascii="Times New Roman" w:eastAsia="Times New Roman" w:hAnsi="Times New Roman" w:cs="Times New Roman"/>
          <w:sz w:val="14"/>
        </w:rPr>
        <w:t xml:space="preserve">. </w:t>
      </w:r>
      <w:r w:rsidRPr="00F17A8F">
        <w:rPr>
          <w:rStyle w:val="StyleUnderline"/>
        </w:rPr>
        <w:t xml:space="preserve">Counterterrorism </w:t>
      </w:r>
      <w:r w:rsidRPr="00F17A8F">
        <w:rPr>
          <w:rStyle w:val="Emphasis"/>
        </w:rPr>
        <w:t>information</w:t>
      </w:r>
      <w:r w:rsidRPr="00F17A8F">
        <w:rPr>
          <w:rStyle w:val="StyleUnderline"/>
        </w:rPr>
        <w:t xml:space="preserve">, such as actions related to anthrax or ricin attacks at the Capitol, </w:t>
      </w:r>
      <w:r w:rsidRPr="00F17A8F">
        <w:rPr>
          <w:rStyle w:val="Emphasis"/>
        </w:rPr>
        <w:t>could also be exempted</w:t>
      </w:r>
      <w:r w:rsidRPr="00F17A8F">
        <w:rPr>
          <w:rStyle w:val="StyleUnderline"/>
        </w:rPr>
        <w:t>. Asking for the exemption in 2004 bucked a post-Sept. 11 trend toward more information sharing among law enforcement agencies</w:t>
      </w:r>
      <w:r w:rsidRPr="00692136">
        <w:rPr>
          <w:rFonts w:ascii="Times New Roman" w:eastAsia="Times New Roman" w:hAnsi="Times New Roman" w:cs="Times New Roman"/>
          <w:sz w:val="14"/>
        </w:rPr>
        <w:t>. Nothing in the law prevents members of Congress or committees from obtaining information from the Capitol Police regarding operations and activities that affect the House or Senate</w:t>
      </w:r>
      <w:r w:rsidRPr="00F17A8F">
        <w:rPr>
          <w:rStyle w:val="StyleUnderline"/>
        </w:rPr>
        <w:t xml:space="preserve">. Under the legislation, the Capitol Police Board — which consists of the police chief, architect of the Capitol, and both chambers’ sergeants-at-arms — has the authority to release information only if they determine it </w:t>
      </w:r>
      <w:r w:rsidRPr="00F17A8F">
        <w:rPr>
          <w:rStyle w:val="Emphasis"/>
        </w:rPr>
        <w:t>will not compromise safety of the buildings</w:t>
      </w:r>
      <w:r w:rsidRPr="00F17A8F">
        <w:rPr>
          <w:rStyle w:val="StyleUnderline"/>
        </w:rPr>
        <w:t>, grounds or any individual they protect</w:t>
      </w:r>
    </w:p>
    <w:p w14:paraId="6DBD1E9A" w14:textId="55D68088" w:rsidR="00D46466" w:rsidRDefault="00D46466" w:rsidP="00D46466">
      <w:pPr>
        <w:pStyle w:val="Heading3"/>
      </w:pPr>
      <w:r>
        <w:lastRenderedPageBreak/>
        <w:t>1NC Impact Demcracy</w:t>
      </w:r>
    </w:p>
    <w:p w14:paraId="28A753DD" w14:textId="07128D23" w:rsidR="00D46466" w:rsidRPr="00F17A8F" w:rsidRDefault="00D46466" w:rsidP="00D46466">
      <w:pPr>
        <w:pStyle w:val="Heading4"/>
      </w:pPr>
      <w:r w:rsidRPr="00F17A8F">
        <w:t>Increased threats on national security cause ramped up security measures—that undermines democracy</w:t>
      </w:r>
    </w:p>
    <w:p w14:paraId="36490C65" w14:textId="77777777" w:rsidR="00D46466" w:rsidRPr="00F17A8F" w:rsidRDefault="00D46466" w:rsidP="00D46466">
      <w:r w:rsidRPr="00F17A8F">
        <w:rPr>
          <w:rStyle w:val="Heading4Char"/>
        </w:rPr>
        <w:t>Chaddock 11</w:t>
      </w:r>
      <w:r w:rsidRPr="00F17A8F">
        <w:t xml:space="preserve"> (Gail; In 1999, Chaddock won a first prize award from the Education Writers Association for a Monitor series entitled “Reinventing our Public Schools.” In 2010, she wrote the historical essay on Congress's investigation of the 9/11 attacks for "Congress Investigates." Chaddock holds an MA in Political Science from Princeton University and a BA from Wellesley College.; 1-9-2011; “Arizona shooting: How safe are members of Congress?”; CS Monitor; https://www.csmonitor.com/USA/2011/0109/Arizona-shooting-How-safe-are-members-of-Congress) [EM]</w:t>
      </w:r>
    </w:p>
    <w:p w14:paraId="2B6D40A1" w14:textId="78B4FAF6" w:rsidR="00D46466" w:rsidRPr="00F17A8F" w:rsidRDefault="00D46466" w:rsidP="00D46466">
      <w:pPr>
        <w:rPr>
          <w:sz w:val="16"/>
        </w:rPr>
      </w:pPr>
      <w:r w:rsidRPr="00F17A8F">
        <w:rPr>
          <w:rStyle w:val="StyleUnderline"/>
        </w:rPr>
        <w:t xml:space="preserve">Members of Congress called for more civil discourse and </w:t>
      </w:r>
      <w:r w:rsidRPr="00F17A8F">
        <w:rPr>
          <w:rStyle w:val="Emphasis"/>
        </w:rPr>
        <w:t>suspended</w:t>
      </w:r>
      <w:r w:rsidRPr="00F17A8F">
        <w:rPr>
          <w:rStyle w:val="StyleUnderline"/>
        </w:rPr>
        <w:t xml:space="preserve"> some </w:t>
      </w:r>
      <w:r w:rsidRPr="00F17A8F">
        <w:rPr>
          <w:rStyle w:val="Emphasis"/>
        </w:rPr>
        <w:t>legislative business</w:t>
      </w:r>
      <w:r w:rsidRPr="00F17A8F">
        <w:rPr>
          <w:rStyle w:val="StyleUnderline"/>
        </w:rPr>
        <w:t xml:space="preserve"> after the deadly Arizona shooting</w:t>
      </w:r>
      <w:r w:rsidRPr="00F17A8F">
        <w:rPr>
          <w:sz w:val="16"/>
        </w:rPr>
        <w:t xml:space="preserve">, a tragic reminder of the risks of public life. January 9, 2011 By Gail Russell Chaddock Staff writer @RussellChaddock WASHINGTON </w:t>
      </w:r>
      <w:proofErr w:type="gramStart"/>
      <w:r w:rsidRPr="00F17A8F">
        <w:rPr>
          <w:rStyle w:val="StyleUnderline"/>
        </w:rPr>
        <w:t>The</w:t>
      </w:r>
      <w:proofErr w:type="gramEnd"/>
      <w:r w:rsidRPr="00F17A8F">
        <w:rPr>
          <w:rStyle w:val="StyleUnderline"/>
        </w:rPr>
        <w:t xml:space="preserve"> weekend attack on Rep. Gabrielle Giffords (D) of Arizona stunned her colleagues on Capitol Hill, prompting calls for more civil discourse and a </w:t>
      </w:r>
      <w:r w:rsidRPr="00F17A8F">
        <w:rPr>
          <w:rStyle w:val="Emphasis"/>
        </w:rPr>
        <w:t>suspension of legislative</w:t>
      </w:r>
      <w:r w:rsidRPr="00F17A8F">
        <w:rPr>
          <w:rStyle w:val="StyleUnderline"/>
        </w:rPr>
        <w:t xml:space="preserve"> business this week.</w:t>
      </w:r>
      <w:r w:rsidRPr="00F17A8F">
        <w:rPr>
          <w:sz w:val="16"/>
        </w:rPr>
        <w:t xml:space="preserve"> </w:t>
      </w:r>
      <w:r w:rsidRPr="00F17A8F">
        <w:rPr>
          <w:rStyle w:val="StyleUnderline"/>
        </w:rPr>
        <w:t xml:space="preserve">Saturday’s shootings at a “Congress on Your Corner” event at a Safeway in Tucson was a stark reminder of the risks of public life. The US Capitol significantly </w:t>
      </w:r>
      <w:r w:rsidRPr="00F17A8F">
        <w:rPr>
          <w:rStyle w:val="Emphasis"/>
        </w:rPr>
        <w:t>upgraded security</w:t>
      </w:r>
      <w:r w:rsidRPr="00F17A8F">
        <w:rPr>
          <w:rStyle w:val="StyleUnderline"/>
        </w:rPr>
        <w:t xml:space="preserve"> after the 9/11 attacks and the </w:t>
      </w:r>
      <w:r w:rsidRPr="00F17A8F">
        <w:rPr>
          <w:rStyle w:val="Emphasis"/>
        </w:rPr>
        <w:t>anthrax</w:t>
      </w:r>
      <w:r w:rsidRPr="00F17A8F">
        <w:rPr>
          <w:rStyle w:val="StyleUnderline"/>
        </w:rPr>
        <w:t xml:space="preserve"> </w:t>
      </w:r>
      <w:r w:rsidRPr="00F17A8F">
        <w:rPr>
          <w:rStyle w:val="Emphasis"/>
        </w:rPr>
        <w:t>attacks</w:t>
      </w:r>
      <w:r w:rsidRPr="00F17A8F">
        <w:rPr>
          <w:rStyle w:val="StyleUnderline"/>
        </w:rPr>
        <w:t xml:space="preserve"> at the Capitol 34 days later.</w:t>
      </w:r>
      <w:r w:rsidRPr="00F17A8F">
        <w:rPr>
          <w:sz w:val="16"/>
        </w:rPr>
        <w:t xml:space="preserve"> </w:t>
      </w:r>
      <w:r w:rsidRPr="00F17A8F">
        <w:rPr>
          <w:rStyle w:val="StyleUnderline"/>
        </w:rPr>
        <w:t xml:space="preserve">But when members meet with constituents back in their home districts, they are outside that security network – and only rarely with </w:t>
      </w:r>
      <w:r w:rsidRPr="00F17A8F">
        <w:rPr>
          <w:rStyle w:val="Emphasis"/>
        </w:rPr>
        <w:t>security provided</w:t>
      </w:r>
      <w:r w:rsidRPr="00F17A8F">
        <w:rPr>
          <w:rStyle w:val="StyleUnderline"/>
        </w:rPr>
        <w:t xml:space="preserve"> by US Capitol Police</w:t>
      </w:r>
      <w:r w:rsidRPr="00F17A8F">
        <w:rPr>
          <w:sz w:val="16"/>
        </w:rPr>
        <w:t xml:space="preserve">. backing. About these ads “An attack on one who serves is an attack on all who serve,” House Speaker John Boehner said Sunday. “All of us in our current roles in public service know that it comes with a risk. No act, however heinous, must be allowed to stop us from our duty.” Mr. Boehner, who has been speaker for five days, called for flags to be flown at half staff in honor of Gabe Zimmerman, Representative Giffords’ director of community outreach, who was killed at the scene along with five others, including federal district judge John Roll and nine-year-old Christina-Taylor Green. Fewer jobs at City Hall - one way Flynn can begin to arrest the deficit House majority leader Eric Cantor (R) of Virginia, in a statement released last Saturday, announced that all legislation scheduled to be considered this week, including a vote to repeal the health-care reform law, is postponed “so that we can take whatever actions may be necessary in light of today’s tragedy.” </w:t>
      </w:r>
      <w:r w:rsidRPr="00F17A8F">
        <w:rPr>
          <w:rStyle w:val="StyleUnderline"/>
        </w:rPr>
        <w:t>The US Capitol P</w:t>
      </w:r>
      <w:r w:rsidR="00BB528E" w:rsidRPr="00BB528E">
        <w:t xml:space="preserve"> </w:t>
      </w:r>
      <w:r w:rsidR="00BB528E" w:rsidRPr="00BB528E">
        <w:rPr>
          <w:rStyle w:val="StyleUnderline"/>
        </w:rPr>
        <w:t>N-Ax9d5{bm}RV</w:t>
      </w:r>
      <w:r w:rsidRPr="00F17A8F">
        <w:rPr>
          <w:rStyle w:val="StyleUnderline"/>
        </w:rPr>
        <w:t xml:space="preserve">olice declined to comment on the </w:t>
      </w:r>
      <w:r w:rsidRPr="00F17A8F">
        <w:rPr>
          <w:rStyle w:val="Emphasis"/>
        </w:rPr>
        <w:t>incidence of past threats</w:t>
      </w:r>
      <w:r w:rsidRPr="00F17A8F">
        <w:rPr>
          <w:rStyle w:val="StyleUnderline"/>
        </w:rPr>
        <w:t xml:space="preserve"> to members of Congress or on plans for their security. “We don’t discuss </w:t>
      </w:r>
      <w:r w:rsidRPr="00F17A8F">
        <w:rPr>
          <w:rStyle w:val="Emphasis"/>
        </w:rPr>
        <w:t>security</w:t>
      </w:r>
      <w:r w:rsidRPr="00F17A8F">
        <w:rPr>
          <w:rStyle w:val="StyleUnderline"/>
        </w:rPr>
        <w:t xml:space="preserve"> or statistics </w:t>
      </w:r>
      <w:r w:rsidRPr="00F17A8F">
        <w:rPr>
          <w:rStyle w:val="Emphasis"/>
        </w:rPr>
        <w:t>publicly</w:t>
      </w:r>
      <w:r w:rsidRPr="00F17A8F">
        <w:rPr>
          <w:rStyle w:val="StyleUnderline"/>
        </w:rPr>
        <w:t>,” said Sgt. Kimberly Schneider, a spokeswoman for the US Capitol Police in a phone interview</w:t>
      </w:r>
      <w:r w:rsidRPr="00F17A8F">
        <w:rPr>
          <w:sz w:val="16"/>
        </w:rPr>
        <w:t>. But she confirmed that the force has 1,800 sworn police officers who “do at times travel with member of Congress.” “</w:t>
      </w:r>
      <w:r w:rsidRPr="00F17A8F">
        <w:rPr>
          <w:rStyle w:val="StyleUnderline"/>
        </w:rPr>
        <w:t xml:space="preserve">We give advice to members of Congress regarding </w:t>
      </w:r>
      <w:r w:rsidRPr="00F17A8F">
        <w:rPr>
          <w:rStyle w:val="Emphasis"/>
        </w:rPr>
        <w:t>prudent measures</w:t>
      </w:r>
      <w:r w:rsidRPr="00F17A8F">
        <w:rPr>
          <w:rStyle w:val="StyleUnderline"/>
        </w:rPr>
        <w:t xml:space="preserve"> for their security,” she said. FBI Director Robert Mueller, speaking at a Pima County Sheriffs Department briefing on Sunday, said, “We will do everything we can to ensure that our elected officials and the citizens we serve are safe.”</w:t>
      </w:r>
      <w:r w:rsidRPr="00F17A8F">
        <w:rPr>
          <w:sz w:val="16"/>
        </w:rPr>
        <w:t xml:space="preserve"> On its website, Fox News quoted a Republican aide as saying that law enforcement officials so far have only warned lawmakers to exercise increased awareness of potential threats following Saturday’s attack. “I think the general mood is that this person was severely deranged and doesn’t signal some larger threat to members,” the aide was quoted as saying. “Anyone in public life gets threats at some point.” </w:t>
      </w:r>
      <w:r w:rsidRPr="00F17A8F">
        <w:rPr>
          <w:rStyle w:val="StyleUnderline"/>
        </w:rPr>
        <w:t xml:space="preserve">Members of Congress are famously reluctant to appear to be </w:t>
      </w:r>
      <w:r w:rsidRPr="00F17A8F">
        <w:rPr>
          <w:rStyle w:val="Emphasis"/>
        </w:rPr>
        <w:t>setting up walls</w:t>
      </w:r>
      <w:r w:rsidRPr="00F17A8F">
        <w:rPr>
          <w:rStyle w:val="StyleUnderline"/>
        </w:rPr>
        <w:t xml:space="preserve"> between </w:t>
      </w:r>
      <w:r w:rsidRPr="00F17A8F">
        <w:rPr>
          <w:rStyle w:val="Emphasis"/>
        </w:rPr>
        <w:t>themselves</w:t>
      </w:r>
      <w:r w:rsidRPr="00F17A8F">
        <w:rPr>
          <w:rStyle w:val="StyleUnderline"/>
        </w:rPr>
        <w:t xml:space="preserve"> and their </w:t>
      </w:r>
      <w:r w:rsidRPr="00F17A8F">
        <w:rPr>
          <w:rStyle w:val="Emphasis"/>
        </w:rPr>
        <w:t>constituents</w:t>
      </w:r>
      <w:r w:rsidRPr="00F17A8F">
        <w:rPr>
          <w:rStyle w:val="StyleUnderline"/>
        </w:rPr>
        <w:t>.</w:t>
      </w:r>
      <w:r w:rsidRPr="00F17A8F">
        <w:rPr>
          <w:sz w:val="16"/>
        </w:rPr>
        <w:t xml:space="preserve"> After three Puerto Rican separatists fired on the House floor on March 1, 1954, wounding five House members, the House considered erecting a glass wall around the visitors’ gallery, but lawmakers rejected it. About these ads “</w:t>
      </w:r>
      <w:r w:rsidRPr="00F17A8F">
        <w:rPr>
          <w:rStyle w:val="StyleUnderline"/>
        </w:rPr>
        <w:t>Most members thought that it was a very bad idea, and that representatives of the people can’t become a guarded class of people,” says Raymond Smock, former House historian and director of the Robert C. Byrd Center for Legislative Studies in Shepherdstown, West Virginia</w:t>
      </w:r>
      <w:r w:rsidRPr="00F17A8F">
        <w:rPr>
          <w:sz w:val="16"/>
        </w:rPr>
        <w:t xml:space="preserve">. </w:t>
      </w:r>
      <w:r w:rsidRPr="00F17A8F">
        <w:rPr>
          <w:rStyle w:val="Emphasis"/>
        </w:rPr>
        <w:t>The killing of two Capitol Police officers</w:t>
      </w:r>
      <w:r w:rsidRPr="00F17A8F">
        <w:rPr>
          <w:rStyle w:val="StyleUnderline"/>
        </w:rPr>
        <w:t xml:space="preserve"> by a lone gunman on July 24, 1998, prompted </w:t>
      </w:r>
      <w:r w:rsidRPr="00F17A8F">
        <w:rPr>
          <w:rStyle w:val="Emphasis"/>
        </w:rPr>
        <w:t>significant security</w:t>
      </w:r>
      <w:r w:rsidRPr="00F17A8F">
        <w:rPr>
          <w:rStyle w:val="StyleUnderline"/>
        </w:rPr>
        <w:t xml:space="preserve"> upgrades in the US Capitol, </w:t>
      </w:r>
      <w:r w:rsidRPr="00F17A8F">
        <w:rPr>
          <w:rStyle w:val="StyleUnderline"/>
        </w:rPr>
        <w:lastRenderedPageBreak/>
        <w:t xml:space="preserve">including of </w:t>
      </w:r>
      <w:r w:rsidRPr="00F17A8F">
        <w:rPr>
          <w:rStyle w:val="Emphasis"/>
        </w:rPr>
        <w:t>authorization a $100 million</w:t>
      </w:r>
      <w:r w:rsidRPr="00F17A8F">
        <w:rPr>
          <w:rStyle w:val="StyleUnderline"/>
        </w:rPr>
        <w:t xml:space="preserve"> Capitol Visitor Center to allow underground screening before visitors enter the Capitol</w:t>
      </w:r>
      <w:r w:rsidRPr="00F17A8F">
        <w:rPr>
          <w:sz w:val="16"/>
        </w:rPr>
        <w:t xml:space="preserve">. After the 2001 attacks, lawmakers expanded security to authorize even more significant upgrades to the Visitor Center at a final cost of $621 million. The only member of Congress to be have been shot and killed in office was Rep. Leo Ryan (D) of California, who was ambushed on a mission to investigate human rights violations in an American cult that had relocated to Guyana on Nov. 18, 1978, in what became known as the Jonestown Massacre. (The House historian’s office also notes that Delegate Jose Francisco Chaves of New Mexico was murdered by an unknown assailant on Nov. 26, 1904.) Rep. Jackie Speier (D) of California, a staff aide shot with Ryan in 1978, survived the ambush to later become his replacement as representative for California’s 12th district. </w:t>
      </w:r>
      <w:r w:rsidRPr="00F17A8F">
        <w:rPr>
          <w:rStyle w:val="StyleUnderline"/>
        </w:rPr>
        <w:t xml:space="preserve">In an interview with ABC News on Saturday, she urged Congress not to step up security for members at home. “I certainly don’t want to have to be required to have a police presence,” she said. “If that’s the case, then it’s time for me to </w:t>
      </w:r>
      <w:r w:rsidRPr="00F17A8F">
        <w:rPr>
          <w:rStyle w:val="Emphasis"/>
        </w:rPr>
        <w:t>no longer be a congressmember.”</w:t>
      </w:r>
      <w:r w:rsidRPr="00F17A8F">
        <w:rPr>
          <w:rStyle w:val="StyleUnderline"/>
        </w:rPr>
        <w:t xml:space="preserve"> “This is not </w:t>
      </w:r>
      <w:r w:rsidRPr="00F17A8F">
        <w:rPr>
          <w:rStyle w:val="Emphasis"/>
        </w:rPr>
        <w:t>simply an attack</w:t>
      </w:r>
      <w:r w:rsidRPr="00F17A8F">
        <w:rPr>
          <w:rStyle w:val="StyleUnderline"/>
        </w:rPr>
        <w:t xml:space="preserve"> on Ms. Giffords. This is </w:t>
      </w:r>
      <w:r w:rsidRPr="00F17A8F">
        <w:rPr>
          <w:rStyle w:val="Emphasis"/>
        </w:rPr>
        <w:t>an attack on democracy</w:t>
      </w:r>
      <w:r w:rsidRPr="00F17A8F">
        <w:rPr>
          <w:rStyle w:val="StyleUnderline"/>
        </w:rPr>
        <w:t xml:space="preserve"> itself, </w:t>
      </w:r>
      <w:r w:rsidRPr="00F17A8F">
        <w:rPr>
          <w:rStyle w:val="Emphasis"/>
        </w:rPr>
        <w:t>on the ability</w:t>
      </w:r>
      <w:r w:rsidRPr="00F17A8F">
        <w:rPr>
          <w:rStyle w:val="StyleUnderline"/>
        </w:rPr>
        <w:t xml:space="preserve"> ... </w:t>
      </w:r>
      <w:r w:rsidRPr="00F17A8F">
        <w:rPr>
          <w:rStyle w:val="Emphasis"/>
        </w:rPr>
        <w:t>to peaceably assemble</w:t>
      </w:r>
      <w:r w:rsidRPr="00F17A8F">
        <w:rPr>
          <w:rStyle w:val="StyleUnderline"/>
        </w:rPr>
        <w:t>, to come together to talk to one another,” said Democratic Whip Steny Hoyer (D) of Maryland, on CBS’s Face the Nation on Sunday.</w:t>
      </w:r>
      <w:r w:rsidRPr="00F17A8F">
        <w:rPr>
          <w:sz w:val="16"/>
        </w:rPr>
        <w:t xml:space="preserve"> "</w:t>
      </w:r>
      <w:r w:rsidRPr="00F17A8F">
        <w:rPr>
          <w:rStyle w:val="StyleUnderline"/>
        </w:rPr>
        <w:t xml:space="preserve">We are in a </w:t>
      </w:r>
      <w:r w:rsidRPr="00F17A8F">
        <w:rPr>
          <w:rStyle w:val="Emphasis"/>
        </w:rPr>
        <w:t>dark place</w:t>
      </w:r>
      <w:r w:rsidRPr="00F17A8F">
        <w:rPr>
          <w:rStyle w:val="StyleUnderline"/>
        </w:rPr>
        <w:t xml:space="preserve"> in this country right now, and the </w:t>
      </w:r>
      <w:r w:rsidRPr="00F17A8F">
        <w:rPr>
          <w:rStyle w:val="Emphasis"/>
        </w:rPr>
        <w:t>atmospheric condition is toxic</w:t>
      </w:r>
      <w:r w:rsidRPr="00F17A8F">
        <w:rPr>
          <w:rStyle w:val="StyleUnderline"/>
        </w:rPr>
        <w:t xml:space="preserve"> ... and much of it originates here in Washington, DC," said Emanuel Cleaver (D) of Missouri, speaking on NBC's New's "Meet the Press."</w:t>
      </w:r>
      <w:r w:rsidRPr="00F17A8F">
        <w:rPr>
          <w:sz w:val="16"/>
        </w:rPr>
        <w:t xml:space="preserve"> About these ads Sen. Jon Kyl (R) of Arizona cautioned against speculation on what motivated the shooter. “It’s probably giving him too much credit to ascribe a coherent political philosophy to him,” he said on CBS’s “Face the Nation” on Sunday</w:t>
      </w:r>
      <w:r w:rsidRPr="00F17A8F">
        <w:rPr>
          <w:rStyle w:val="StyleUnderline"/>
        </w:rPr>
        <w:t>. “I would just note, Gabrielle Giffords, a fine representative from Tucson, I think would be the first to say don’t rush to judgment here.” “</w:t>
      </w:r>
      <w:r w:rsidRPr="00F17A8F">
        <w:rPr>
          <w:rStyle w:val="Emphasis"/>
        </w:rPr>
        <w:t>She meets constituents all the time</w:t>
      </w:r>
      <w:r w:rsidRPr="00F17A8F">
        <w:rPr>
          <w:rStyle w:val="StyleUnderline"/>
        </w:rPr>
        <w:t xml:space="preserve">. And she would not want to be </w:t>
      </w:r>
      <w:r w:rsidRPr="00F17A8F">
        <w:rPr>
          <w:rStyle w:val="Emphasis"/>
        </w:rPr>
        <w:t>restrained in any way</w:t>
      </w:r>
      <w:r w:rsidRPr="00F17A8F">
        <w:rPr>
          <w:rStyle w:val="StyleUnderline"/>
        </w:rPr>
        <w:t xml:space="preserve"> from her ability to do that,” he added</w:t>
      </w:r>
      <w:r w:rsidRPr="00F17A8F">
        <w:rPr>
          <w:sz w:val="16"/>
        </w:rPr>
        <w:t>. Giffords, who survived a tough reelection bid last year, made a point of being visible and available to constituents. On her way to the Jan. 8 event at which she was shot, Congresswoman Giffords tweeted: “My 1st Congress on Your Corner starts now. Please stop by to let me know what is on your mind or tweet me later.” In last Thursday’s first-ever floor reading of the US Constitution, Giffords read the First Amendment: "Congress shall make no law respecting an establishment of religion, or prohibiting the free exercise thereof; or abridging the freedom of speech, or of the press; or the right of the people peaceably to assemble, and to petition the Government for a redress of grievances."</w:t>
      </w:r>
    </w:p>
    <w:p w14:paraId="19553456" w14:textId="29B3EEEC" w:rsidR="00D46466" w:rsidRPr="00F17A8F" w:rsidRDefault="00D46466" w:rsidP="00D46466">
      <w:pPr>
        <w:pStyle w:val="Heading3"/>
      </w:pPr>
      <w:r w:rsidRPr="00F17A8F">
        <w:lastRenderedPageBreak/>
        <w:t>1NC</w:t>
      </w:r>
      <w:r>
        <w:t xml:space="preserve"> </w:t>
      </w:r>
      <w:r w:rsidRPr="00F17A8F">
        <w:t>Impact</w:t>
      </w:r>
      <w:r>
        <w:t xml:space="preserve"> Cyber</w:t>
      </w:r>
    </w:p>
    <w:p w14:paraId="74C58488" w14:textId="77777777" w:rsidR="00D46466" w:rsidRPr="00F17A8F" w:rsidRDefault="00D46466" w:rsidP="00D46466">
      <w:pPr>
        <w:pStyle w:val="Heading4"/>
      </w:pPr>
      <w:r w:rsidRPr="00F17A8F">
        <w:t>Undermining national security and the USCP gives in to the growing risks of cyber-security</w:t>
      </w:r>
    </w:p>
    <w:p w14:paraId="587A4593" w14:textId="77777777" w:rsidR="00D46466" w:rsidRPr="00F17A8F" w:rsidRDefault="00D46466" w:rsidP="00D46466">
      <w:r w:rsidRPr="00F17A8F">
        <w:rPr>
          <w:rStyle w:val="Heading4Char"/>
        </w:rPr>
        <w:t>Berry 17</w:t>
      </w:r>
      <w:r w:rsidRPr="00F17A8F">
        <w:t xml:space="preserve"> (Deborah; Deborah Barfield Berry is a Correspondent for the Washington Bureau in the USA Today with four videos in the C-SPAN Video Library; the first appearance was a 2006 Interview as a National Correspondent for Congress in the Gannett News Service.; 06-29-2017; “Capitol Police ask for more funding to protect members of Congress and visitors”; Montgomery Advertiser; https://www.montgomeryadvertiser.com/story/news/2017/06/29/capitol-police-ask-more-funding-protect-members-congress-and-visitors/441022001/) [EM]</w:t>
      </w:r>
    </w:p>
    <w:p w14:paraId="65CBEF18" w14:textId="77777777" w:rsidR="00D46466" w:rsidRPr="00F17A8F" w:rsidRDefault="00D46466" w:rsidP="00D46466">
      <w:pPr>
        <w:rPr>
          <w:sz w:val="14"/>
        </w:rPr>
      </w:pPr>
      <w:r w:rsidRPr="00F17A8F">
        <w:rPr>
          <w:sz w:val="14"/>
        </w:rPr>
        <w:t xml:space="preserve">WASHINGTON — </w:t>
      </w:r>
      <w:r w:rsidRPr="00F17A8F">
        <w:rPr>
          <w:rStyle w:val="StyleUnderline"/>
        </w:rPr>
        <w:t xml:space="preserve">In the wake of a shooting earlier this month that left a congressman and others injured, heads of agencies tasked with </w:t>
      </w:r>
      <w:r w:rsidRPr="00F17A8F">
        <w:rPr>
          <w:rStyle w:val="Emphasis"/>
        </w:rPr>
        <w:t>protecting members of Congress</w:t>
      </w:r>
      <w:r w:rsidRPr="00F17A8F">
        <w:rPr>
          <w:rStyle w:val="StyleUnderline"/>
        </w:rPr>
        <w:t xml:space="preserve"> asked for more money Thursday to fight against threats, </w:t>
      </w:r>
      <w:r w:rsidRPr="00F17A8F">
        <w:rPr>
          <w:rStyle w:val="Emphasis"/>
        </w:rPr>
        <w:t>including cyber attacks</w:t>
      </w:r>
      <w:r w:rsidRPr="00F17A8F">
        <w:rPr>
          <w:sz w:val="14"/>
        </w:rPr>
        <w:t xml:space="preserve">. </w:t>
      </w:r>
      <w:r w:rsidRPr="00F17A8F">
        <w:rPr>
          <w:rStyle w:val="StyleUnderline"/>
        </w:rPr>
        <w:t xml:space="preserve">Senate Sergeant-at-Arms Frank Larkin and </w:t>
      </w:r>
      <w:r w:rsidRPr="00F17A8F">
        <w:rPr>
          <w:rStyle w:val="Emphasis"/>
        </w:rPr>
        <w:t>Capitol Police Chief</w:t>
      </w:r>
      <w:r w:rsidRPr="00F17A8F">
        <w:rPr>
          <w:rStyle w:val="StyleUnderline"/>
        </w:rPr>
        <w:t xml:space="preserve"> Matthew Verderosa prepare </w:t>
      </w:r>
      <w:r w:rsidRPr="00F17A8F">
        <w:rPr>
          <w:rStyle w:val="Emphasis"/>
        </w:rPr>
        <w:t>to testify before the Senate Appropriations Subcommittee</w:t>
      </w:r>
      <w:r w:rsidRPr="00F17A8F">
        <w:rPr>
          <w:rStyle w:val="StyleUnderline"/>
        </w:rPr>
        <w:t xml:space="preserve"> on the Legislative Branch about the need for more funding for security on June 29, 2017</w:t>
      </w:r>
      <w:r w:rsidRPr="00F17A8F">
        <w:rPr>
          <w:sz w:val="14"/>
        </w:rPr>
        <w:t xml:space="preserve">. “I believe that in the environment in which we operate, it will be necessary to provide increased coverage for member events going forward,” </w:t>
      </w:r>
      <w:r w:rsidRPr="00F17A8F">
        <w:rPr>
          <w:rStyle w:val="StyleUnderline"/>
        </w:rPr>
        <w:t xml:space="preserve">Capitol Police Chief Matthew Verderosa told the Senate Appropriations Subcommittee on the Legislative Branch. “Around the world and even in the shadow of the Capitol Dome, we are seeing the </w:t>
      </w:r>
      <w:r w:rsidRPr="00F17A8F">
        <w:rPr>
          <w:rStyle w:val="Emphasis"/>
        </w:rPr>
        <w:t>nature of threats changing</w:t>
      </w:r>
      <w:r w:rsidRPr="00F17A8F">
        <w:rPr>
          <w:rStyle w:val="StyleUnderline"/>
        </w:rPr>
        <w:t>.”</w:t>
      </w:r>
      <w:r w:rsidRPr="00F17A8F">
        <w:rPr>
          <w:sz w:val="14"/>
        </w:rPr>
        <w:t xml:space="preserve"> </w:t>
      </w:r>
      <w:r w:rsidRPr="00F17A8F">
        <w:rPr>
          <w:rStyle w:val="StyleUnderline"/>
        </w:rPr>
        <w:t xml:space="preserve">Verderosa and Senate Sergeant-at-Arms Frank Larkin told the committee both agencies need more money to beef up security on Capitol grounds and defend against </w:t>
      </w:r>
      <w:r w:rsidRPr="00F17A8F">
        <w:rPr>
          <w:rStyle w:val="Emphasis"/>
        </w:rPr>
        <w:t>increasing cybersecurity threats</w:t>
      </w:r>
      <w:r w:rsidRPr="00F17A8F">
        <w:rPr>
          <w:rStyle w:val="StyleUnderline"/>
        </w:rPr>
        <w:t>.</w:t>
      </w:r>
      <w:r w:rsidRPr="00F17A8F">
        <w:rPr>
          <w:sz w:val="14"/>
        </w:rPr>
        <w:t xml:space="preserve"> </w:t>
      </w:r>
      <w:proofErr w:type="gramStart"/>
      <w:r w:rsidRPr="00F17A8F">
        <w:rPr>
          <w:sz w:val="14"/>
        </w:rPr>
        <w:t>More:</w:t>
      </w:r>
      <w:r w:rsidRPr="00F17A8F">
        <w:rPr>
          <w:rStyle w:val="StyleUnderline"/>
        </w:rPr>
        <w:t>Brooks</w:t>
      </w:r>
      <w:proofErr w:type="gramEnd"/>
      <w:r w:rsidRPr="00F17A8F">
        <w:rPr>
          <w:rStyle w:val="StyleUnderline"/>
        </w:rPr>
        <w:t xml:space="preserve"> drafts bill that would allow members of Congress to carry concealed weapons “This is a knife fight that’s not going to end anytime soon," said Larkin, noting increasing </w:t>
      </w:r>
      <w:r w:rsidRPr="00F17A8F">
        <w:rPr>
          <w:rStyle w:val="Emphasis"/>
        </w:rPr>
        <w:t>cybersecurity attacks</w:t>
      </w:r>
      <w:r w:rsidRPr="00F17A8F">
        <w:rPr>
          <w:rStyle w:val="StyleUnderline"/>
        </w:rPr>
        <w:t xml:space="preserve">. “This institution </w:t>
      </w:r>
      <w:r w:rsidRPr="00F17A8F">
        <w:rPr>
          <w:rStyle w:val="Emphasis"/>
        </w:rPr>
        <w:t>is not immune</w:t>
      </w:r>
      <w:r w:rsidRPr="00F17A8F">
        <w:rPr>
          <w:rStyle w:val="StyleUnderline"/>
        </w:rPr>
        <w:t xml:space="preserve"> from that.’’</w:t>
      </w:r>
      <w:r w:rsidRPr="00F17A8F">
        <w:rPr>
          <w:sz w:val="14"/>
        </w:rPr>
        <w:t xml:space="preserve"> </w:t>
      </w:r>
      <w:r w:rsidRPr="00F17A8F">
        <w:rPr>
          <w:rStyle w:val="StyleUnderline"/>
        </w:rPr>
        <w:t xml:space="preserve">Rep. Gregg Harper, R-Miss., chairman of the House Administration Committee, said </w:t>
      </w:r>
      <w:r w:rsidRPr="00F17A8F">
        <w:rPr>
          <w:rStyle w:val="Emphasis"/>
        </w:rPr>
        <w:t>security concerns</w:t>
      </w:r>
      <w:r w:rsidRPr="00F17A8F">
        <w:rPr>
          <w:rStyle w:val="StyleUnderline"/>
        </w:rPr>
        <w:t xml:space="preserve"> for members of Congress, staffers and U.S. Capitol visitors are a priority.</w:t>
      </w:r>
      <w:r w:rsidRPr="00F17A8F">
        <w:rPr>
          <w:sz w:val="14"/>
        </w:rPr>
        <w:t xml:space="preserve"> Connecticut Sen. Christopher Murphy, the top Democrat on the subcommittee, said the panel’s task is make sure the agencies have what they need to help keep Congress safe “and to deal with ever-changing threats.’’ Verderosa requested $426.6 million for the 2018 fiscal year, an increase of 8% over this year. In addition to funding for the 1,871 officers and 372 civilian positions in the current budget, the agency is asking for money to add another 72 officers and 48 civilians. He said $2.1 million would used to fund an Alternate Command Center. </w:t>
      </w:r>
      <w:r w:rsidRPr="00F17A8F">
        <w:rPr>
          <w:rStyle w:val="StyleUnderline"/>
        </w:rPr>
        <w:t xml:space="preserve">Capitol Police are credited with preventing more injuries and </w:t>
      </w:r>
      <w:r w:rsidRPr="00F17A8F">
        <w:rPr>
          <w:rStyle w:val="Emphasis"/>
        </w:rPr>
        <w:t>possibly deaths</w:t>
      </w:r>
      <w:r w:rsidRPr="00F17A8F">
        <w:rPr>
          <w:rStyle w:val="StyleUnderline"/>
        </w:rPr>
        <w:t xml:space="preserve"> when they shot and killed a gunman who opened fire June 14 on Republican lawmakers practicing for a congressional charity baseball game in a D.C. suburb.</w:t>
      </w:r>
      <w:r w:rsidRPr="00F17A8F">
        <w:rPr>
          <w:sz w:val="14"/>
        </w:rPr>
        <w:t xml:space="preserve"> </w:t>
      </w:r>
      <w:proofErr w:type="gramStart"/>
      <w:r w:rsidRPr="00F17A8F">
        <w:rPr>
          <w:sz w:val="14"/>
        </w:rPr>
        <w:t>More:Alabama</w:t>
      </w:r>
      <w:proofErr w:type="gramEnd"/>
      <w:r w:rsidRPr="00F17A8F">
        <w:rPr>
          <w:sz w:val="14"/>
        </w:rPr>
        <w:t xml:space="preserve"> Rep. Brooks describes shooting at baseball park: Explosions, then race for cover House Majority Whip Steve Scalise, R-La., speaks at a news conference on March 15, 2017. Rep. Steve Scalise, R-La., the House majority whip, was shot along with four others, including Capitol Police special agents Crystal Griner and David Bailey, who were assigned to protect Scalise. The officers killed the gunman, identified as James Hodgkinson, 66, from Belleville, Ill. Verderosa praised the officers for their quick actions. He said his officers are well-prepared and their response to the shooting exemplified that readiness. Still, he said, there aren’t enough officers. “</w:t>
      </w:r>
      <w:r w:rsidRPr="00F17A8F">
        <w:rPr>
          <w:rStyle w:val="StyleUnderline"/>
        </w:rPr>
        <w:t xml:space="preserve">Every event on Capitol grounds, from demonstrations to concerts to members cross the street for votes, must be considered as </w:t>
      </w:r>
      <w:r w:rsidRPr="00F17A8F">
        <w:rPr>
          <w:rStyle w:val="Emphasis"/>
        </w:rPr>
        <w:t>presenting a risk</w:t>
      </w:r>
      <w:r w:rsidRPr="00F17A8F">
        <w:rPr>
          <w:sz w:val="14"/>
        </w:rPr>
        <w:t>,</w:t>
      </w:r>
      <w:proofErr w:type="gramStart"/>
      <w:r w:rsidRPr="00F17A8F">
        <w:rPr>
          <w:sz w:val="14"/>
        </w:rPr>
        <w:t>"  Verderosa</w:t>
      </w:r>
      <w:proofErr w:type="gramEnd"/>
      <w:r w:rsidRPr="00F17A8F">
        <w:rPr>
          <w:sz w:val="14"/>
        </w:rPr>
        <w:t xml:space="preserve"> said. Alabama Rep. Mo Brooks was also at the practice when the shooting occurred. In an interview last week, the Republican representative said he has beefed up security at his district office. He wouldn’t discuss those steps because, he said, “I don’t want any bad guys to know what they’re up against.” Sen. James Lankford, R-Okla., chairman of the subcommittee, noted that the Thursday’s hearing was originally scheduled for June 14, the day of the shooting. </w:t>
      </w:r>
      <w:r w:rsidRPr="00F17A8F">
        <w:rPr>
          <w:rStyle w:val="StyleUnderline"/>
        </w:rPr>
        <w:t xml:space="preserve">Lankford said both agencies “have unique missions. Now more than ever they carry significant importance." “Threats both </w:t>
      </w:r>
      <w:r w:rsidRPr="00F17A8F">
        <w:rPr>
          <w:rStyle w:val="Emphasis"/>
        </w:rPr>
        <w:t>internal and external</w:t>
      </w:r>
      <w:r w:rsidRPr="00F17A8F">
        <w:rPr>
          <w:rStyle w:val="StyleUnderline"/>
        </w:rPr>
        <w:t xml:space="preserve"> are ever-present,''</w:t>
      </w:r>
      <w:r w:rsidRPr="00F17A8F">
        <w:rPr>
          <w:sz w:val="14"/>
        </w:rPr>
        <w:t xml:space="preserve"> he said. </w:t>
      </w:r>
      <w:r w:rsidRPr="00F17A8F">
        <w:rPr>
          <w:rStyle w:val="StyleUnderline"/>
        </w:rPr>
        <w:t xml:space="preserve">Larkin told the subcommittee that </w:t>
      </w:r>
      <w:r w:rsidRPr="00F17A8F">
        <w:rPr>
          <w:rStyle w:val="Emphasis"/>
        </w:rPr>
        <w:t>cyber attacks</w:t>
      </w:r>
      <w:r w:rsidRPr="00F17A8F">
        <w:rPr>
          <w:rStyle w:val="StyleUnderline"/>
        </w:rPr>
        <w:t xml:space="preserve"> are "</w:t>
      </w:r>
      <w:r w:rsidRPr="00F17A8F">
        <w:rPr>
          <w:rStyle w:val="Emphasis"/>
        </w:rPr>
        <w:t>very high</w:t>
      </w:r>
      <w:r w:rsidRPr="00F17A8F">
        <w:rPr>
          <w:rStyle w:val="StyleUnderline"/>
        </w:rPr>
        <w:t xml:space="preserve"> on our radar.”</w:t>
      </w:r>
      <w:r w:rsidRPr="00F17A8F">
        <w:rPr>
          <w:sz w:val="14"/>
        </w:rPr>
        <w:t xml:space="preserve"> </w:t>
      </w:r>
      <w:r w:rsidRPr="00F17A8F">
        <w:rPr>
          <w:rStyle w:val="StyleUnderline"/>
        </w:rPr>
        <w:t>He said the Senate is considered a prime target for cybersecurity breaches. “The digital domain is one that is persistent,” he said. “</w:t>
      </w:r>
      <w:r w:rsidRPr="00F17A8F">
        <w:rPr>
          <w:rStyle w:val="Emphasis"/>
        </w:rPr>
        <w:t>It requires our constant attention</w:t>
      </w:r>
      <w:r w:rsidRPr="00F17A8F">
        <w:rPr>
          <w:rStyle w:val="StyleUnderline"/>
        </w:rPr>
        <w:t>.’’</w:t>
      </w:r>
      <w:r w:rsidRPr="00F17A8F">
        <w:rPr>
          <w:sz w:val="14"/>
        </w:rPr>
        <w:t xml:space="preserve"> Larkin asked for about $205 million, an increase of 3.7% from the current budget, mostly for cost-of-living </w:t>
      </w:r>
      <w:r w:rsidRPr="00F17A8F">
        <w:rPr>
          <w:sz w:val="14"/>
        </w:rPr>
        <w:lastRenderedPageBreak/>
        <w:t>increases and cyber defense improvements. The House Appropriations Committee approved a bill Thursday that would increase funding for congressional security by $100 million. “The traumatic event of June 14 has put today’s markup in a new light," Rep. Rodney Frelinghuysen, R-N.J., chairman of the committee, said in a statement. “</w:t>
      </w:r>
      <w:r w:rsidRPr="00F17A8F">
        <w:rPr>
          <w:rStyle w:val="StyleUnderline"/>
        </w:rPr>
        <w:t xml:space="preserve">The Capitol represents what makes this country great; it is a symbol of </w:t>
      </w:r>
      <w:r w:rsidRPr="00F17A8F">
        <w:rPr>
          <w:rStyle w:val="Emphasis"/>
        </w:rPr>
        <w:t>freedom and democracy</w:t>
      </w:r>
      <w:r w:rsidRPr="00F17A8F">
        <w:rPr>
          <w:rStyle w:val="StyleUnderline"/>
        </w:rPr>
        <w:t>.</w:t>
      </w:r>
      <w:r w:rsidRPr="00F17A8F">
        <w:rPr>
          <w:sz w:val="14"/>
        </w:rPr>
        <w:t xml:space="preserve"> Whatever we can do to keep the people who work in and visit this institution safe we need to do.” Earlier this week, the House passed a measure proposed by Rep. Gregg Harper, R-Miss., to increase each lawmaker’s office budget by $25,000 for extra security through January 2018. Harper, chairman of the House Administration Committee, said after the shooting that the panel would review security concerns. “While federal law enforcement continues to investigate this attack, our committee has been listening to members and their concerns regarding the safety of their constituents, staffers, as well as themselves,’’ he said in a statement Tuesday.</w:t>
      </w:r>
    </w:p>
    <w:p w14:paraId="5FD9CFB8" w14:textId="2E95725C" w:rsidR="00D46466" w:rsidRPr="00F17A8F" w:rsidRDefault="00D46466" w:rsidP="00D46466">
      <w:pPr>
        <w:pStyle w:val="Heading3"/>
      </w:pPr>
      <w:r w:rsidRPr="00F17A8F">
        <w:lastRenderedPageBreak/>
        <w:t>2NC</w:t>
      </w:r>
      <w:r>
        <w:t xml:space="preserve"> </w:t>
      </w:r>
      <w:r w:rsidRPr="00F17A8F">
        <w:t>Congress</w:t>
      </w:r>
      <w:r>
        <w:t>people</w:t>
      </w:r>
      <w:r w:rsidRPr="00F17A8F">
        <w:t xml:space="preserve"> Security</w:t>
      </w:r>
    </w:p>
    <w:p w14:paraId="4202B9E8" w14:textId="77777777" w:rsidR="00D46466" w:rsidRPr="00F17A8F" w:rsidRDefault="00D46466" w:rsidP="00D46466"/>
    <w:p w14:paraId="7DA2E0FB" w14:textId="44765F23" w:rsidR="00D46466" w:rsidRPr="00F17A8F" w:rsidRDefault="00D46466" w:rsidP="00D46466">
      <w:pPr>
        <w:pStyle w:val="Heading4"/>
      </w:pPr>
      <w:r w:rsidRPr="00F17A8F">
        <w:t>USCP is key to keeping the security of congress</w:t>
      </w:r>
      <w:r>
        <w:t>people</w:t>
      </w:r>
    </w:p>
    <w:p w14:paraId="6C9DE602" w14:textId="77777777" w:rsidR="00D46466" w:rsidRPr="00F17A8F" w:rsidRDefault="00D46466" w:rsidP="00D46466">
      <w:r w:rsidRPr="00F17A8F">
        <w:rPr>
          <w:rStyle w:val="Heading4Char"/>
        </w:rPr>
        <w:t>BBC 17</w:t>
      </w:r>
      <w:r w:rsidRPr="00F17A8F">
        <w:t xml:space="preserve"> (British Broadcasting Corporation; British Broadcasting Corporation is a British public service broadcaster. Headquartered at Broadcasting House in Westminster, London, it is the world's oldest national broadcaster, and the largest broadcaster in the world by number of employees.; 6-15-2017; “Will US Congress re-think security after shooting?”; BBC News; https://www.bbc.com/news/world-us-canada-40294425) [EM]</w:t>
      </w:r>
    </w:p>
    <w:p w14:paraId="008DB911" w14:textId="77777777" w:rsidR="00D46466" w:rsidRPr="00F17A8F" w:rsidRDefault="00D46466" w:rsidP="00D46466">
      <w:pPr>
        <w:rPr>
          <w:sz w:val="16"/>
        </w:rPr>
      </w:pPr>
      <w:r w:rsidRPr="00F17A8F">
        <w:rPr>
          <w:rStyle w:val="StyleUnderline"/>
        </w:rPr>
        <w:t>US Republican lawmakers who were ambushed by a gunman while playing baseball at a field in Virginia are clearly relieved that an armed security detail was present.</w:t>
      </w:r>
      <w:r w:rsidRPr="00F17A8F">
        <w:rPr>
          <w:sz w:val="16"/>
        </w:rPr>
        <w:t xml:space="preserve"> </w:t>
      </w:r>
      <w:r w:rsidRPr="00F17A8F">
        <w:rPr>
          <w:rStyle w:val="StyleUnderline"/>
        </w:rPr>
        <w:t xml:space="preserve">If US Capitol Police officers </w:t>
      </w:r>
      <w:r w:rsidRPr="00F17A8F">
        <w:rPr>
          <w:rStyle w:val="Emphasis"/>
        </w:rPr>
        <w:t>hadn't been there</w:t>
      </w:r>
      <w:r w:rsidRPr="00F17A8F">
        <w:rPr>
          <w:rStyle w:val="StyleUnderline"/>
        </w:rPr>
        <w:t xml:space="preserve">, Kentucky Senator Rand Paul said, "it </w:t>
      </w:r>
      <w:r w:rsidRPr="00F17A8F">
        <w:rPr>
          <w:rStyle w:val="Emphasis"/>
        </w:rPr>
        <w:t>would have been a massacre</w:t>
      </w:r>
      <w:r w:rsidRPr="00F17A8F">
        <w:rPr>
          <w:rStyle w:val="StyleUnderline"/>
        </w:rPr>
        <w:t xml:space="preserve">". The attack - which saw four people, including House Majority Whip Steve Scalise, shot - has rekindled debates about how politicians are protected. </w:t>
      </w:r>
      <w:r w:rsidRPr="00F17A8F">
        <w:rPr>
          <w:sz w:val="16"/>
        </w:rPr>
        <w:t xml:space="preserve">The two police officers had a gunfight with the rifle-wielding attacker before local support </w:t>
      </w:r>
      <w:proofErr w:type="gramStart"/>
      <w:r w:rsidRPr="00F17A8F">
        <w:rPr>
          <w:sz w:val="16"/>
        </w:rPr>
        <w:t>arrived, and</w:t>
      </w:r>
      <w:proofErr w:type="gramEnd"/>
      <w:r w:rsidRPr="00F17A8F">
        <w:rPr>
          <w:sz w:val="16"/>
        </w:rPr>
        <w:t xml:space="preserve"> have been praised for their life-saving efforts by President Trump. But they were only there in the baseball diamond because Mr Scalise is part of a small group of about 10 high-ranking lawmakers eligible for round-the-clock protection. This includes the party leaders in each chamber of Congress, their whips, the House speaker and the president pro tempore of the Senate (who presides when the president, ie US Vice-President Mike Pence, is absent). </w:t>
      </w:r>
      <w:r w:rsidRPr="00F17A8F">
        <w:rPr>
          <w:rStyle w:val="StyleUnderline"/>
        </w:rPr>
        <w:t>Other members are usually left to their own devices when outside the US Capitol complex, where security is tight, though they can request protection in response to threats. A few politicians have admitted to carrying guns in their home districts if state laws allow them to do so, and some argue they should be allowed to do so in Washington too</w:t>
      </w:r>
      <w:r w:rsidRPr="00F17A8F">
        <w:rPr>
          <w:sz w:val="16"/>
        </w:rPr>
        <w:t xml:space="preserve">. </w:t>
      </w:r>
      <w:r w:rsidRPr="00F17A8F">
        <w:rPr>
          <w:rStyle w:val="StyleUnderline"/>
        </w:rPr>
        <w:t>More commonly they organise their own security - including with the help of local police - for events like town hall meetings, which can get heated and draw protesters. Gunman dead after shooting US politicians A Washington baseball tradition in peril Who was congressional baseball gunman?</w:t>
      </w:r>
      <w:r w:rsidRPr="00F17A8F">
        <w:rPr>
          <w:sz w:val="16"/>
        </w:rPr>
        <w:t xml:space="preserve"> The risks of meeting constituents in an open and un-policed environment were brought into sharp focus when Democrat representative Gabrielle Giffords was shot in the head while holding a Congress </w:t>
      </w:r>
      <w:proofErr w:type="gramStart"/>
      <w:r w:rsidRPr="00F17A8F">
        <w:rPr>
          <w:sz w:val="16"/>
        </w:rPr>
        <w:t>On</w:t>
      </w:r>
      <w:proofErr w:type="gramEnd"/>
      <w:r w:rsidRPr="00F17A8F">
        <w:rPr>
          <w:sz w:val="16"/>
        </w:rPr>
        <w:t xml:space="preserve"> Your Corner event outside a supermarket in Tucson, Arizona in 2011. She survived the </w:t>
      </w:r>
      <w:proofErr w:type="gramStart"/>
      <w:r w:rsidRPr="00F17A8F">
        <w:rPr>
          <w:sz w:val="16"/>
        </w:rPr>
        <w:t>shooting</w:t>
      </w:r>
      <w:proofErr w:type="gramEnd"/>
      <w:r w:rsidRPr="00F17A8F">
        <w:rPr>
          <w:sz w:val="16"/>
        </w:rPr>
        <w:t xml:space="preserve"> but six others died. Still, many members of Congress have been resistant to putting barriers between themselves and the people who elect them. This is despite the reported threats that many of them receive. "I'd hate that we need something to separate us from the people we represent," Senator Pat Toomey of Pennsylvania was quoted by CBS affiliate WUSA9 as saying. Still, he admits there are "obviously dangers, so it's worth thinking about". Media captionTexas congressman fights back tears as he recounts shooting Concerns have already been raised by members of Congress in a closed-door meeting with law enforcement authorities. "Everyone's getting a bunch of death threats right now," Representative Ruben Gallego, a Democrat from Arizona, told the LA Times. He said "a lot of members" had asked for changes to be made Rep Al Green, a Texas Democrat, told ABC News that extra protection for lawmakers, both in </w:t>
      </w:r>
      <w:r w:rsidRPr="00F17A8F">
        <w:rPr>
          <w:rStyle w:val="StyleUnderline"/>
        </w:rPr>
        <w:t xml:space="preserve">Washington and in their home districts, was brought up. But the </w:t>
      </w:r>
      <w:r w:rsidRPr="00F17A8F">
        <w:rPr>
          <w:rStyle w:val="Emphasis"/>
        </w:rPr>
        <w:t>resources</w:t>
      </w:r>
      <w:r w:rsidRPr="00F17A8F">
        <w:rPr>
          <w:rStyle w:val="StyleUnderline"/>
        </w:rPr>
        <w:t xml:space="preserve"> required to protect all 535 members of Congress at </w:t>
      </w:r>
      <w:r w:rsidRPr="00F17A8F">
        <w:rPr>
          <w:rStyle w:val="Emphasis"/>
        </w:rPr>
        <w:t>all times would be massive</w:t>
      </w:r>
      <w:r w:rsidRPr="00F17A8F">
        <w:rPr>
          <w:rStyle w:val="StyleUnderline"/>
        </w:rPr>
        <w:t xml:space="preserve">. Image copyrightGETTY IMAGES Image caption </w:t>
      </w:r>
      <w:r w:rsidRPr="00F17A8F">
        <w:rPr>
          <w:rStyle w:val="Emphasis"/>
        </w:rPr>
        <w:t>US Capitol Police</w:t>
      </w:r>
      <w:r w:rsidRPr="00F17A8F">
        <w:rPr>
          <w:rStyle w:val="StyleUnderline"/>
        </w:rPr>
        <w:t xml:space="preserve"> have been lauded for saving the lives of several Republican congressmen Security </w:t>
      </w:r>
      <w:r w:rsidRPr="00F17A8F">
        <w:rPr>
          <w:rStyle w:val="Emphasis"/>
        </w:rPr>
        <w:t>has already been tightened</w:t>
      </w:r>
      <w:r w:rsidRPr="00F17A8F">
        <w:rPr>
          <w:rStyle w:val="StyleUnderline"/>
        </w:rPr>
        <w:t xml:space="preserve"> significantly in recent decades in response to different threats, including a shooting at the Capitol in 1998 that saw two police officers killed, and anthrax-laced letters sent to senators in 2001</w:t>
      </w:r>
      <w:r w:rsidRPr="00F17A8F">
        <w:rPr>
          <w:sz w:val="16"/>
        </w:rPr>
        <w:t xml:space="preserve">. There are now more than 2,100 officers and civilians working for the US Capitol Police, which has a budget of $375m. But in 1800, after Congress relocated to Washington from Philadelphia, the US Capitol was protected by just one watchman. </w:t>
      </w:r>
      <w:r w:rsidRPr="00F17A8F">
        <w:rPr>
          <w:rStyle w:val="StyleUnderline"/>
        </w:rPr>
        <w:t>John Golding could be considered the first US Capitol Police officer, though the unit was formally established a few decades later in 1828. By then</w:t>
      </w:r>
      <w:r w:rsidRPr="00F17A8F">
        <w:rPr>
          <w:sz w:val="16"/>
        </w:rPr>
        <w:t xml:space="preserve"> it had grown to four members. Since then the force has steadily evolved and grown. It had 132 men in 1935, 800 officers by the late 1990s, and staff numbers doubled in the years after the 9/11 attacks. Media captionCongressman shot: 'He laid out there for 10 minutes alone' In an increasingly tense and hotly partisan political environment, there is no shortage of threats being made. </w:t>
      </w:r>
      <w:r w:rsidRPr="00F17A8F">
        <w:rPr>
          <w:rStyle w:val="StyleUnderline"/>
        </w:rPr>
        <w:t xml:space="preserve">Rep Adam Schiff, the top Democrat on the House intelligence committee, says he has received more "vehemently negative messages" as the panel looks into alleged </w:t>
      </w:r>
      <w:r w:rsidRPr="00F17A8F">
        <w:rPr>
          <w:rStyle w:val="Emphasis"/>
        </w:rPr>
        <w:t>Russian interference</w:t>
      </w:r>
      <w:r w:rsidRPr="00F17A8F">
        <w:rPr>
          <w:rStyle w:val="StyleUnderline"/>
        </w:rPr>
        <w:t xml:space="preserve"> in the US election.</w:t>
      </w:r>
      <w:r w:rsidRPr="00F17A8F">
        <w:rPr>
          <w:sz w:val="16"/>
        </w:rPr>
        <w:t xml:space="preserve"> But like many others, he's resistant to significantly changing the way he operates vis-à-</w:t>
      </w:r>
      <w:r w:rsidRPr="00F17A8F">
        <w:rPr>
          <w:sz w:val="16"/>
        </w:rPr>
        <w:lastRenderedPageBreak/>
        <w:t>vis the public. "All of us feel the need to be accessible to our constituents," he told The Press-Enterprise newspaper, "it's hard to imagine how we can be effective if we don't. "But there may be some prudent steps we can take."</w:t>
      </w:r>
    </w:p>
    <w:p w14:paraId="580168A9" w14:textId="77777777" w:rsidR="00D46466" w:rsidRPr="00F17A8F" w:rsidRDefault="00D46466" w:rsidP="00D46466"/>
    <w:p w14:paraId="49191108" w14:textId="77777777" w:rsidR="00D46466" w:rsidRPr="00F17A8F" w:rsidRDefault="00D46466" w:rsidP="00D46466"/>
    <w:p w14:paraId="0F249371" w14:textId="53C282A8" w:rsidR="00D46466" w:rsidRDefault="00D46466" w:rsidP="00D46466">
      <w:pPr>
        <w:pStyle w:val="Heading3"/>
      </w:pPr>
      <w:r w:rsidRPr="00F17A8F">
        <w:lastRenderedPageBreak/>
        <w:t>2NC</w:t>
      </w:r>
      <w:r>
        <w:t xml:space="preserve"> </w:t>
      </w:r>
      <w:r w:rsidRPr="00F17A8F">
        <w:t>Impact</w:t>
      </w:r>
      <w:r>
        <w:t xml:space="preserve"> Democracy</w:t>
      </w:r>
    </w:p>
    <w:p w14:paraId="09390DF3" w14:textId="77777777" w:rsidR="00D46466" w:rsidRDefault="00D46466" w:rsidP="00D46466"/>
    <w:p w14:paraId="6CD8EA15" w14:textId="77777777" w:rsidR="00D46466" w:rsidRPr="00A311D8" w:rsidRDefault="00D46466" w:rsidP="00D46466">
      <w:pPr>
        <w:pStyle w:val="Heading4"/>
      </w:pPr>
      <w:r>
        <w:t>Democracy collapse leads to authoritarian rise and a laundry list of impacts—</w:t>
      </w:r>
      <w:r w:rsidRPr="00683625">
        <w:rPr>
          <w:b w:val="0"/>
        </w:rPr>
        <w:t>climate change, violent extremism, and collapse of the international order</w:t>
      </w:r>
    </w:p>
    <w:p w14:paraId="58991A6B" w14:textId="77777777" w:rsidR="00D46466" w:rsidRPr="00B32D5D" w:rsidRDefault="00D46466" w:rsidP="00D46466">
      <w:r w:rsidRPr="00BD3D89">
        <w:rPr>
          <w:rStyle w:val="Heading4Char"/>
        </w:rPr>
        <w:t>Kendall-Taylor 16</w:t>
      </w:r>
      <w:r w:rsidRPr="00B32D5D">
        <w:t xml:space="preserve"> (</w:t>
      </w:r>
      <w:r>
        <w:t>Andrea</w:t>
      </w:r>
      <w:r w:rsidRPr="00B32D5D">
        <w:t>;</w:t>
      </w:r>
      <w:r>
        <w:t xml:space="preserve"> </w:t>
      </w:r>
      <w:r w:rsidRPr="00BD3D89">
        <w:t>Andrea Kendall-Taylor is a Senior Fellow and Director of the Transatlantic Security Program at the Center for a New American Security (CNAS). She works on national security challenges facing the United States and Europe, focusing on Russia, authoritarianism and threats to democracy, and the state of the Transatlantic alliance.</w:t>
      </w:r>
      <w:r>
        <w:t xml:space="preserve"> </w:t>
      </w:r>
      <w:r w:rsidRPr="00BD3D89">
        <w:t>Andrea received her B.A. in politics from Princeton University and her Ph.D. in political science from the University of California, Los Angeles. She was a Fulbright scholar in Azerbaijan and Kazakhstan, where she conducted dissertation research on oil and autocracy.</w:t>
      </w:r>
      <w:r w:rsidRPr="00B32D5D">
        <w:t xml:space="preserve">; 7-15-2016; “How Democracy’s Decline Would Undermine the International Order”; </w:t>
      </w:r>
      <w:r>
        <w:t>Center for Strategic and International Studies</w:t>
      </w:r>
      <w:r w:rsidRPr="00B32D5D">
        <w:t>; https://www.csis.org/analysis/how-democracy%E2%80%99s-decline-would-undermine-international-order) [EM]</w:t>
      </w:r>
    </w:p>
    <w:p w14:paraId="04975F34" w14:textId="77777777" w:rsidR="00D46466" w:rsidRPr="00573276" w:rsidRDefault="00D46466" w:rsidP="00D46466">
      <w:pPr>
        <w:rPr>
          <w:sz w:val="14"/>
        </w:rPr>
      </w:pPr>
      <w:r w:rsidRPr="00573276">
        <w:rPr>
          <w:sz w:val="14"/>
        </w:rPr>
        <w:t xml:space="preserve">But </w:t>
      </w:r>
      <w:r w:rsidRPr="00037E9D">
        <w:rPr>
          <w:rStyle w:val="StyleUnderline"/>
        </w:rPr>
        <w:t>there</w:t>
      </w:r>
      <w:r w:rsidRPr="00573276">
        <w:rPr>
          <w:sz w:val="14"/>
        </w:rPr>
        <w:t xml:space="preserve"> </w:t>
      </w:r>
      <w:r w:rsidRPr="00037E9D">
        <w:rPr>
          <w:rStyle w:val="StyleUnderline"/>
        </w:rPr>
        <w:t>is an emerging consensus in the world of foreign policy</w:t>
      </w:r>
      <w:r w:rsidRPr="00573276">
        <w:rPr>
          <w:sz w:val="14"/>
        </w:rPr>
        <w:t xml:space="preserve">: </w:t>
      </w:r>
      <w:r w:rsidRPr="00037E9D">
        <w:rPr>
          <w:rStyle w:val="Emphasis"/>
        </w:rPr>
        <w:t>threats to the stability</w:t>
      </w:r>
      <w:r w:rsidRPr="00037E9D">
        <w:rPr>
          <w:rStyle w:val="StyleUnderline"/>
        </w:rPr>
        <w:t xml:space="preserve"> of the current </w:t>
      </w:r>
      <w:r w:rsidRPr="00037E9D">
        <w:rPr>
          <w:rStyle w:val="Emphasis"/>
        </w:rPr>
        <w:t>international order</w:t>
      </w:r>
      <w:r w:rsidRPr="00037E9D">
        <w:rPr>
          <w:rStyle w:val="StyleUnderline"/>
        </w:rPr>
        <w:t xml:space="preserve"> are rising</w:t>
      </w:r>
      <w:r w:rsidRPr="00573276">
        <w:rPr>
          <w:sz w:val="14"/>
        </w:rPr>
        <w:t xml:space="preserve">. </w:t>
      </w:r>
      <w:r w:rsidRPr="00037E9D">
        <w:rPr>
          <w:rStyle w:val="StyleUnderline"/>
        </w:rPr>
        <w:t xml:space="preserve">The norms, values, laws, and institutions that have </w:t>
      </w:r>
      <w:r w:rsidRPr="00037E9D">
        <w:rPr>
          <w:rStyle w:val="Emphasis"/>
        </w:rPr>
        <w:t>undergirded</w:t>
      </w:r>
      <w:r w:rsidRPr="00037E9D">
        <w:rPr>
          <w:rStyle w:val="StyleUnderline"/>
        </w:rPr>
        <w:t xml:space="preserve"> the international system and governed relationships between nations are being gradually dismantled.</w:t>
      </w:r>
      <w:r w:rsidRPr="00573276">
        <w:rPr>
          <w:sz w:val="14"/>
        </w:rPr>
        <w:t xml:space="preserve">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037E9D">
        <w:rPr>
          <w:rStyle w:val="StyleUnderline"/>
        </w:rPr>
        <w:t xml:space="preserve">Largely missing from these discussions, however, is the specter of widespread </w:t>
      </w:r>
      <w:r w:rsidRPr="006F5359">
        <w:rPr>
          <w:rStyle w:val="Emphasis"/>
        </w:rPr>
        <w:t>democratic decline</w:t>
      </w:r>
      <w:r w:rsidRPr="00037E9D">
        <w:rPr>
          <w:rStyle w:val="StyleUnderline"/>
        </w:rPr>
        <w:t>.</w:t>
      </w:r>
      <w:r w:rsidRPr="00573276">
        <w:rPr>
          <w:sz w:val="14"/>
        </w:rPr>
        <w:t xml:space="preserve"> </w:t>
      </w:r>
      <w:r w:rsidRPr="00037E9D">
        <w:rPr>
          <w:rStyle w:val="StyleUnderline"/>
        </w:rPr>
        <w:t xml:space="preserve">Rising challenges to democratic governance across the globe are a major strain on the international system, but they receive far less attention in discussions of the </w:t>
      </w:r>
      <w:r w:rsidRPr="006F5359">
        <w:rPr>
          <w:rStyle w:val="Emphasis"/>
        </w:rPr>
        <w:t>shifting world order</w:t>
      </w:r>
      <w:r w:rsidRPr="00037E9D">
        <w:rPr>
          <w:rStyle w:val="StyleUnderline"/>
        </w:rPr>
        <w:t>.</w:t>
      </w:r>
      <w:r w:rsidRPr="00573276">
        <w:rPr>
          <w:sz w:val="14"/>
        </w:rPr>
        <w:t xml:space="preserve"> </w:t>
      </w:r>
      <w:r w:rsidRPr="006F5359">
        <w:rPr>
          <w:rStyle w:val="StyleUnderline"/>
        </w:rPr>
        <w:t xml:space="preserve">In the 70 years since the end of World War II, the United States has fostered a </w:t>
      </w:r>
      <w:r w:rsidRPr="006F5359">
        <w:rPr>
          <w:rStyle w:val="Emphasis"/>
        </w:rPr>
        <w:t>global order</w:t>
      </w:r>
      <w:r w:rsidRPr="006F5359">
        <w:rPr>
          <w:rStyle w:val="StyleUnderline"/>
        </w:rPr>
        <w:t xml:space="preserve"> dominated by states that are liberal, capitalist, and democratic.</w:t>
      </w:r>
      <w:r w:rsidRPr="00573276">
        <w:rPr>
          <w:sz w:val="14"/>
        </w:rPr>
        <w:t xml:space="preserve"> The United States has promoted the spread of democracy to strengthen global norms and rules that constitute the foundation of our current international system. </w:t>
      </w:r>
      <w:r w:rsidRPr="006F5359">
        <w:rPr>
          <w:rStyle w:val="StyleUnderline"/>
        </w:rPr>
        <w:t>However, despite the steady rise of democracy since the end of the Cold War, over the last 10 years we have seen dramatic reversals in respect for democratic principles across the globe.</w:t>
      </w:r>
      <w:r w:rsidRPr="00573276">
        <w:rPr>
          <w:sz w:val="14"/>
        </w:rPr>
        <w:t xml:space="preserv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w:t>
      </w:r>
      <w:r w:rsidRPr="006F5359">
        <w:rPr>
          <w:rStyle w:val="StyleUnderline"/>
        </w:rPr>
        <w:t xml:space="preserve">The </w:t>
      </w:r>
      <w:r w:rsidRPr="00573276">
        <w:rPr>
          <w:rStyle w:val="Emphasis"/>
        </w:rPr>
        <w:t>rollback of democracy</w:t>
      </w:r>
      <w:r w:rsidRPr="006F5359">
        <w:rPr>
          <w:rStyle w:val="StyleUnderline"/>
        </w:rPr>
        <w:t xml:space="preserve"> in a few influential states or even in a number of less consequential ones would almost certainly </w:t>
      </w:r>
      <w:r w:rsidRPr="00573276">
        <w:rPr>
          <w:rStyle w:val="Emphasis"/>
        </w:rPr>
        <w:t>accelerate meaningful changes</w:t>
      </w:r>
      <w:r w:rsidRPr="006F5359">
        <w:rPr>
          <w:rStyle w:val="StyleUnderline"/>
        </w:rPr>
        <w:t xml:space="preserve"> in today’s global order.</w:t>
      </w:r>
      <w:r w:rsidRPr="00573276">
        <w:rPr>
          <w:sz w:val="14"/>
        </w:rPr>
        <w:t xml:space="preserve"> </w:t>
      </w:r>
      <w:r w:rsidRPr="006F5359">
        <w:rPr>
          <w:rStyle w:val="StyleUnderline"/>
        </w:rPr>
        <w:t>Democratic decline would weaken U.S. partnerships and erode an important foundation for U.S. cooperation abroad.</w:t>
      </w:r>
      <w:r w:rsidRPr="00573276">
        <w:rPr>
          <w:sz w:val="14"/>
        </w:rPr>
        <w:t xml:space="preserve"> Research demonstrates that domestic politics are a key determinant of the international behavior of states. </w:t>
      </w:r>
      <w:r w:rsidRPr="00573276">
        <w:rPr>
          <w:rStyle w:val="StyleUnderline"/>
        </w:rPr>
        <w:t>In particular, democracies are more likely to form alliances and cooperate more fully with other democracies than with autocracies. Similarly, authoritarian countries have established mechanisms for cooperation and sharing of “worst practices.”</w:t>
      </w:r>
      <w:r w:rsidRPr="00573276">
        <w:rPr>
          <w:sz w:val="14"/>
        </w:rPr>
        <w:t xml:space="preserve"> </w:t>
      </w:r>
      <w:r w:rsidRPr="00573276">
        <w:rPr>
          <w:rStyle w:val="StyleUnderline"/>
        </w:rPr>
        <w:t xml:space="preserve">An increase in </w:t>
      </w:r>
      <w:r w:rsidRPr="00573276">
        <w:rPr>
          <w:rStyle w:val="Emphasis"/>
        </w:rPr>
        <w:t>authoritarian</w:t>
      </w:r>
      <w:r w:rsidRPr="00573276">
        <w:rPr>
          <w:rStyle w:val="StyleUnderline"/>
        </w:rPr>
        <w:t xml:space="preserve"> countries, then, would provide a broader platform for coordination that could enable these countries to overcome their divergent histories, values, and interests—factors that are frequently cited as obstacles to the formation of a cohesive challenge to the </w:t>
      </w:r>
      <w:r w:rsidRPr="00573276">
        <w:rPr>
          <w:rStyle w:val="Emphasis"/>
        </w:rPr>
        <w:t>U.S.-led international system</w:t>
      </w:r>
      <w:r w:rsidRPr="00573276">
        <w:rPr>
          <w:rStyle w:val="StyleUnderline"/>
        </w:rPr>
        <w:t>.</w:t>
      </w:r>
      <w:r w:rsidRPr="00573276">
        <w:rPr>
          <w:sz w:val="14"/>
        </w:rPr>
        <w:t xml:space="preserve"> Recent examples support the empirical data. Democratic backsliding in Hungary and the hardening of Egypt’s autocracy under Abdel Fattah el-Sisi have led to enhanced relations between these countries and Russia. Likewise, democratic decline in Bangladesh has led Sheikh Hasina Wazed and her ruling Awami League to seek closer relations with China and Russia, in part to mitigate Western pressure and bolster the regime’s domestic standing. </w:t>
      </w:r>
      <w:r w:rsidRPr="00573276">
        <w:rPr>
          <w:rStyle w:val="StyleUnderline"/>
        </w:rPr>
        <w:t xml:space="preserve">Although none of these burgeoning relationships has developed into a highly unified partnership, </w:t>
      </w:r>
      <w:r w:rsidRPr="00573276">
        <w:rPr>
          <w:rStyle w:val="Emphasis"/>
        </w:rPr>
        <w:t>democratic backsliding</w:t>
      </w:r>
      <w:r w:rsidRPr="00573276">
        <w:rPr>
          <w:rStyle w:val="StyleUnderline"/>
        </w:rPr>
        <w:t xml:space="preserve"> in these countries has provided a basis for cooperation where it did not previously exist. And while the United States certainly finds </w:t>
      </w:r>
      <w:r w:rsidRPr="00573276">
        <w:rPr>
          <w:rStyle w:val="StyleUnderline"/>
        </w:rPr>
        <w:lastRenderedPageBreak/>
        <w:t xml:space="preserve">common cause with authoritarian partners on specific issues, the depth and reliability of such </w:t>
      </w:r>
      <w:r w:rsidRPr="00573276">
        <w:rPr>
          <w:rStyle w:val="Emphasis"/>
        </w:rPr>
        <w:t>cooperation is limited</w:t>
      </w:r>
      <w:r w:rsidRPr="00573276">
        <w:rPr>
          <w:rStyle w:val="StyleUnderline"/>
        </w:rPr>
        <w:t>.</w:t>
      </w:r>
      <w:r w:rsidRPr="00573276">
        <w:rPr>
          <w:sz w:val="14"/>
        </w:rPr>
        <w:t xml:space="preserve"> Consequently, further democratic decline could seriously compromise the United States’ ability to form the kinds of deep partnerships that will be required to confront today’s increasingly complex challenges. </w:t>
      </w:r>
      <w:r w:rsidRPr="00573276">
        <w:rPr>
          <w:rStyle w:val="StyleUnderline"/>
        </w:rPr>
        <w:t xml:space="preserve">Global issues such as </w:t>
      </w:r>
      <w:r w:rsidRPr="00573276">
        <w:rPr>
          <w:rStyle w:val="Emphasis"/>
        </w:rPr>
        <w:t>climate change</w:t>
      </w:r>
      <w:r w:rsidRPr="00573276">
        <w:rPr>
          <w:rStyle w:val="StyleUnderline"/>
        </w:rPr>
        <w:t xml:space="preserve">, </w:t>
      </w:r>
      <w:r w:rsidRPr="00573276">
        <w:rPr>
          <w:rStyle w:val="Emphasis"/>
        </w:rPr>
        <w:t>migration</w:t>
      </w:r>
      <w:r w:rsidRPr="00573276">
        <w:rPr>
          <w:rStyle w:val="StyleUnderline"/>
        </w:rPr>
        <w:t xml:space="preserve">, and </w:t>
      </w:r>
      <w:r w:rsidRPr="00573276">
        <w:rPr>
          <w:rStyle w:val="Emphasis"/>
        </w:rPr>
        <w:t>violent extremism</w:t>
      </w:r>
      <w:r w:rsidRPr="00573276">
        <w:rPr>
          <w:rStyle w:val="StyleUnderline"/>
        </w:rPr>
        <w:t xml:space="preserve"> demand the coordination and </w:t>
      </w:r>
      <w:r w:rsidRPr="00573276">
        <w:rPr>
          <w:rStyle w:val="Emphasis"/>
        </w:rPr>
        <w:t>cooperation</w:t>
      </w:r>
      <w:r w:rsidRPr="00573276">
        <w:rPr>
          <w:rStyle w:val="StyleUnderline"/>
        </w:rPr>
        <w:t xml:space="preserve"> that democratic backsliding would put in </w:t>
      </w:r>
      <w:r w:rsidRPr="00573276">
        <w:rPr>
          <w:rStyle w:val="Emphasis"/>
        </w:rPr>
        <w:t>peril</w:t>
      </w:r>
      <w:r w:rsidRPr="00573276">
        <w:rPr>
          <w:rStyle w:val="StyleUnderline"/>
        </w:rPr>
        <w:t>.</w:t>
      </w:r>
      <w:r w:rsidRPr="00573276">
        <w:rPr>
          <w:sz w:val="14"/>
        </w:rPr>
        <w:t xml:space="preserve"> Put simply, the United States is a less effective and influential actor if it loses its ability to rely on its partnerships with other democratic nations</w:t>
      </w:r>
      <w:r w:rsidRPr="00573276">
        <w:rPr>
          <w:rStyle w:val="StyleUnderline"/>
        </w:rPr>
        <w:t xml:space="preserve">. A slide toward </w:t>
      </w:r>
      <w:r w:rsidRPr="00573276">
        <w:rPr>
          <w:rStyle w:val="Emphasis"/>
        </w:rPr>
        <w:t>authoritarianism</w:t>
      </w:r>
      <w:r w:rsidRPr="00573276">
        <w:rPr>
          <w:rStyle w:val="StyleUnderline"/>
        </w:rPr>
        <w:t xml:space="preserve"> could also </w:t>
      </w:r>
      <w:r w:rsidRPr="00573276">
        <w:rPr>
          <w:rStyle w:val="Emphasis"/>
        </w:rPr>
        <w:t>challenge the current global order</w:t>
      </w:r>
      <w:r w:rsidRPr="00573276">
        <w:rPr>
          <w:rStyle w:val="StyleUnderline"/>
        </w:rPr>
        <w:t xml:space="preserve"> by diluting U.S. influence in critical international institutions, including the United </w:t>
      </w:r>
      <w:proofErr w:type="gramStart"/>
      <w:r w:rsidRPr="00573276">
        <w:rPr>
          <w:rStyle w:val="StyleUnderline"/>
        </w:rPr>
        <w:t>Nations ,</w:t>
      </w:r>
      <w:proofErr w:type="gramEnd"/>
      <w:r w:rsidRPr="00573276">
        <w:rPr>
          <w:rStyle w:val="StyleUnderline"/>
        </w:rPr>
        <w:t xml:space="preserve"> the World Bank, and the International Monetary Fund (IMF</w:t>
      </w:r>
      <w:r w:rsidRPr="00573276">
        <w:rPr>
          <w:sz w:val="14"/>
        </w:rPr>
        <w:t xml:space="preserve">).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w:t>
      </w:r>
      <w:r w:rsidRPr="00573276">
        <w:rPr>
          <w:rStyle w:val="StyleUnderline"/>
        </w:rPr>
        <w:t xml:space="preserve">If successful, diminished conditionality would enfeeble an important incentive for governance reforms. In a more extreme </w:t>
      </w:r>
      <w:r w:rsidRPr="00573276">
        <w:rPr>
          <w:rStyle w:val="Emphasis"/>
        </w:rPr>
        <w:t>scenario</w:t>
      </w:r>
      <w:r w:rsidRPr="00573276">
        <w:rPr>
          <w:rStyle w:val="StyleUnderline"/>
        </w:rPr>
        <w:t xml:space="preserve">, the rising influence of autocracies could enable these countries to </w:t>
      </w:r>
      <w:r w:rsidRPr="00573276">
        <w:rPr>
          <w:rStyle w:val="Emphasis"/>
        </w:rPr>
        <w:t>bypass the IMF</w:t>
      </w:r>
      <w:r w:rsidRPr="00573276">
        <w:rPr>
          <w:rStyle w:val="StyleUnderline"/>
        </w:rPr>
        <w:t xml:space="preserve"> and </w:t>
      </w:r>
      <w:r w:rsidRPr="00573276">
        <w:rPr>
          <w:rStyle w:val="Emphasis"/>
        </w:rPr>
        <w:t>World Bank</w:t>
      </w:r>
      <w:r w:rsidRPr="00573276">
        <w:rPr>
          <w:rStyle w:val="StyleUnderline"/>
        </w:rPr>
        <w:t xml:space="preserve"> all together. For example, the Chinese-created Asian Infrastructure and Investment Bank and the BRICS Bank—which includes Russia, China, and an increasingly authoritarian South Africa—provide countries with the potential to bypass </w:t>
      </w:r>
      <w:r w:rsidRPr="00573276">
        <w:rPr>
          <w:rStyle w:val="Emphasis"/>
        </w:rPr>
        <w:t>existing global financial institutions</w:t>
      </w:r>
      <w:r w:rsidRPr="00573276">
        <w:rPr>
          <w:rStyle w:val="StyleUnderline"/>
        </w:rPr>
        <w:t xml:space="preserve"> when it suits their interests.</w:t>
      </w:r>
      <w:r w:rsidRPr="00573276">
        <w:rPr>
          <w:sz w:val="14"/>
        </w:rPr>
        <w:t xml:space="preserve"> </w:t>
      </w:r>
      <w:r w:rsidRPr="00573276">
        <w:rPr>
          <w:rStyle w:val="StyleUnderline"/>
        </w:rPr>
        <w:t xml:space="preserve">Authoritarian-led alternatives pose the risk that </w:t>
      </w:r>
      <w:r w:rsidRPr="00573276">
        <w:rPr>
          <w:rStyle w:val="Emphasis"/>
        </w:rPr>
        <w:t>global economic</w:t>
      </w:r>
      <w:r w:rsidRPr="00573276">
        <w:rPr>
          <w:rStyle w:val="StyleUnderline"/>
        </w:rPr>
        <w:t xml:space="preserve"> governance will become fragmented and </w:t>
      </w:r>
      <w:r w:rsidRPr="00573276">
        <w:rPr>
          <w:rStyle w:val="Emphasis"/>
        </w:rPr>
        <w:t>less effective</w:t>
      </w:r>
      <w:r w:rsidRPr="00573276">
        <w:rPr>
          <w:sz w:val="14"/>
        </w:rPr>
        <w:t xml:space="preserve">. </w:t>
      </w:r>
      <w:r w:rsidRPr="00573276">
        <w:rPr>
          <w:rStyle w:val="Emphasis"/>
        </w:rPr>
        <w:t>Violence and instability</w:t>
      </w:r>
      <w:r w:rsidRPr="00573276">
        <w:rPr>
          <w:rStyle w:val="StyleUnderline"/>
        </w:rPr>
        <w:t xml:space="preserve"> would also </w:t>
      </w:r>
      <w:r w:rsidRPr="00573276">
        <w:rPr>
          <w:rStyle w:val="Emphasis"/>
        </w:rPr>
        <w:t>likely increase</w:t>
      </w:r>
      <w:r w:rsidRPr="00573276">
        <w:rPr>
          <w:rStyle w:val="StyleUnderline"/>
        </w:rPr>
        <w:t xml:space="preserve"> if more democracies give way to autocracy</w:t>
      </w:r>
      <w:r w:rsidRPr="00573276">
        <w:rPr>
          <w:sz w:val="14"/>
        </w:rPr>
        <w:t xml:space="preserve">. </w:t>
      </w:r>
      <w:r w:rsidRPr="00573276">
        <w:rPr>
          <w:rStyle w:val="StyleUnderline"/>
        </w:rPr>
        <w:t xml:space="preserve">International relations literature tells us that </w:t>
      </w:r>
      <w:r w:rsidRPr="00573276">
        <w:rPr>
          <w:rStyle w:val="Emphasis"/>
        </w:rPr>
        <w:t>democracies are less likely to fight</w:t>
      </w:r>
      <w:r w:rsidRPr="00573276">
        <w:rPr>
          <w:rStyle w:val="StyleUnderline"/>
        </w:rPr>
        <w:t xml:space="preserve"> wars against other democracies, suggesting that interstate wars would rise as the number of democracies declines.</w:t>
      </w:r>
      <w:r w:rsidRPr="00573276">
        <w:rPr>
          <w:sz w:val="14"/>
        </w:rPr>
        <w:t xml:space="preserve"> Moreover, within countries that are already autocratic, additional movement away from democracy, or an “authoritarian hardening,” would increase global instability. Highly repressive autocracies are the most likely to experience state failure, as was the case in the Central African Republic, Libya, Somalia, Syria, and Yemen. </w:t>
      </w:r>
      <w:r w:rsidRPr="00573276">
        <w:rPr>
          <w:rStyle w:val="StyleUnderline"/>
        </w:rPr>
        <w:t xml:space="preserve">In this way, democratic decline would </w:t>
      </w:r>
      <w:r w:rsidRPr="00573276">
        <w:rPr>
          <w:rStyle w:val="Emphasis"/>
        </w:rPr>
        <w:t>significantly strain</w:t>
      </w:r>
      <w:r w:rsidRPr="00573276">
        <w:rPr>
          <w:rStyle w:val="StyleUnderline"/>
        </w:rPr>
        <w:t xml:space="preserve"> the </w:t>
      </w:r>
      <w:r w:rsidRPr="00573276">
        <w:rPr>
          <w:rStyle w:val="Emphasis"/>
        </w:rPr>
        <w:t>international order</w:t>
      </w:r>
      <w:r w:rsidRPr="00573276">
        <w:rPr>
          <w:rStyle w:val="StyleUnderline"/>
        </w:rPr>
        <w:t xml:space="preserve"> because rising levels of instability would exceed the West’s ability to respond to the tremendous costs of peacekeeping, humanitarian assistance, and refugee flows.</w:t>
      </w:r>
      <w:r w:rsidRPr="00573276">
        <w:rPr>
          <w:sz w:val="14"/>
        </w:rPr>
        <w:t xml:space="preserve"> </w:t>
      </w:r>
      <w:r w:rsidRPr="00573276">
        <w:rPr>
          <w:rStyle w:val="StyleUnderline"/>
        </w:rPr>
        <w:t xml:space="preserve">Finally, widespread democratic decline would contribute to </w:t>
      </w:r>
      <w:r w:rsidRPr="00573276">
        <w:rPr>
          <w:rStyle w:val="Emphasis"/>
        </w:rPr>
        <w:t>rising anti-U.S. sentiment</w:t>
      </w:r>
      <w:r w:rsidRPr="00573276">
        <w:rPr>
          <w:rStyle w:val="StyleUnderline"/>
        </w:rPr>
        <w:t xml:space="preserve"> that could fuel a global order that is increasingly antagonistic to the United States and its values.</w:t>
      </w:r>
      <w:r w:rsidRPr="00573276">
        <w:rPr>
          <w:sz w:val="14"/>
        </w:rPr>
        <w:t xml:space="preserve">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 Since 9/11, and particularly in the wake of the Arab Spring, Western enthusiasm for democracy support has waned. Rising levels of instability, including in Ukraine and the Middle East, fragile governance in Afghanistan and Iraq, and sustained threats from terrorist groups such as ISIL have increased Western focus on security and stability. U.S. preoccupation with intelligence sharing, basing and overflight rights, along with the perception that autocracy equates with stability, are trumping democracy and human rights considerations. </w:t>
      </w:r>
      <w:r w:rsidRPr="00573276">
        <w:rPr>
          <w:rStyle w:val="StyleUnderline"/>
        </w:rPr>
        <w:t xml:space="preserve">While rising levels of </w:t>
      </w:r>
      <w:r w:rsidRPr="00573276">
        <w:rPr>
          <w:rStyle w:val="Emphasis"/>
        </w:rPr>
        <w:t>global instability</w:t>
      </w:r>
      <w:r w:rsidRPr="00573276">
        <w:rPr>
          <w:rStyle w:val="StyleUnderline"/>
        </w:rPr>
        <w:t xml:space="preserve"> explain part of Washington’s shift from an historical commitment to democracy, the nature of the policy process itself is a less appreciated factor. Policy discussions tend to occur on a country-by-country basis—leading to choices that weigh the costs and benefits of </w:t>
      </w:r>
      <w:r w:rsidRPr="00573276">
        <w:rPr>
          <w:rStyle w:val="Emphasis"/>
        </w:rPr>
        <w:t>democracy</w:t>
      </w:r>
      <w:r w:rsidRPr="00573276">
        <w:rPr>
          <w:rStyle w:val="StyleUnderline"/>
        </w:rPr>
        <w:t xml:space="preserve"> support within the confines of a single country.</w:t>
      </w:r>
      <w:r w:rsidRPr="00573276">
        <w:rPr>
          <w:sz w:val="14"/>
        </w:rPr>
        <w:t xml:space="preserve">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 </w:t>
      </w:r>
      <w:r w:rsidRPr="00573276">
        <w:rPr>
          <w:rStyle w:val="StyleUnderline"/>
        </w:rPr>
        <w:t xml:space="preserve">Many of the threats to the </w:t>
      </w:r>
      <w:r w:rsidRPr="00573276">
        <w:rPr>
          <w:rStyle w:val="Emphasis"/>
        </w:rPr>
        <w:t>current global order</w:t>
      </w:r>
      <w:r w:rsidRPr="00573276">
        <w:rPr>
          <w:rStyle w:val="StyleUnderline"/>
        </w:rPr>
        <w:t xml:space="preserve">, such as China’s rise or the diffusion of power, are </w:t>
      </w:r>
      <w:r w:rsidRPr="00573276">
        <w:rPr>
          <w:rStyle w:val="Emphasis"/>
        </w:rPr>
        <w:t>driven by factors</w:t>
      </w:r>
      <w:r w:rsidRPr="00573276">
        <w:rPr>
          <w:rStyle w:val="StyleUnderline"/>
        </w:rPr>
        <w:t xml:space="preserve"> that the United States and West more generally have little leverage to influence or control.</w:t>
      </w:r>
      <w:r w:rsidRPr="00573276">
        <w:rPr>
          <w:sz w:val="14"/>
        </w:rPr>
        <w:t xml:space="preserve"> </w:t>
      </w:r>
      <w:r w:rsidRPr="00573276">
        <w:rPr>
          <w:rStyle w:val="Emphasis"/>
        </w:rPr>
        <w:t>Democracy</w:t>
      </w:r>
      <w:r w:rsidRPr="00573276">
        <w:rPr>
          <w:rStyle w:val="StyleUnderline"/>
        </w:rPr>
        <w:t xml:space="preserve">, however, is an area where Western actions </w:t>
      </w:r>
      <w:r w:rsidRPr="00573276">
        <w:rPr>
          <w:rStyle w:val="Emphasis"/>
        </w:rPr>
        <w:t>can affect outcomes</w:t>
      </w:r>
      <w:r w:rsidRPr="00573276">
        <w:rPr>
          <w:rStyle w:val="StyleUnderline"/>
        </w:rPr>
        <w:t>.</w:t>
      </w:r>
      <w:r w:rsidRPr="00573276">
        <w:rPr>
          <w:sz w:val="14"/>
        </w:rPr>
        <w:t xml:space="preserve"> Factoring in the risks that arise from a </w:t>
      </w:r>
      <w:r w:rsidRPr="00573276">
        <w:rPr>
          <w:sz w:val="14"/>
        </w:rPr>
        <w:lastRenderedPageBreak/>
        <w:t>global democratic decline into policy discussions is a vital step to building a comprehensive approach to democracy support. Bringing this perspective to the table may not lead to dramatic shifts in foreign policy, but it would ensure that we are having the right conversation.</w:t>
      </w:r>
    </w:p>
    <w:p w14:paraId="3E2C09AF" w14:textId="77777777" w:rsidR="00D46466" w:rsidRPr="00F17A8F" w:rsidRDefault="00D46466" w:rsidP="00D46466"/>
    <w:p w14:paraId="61AF4BF3" w14:textId="1900C997" w:rsidR="00D46466" w:rsidRDefault="00D46466" w:rsidP="00D46466">
      <w:pPr>
        <w:pStyle w:val="Heading3"/>
      </w:pPr>
      <w:r>
        <w:lastRenderedPageBreak/>
        <w:t>2NC Impact Cyber</w:t>
      </w:r>
    </w:p>
    <w:p w14:paraId="1D01A6A3" w14:textId="77777777" w:rsidR="00D46466" w:rsidRDefault="00D46466" w:rsidP="00D46466"/>
    <w:p w14:paraId="63626A45" w14:textId="77777777" w:rsidR="00D46466" w:rsidRPr="004A2248" w:rsidRDefault="00D46466" w:rsidP="00D46466">
      <w:pPr>
        <w:pStyle w:val="Heading4"/>
        <w:rPr>
          <w:rFonts w:cs="Times New Roman"/>
        </w:rPr>
      </w:pPr>
      <w:r>
        <w:t xml:space="preserve">Cyberwar causes nuclear war—deterrence doesn’t check </w:t>
      </w:r>
    </w:p>
    <w:p w14:paraId="5193B59A" w14:textId="77777777" w:rsidR="00D46466" w:rsidRPr="004A7E6D" w:rsidRDefault="00D46466" w:rsidP="00D46466">
      <w:r w:rsidRPr="004A7E6D">
        <w:rPr>
          <w:rStyle w:val="Heading4Char"/>
        </w:rPr>
        <w:t>Gartzke and Lindsay 17</w:t>
      </w:r>
      <w:r w:rsidRPr="004A7E6D">
        <w:rPr>
          <w:sz w:val="18"/>
          <w:szCs w:val="18"/>
        </w:rPr>
        <w:t xml:space="preserve"> </w:t>
      </w:r>
      <w:r w:rsidRPr="004A7E6D">
        <w:t>(</w:t>
      </w:r>
      <w:r>
        <w:t>Erik</w:t>
      </w:r>
      <w:r w:rsidRPr="004A7E6D">
        <w:t>;</w:t>
      </w:r>
      <w:r>
        <w:t xml:space="preserve"> Jon R.;</w:t>
      </w:r>
      <w:r w:rsidRPr="004A7E6D">
        <w:t xml:space="preserve"> Gartzke is at the Department of Political Science, University of California, San Diego; Lindsay is at the Munk School of Global Affairs, University of Toronto.; </w:t>
      </w:r>
      <w:r>
        <w:t>03</w:t>
      </w:r>
      <w:r w:rsidRPr="004A7E6D">
        <w:t>-</w:t>
      </w:r>
      <w:r>
        <w:t>01</w:t>
      </w:r>
      <w:r w:rsidRPr="004A7E6D">
        <w:t>-</w:t>
      </w:r>
      <w:r>
        <w:t>2017</w:t>
      </w:r>
      <w:r w:rsidRPr="004A7E6D">
        <w:t xml:space="preserve">; “Thermonuclear Cyberwar.”; </w:t>
      </w:r>
      <w:r>
        <w:t>Journal of Cybersecurity</w:t>
      </w:r>
      <w:r w:rsidRPr="004A7E6D">
        <w:t>; https://pdfs.semanticscholar.org/7277/8270cfd458a1855589df112d4da6733c3839.pdf) [EM]</w:t>
      </w:r>
    </w:p>
    <w:p w14:paraId="2AAABB4D" w14:textId="77777777" w:rsidR="00D46466" w:rsidRDefault="00D46466" w:rsidP="00D46466">
      <w:pPr>
        <w:rPr>
          <w:sz w:val="12"/>
        </w:rPr>
      </w:pPr>
      <w:r w:rsidRPr="00693FD1">
        <w:rPr>
          <w:rStyle w:val="StyleUnderline"/>
        </w:rPr>
        <w:t>Cyber</w:t>
      </w:r>
      <w:r w:rsidRPr="00693FD1">
        <w:rPr>
          <w:sz w:val="12"/>
        </w:rPr>
        <w:t xml:space="preserve"> warfare </w:t>
      </w:r>
      <w:r w:rsidRPr="00693FD1">
        <w:rPr>
          <w:rStyle w:val="StyleUnderline"/>
        </w:rPr>
        <w:t>is routinely overhyped</w:t>
      </w:r>
      <w:r w:rsidRPr="00693FD1">
        <w:rPr>
          <w:sz w:val="12"/>
        </w:rPr>
        <w:t xml:space="preserve"> as a new weapon of mass destruction, </w:t>
      </w:r>
      <w:r w:rsidRPr="00693FD1">
        <w:rPr>
          <w:rStyle w:val="StyleUnderline"/>
        </w:rPr>
        <w:t xml:space="preserve">but when used in </w:t>
      </w:r>
      <w:r w:rsidRPr="00693FD1">
        <w:rPr>
          <w:rStyle w:val="Emphasis"/>
        </w:rPr>
        <w:t>conjunction</w:t>
      </w:r>
      <w:r w:rsidRPr="00693FD1">
        <w:rPr>
          <w:rStyle w:val="StyleUnderline"/>
        </w:rPr>
        <w:t xml:space="preserve"> with actual </w:t>
      </w:r>
      <w:r w:rsidRPr="00693FD1">
        <w:rPr>
          <w:rStyle w:val="Emphasis"/>
        </w:rPr>
        <w:t>w</w:t>
      </w:r>
      <w:r w:rsidRPr="00693FD1">
        <w:rPr>
          <w:rStyle w:val="StyleUnderline"/>
        </w:rPr>
        <w:t xml:space="preserve">eapons of </w:t>
      </w:r>
      <w:r w:rsidRPr="00693FD1">
        <w:rPr>
          <w:rStyle w:val="Emphasis"/>
        </w:rPr>
        <w:t>m</w:t>
      </w:r>
      <w:r w:rsidRPr="00693FD1">
        <w:rPr>
          <w:rStyle w:val="StyleUnderline"/>
        </w:rPr>
        <w:t xml:space="preserve">ass </w:t>
      </w:r>
      <w:r w:rsidRPr="00693FD1">
        <w:rPr>
          <w:rStyle w:val="Emphasis"/>
        </w:rPr>
        <w:t>d</w:t>
      </w:r>
      <w:r w:rsidRPr="00693FD1">
        <w:rPr>
          <w:rStyle w:val="StyleUnderline"/>
        </w:rPr>
        <w:t xml:space="preserve">estruction, </w:t>
      </w:r>
      <w:r w:rsidRPr="00693FD1">
        <w:rPr>
          <w:rStyle w:val="Emphasis"/>
        </w:rPr>
        <w:t>severe</w:t>
      </w:r>
      <w:r w:rsidRPr="00693FD1">
        <w:rPr>
          <w:rStyle w:val="StyleUnderline"/>
        </w:rPr>
        <w:t xml:space="preserve">, and </w:t>
      </w:r>
      <w:r w:rsidRPr="00693FD1">
        <w:rPr>
          <w:rStyle w:val="Emphasis"/>
        </w:rPr>
        <w:t>underappreciated, dangers</w:t>
      </w:r>
      <w:r w:rsidRPr="00693FD1">
        <w:rPr>
          <w:rStyle w:val="StyleUnderline"/>
        </w:rPr>
        <w:t xml:space="preserve"> emerge</w:t>
      </w:r>
      <w:r w:rsidRPr="00693FD1">
        <w:rPr>
          <w:sz w:val="12"/>
        </w:rPr>
        <w:t xml:space="preserve">. One side of a stylized debate about cybersecurity in international relations argues that offensive advantages in cyberspace empower weaker nations, terrorist cells, or even lone rogue operators to paralyze vital infrastructure [4–8]. The other side argues that operational difficulties and effective deterrence restrains the severity of cyber attack, while governments and cybersecurity firms have a pecuniary interest in exaggerating the threat [9–13]. </w:t>
      </w:r>
      <w:r w:rsidRPr="00693FD1">
        <w:rPr>
          <w:rStyle w:val="StyleUnderline"/>
        </w:rPr>
        <w:t>Although we have contributed to the skeptical side of this debate</w:t>
      </w:r>
      <w:r w:rsidRPr="00693FD1">
        <w:rPr>
          <w:sz w:val="12"/>
        </w:rPr>
        <w:t xml:space="preserve"> [14–16], ***BEGIN FOOTNOTE*** 14. </w:t>
      </w:r>
      <w:r w:rsidRPr="00693FD1">
        <w:rPr>
          <w:rStyle w:val="Emphasis"/>
        </w:rPr>
        <w:t>Gartzke</w:t>
      </w:r>
      <w:r w:rsidRPr="00693FD1">
        <w:rPr>
          <w:sz w:val="12"/>
        </w:rPr>
        <w:t xml:space="preserve"> E. </w:t>
      </w:r>
      <w:r w:rsidRPr="00693FD1">
        <w:rPr>
          <w:rStyle w:val="StyleUnderline"/>
        </w:rPr>
        <w:t xml:space="preserve">The </w:t>
      </w:r>
      <w:r w:rsidRPr="00693FD1">
        <w:rPr>
          <w:rStyle w:val="Emphasis"/>
        </w:rPr>
        <w:t>myth of cyberwar</w:t>
      </w:r>
      <w:r w:rsidRPr="00693FD1">
        <w:rPr>
          <w:sz w:val="12"/>
        </w:rPr>
        <w:t xml:space="preserve">: bringing war in cyberspace back down to earth. Int Security </w:t>
      </w:r>
      <w:proofErr w:type="gramStart"/>
      <w:r w:rsidRPr="00693FD1">
        <w:rPr>
          <w:sz w:val="12"/>
        </w:rPr>
        <w:t>2013;38:41</w:t>
      </w:r>
      <w:proofErr w:type="gramEnd"/>
      <w:r w:rsidRPr="00693FD1">
        <w:rPr>
          <w:sz w:val="12"/>
        </w:rPr>
        <w:t xml:space="preserve">–73. Google ScholarCrossRef 15 </w:t>
      </w:r>
      <w:r w:rsidRPr="00693FD1">
        <w:rPr>
          <w:rStyle w:val="Emphasis"/>
        </w:rPr>
        <w:t>Lindsay</w:t>
      </w:r>
      <w:r w:rsidRPr="00693FD1">
        <w:rPr>
          <w:sz w:val="12"/>
        </w:rPr>
        <w:t xml:space="preserve"> JR. Stuxnet and </w:t>
      </w:r>
      <w:r w:rsidRPr="00693FD1">
        <w:rPr>
          <w:rStyle w:val="StyleUnderline"/>
        </w:rPr>
        <w:t>the</w:t>
      </w:r>
      <w:r w:rsidRPr="00693FD1">
        <w:rPr>
          <w:sz w:val="12"/>
        </w:rPr>
        <w:t xml:space="preserve"> </w:t>
      </w:r>
      <w:r w:rsidRPr="00693FD1">
        <w:rPr>
          <w:rStyle w:val="Emphasis"/>
        </w:rPr>
        <w:t>limits of cyber war</w:t>
      </w:r>
      <w:r w:rsidRPr="00693FD1">
        <w:rPr>
          <w:sz w:val="12"/>
        </w:rPr>
        <w:t xml:space="preserve">fare. Security Stud </w:t>
      </w:r>
      <w:proofErr w:type="gramStart"/>
      <w:r w:rsidRPr="00693FD1">
        <w:rPr>
          <w:sz w:val="12"/>
        </w:rPr>
        <w:t>2013;22:365</w:t>
      </w:r>
      <w:proofErr w:type="gramEnd"/>
      <w:r w:rsidRPr="00693FD1">
        <w:rPr>
          <w:sz w:val="12"/>
        </w:rPr>
        <w:t xml:space="preserve">–404. Google ScholarCrossRef 16 </w:t>
      </w:r>
      <w:r w:rsidRPr="00693FD1">
        <w:rPr>
          <w:rStyle w:val="Emphasis"/>
        </w:rPr>
        <w:t>Lindsay</w:t>
      </w:r>
      <w:r w:rsidRPr="00693FD1">
        <w:rPr>
          <w:sz w:val="12"/>
        </w:rPr>
        <w:t xml:space="preserve"> JR. </w:t>
      </w:r>
      <w:r w:rsidRPr="00693FD1">
        <w:rPr>
          <w:rStyle w:val="StyleUnderline"/>
        </w:rPr>
        <w:t>The impact of China</w:t>
      </w:r>
      <w:r w:rsidRPr="00693FD1">
        <w:rPr>
          <w:sz w:val="12"/>
        </w:rPr>
        <w:t xml:space="preserve"> on cybersecurity: </w:t>
      </w:r>
      <w:r w:rsidRPr="00693FD1">
        <w:rPr>
          <w:rStyle w:val="Emphasis"/>
        </w:rPr>
        <w:t>fiction and friction</w:t>
      </w:r>
      <w:r w:rsidRPr="00693FD1">
        <w:rPr>
          <w:sz w:val="12"/>
        </w:rPr>
        <w:t xml:space="preserve">. Int Security </w:t>
      </w:r>
      <w:proofErr w:type="gramStart"/>
      <w:r w:rsidRPr="00693FD1">
        <w:rPr>
          <w:sz w:val="12"/>
        </w:rPr>
        <w:t>2014;39:7</w:t>
      </w:r>
      <w:proofErr w:type="gramEnd"/>
      <w:r w:rsidRPr="00693FD1">
        <w:rPr>
          <w:sz w:val="12"/>
        </w:rPr>
        <w:t xml:space="preserve">–47. Google ScholarCrossRef ***END FOOTNOTE*** </w:t>
      </w:r>
      <w:r w:rsidRPr="00693FD1">
        <w:rPr>
          <w:rStyle w:val="StyleUnderline"/>
        </w:rPr>
        <w:t xml:space="preserve">the same strategic logic that leads us to view cyberwar as a limited political instrument in most situations also leads us to view it as </w:t>
      </w:r>
      <w:r w:rsidRPr="00693FD1">
        <w:rPr>
          <w:rStyle w:val="Emphasis"/>
        </w:rPr>
        <w:t>incredibly destabilizing</w:t>
      </w:r>
      <w:r w:rsidRPr="00693FD1">
        <w:rPr>
          <w:sz w:val="12"/>
        </w:rPr>
        <w:t xml:space="preserve"> in rare situations. In a recent Israeli wargame of a regional scenario involving the United States and Russia, one participant remarked on “how quickly </w:t>
      </w:r>
      <w:r w:rsidRPr="00693FD1">
        <w:rPr>
          <w:rStyle w:val="Emphasis"/>
        </w:rPr>
        <w:t>localized</w:t>
      </w:r>
      <w:r w:rsidRPr="00693FD1">
        <w:rPr>
          <w:sz w:val="12"/>
        </w:rPr>
        <w:t xml:space="preserve"> </w:t>
      </w:r>
      <w:r w:rsidRPr="00693FD1">
        <w:rPr>
          <w:rStyle w:val="StyleUnderline"/>
        </w:rPr>
        <w:t xml:space="preserve">cyber events can turn </w:t>
      </w:r>
      <w:r w:rsidRPr="00693FD1">
        <w:rPr>
          <w:rStyle w:val="Emphasis"/>
        </w:rPr>
        <w:t>dangerously kinetic</w:t>
      </w:r>
      <w:r w:rsidRPr="00693FD1">
        <w:rPr>
          <w:sz w:val="12"/>
        </w:rPr>
        <w:t xml:space="preserve"> </w:t>
      </w:r>
      <w:r w:rsidRPr="00693FD1">
        <w:rPr>
          <w:rStyle w:val="StyleUnderline"/>
        </w:rPr>
        <w:t>when leaders are ill-prepared</w:t>
      </w:r>
      <w:r w:rsidRPr="00693FD1">
        <w:rPr>
          <w:sz w:val="12"/>
        </w:rPr>
        <w:t xml:space="preserve"> to deal in the cyber domain” [17]. Importantly, </w:t>
      </w:r>
      <w:r w:rsidRPr="00693FD1">
        <w:rPr>
          <w:rStyle w:val="StyleUnderline"/>
        </w:rPr>
        <w:t xml:space="preserve">this sort of </w:t>
      </w:r>
      <w:r w:rsidRPr="00693FD1">
        <w:rPr>
          <w:rStyle w:val="Emphasis"/>
        </w:rPr>
        <w:t>catalytic instability</w:t>
      </w:r>
      <w:r w:rsidRPr="00693FD1">
        <w:rPr>
          <w:rStyle w:val="StyleUnderline"/>
        </w:rPr>
        <w:t xml:space="preserve"> arises not from the cyber domain itself but through its interaction with forces and characteristics in other domains</w:t>
      </w:r>
      <w:r w:rsidRPr="00693FD1">
        <w:rPr>
          <w:sz w:val="12"/>
        </w:rPr>
        <w:t xml:space="preserve"> (land, sea, air, etc.). </w:t>
      </w:r>
      <w:r w:rsidRPr="00693FD1">
        <w:rPr>
          <w:rStyle w:val="StyleUnderline"/>
        </w:rPr>
        <w:t>Further, it arises</w:t>
      </w:r>
      <w:r w:rsidRPr="00693FD1">
        <w:rPr>
          <w:sz w:val="12"/>
        </w:rPr>
        <w:t xml:space="preserve"> only in situations </w:t>
      </w:r>
      <w:r w:rsidRPr="00693FD1">
        <w:rPr>
          <w:rStyle w:val="StyleUnderline"/>
        </w:rPr>
        <w:t>where actors possess, and are willing to use, robust</w:t>
      </w:r>
      <w:r w:rsidRPr="00693FD1">
        <w:rPr>
          <w:sz w:val="12"/>
        </w:rPr>
        <w:t xml:space="preserve"> </w:t>
      </w:r>
      <w:r w:rsidRPr="00693FD1">
        <w:rPr>
          <w:rStyle w:val="Emphasis"/>
        </w:rPr>
        <w:t>traditional military force</w:t>
      </w:r>
      <w:r w:rsidRPr="00693FD1">
        <w:rPr>
          <w:rStyle w:val="StyleUnderline"/>
        </w:rPr>
        <w:t>s</w:t>
      </w:r>
      <w:r w:rsidRPr="00693FD1">
        <w:rPr>
          <w:sz w:val="12"/>
        </w:rPr>
        <w:t xml:space="preserve"> to defend their interests. </w:t>
      </w:r>
      <w:r w:rsidRPr="00693FD1">
        <w:rPr>
          <w:rStyle w:val="Emphasis"/>
        </w:rPr>
        <w:t>Classical</w:t>
      </w:r>
      <w:r w:rsidRPr="00693FD1">
        <w:rPr>
          <w:sz w:val="12"/>
        </w:rPr>
        <w:t xml:space="preserve"> </w:t>
      </w:r>
      <w:r w:rsidRPr="00693FD1">
        <w:rPr>
          <w:rStyle w:val="StyleUnderline"/>
        </w:rPr>
        <w:t>deterrence theory developed to explain nuclear deterrence with nuclear weapons, but</w:t>
      </w:r>
      <w:r w:rsidRPr="00693FD1">
        <w:rPr>
          <w:sz w:val="12"/>
        </w:rPr>
        <w:t xml:space="preserve"> different types of weapons or </w:t>
      </w:r>
      <w:r w:rsidRPr="00693FD1">
        <w:rPr>
          <w:rStyle w:val="Emphasis"/>
        </w:rPr>
        <w:t>combinations</w:t>
      </w:r>
      <w:r w:rsidRPr="00693FD1">
        <w:rPr>
          <w:sz w:val="12"/>
        </w:rPr>
        <w:t xml:space="preserve"> of operations in different domains can </w:t>
      </w:r>
      <w:r w:rsidRPr="00693FD1">
        <w:rPr>
          <w:rStyle w:val="StyleUnderline"/>
        </w:rPr>
        <w:t>have</w:t>
      </w:r>
      <w:r w:rsidRPr="00693FD1">
        <w:rPr>
          <w:sz w:val="12"/>
        </w:rPr>
        <w:t xml:space="preserve"> </w:t>
      </w:r>
      <w:r w:rsidRPr="00693FD1">
        <w:rPr>
          <w:rStyle w:val="Emphasis"/>
        </w:rPr>
        <w:t>differential effects</w:t>
      </w:r>
      <w:r w:rsidRPr="00693FD1">
        <w:rPr>
          <w:sz w:val="12"/>
        </w:rPr>
        <w:t xml:space="preserve"> on deterrence and defense [18, 19]. </w:t>
      </w:r>
      <w:r w:rsidRPr="00693FD1">
        <w:rPr>
          <w:rStyle w:val="StyleUnderline"/>
        </w:rPr>
        <w:t>Nuclear weapons and cyber operations are</w:t>
      </w:r>
      <w:r w:rsidRPr="00693FD1">
        <w:rPr>
          <w:sz w:val="12"/>
        </w:rPr>
        <w:t xml:space="preserve"> particularly </w:t>
      </w:r>
      <w:r w:rsidRPr="00693FD1">
        <w:rPr>
          <w:rStyle w:val="Emphasis"/>
        </w:rPr>
        <w:t>complementary</w:t>
      </w:r>
      <w:r w:rsidRPr="00693FD1">
        <w:rPr>
          <w:sz w:val="12"/>
        </w:rPr>
        <w:t xml:space="preserve"> (i.e. nearly complete opposites) </w:t>
      </w:r>
      <w:r w:rsidRPr="00693FD1">
        <w:rPr>
          <w:rStyle w:val="StyleUnderline"/>
        </w:rPr>
        <w:t>with respect to their strategic characteristics.</w:t>
      </w:r>
      <w:r w:rsidRPr="00693FD1">
        <w:rPr>
          <w:sz w:val="12"/>
        </w:rPr>
        <w:t xml:space="preserve"> </w:t>
      </w:r>
      <w:r w:rsidRPr="00693FD1">
        <w:rPr>
          <w:rStyle w:val="StyleUnderline"/>
        </w:rPr>
        <w:t xml:space="preserve">Theorists and practitioners have stressed the unprecedented </w:t>
      </w:r>
      <w:r w:rsidRPr="00693FD1">
        <w:rPr>
          <w:rStyle w:val="Emphasis"/>
        </w:rPr>
        <w:t>destructiveness</w:t>
      </w:r>
      <w:r w:rsidRPr="00693FD1">
        <w:rPr>
          <w:sz w:val="12"/>
        </w:rPr>
        <w:t xml:space="preserve"> </w:t>
      </w:r>
      <w:r w:rsidRPr="00693FD1">
        <w:rPr>
          <w:rStyle w:val="StyleUnderline"/>
        </w:rPr>
        <w:t>of nuclear weapons in explaining how nuclear deterrence works, but it is equally, if not more, important for deterrence that capabilities and intentions are</w:t>
      </w:r>
      <w:r w:rsidRPr="00693FD1">
        <w:rPr>
          <w:sz w:val="12"/>
        </w:rPr>
        <w:t xml:space="preserve"> </w:t>
      </w:r>
      <w:r w:rsidRPr="00693FD1">
        <w:rPr>
          <w:rStyle w:val="Emphasis"/>
        </w:rPr>
        <w:t>clearly communicated</w:t>
      </w:r>
      <w:r w:rsidRPr="00693FD1">
        <w:rPr>
          <w:sz w:val="12"/>
        </w:rPr>
        <w:t xml:space="preserve">. As quickly became apparent, </w:t>
      </w:r>
      <w:r w:rsidRPr="00693FD1">
        <w:rPr>
          <w:rStyle w:val="Emphasis"/>
        </w:rPr>
        <w:t>public displays</w:t>
      </w:r>
      <w:r w:rsidRPr="00693FD1">
        <w:rPr>
          <w:sz w:val="12"/>
        </w:rPr>
        <w:t xml:space="preserve"> </w:t>
      </w:r>
      <w:r w:rsidRPr="00693FD1">
        <w:rPr>
          <w:rStyle w:val="StyleUnderline"/>
        </w:rPr>
        <w:t>of</w:t>
      </w:r>
      <w:r w:rsidRPr="00693FD1">
        <w:rPr>
          <w:sz w:val="12"/>
        </w:rPr>
        <w:t xml:space="preserve"> their </w:t>
      </w:r>
      <w:r w:rsidRPr="00693FD1">
        <w:rPr>
          <w:rStyle w:val="StyleUnderline"/>
        </w:rPr>
        <w:t>nuclear arsenals improved deterrence. At the same time, disclosing</w:t>
      </w:r>
      <w:r w:rsidRPr="00693FD1">
        <w:rPr>
          <w:sz w:val="12"/>
        </w:rPr>
        <w:t xml:space="preserve"> </w:t>
      </w:r>
      <w:r w:rsidRPr="00693FD1">
        <w:rPr>
          <w:rStyle w:val="Emphasis"/>
        </w:rPr>
        <w:t>details</w:t>
      </w:r>
      <w:r w:rsidRPr="00693FD1">
        <w:rPr>
          <w:sz w:val="12"/>
        </w:rPr>
        <w:t xml:space="preserve"> of a nation’s nuclear capabilities </w:t>
      </w:r>
      <w:r w:rsidRPr="00693FD1">
        <w:rPr>
          <w:rStyle w:val="StyleUnderline"/>
        </w:rPr>
        <w:t>did not much degrade the ability to strike or retaliate, given that defense against nuclear attack remains extremely difficult.</w:t>
      </w:r>
      <w:r w:rsidRPr="00693FD1">
        <w:rPr>
          <w:sz w:val="12"/>
        </w:rPr>
        <w:t xml:space="preserve"> Knowledge of nuclear capabilities is necessary to achieve a deterrent effect [20]. </w:t>
      </w:r>
      <w:r w:rsidRPr="00693FD1">
        <w:rPr>
          <w:rStyle w:val="Emphasis"/>
        </w:rPr>
        <w:t>Cyber</w:t>
      </w:r>
      <w:r w:rsidRPr="00693FD1">
        <w:rPr>
          <w:rStyle w:val="StyleUnderline"/>
        </w:rPr>
        <w:t xml:space="preserve"> operations, in contrast, rely on </w:t>
      </w:r>
      <w:r w:rsidRPr="00693FD1">
        <w:rPr>
          <w:rStyle w:val="Emphasis"/>
        </w:rPr>
        <w:t>undisclosed vulnerabilities</w:t>
      </w:r>
      <w:r w:rsidRPr="00693FD1">
        <w:rPr>
          <w:sz w:val="12"/>
        </w:rPr>
        <w:t xml:space="preserve">, social engineering, and creative guile to generate indirect effects in the information systems that coordinate military, economic, and social behavior. Revelation enables crippling countermeasures, while the imperative to conceal capabilities constrains both the scope of cyber operations and their utility for coercive signaling [21, 22]. The diversity of cyber operations and confusion about their effects also contrast with the obvious destructiveness of nuclear weapons. The problem is that </w:t>
      </w:r>
      <w:r w:rsidRPr="00693FD1">
        <w:rPr>
          <w:rStyle w:val="StyleUnderline"/>
        </w:rPr>
        <w:t>transparency and deception</w:t>
      </w:r>
      <w:r w:rsidRPr="00693FD1">
        <w:rPr>
          <w:sz w:val="12"/>
        </w:rPr>
        <w:t xml:space="preserve"> </w:t>
      </w:r>
      <w:r w:rsidRPr="00693FD1">
        <w:rPr>
          <w:rStyle w:val="Emphasis"/>
        </w:rPr>
        <w:t>do not mix well</w:t>
      </w:r>
      <w:r w:rsidRPr="00693FD1">
        <w:rPr>
          <w:rStyle w:val="StyleUnderline"/>
        </w:rPr>
        <w:t xml:space="preserve">. An attacker who hacks an adversary’s nuclear </w:t>
      </w:r>
      <w:r w:rsidRPr="00693FD1">
        <w:rPr>
          <w:rStyle w:val="Emphasis"/>
        </w:rPr>
        <w:t>c</w:t>
      </w:r>
      <w:r w:rsidRPr="00693FD1">
        <w:rPr>
          <w:rStyle w:val="StyleUnderline"/>
        </w:rPr>
        <w:t xml:space="preserve">ommand and </w:t>
      </w:r>
      <w:r w:rsidRPr="00693FD1">
        <w:rPr>
          <w:rStyle w:val="Emphasis"/>
        </w:rPr>
        <w:t>c</w:t>
      </w:r>
      <w:r w:rsidRPr="00693FD1">
        <w:rPr>
          <w:rStyle w:val="StyleUnderline"/>
        </w:rPr>
        <w:t xml:space="preserve">ontrol apparatus, or the weapons themselves, will gain an </w:t>
      </w:r>
      <w:r w:rsidRPr="00693FD1">
        <w:rPr>
          <w:rStyle w:val="Emphasis"/>
        </w:rPr>
        <w:t>advantage in warfighting</w:t>
      </w:r>
      <w:r w:rsidRPr="00693FD1">
        <w:rPr>
          <w:sz w:val="12"/>
        </w:rPr>
        <w:t xml:space="preserve"> </w:t>
      </w:r>
      <w:r w:rsidRPr="00693FD1">
        <w:rPr>
          <w:rStyle w:val="StyleUnderline"/>
        </w:rPr>
        <w:t>that the attacker</w:t>
      </w:r>
      <w:r w:rsidRPr="00693FD1">
        <w:rPr>
          <w:sz w:val="12"/>
        </w:rPr>
        <w:t xml:space="preserve"> </w:t>
      </w:r>
      <w:r w:rsidRPr="00693FD1">
        <w:rPr>
          <w:rStyle w:val="Emphasis"/>
        </w:rPr>
        <w:t>cannot reveal</w:t>
      </w:r>
      <w:r w:rsidRPr="00693FD1">
        <w:rPr>
          <w:rStyle w:val="StyleUnderline"/>
        </w:rPr>
        <w:t xml:space="preserve">, while the </w:t>
      </w:r>
      <w:r w:rsidRPr="00693FD1">
        <w:rPr>
          <w:rStyle w:val="Emphasis"/>
        </w:rPr>
        <w:t>adversary</w:t>
      </w:r>
      <w:r w:rsidRPr="00693FD1">
        <w:rPr>
          <w:rStyle w:val="StyleUnderline"/>
        </w:rPr>
        <w:t xml:space="preserve"> will </w:t>
      </w:r>
      <w:r w:rsidRPr="00693FD1">
        <w:rPr>
          <w:rStyle w:val="Emphasis"/>
        </w:rPr>
        <w:t>continue to believe it wields a deterrent that may no longer exist.</w:t>
      </w:r>
      <w:r w:rsidRPr="00693FD1">
        <w:rPr>
          <w:sz w:val="12"/>
        </w:rPr>
        <w:t xml:space="preserve"> </w:t>
      </w:r>
      <w:r w:rsidRPr="00693FD1">
        <w:rPr>
          <w:rStyle w:val="StyleUnderline"/>
        </w:rPr>
        <w:t>Most analyses of inadvertent escalation from cyber or conventional to nuclear war focus on “use it or lose it” pressures and fog of war</w:t>
      </w:r>
      <w:r w:rsidRPr="00693FD1">
        <w:rPr>
          <w:sz w:val="12"/>
        </w:rPr>
        <w:t xml:space="preserve"> created by attacks that become visible to the target [23, 24]. In a US–China conflict scenario, for example, conventional military strikes in conjunction with cyber attacks that blind sensors and confuse decision making could generate incentives for both sides to rush to preempt or escalate [25–27]. These are plausible concerns, but the revelation of information about a newly unfavorable balance of power might also cause hesitation and lead to compromise. Cyber blinding could potentially make traditional </w:t>
      </w:r>
      <w:r w:rsidRPr="00693FD1">
        <w:rPr>
          <w:sz w:val="12"/>
        </w:rPr>
        <w:lastRenderedPageBreak/>
        <w:t xml:space="preserve">offensive operations more difficult, shifting the advantage to defenders and making conflict less likely. </w:t>
      </w:r>
      <w:r w:rsidRPr="00693FD1">
        <w:rPr>
          <w:rStyle w:val="Emphasis"/>
        </w:rPr>
        <w:t>Clandestine attacks</w:t>
      </w:r>
      <w:r w:rsidRPr="00693FD1">
        <w:rPr>
          <w:sz w:val="12"/>
        </w:rPr>
        <w:t xml:space="preserve"> </w:t>
      </w:r>
      <w:r w:rsidRPr="00693FD1">
        <w:rPr>
          <w:rStyle w:val="StyleUnderline"/>
        </w:rPr>
        <w:t>that remain invisible to the target</w:t>
      </w:r>
      <w:r w:rsidRPr="00693FD1">
        <w:rPr>
          <w:sz w:val="12"/>
        </w:rPr>
        <w:t xml:space="preserve"> potentially </w:t>
      </w:r>
      <w:r w:rsidRPr="00693FD1">
        <w:rPr>
          <w:rStyle w:val="StyleUnderline"/>
        </w:rPr>
        <w:t>present a</w:t>
      </w:r>
      <w:r w:rsidRPr="00693FD1">
        <w:rPr>
          <w:sz w:val="12"/>
        </w:rPr>
        <w:t xml:space="preserve"> </w:t>
      </w:r>
      <w:r w:rsidRPr="00693FD1">
        <w:rPr>
          <w:rStyle w:val="Emphasis"/>
        </w:rPr>
        <w:t>more insidious threat to crisis stability</w:t>
      </w:r>
      <w:r w:rsidRPr="00693FD1">
        <w:rPr>
          <w:sz w:val="12"/>
        </w:rPr>
        <w:t>. There are empirical and theoretical reasons for taking seriously the effects of offensive cyber operations on nuclear deterrence, and we should expect the dangers to vary with the relative cyber capabilities of the actors in a crisis interaction. Nuclear command and control vulnerability General Robert Kehler, commander of US Strategic Command (STRATCOM) in 2013, stated in testimony before the Senate Armed Services Committee, “we are very concerned with the potential of a cyber-related attack on our nuclear command and control and on the weapons systems themselves” [28]. Nuclear command, control, and communications (</w:t>
      </w:r>
      <w:r w:rsidRPr="00693FD1">
        <w:rPr>
          <w:rStyle w:val="StyleUnderline"/>
        </w:rPr>
        <w:t>NC3</w:t>
      </w:r>
      <w:r w:rsidRPr="00693FD1">
        <w:rPr>
          <w:sz w:val="12"/>
        </w:rPr>
        <w:t xml:space="preserve">) </w:t>
      </w:r>
      <w:r w:rsidRPr="00693FD1">
        <w:rPr>
          <w:rStyle w:val="StyleUnderline"/>
        </w:rPr>
        <w:t>form the nervous system of the nuclear enterprise</w:t>
      </w:r>
      <w:r w:rsidRPr="00693FD1">
        <w:rPr>
          <w:sz w:val="12"/>
        </w:rPr>
        <w:t xml:space="preserve"> spanning intelligence and early warning sensors located in orbit and on Earth, fixed and mobile command and control centers through which national leadership can order a launch, operational nuclear forces including strategic bombers, land-based intercontinental missiles (ICBMs), submarine-launched ballistic missiles (SLBMs), and the communication and transportation networks that tie the whole apparatus together [29, 30]. </w:t>
      </w:r>
      <w:r w:rsidRPr="00693FD1">
        <w:rPr>
          <w:rStyle w:val="StyleUnderline"/>
        </w:rPr>
        <w:t xml:space="preserve">NC3 should ideally ensure that nuclear forces will </w:t>
      </w:r>
      <w:r w:rsidRPr="00693FD1">
        <w:rPr>
          <w:rStyle w:val="Emphasis"/>
        </w:rPr>
        <w:t>always be available</w:t>
      </w:r>
      <w:r w:rsidRPr="00693FD1">
        <w:rPr>
          <w:rStyle w:val="StyleUnderline"/>
        </w:rPr>
        <w:t xml:space="preserve"> if </w:t>
      </w:r>
      <w:r w:rsidRPr="00693FD1">
        <w:rPr>
          <w:rStyle w:val="Emphasis"/>
        </w:rPr>
        <w:t>authorized</w:t>
      </w:r>
      <w:r w:rsidRPr="00693FD1">
        <w:rPr>
          <w:sz w:val="12"/>
        </w:rPr>
        <w:t xml:space="preserve"> </w:t>
      </w:r>
      <w:r w:rsidRPr="00693FD1">
        <w:rPr>
          <w:rStyle w:val="StyleUnderline"/>
        </w:rPr>
        <w:t xml:space="preserve">by the National Command Authority (to </w:t>
      </w:r>
      <w:r w:rsidRPr="00693FD1">
        <w:rPr>
          <w:rStyle w:val="Emphasis"/>
        </w:rPr>
        <w:t>enhance deterrence</w:t>
      </w:r>
      <w:r w:rsidRPr="00693FD1">
        <w:rPr>
          <w:rStyle w:val="StyleUnderline"/>
        </w:rPr>
        <w:t>) and never used</w:t>
      </w:r>
      <w:r w:rsidRPr="00693FD1">
        <w:rPr>
          <w:sz w:val="12"/>
        </w:rPr>
        <w:t xml:space="preserve"> </w:t>
      </w:r>
      <w:r w:rsidRPr="00693FD1">
        <w:rPr>
          <w:rStyle w:val="Emphasis"/>
        </w:rPr>
        <w:t>without authorization</w:t>
      </w:r>
      <w:r w:rsidRPr="00693FD1">
        <w:rPr>
          <w:sz w:val="12"/>
        </w:rPr>
        <w:t xml:space="preserve"> (</w:t>
      </w:r>
      <w:r w:rsidRPr="00693FD1">
        <w:rPr>
          <w:rStyle w:val="StyleUnderline"/>
        </w:rPr>
        <w:t xml:space="preserve">to enhance </w:t>
      </w:r>
      <w:r w:rsidRPr="00693FD1">
        <w:rPr>
          <w:rStyle w:val="Emphasis"/>
        </w:rPr>
        <w:t>safety</w:t>
      </w:r>
      <w:r w:rsidRPr="00693FD1">
        <w:rPr>
          <w:rStyle w:val="StyleUnderline"/>
        </w:rPr>
        <w:t xml:space="preserve"> and </w:t>
      </w:r>
      <w:r w:rsidRPr="00693FD1">
        <w:rPr>
          <w:rStyle w:val="Emphasis"/>
        </w:rPr>
        <w:t>reassurance</w:t>
      </w:r>
      <w:r w:rsidRPr="00693FD1">
        <w:rPr>
          <w:sz w:val="12"/>
        </w:rPr>
        <w:t xml:space="preserve">). </w:t>
      </w:r>
      <w:r w:rsidRPr="00693FD1">
        <w:rPr>
          <w:rStyle w:val="Emphasis"/>
        </w:rPr>
        <w:t>Friendly errors</w:t>
      </w:r>
      <w:r w:rsidRPr="00693FD1">
        <w:rPr>
          <w:sz w:val="12"/>
        </w:rPr>
        <w:t xml:space="preserve"> </w:t>
      </w:r>
      <w:r w:rsidRPr="00693FD1">
        <w:rPr>
          <w:rStyle w:val="StyleUnderline"/>
        </w:rPr>
        <w:t>or</w:t>
      </w:r>
      <w:r w:rsidRPr="00693FD1">
        <w:rPr>
          <w:sz w:val="12"/>
        </w:rPr>
        <w:t xml:space="preserve"> </w:t>
      </w:r>
      <w:r w:rsidRPr="00693FD1">
        <w:rPr>
          <w:rStyle w:val="Emphasis"/>
        </w:rPr>
        <w:t>enemy interference</w:t>
      </w:r>
      <w:r w:rsidRPr="00693FD1">
        <w:rPr>
          <w:sz w:val="12"/>
        </w:rPr>
        <w:t xml:space="preserve"> </w:t>
      </w:r>
      <w:r w:rsidRPr="00693FD1">
        <w:rPr>
          <w:rStyle w:val="StyleUnderline"/>
        </w:rPr>
        <w:t xml:space="preserve">in NC3 can </w:t>
      </w:r>
      <w:r w:rsidRPr="00693FD1">
        <w:rPr>
          <w:rStyle w:val="Emphasis"/>
        </w:rPr>
        <w:t>undermine the “always-never” criterion</w:t>
      </w:r>
      <w:r w:rsidRPr="00693FD1">
        <w:rPr>
          <w:sz w:val="12"/>
        </w:rPr>
        <w:t xml:space="preserve">, </w:t>
      </w:r>
      <w:r w:rsidRPr="00693FD1">
        <w:rPr>
          <w:rStyle w:val="Emphasis"/>
        </w:rPr>
        <w:t>weakening deterrence</w:t>
      </w:r>
      <w:r w:rsidRPr="00693FD1">
        <w:rPr>
          <w:sz w:val="12"/>
        </w:rPr>
        <w:t xml:space="preserve"> [31, 32]. </w:t>
      </w:r>
      <w:r w:rsidRPr="00693FD1">
        <w:rPr>
          <w:rStyle w:val="StyleUnderline"/>
        </w:rPr>
        <w:t xml:space="preserve">NC3 has long been recognized as the </w:t>
      </w:r>
      <w:r w:rsidRPr="00693FD1">
        <w:rPr>
          <w:rStyle w:val="Emphasis"/>
        </w:rPr>
        <w:t>weakest link</w:t>
      </w:r>
      <w:r w:rsidRPr="00693FD1">
        <w:rPr>
          <w:rStyle w:val="StyleUnderline"/>
        </w:rPr>
        <w:t xml:space="preserve"> in the US nuclear enterprise</w:t>
      </w:r>
      <w:r w:rsidRPr="00693FD1">
        <w:rPr>
          <w:sz w:val="12"/>
        </w:rPr>
        <w:t xml:space="preserve">. According to a declassified official history, a Strategic Air Command (SAC) task group in 1979 “reported that tactical warning and communications systems … were ‘fragile’ and susceptible to electronic countermeasures, electromagnetic pulse, and sabotage, which could deny necessary warning and assessment to the National Command Authorities” [33]. Two years later, the Principal Deputy Under Secretary of Defense for Research and Engineering released a broad-based, multiservice report that doubled down on SAC’s findings: “the United States could not assure survivability, endurability, or connectivity of the national command authority function” due to: major command, control, and communications deficiencies: in tactical warning and attack assessment where existing systems were vulnerable to disruption and destruction from electromagnetic pulse, other high altitude nuclear effects, electronic warfare, sabotage, or physical attack; in decision making where there was inability to assure national command authority survival and connection with the nuclear forces, especially under surprise conditions; and in communications systems, which were susceptible to the same threats above and which could not guarantee availability of even minimum-essential capability during a protracted war. [33] </w:t>
      </w:r>
      <w:r w:rsidRPr="00693FD1">
        <w:rPr>
          <w:rStyle w:val="StyleUnderline"/>
        </w:rPr>
        <w:t>The nuclear weapons safety literature</w:t>
      </w:r>
      <w:r w:rsidRPr="00693FD1">
        <w:rPr>
          <w:sz w:val="12"/>
        </w:rPr>
        <w:t xml:space="preserve"> likewise </w:t>
      </w:r>
      <w:r w:rsidRPr="00693FD1">
        <w:rPr>
          <w:rStyle w:val="StyleUnderline"/>
        </w:rPr>
        <w:t xml:space="preserve">provides a </w:t>
      </w:r>
      <w:r w:rsidRPr="00693FD1">
        <w:rPr>
          <w:rStyle w:val="Emphasis"/>
        </w:rPr>
        <w:t>number of</w:t>
      </w:r>
      <w:r w:rsidRPr="00693FD1">
        <w:rPr>
          <w:rStyle w:val="StyleUnderline"/>
        </w:rPr>
        <w:t xml:space="preserve"> troubling </w:t>
      </w:r>
      <w:r w:rsidRPr="00693FD1">
        <w:rPr>
          <w:rStyle w:val="Emphasis"/>
        </w:rPr>
        <w:t>examples</w:t>
      </w:r>
      <w:r w:rsidRPr="00693FD1">
        <w:rPr>
          <w:rStyle w:val="StyleUnderline"/>
        </w:rPr>
        <w:t xml:space="preserve"> of </w:t>
      </w:r>
      <w:r w:rsidRPr="00693FD1">
        <w:rPr>
          <w:rStyle w:val="Emphasis"/>
        </w:rPr>
        <w:t>NC3 glitches</w:t>
      </w:r>
      <w:r w:rsidRPr="00693FD1">
        <w:rPr>
          <w:sz w:val="12"/>
        </w:rPr>
        <w:t xml:space="preserve"> </w:t>
      </w:r>
      <w:r w:rsidRPr="00693FD1">
        <w:rPr>
          <w:rStyle w:val="StyleUnderline"/>
        </w:rPr>
        <w:t xml:space="preserve">that illustrate some of the </w:t>
      </w:r>
      <w:proofErr w:type="gramStart"/>
      <w:r w:rsidRPr="00693FD1">
        <w:rPr>
          <w:rStyle w:val="Emphasis"/>
        </w:rPr>
        <w:t>vulnerabilities</w:t>
      </w:r>
      <w:proofErr w:type="gramEnd"/>
      <w:r w:rsidRPr="00693FD1">
        <w:rPr>
          <w:rStyle w:val="StyleUnderline"/>
        </w:rPr>
        <w:t xml:space="preserve"> attackers </w:t>
      </w:r>
      <w:r w:rsidRPr="00693FD1">
        <w:rPr>
          <w:rStyle w:val="Emphasis"/>
        </w:rPr>
        <w:t>could</w:t>
      </w:r>
      <w:r w:rsidRPr="00693FD1">
        <w:rPr>
          <w:sz w:val="12"/>
        </w:rPr>
        <w:t xml:space="preserve">, in principle, </w:t>
      </w:r>
      <w:r w:rsidRPr="00693FD1">
        <w:rPr>
          <w:rStyle w:val="Emphasis"/>
        </w:rPr>
        <w:t>exploit</w:t>
      </w:r>
      <w:r w:rsidRPr="00693FD1">
        <w:rPr>
          <w:sz w:val="12"/>
        </w:rPr>
        <w:t xml:space="preserve"> [34–36]. The SAC history noted that </w:t>
      </w:r>
      <w:r w:rsidRPr="00693FD1">
        <w:rPr>
          <w:rStyle w:val="Emphasis"/>
        </w:rPr>
        <w:t>NORAD</w:t>
      </w:r>
      <w:r w:rsidRPr="00693FD1">
        <w:rPr>
          <w:sz w:val="12"/>
        </w:rPr>
        <w:t xml:space="preserve"> </w:t>
      </w:r>
      <w:r w:rsidRPr="00693FD1">
        <w:rPr>
          <w:rStyle w:val="StyleUnderline"/>
        </w:rPr>
        <w:t xml:space="preserve">has received </w:t>
      </w:r>
      <w:r w:rsidRPr="00693FD1">
        <w:rPr>
          <w:rStyle w:val="Emphasis"/>
        </w:rPr>
        <w:t>numerous false launch indications</w:t>
      </w:r>
      <w:r w:rsidRPr="00693FD1">
        <w:rPr>
          <w:sz w:val="12"/>
        </w:rPr>
        <w:t xml:space="preserve"> from faulty computer components, </w:t>
      </w:r>
      <w:r w:rsidRPr="00693FD1">
        <w:rPr>
          <w:rStyle w:val="Emphasis"/>
        </w:rPr>
        <w:t>loose circuits</w:t>
      </w:r>
      <w:r w:rsidRPr="00693FD1">
        <w:rPr>
          <w:rStyle w:val="StyleUnderline"/>
        </w:rPr>
        <w:t xml:space="preserve">, and even a </w:t>
      </w:r>
      <w:r w:rsidRPr="00693FD1">
        <w:rPr>
          <w:rStyle w:val="Emphasis"/>
        </w:rPr>
        <w:t>nuclear war training tape</w:t>
      </w:r>
      <w:r w:rsidRPr="00693FD1">
        <w:rPr>
          <w:rStyle w:val="StyleUnderline"/>
        </w:rPr>
        <w:t xml:space="preserve"> loaded by mistake into a live system that produced erroneous Soviet launch indications</w:t>
      </w:r>
      <w:r w:rsidRPr="00693FD1">
        <w:rPr>
          <w:sz w:val="12"/>
        </w:rPr>
        <w:t xml:space="preserve"> [33]. In a 1991 briefing to the STRATCOM commander, a Defense Intelligence Agency targeteer confessed, “Sir, I apologize, but we have found a problem with this target. There is a mistake in the computer code </w:t>
      </w:r>
      <w:proofErr w:type="gramStart"/>
      <w:r w:rsidRPr="00693FD1">
        <w:rPr>
          <w:sz w:val="12"/>
        </w:rPr>
        <w:t>…</w:t>
      </w:r>
      <w:r w:rsidRPr="00693FD1">
        <w:rPr>
          <w:rFonts w:ascii="Times New Roman" w:hAnsi="Times New Roman" w:cs="Times New Roman"/>
          <w:sz w:val="12"/>
        </w:rPr>
        <w:t> </w:t>
      </w:r>
      <w:r w:rsidRPr="00693FD1">
        <w:rPr>
          <w:sz w:val="12"/>
        </w:rPr>
        <w:t>.</w:t>
      </w:r>
      <w:proofErr w:type="gramEnd"/>
      <w:r w:rsidRPr="00693FD1">
        <w:rPr>
          <w:sz w:val="12"/>
        </w:rPr>
        <w:t xml:space="preserve"> Sir, the error has been there for at least the life of this eighteen-month planning cycle. The nature of the error is such that the target would not have been struck” [37]. It would be a difficult operation to intentionally plant undetected errors like this, but </w:t>
      </w:r>
      <w:r w:rsidRPr="00693FD1">
        <w:rPr>
          <w:rStyle w:val="StyleUnderline"/>
        </w:rPr>
        <w:t>the presence of bugs does reveal that</w:t>
      </w:r>
      <w:r w:rsidRPr="00693FD1">
        <w:rPr>
          <w:sz w:val="12"/>
        </w:rPr>
        <w:t xml:space="preserve"> such </w:t>
      </w:r>
      <w:r w:rsidRPr="00693FD1">
        <w:rPr>
          <w:rStyle w:val="Emphasis"/>
        </w:rPr>
        <w:t>a hack is possible</w:t>
      </w:r>
      <w:r w:rsidRPr="00693FD1">
        <w:rPr>
          <w:sz w:val="12"/>
        </w:rPr>
        <w:t xml:space="preserve">. </w:t>
      </w:r>
      <w:r w:rsidRPr="00693FD1">
        <w:rPr>
          <w:rStyle w:val="StyleUnderline"/>
        </w:rPr>
        <w:t>Following many near-misses and self-audits</w:t>
      </w:r>
      <w:r w:rsidRPr="00693FD1">
        <w:rPr>
          <w:sz w:val="12"/>
        </w:rPr>
        <w:t xml:space="preserve"> during and after the Cold War, </w:t>
      </w:r>
      <w:r w:rsidRPr="00693FD1">
        <w:rPr>
          <w:rStyle w:val="StyleUnderline"/>
        </w:rPr>
        <w:t>American NC3 improved with the addition of new safeguards and redundancies</w:t>
      </w:r>
      <w:r w:rsidRPr="00693FD1">
        <w:rPr>
          <w:sz w:val="12"/>
        </w:rPr>
        <w:t xml:space="preserve">. As General Kehler pointed out in 2013, “the nuclear deterrent force was designed to operate through the most extreme circumstances we could possibly imagine” [28]. Yet vulnerabilities remain. In 2010, the US Air Force lost contact with 50 Minuteman III ICBMs for an hour because of a faulty hardware circuit at a launch control center [38]. If the accident had occurred during a crisis, or the component had been sabotaged, the USAF would have been unable to launch and unable to detect and cancel unauthorized launch attempts. As Bruce Blair, a former Minuteman missileer, points out, during a control center blackout the antennas at unmanned silos and the cables between them provide potential surreptitious access vectors [39]. The unclassified summary of a 2015 audit of US NC3 stated that “known capability gaps or deficiencies remain” [40]. Perhaps more worrisome are the unknown deficiencies. A 2013 Defense Science Board report on military cyber vulnerabilities found that while the: nuclear deterrent is regularly evaluated for reliability and readiness </w:t>
      </w:r>
      <w:proofErr w:type="gramStart"/>
      <w:r w:rsidRPr="00693FD1">
        <w:rPr>
          <w:sz w:val="12"/>
        </w:rPr>
        <w:t>…</w:t>
      </w:r>
      <w:r w:rsidRPr="00693FD1">
        <w:rPr>
          <w:rFonts w:ascii="Times New Roman" w:hAnsi="Times New Roman" w:cs="Times New Roman"/>
          <w:sz w:val="12"/>
        </w:rPr>
        <w:t> </w:t>
      </w:r>
      <w:r w:rsidRPr="00693FD1">
        <w:rPr>
          <w:sz w:val="12"/>
        </w:rPr>
        <w:t>,</w:t>
      </w:r>
      <w:proofErr w:type="gramEnd"/>
      <w:r w:rsidRPr="00693FD1">
        <w:rPr>
          <w:sz w:val="12"/>
        </w:rPr>
        <w:t xml:space="preserve"> most of the systems have not been assessed (end-to-end) against a [sophisticated state] cyber attack to understand possible weak spots. A 2007 Air Force study addressed portions of this issue for the ICBM leg of the U.S. triad but was still not a complete assessment against a high-tier threat. [41] </w:t>
      </w:r>
      <w:r w:rsidRPr="00693FD1">
        <w:rPr>
          <w:rStyle w:val="StyleUnderline"/>
        </w:rPr>
        <w:t xml:space="preserve">If NC3 </w:t>
      </w:r>
      <w:r w:rsidRPr="00693FD1">
        <w:rPr>
          <w:rStyle w:val="Emphasis"/>
        </w:rPr>
        <w:t>vulnerabilities</w:t>
      </w:r>
      <w:r w:rsidRPr="00693FD1">
        <w:rPr>
          <w:rStyle w:val="StyleUnderline"/>
        </w:rPr>
        <w:t xml:space="preserve"> are unknown, it is also </w:t>
      </w:r>
      <w:r w:rsidRPr="00693FD1">
        <w:rPr>
          <w:rStyle w:val="Emphasis"/>
        </w:rPr>
        <w:t>unknown</w:t>
      </w:r>
      <w:r w:rsidRPr="00693FD1">
        <w:rPr>
          <w:rStyle w:val="StyleUnderline"/>
        </w:rPr>
        <w:t xml:space="preserve"> whether</w:t>
      </w:r>
      <w:r w:rsidRPr="00693FD1">
        <w:rPr>
          <w:sz w:val="12"/>
        </w:rPr>
        <w:t xml:space="preserve"> </w:t>
      </w:r>
      <w:r w:rsidRPr="00693FD1">
        <w:rPr>
          <w:rStyle w:val="StyleUnderline"/>
        </w:rPr>
        <w:t xml:space="preserve">an </w:t>
      </w:r>
      <w:r w:rsidRPr="00693FD1">
        <w:rPr>
          <w:rStyle w:val="Emphasis"/>
        </w:rPr>
        <w:t>advanced cyber actor</w:t>
      </w:r>
      <w:r w:rsidRPr="00693FD1">
        <w:rPr>
          <w:rStyle w:val="StyleUnderline"/>
        </w:rPr>
        <w:t xml:space="preserve"> would be able to </w:t>
      </w:r>
      <w:r w:rsidRPr="00693FD1">
        <w:rPr>
          <w:rStyle w:val="Emphasis"/>
        </w:rPr>
        <w:t>exploit</w:t>
      </w:r>
      <w:r w:rsidRPr="00693FD1">
        <w:rPr>
          <w:rStyle w:val="StyleUnderline"/>
        </w:rPr>
        <w:t xml:space="preserve"> them.</w:t>
      </w:r>
      <w:r w:rsidRPr="00693FD1">
        <w:rPr>
          <w:sz w:val="12"/>
        </w:rPr>
        <w:t xml:space="preserve"> As Kehler notes, “</w:t>
      </w:r>
      <w:r w:rsidRPr="00693FD1">
        <w:rPr>
          <w:rStyle w:val="Emphasis"/>
        </w:rPr>
        <w:t>We don’t know what we don’t know</w:t>
      </w:r>
      <w:r w:rsidRPr="00693FD1">
        <w:rPr>
          <w:sz w:val="12"/>
        </w:rPr>
        <w:t xml:space="preserve">” [28]. </w:t>
      </w:r>
      <w:r w:rsidRPr="00693FD1">
        <w:rPr>
          <w:rStyle w:val="StyleUnderline"/>
        </w:rPr>
        <w:t xml:space="preserve">Even if NC3 of nuclear forces narrowly conceived is a hard target, cyber attacks on </w:t>
      </w:r>
      <w:r w:rsidRPr="00693FD1">
        <w:rPr>
          <w:rStyle w:val="Emphasis"/>
        </w:rPr>
        <w:t>other critical infrastructure</w:t>
      </w:r>
      <w:r w:rsidRPr="00693FD1">
        <w:rPr>
          <w:sz w:val="12"/>
        </w:rPr>
        <w:t xml:space="preserve"> in preparation to or </w:t>
      </w:r>
      <w:r w:rsidRPr="00693FD1">
        <w:rPr>
          <w:rStyle w:val="StyleUnderline"/>
        </w:rPr>
        <w:t xml:space="preserve">during a nuclear crisis could </w:t>
      </w:r>
      <w:r w:rsidRPr="00693FD1">
        <w:rPr>
          <w:rStyle w:val="Emphasis"/>
        </w:rPr>
        <w:t>complicate</w:t>
      </w:r>
      <w:r w:rsidRPr="00693FD1">
        <w:rPr>
          <w:rStyle w:val="StyleUnderline"/>
        </w:rPr>
        <w:t xml:space="preserve"> or </w:t>
      </w:r>
      <w:r w:rsidRPr="00693FD1">
        <w:rPr>
          <w:rStyle w:val="Emphasis"/>
        </w:rPr>
        <w:t>confuse government decision making</w:t>
      </w:r>
      <w:r w:rsidRPr="00693FD1">
        <w:rPr>
          <w:sz w:val="12"/>
        </w:rPr>
        <w:t xml:space="preserve">. General Keith Alexander, Director of the NSA in the same Senate hearing with General Kehler, testified that: </w:t>
      </w:r>
      <w:r w:rsidRPr="00693FD1">
        <w:rPr>
          <w:rStyle w:val="StyleUnderline"/>
        </w:rPr>
        <w:t xml:space="preserve">our infrastructure that we ride on, the </w:t>
      </w:r>
      <w:r w:rsidRPr="00693FD1">
        <w:rPr>
          <w:rStyle w:val="Emphasis"/>
        </w:rPr>
        <w:t>power</w:t>
      </w:r>
      <w:r w:rsidRPr="00693FD1">
        <w:rPr>
          <w:rStyle w:val="StyleUnderline"/>
        </w:rPr>
        <w:t xml:space="preserve"> and the </w:t>
      </w:r>
      <w:r w:rsidRPr="00693FD1">
        <w:rPr>
          <w:rStyle w:val="Emphasis"/>
        </w:rPr>
        <w:t>comm</w:t>
      </w:r>
      <w:r w:rsidRPr="00693FD1">
        <w:rPr>
          <w:rStyle w:val="StyleUnderline"/>
        </w:rPr>
        <w:t>unication</w:t>
      </w:r>
      <w:r w:rsidRPr="00693FD1">
        <w:rPr>
          <w:rStyle w:val="Emphasis"/>
        </w:rPr>
        <w:t>s</w:t>
      </w:r>
      <w:r w:rsidRPr="00693FD1">
        <w:rPr>
          <w:rStyle w:val="StyleUnderline"/>
        </w:rPr>
        <w:t xml:space="preserve"> grid, are one of the things that is a source of concern … we can go to backup generators and we can have independent routes, but</w:t>
      </w:r>
      <w:r w:rsidRPr="00693FD1">
        <w:rPr>
          <w:rStyle w:val="StyleUnderline"/>
          <w:rFonts w:ascii="Times New Roman" w:hAnsi="Times New Roman" w:cs="Times New Roman"/>
        </w:rPr>
        <w:t> </w:t>
      </w:r>
      <w:r w:rsidRPr="00693FD1">
        <w:rPr>
          <w:rStyle w:val="StyleUnderline"/>
          <w:rFonts w:cs="Georgia"/>
        </w:rPr>
        <w:t>…</w:t>
      </w:r>
      <w:r w:rsidRPr="00693FD1">
        <w:rPr>
          <w:rStyle w:val="StyleUnderline"/>
        </w:rPr>
        <w:t xml:space="preserve"> our ability to </w:t>
      </w:r>
      <w:r w:rsidRPr="00693FD1">
        <w:rPr>
          <w:rStyle w:val="Emphasis"/>
        </w:rPr>
        <w:t>communicate</w:t>
      </w:r>
      <w:r w:rsidRPr="00693FD1">
        <w:rPr>
          <w:sz w:val="12"/>
        </w:rPr>
        <w:t xml:space="preserve"> </w:t>
      </w:r>
      <w:r w:rsidRPr="00693FD1">
        <w:rPr>
          <w:rStyle w:val="StyleUnderline"/>
        </w:rPr>
        <w:t xml:space="preserve">would be </w:t>
      </w:r>
      <w:r w:rsidRPr="00693FD1">
        <w:rPr>
          <w:rStyle w:val="Emphasis"/>
        </w:rPr>
        <w:t>significantly reduced</w:t>
      </w:r>
      <w:r w:rsidRPr="00693FD1">
        <w:rPr>
          <w:rStyle w:val="StyleUnderline"/>
        </w:rPr>
        <w:t xml:space="preserve"> and it would complicate our </w:t>
      </w:r>
      <w:r w:rsidRPr="00693FD1">
        <w:rPr>
          <w:rStyle w:val="Emphasis"/>
        </w:rPr>
        <w:t>governance</w:t>
      </w:r>
      <w:r w:rsidRPr="00693FD1">
        <w:rPr>
          <w:rFonts w:ascii="Times New Roman" w:hAnsi="Times New Roman" w:cs="Times New Roman"/>
          <w:sz w:val="12"/>
        </w:rPr>
        <w:t> </w:t>
      </w:r>
      <w:r w:rsidRPr="00693FD1">
        <w:rPr>
          <w:rFonts w:cs="Georgia"/>
          <w:sz w:val="12"/>
        </w:rPr>
        <w:t>…</w:t>
      </w:r>
      <w:r w:rsidRPr="00693FD1">
        <w:rPr>
          <w:rFonts w:ascii="Times New Roman" w:hAnsi="Times New Roman" w:cs="Times New Roman"/>
          <w:sz w:val="12"/>
        </w:rPr>
        <w:t> </w:t>
      </w:r>
      <w:r w:rsidRPr="00693FD1">
        <w:rPr>
          <w:sz w:val="12"/>
        </w:rPr>
        <w:t>. I think what General Kehler has would be intact</w:t>
      </w:r>
      <w:r w:rsidRPr="00693FD1">
        <w:rPr>
          <w:rFonts w:ascii="Times New Roman" w:hAnsi="Times New Roman" w:cs="Times New Roman"/>
          <w:sz w:val="12"/>
        </w:rPr>
        <w:t> </w:t>
      </w:r>
      <w:r w:rsidRPr="00693FD1">
        <w:rPr>
          <w:rFonts w:cs="Georgia"/>
          <w:sz w:val="12"/>
        </w:rPr>
        <w:t>…</w:t>
      </w:r>
      <w:r w:rsidRPr="00693FD1">
        <w:rPr>
          <w:sz w:val="12"/>
        </w:rPr>
        <w:t xml:space="preserve"> [but] </w:t>
      </w:r>
      <w:r w:rsidRPr="00693FD1">
        <w:rPr>
          <w:rStyle w:val="StyleUnderline"/>
        </w:rPr>
        <w:t>the</w:t>
      </w:r>
      <w:r w:rsidRPr="00693FD1">
        <w:rPr>
          <w:sz w:val="12"/>
        </w:rPr>
        <w:t xml:space="preserve"> </w:t>
      </w:r>
      <w:r w:rsidRPr="00693FD1">
        <w:rPr>
          <w:rStyle w:val="Emphasis"/>
        </w:rPr>
        <w:t>cascading effect</w:t>
      </w:r>
      <w:r w:rsidRPr="00693FD1">
        <w:rPr>
          <w:rStyle w:val="StyleUnderline"/>
          <w:rFonts w:ascii="Times New Roman" w:hAnsi="Times New Roman" w:cs="Times New Roman"/>
        </w:rPr>
        <w:t> </w:t>
      </w:r>
      <w:r w:rsidRPr="00693FD1">
        <w:rPr>
          <w:rStyle w:val="StyleUnderline"/>
          <w:rFonts w:cs="Georgia"/>
        </w:rPr>
        <w:t>…</w:t>
      </w:r>
      <w:r w:rsidRPr="00693FD1">
        <w:rPr>
          <w:rStyle w:val="StyleUnderline"/>
        </w:rPr>
        <w:t xml:space="preserve"> in that kind of environment</w:t>
      </w:r>
      <w:r w:rsidRPr="00693FD1">
        <w:rPr>
          <w:rStyle w:val="StyleUnderline"/>
          <w:rFonts w:ascii="Times New Roman" w:hAnsi="Times New Roman" w:cs="Times New Roman"/>
        </w:rPr>
        <w:t> </w:t>
      </w:r>
      <w:r w:rsidRPr="00693FD1">
        <w:rPr>
          <w:rStyle w:val="StyleUnderline"/>
          <w:rFonts w:cs="Georgia"/>
        </w:rPr>
        <w:t>…</w:t>
      </w:r>
      <w:r w:rsidRPr="00693FD1">
        <w:rPr>
          <w:rStyle w:val="StyleUnderline"/>
        </w:rPr>
        <w:t xml:space="preserve"> concerns us.</w:t>
      </w:r>
      <w:r w:rsidRPr="00693FD1">
        <w:rPr>
          <w:sz w:val="12"/>
        </w:rPr>
        <w:t xml:space="preserve"> [28] Kehler further emphasized that “there’s a continuing need to make sure that we are protected against electromagnetic pulse and any kind of electromagnetic interference” [28]. Many NC3 components are antiquated and hard to upgrade, which is a mixed blessing. Kehler points out, “</w:t>
      </w:r>
      <w:r w:rsidRPr="00693FD1">
        <w:rPr>
          <w:rStyle w:val="StyleUnderline"/>
        </w:rPr>
        <w:t>Much of the nuclear command and control system today is the legacy system</w:t>
      </w:r>
      <w:r w:rsidRPr="00693FD1">
        <w:rPr>
          <w:sz w:val="12"/>
        </w:rPr>
        <w:t xml:space="preserve"> that we’ve had. </w:t>
      </w:r>
      <w:r w:rsidRPr="00693FD1">
        <w:rPr>
          <w:rStyle w:val="StyleUnderline"/>
        </w:rPr>
        <w:t xml:space="preserve">In some ways that helps us in terms of the cyber threat. In some </w:t>
      </w:r>
      <w:proofErr w:type="gramStart"/>
      <w:r w:rsidRPr="00693FD1">
        <w:rPr>
          <w:rStyle w:val="StyleUnderline"/>
        </w:rPr>
        <w:t>cases</w:t>
      </w:r>
      <w:proofErr w:type="gramEnd"/>
      <w:r w:rsidRPr="00693FD1">
        <w:rPr>
          <w:rStyle w:val="StyleUnderline"/>
        </w:rPr>
        <w:t xml:space="preserve"> it’s point to point, hard-wired, which makes it very difficult for an external</w:t>
      </w:r>
      <w:r w:rsidRPr="00693FD1">
        <w:rPr>
          <w:sz w:val="12"/>
        </w:rPr>
        <w:t xml:space="preserve"> cyber </w:t>
      </w:r>
      <w:r w:rsidRPr="00693FD1">
        <w:rPr>
          <w:rStyle w:val="StyleUnderline"/>
        </w:rPr>
        <w:t>threat to emerge</w:t>
      </w:r>
      <w:r w:rsidRPr="00693FD1">
        <w:rPr>
          <w:sz w:val="12"/>
        </w:rPr>
        <w:t xml:space="preserve">” [28]. The Government Accountability Office notes that the “Department of Defense uses 8-inch floppy disks in a legacy system that coordinates the operational functions of the nation’s nuclear forces” [42]. While this may limit some forms of remote access, </w:t>
      </w:r>
      <w:r w:rsidRPr="00693FD1">
        <w:rPr>
          <w:rStyle w:val="StyleUnderline"/>
        </w:rPr>
        <w:t xml:space="preserve">it is also indicative of reliance on an earlier generation of software when </w:t>
      </w:r>
      <w:r w:rsidRPr="00693FD1">
        <w:rPr>
          <w:rStyle w:val="Emphasis"/>
        </w:rPr>
        <w:lastRenderedPageBreak/>
        <w:t>security</w:t>
      </w:r>
      <w:r w:rsidRPr="00693FD1">
        <w:rPr>
          <w:rStyle w:val="StyleUnderline"/>
        </w:rPr>
        <w:t xml:space="preserve"> engineering standards were </w:t>
      </w:r>
      <w:r w:rsidRPr="00693FD1">
        <w:rPr>
          <w:rStyle w:val="Emphasis"/>
        </w:rPr>
        <w:t>less mature</w:t>
      </w:r>
      <w:r w:rsidRPr="00693FD1">
        <w:rPr>
          <w:sz w:val="12"/>
        </w:rPr>
        <w:t>. Upgrades to the digital Strategic Automated Command and Control System planned for 2017 have the potential to correct some problems, but these changes may also introduce new access vectors and vulnerabilities [43]. Admiral Cecil Haney, Kehler’s successor at STRATCOM, highlighted the challenges of NC3 modernization in 2015: Assured and reliable NC3 is fundamental to the credibility of our nuclear deterrent. The aging NC3 systems continue to meet their intended purpose, but risk to mission success is increasing as key elements of the system age. The unpredictable challenges posed by today’s complex security environment make it increasingly important to optimize our NC3 architecture while leveraging new technologies so that NC3 systems operate together as a core set of survivable and endurable capabilities that underpin a broader, national command and control system. [44] In no small irony, the internet itself owes its intellectual origin, in part, to the threat to NC3 from large-scale physical attack. A 1962</w:t>
      </w:r>
      <w:r w:rsidRPr="00693FD1">
        <w:rPr>
          <w:rFonts w:ascii="Times New Roman" w:hAnsi="Times New Roman" w:cs="Times New Roman"/>
          <w:sz w:val="12"/>
        </w:rPr>
        <w:t> </w:t>
      </w:r>
      <w:r w:rsidRPr="00693FD1">
        <w:rPr>
          <w:sz w:val="12"/>
        </w:rPr>
        <w:t xml:space="preserve">RAND report by Paul Baran considered </w:t>
      </w:r>
      <w:r w:rsidRPr="00693FD1">
        <w:rPr>
          <w:rFonts w:cs="Georgia"/>
          <w:sz w:val="12"/>
        </w:rPr>
        <w:t>“</w:t>
      </w:r>
      <w:r w:rsidRPr="00693FD1">
        <w:rPr>
          <w:sz w:val="12"/>
        </w:rPr>
        <w:t>the problem of building digital communication networks using links with less than perfect reliability</w:t>
      </w:r>
      <w:r w:rsidRPr="00693FD1">
        <w:rPr>
          <w:rFonts w:cs="Georgia"/>
          <w:sz w:val="12"/>
        </w:rPr>
        <w:t>”</w:t>
      </w:r>
      <w:r w:rsidRPr="00693FD1">
        <w:rPr>
          <w:sz w:val="12"/>
        </w:rPr>
        <w:t xml:space="preserve"> to enable </w:t>
      </w:r>
      <w:r w:rsidRPr="00693FD1">
        <w:rPr>
          <w:rFonts w:cs="Georgia"/>
          <w:sz w:val="12"/>
        </w:rPr>
        <w:t>“</w:t>
      </w:r>
      <w:r w:rsidRPr="00693FD1">
        <w:rPr>
          <w:sz w:val="12"/>
        </w:rPr>
        <w:t xml:space="preserve">stations surviving a physical attack and remaining in electrical connection … to operate together as a coherent entity after attack” [45]. Baran advocated as a solution decentralized packet switching protocols, not unlike those realized in the ARPANET program. The emergence of the internet was the result of many other factors that had nothing to do with managing nuclear operations, notably the meritocratic ideals of 1960s counterculture that contributed to the neglect of security in the internet’s founding architecture [46, 47]. Fears of NC3 vulnerability helped to create the internet, which then helped to create the present-day cybersecurity epidemic, which has come full circle to create new fears about NC3 vulnerability. NC3 vulnerability is not unique to the United States. The NC3 of other nuclear powers may even be easier to compromise, especially in the case of new entrants to the nuclear club like North Korea. Moreover, the United States has already demonstrated both the ability and willingness to infiltrate sensitive foreign nuclear infrastructure through operations such as Olympic Games (Stuxnet), albeit targeting Iran’s nuclear fuel cycle rather than NC3. It would be surprising to learn that the United States has failed to upgrade its Cold War NC3 attack plans to include offensive cyber operations against a wide variety of national targets. Hacking the </w:t>
      </w:r>
      <w:proofErr w:type="gramStart"/>
      <w:r w:rsidRPr="00693FD1">
        <w:rPr>
          <w:sz w:val="12"/>
        </w:rPr>
        <w:t>deterrent</w:t>
      </w:r>
      <w:proofErr w:type="gramEnd"/>
      <w:r w:rsidRPr="00693FD1">
        <w:rPr>
          <w:sz w:val="12"/>
        </w:rPr>
        <w:t xml:space="preserve"> The United States included NC3 attacks in its Cold War counterforce and damage limitation war plans, even as contemporary critics perceived these options to be destabilizing for deterrence [48]. The </w:t>
      </w:r>
      <w:proofErr w:type="gramStart"/>
      <w:r w:rsidRPr="00693FD1">
        <w:rPr>
          <w:sz w:val="12"/>
        </w:rPr>
        <w:t>best known</w:t>
      </w:r>
      <w:proofErr w:type="gramEnd"/>
      <w:r w:rsidRPr="00693FD1">
        <w:rPr>
          <w:sz w:val="12"/>
        </w:rPr>
        <w:t xml:space="preserve"> example of these activities and capabilities is a Special Access Program named Canopy Wing. East German intelligence obtained the highly classified plans from a US Army spy in Berlin, and the details began to emerge publicly after the Cold War. An East German intelligence officer, Markus Wolf, writes in his memoir that Canopy Wing “listed the types of electronic warfare that would be used to neutralize the Soviet Union and Warsaw Pact’s command centers in case of all-out war. It detailed the precise method of depriving the Soviet High Command of its high-frequency communications used to give orders to its armed forces” [49]. It is easy to see why NC3 is such an attractive target in the unlikely event of a nuclear war. </w:t>
      </w:r>
      <w:r w:rsidRPr="00693FD1">
        <w:rPr>
          <w:rStyle w:val="StyleUnderline"/>
        </w:rPr>
        <w:t xml:space="preserve">If for whatever reason deterrence fails and the enemy decides to push the nuclear button, it would obviously be better to disable or destroy missiles </w:t>
      </w:r>
      <w:r w:rsidRPr="00693FD1">
        <w:rPr>
          <w:rStyle w:val="Emphasis"/>
        </w:rPr>
        <w:t>before they launch</w:t>
      </w:r>
      <w:r w:rsidRPr="00693FD1">
        <w:rPr>
          <w:sz w:val="12"/>
        </w:rPr>
        <w:t xml:space="preserve"> than to rely on possibly futile efforts to shoot them down, or to accept the loss of millions of lives. American plans to disable Soviet NC3 with electronic warfare, furthermore, would have been intended to complement plans for decapitating strikes against Soviet nuclear forces. Temporary disabling of information networks in isolation would have failed to achieve any important strategic objective. A blinded adversary would eventually see again and would scramble to reconstitute its ability to launch its weapons, expecting that preemption was inevitable in any case. Reconstitution, moreover, would invalidate much of the intelligence and some of the tradecraft on which the blinding attack relied. Capabilities fielded through Canopy Wing were presumably intended to facilitate a preemptive military strike on Soviet NC3 to disable the ability to retaliate and limit the damage of any retaliatory force that survived, given credible indications that war was imminent. Canopy Wing included [50]: “Measures for short-circuiting … communications and weapons systems using, among other things, microscopic carbon-fiber particles and chemical weapons.” “Electronic blocking of communications immediately prior to an attack, thereby rendering a counterattack impossible.” “Deployment of various weapons systems for instantaneous destruction of command centers, including pin-point targeting with precision-guided weapons to destroy ‘hardened </w:t>
      </w:r>
      <w:proofErr w:type="gramStart"/>
      <w:r w:rsidRPr="00693FD1">
        <w:rPr>
          <w:sz w:val="12"/>
        </w:rPr>
        <w:t>bunkers’</w:t>
      </w:r>
      <w:proofErr w:type="gramEnd"/>
      <w:r w:rsidRPr="00693FD1">
        <w:rPr>
          <w:sz w:val="12"/>
        </w:rPr>
        <w:t>.” “Use of deception measures, including the use of computer-simulated voices to override and substitute false commands from ground-control stations to aircraft and from regional command centers to the Soviet submarine fleet.” “</w:t>
      </w:r>
      <w:proofErr w:type="gramStart"/>
      <w:r w:rsidRPr="00693FD1">
        <w:rPr>
          <w:sz w:val="12"/>
        </w:rPr>
        <w:t>Us[</w:t>
      </w:r>
      <w:proofErr w:type="gramEnd"/>
      <w:r w:rsidRPr="00693FD1">
        <w:rPr>
          <w:sz w:val="12"/>
        </w:rPr>
        <w:t xml:space="preserve">e of] the technical installations of ‘Radio Free Europe/Radio Liberty’ and ‘Voice of America,’ as well as the radio communications installations of the U.S. Armed Forces for creating interference and other electronic effects.” Wolf also ran a spy in the US Air Force who disclosed that the Americans had managed to penetrate the [Soviet air base at Eberswalde]’s ground-air communications and were working on a method of blocking orders before they reached the Russian pilots and substituting their own from West Berlin. Had this succeeded, the MiG pilots would have received commands from their American enemy. It sounded like science fiction, </w:t>
      </w:r>
      <w:proofErr w:type="gramStart"/>
      <w:r w:rsidRPr="00693FD1">
        <w:rPr>
          <w:sz w:val="12"/>
        </w:rPr>
        <w:t>but,</w:t>
      </w:r>
      <w:proofErr w:type="gramEnd"/>
      <w:r w:rsidRPr="00693FD1">
        <w:rPr>
          <w:sz w:val="12"/>
        </w:rPr>
        <w:t xml:space="preserve"> our experts concluded, it was in no way impossible that they could have pulled off such a trick, given the enormous spending and technical power of U.S. military air research. [49] One East German source claimed that Canopy Wing had a $14.5 billion budget for research and operational costs and a staff of 1570 people, while another claimed that it would take over 4 years and $65 million to develop “a prototype of a sophisticated electronic system for paralyzing Soviet radio traffic in the high-frequency range” [50]. Canopy Wing was not cheap, and even so, it was only a research and prototyping program. Operationalization of its capabilities and integration into NATO war plans would have been even more expensive. This is suggestive of the level of effort required to craft effective offensive cyber operations against NC3. Preparation comes to naught when a sensitive program is compromised. Canopy Wing was caught in what we describe below as the cyber commitment problem, the inability to disclose a warfighting capability for the sake of deterrence without losing it in the process. According to New York Times reporting on the counterintelligence investigation of the East German spy in the Army, Warrant Officer James Hall, “officials said that one program rendered useless cost hundreds of millions of dollars and was designed to exploit a Soviet communications vulnerability uncovered in the late 1970's” [51]. This program was probably Canopy Wing. Wolf writes, “Once we passed [Hall’s documents about Canopy Wing] on to the Soviets, they were able to install scrambling devices and other countermeasures” [49]. It is tempting to speculate that the Soviet deployment of a new NC3 system known as Signal-A to replace Signal-M (which was most likely the one targeted by Canopy Wing) was motivated in part by Hall’s betrayal [50]. Canopy Wing underscores the potential and limitations of NC3 subversion. Modern cyber methods can potentially perform many of the missions Canopy Wing addressed with electronic warfare and other means, but with even greater stealth and precision. Cyber operations might, in principle, compromise any part of the NC3 system (early warning, command centers, data transport, operational forces, etc.) by blinding sensors, injecting bogus commands or suppressing legitimate ones, monitoring or corrupting data transmissions, or interfering with the reliable launch and guidance of missiles. In practice, the operational feasibility of cyber attack against NC3 or any other target depends on the software and hardware configuration and organizational processes of the target, the intelligence and planning capacity of the attacker, and the ability and willingness to take advantage of the effects created by cyber attack [52, 53]. Cyber compromise of NC3 is technically plausible though operationally difficult, a point to which we return in a later section. To understand which threats are not only technically possible but also probable under some circumstance, we further need a political logic of cost and benefit [14]. In particular, how is it possible for a crisis to escalate to levels of destruction more costly than any conceivable political reward? Canopy Wing highlights some of the strategic dangers of NC3 exploitation. Warsaw Pact observers appear to have been deeply concerned that the program reflected an American willingness to undertake a surprise decapitation attack: they said that it “sent ice-cold shivers down our spines” [50]. The Soviets designed a system called Perimeter that, not unlike the Doomsday Device in Dr. Strangelove, was designed to detect a nuclear attack and retaliate automatically, even if cut off from Soviet high command, through an elaborate system of sensors, underground computers, and command missiles to transmit launch codes [54]. Both Canopy Wing and Perimeter show that the United States and the Soviet Union took nuclear warfighting seriously and were willing to develop secret advantages for such an event. By the same token, they were not able to reveal such capabilities to improve deterrence to avoid having to fight a nuclear war in the first place. Nuclear deterrence and credible communication Nuclear weapons have some salient political properties. They are singularly and obviously destructive. They kill in more, and </w:t>
      </w:r>
      <w:proofErr w:type="gramStart"/>
      <w:r w:rsidRPr="00693FD1">
        <w:rPr>
          <w:sz w:val="12"/>
        </w:rPr>
        <w:t>more ghastly</w:t>
      </w:r>
      <w:proofErr w:type="gramEnd"/>
      <w:r w:rsidRPr="00693FD1">
        <w:rPr>
          <w:sz w:val="12"/>
        </w:rPr>
        <w:t xml:space="preserve">, ways than conventional munitions through electromagnetic radiation, blast, firestorms, radioactive fallout, and health effects that linger for years. Bombers, ICBMs, and SLBMs can project warheads globally without significantly mitigating their lethality, steeply attenuating the conventional loss-of-strength gradient [55]. Defense against nuclear attack is very difficult, even with modern ballistic missile defenses, given the speed of incoming warheads and use of decoys; multiple warheads and missile volleys further reduce the probability of perfect interception. If one cannot preemptively destroy all of an enemy’s missiles, then there is a nontrivial chance of getting hit by some of them. When one missed missile can incinerate millions of people, the notion of winning a nuclear war starts to seem meaningless for many politicians. As defense seemed increasingly impractical, early Cold War strategists championed the threat of assured retaliation as the chief mechanism for avoiding war [56–59]. Political actors have issued threats for millennia, but the advent of nuclear weapons brought deterrence as a strategy to center stage. The Cold War was an intense learning experience for both practitioners and students of international security, rewriting well-worn realities more than once [60–62]. A key conundrum was the practice of brinkmanship. Adversaries who could not compete by “winning” a nuclear war could still compete by manipulating the “risk” of nuclear annihilation, gambling that an opponent would have the good judgment to back down at some point short of the nuclear brink. Brinkmanship crises—conceptualized as games of Chicken where one cannot heighten tensions without increasing the hazard of the mutually undesired outcome—require that decision makers behave irrationally, or possibly that they act randomly, which is difficult to conceptualize in practical terms [63]. The chief concern in historical episodes of chicken, such as the Berlin Crisis and Cuban Missile Crisis, was not whether a certain level of harm was possible, but whether an adversary was resolved enough, possibly, to risk nuclear suicide. The logical inconsistency of the need for illogic to win led almost from the beginning of the nuclear era to elaborate deductive contortions [64–66]. Both mutually assured destruction (MAD) and successful brinksmanship depend on a less appreciated, but no less fundamental, feature of nuclear weapons: political transparency. Most elements of military power are weakened by disclosure [67]. Military plans are considerably less effective if shared with an enemy. Conventional weapons become less lethal as adversaries learn what different systems can and cannot do, where they are located, how they are operated, and how to devise countermeasures and array defenses to blunt or disarm an attack. In contrast, relatively little reduction in destruction follows from enemy knowledge of nuclear capabilities. For most of the nuclear era, no effective defense existed against a nuclear attack. Even today, with evolving ABM systems, one ICBM still might get through and annihilate the capital city. Nuclear forces are more robust to revelation than other weapons, enabling nuclear nations better to advertise the harm they can inflict. </w:t>
      </w:r>
      <w:r w:rsidRPr="00693FD1">
        <w:rPr>
          <w:rStyle w:val="StyleUnderline"/>
        </w:rPr>
        <w:t>The need for transparency to achieve an effective deterrent is driven home by the satirical Cold War film, Dr. Strangelove: “the whole point of a Doomsday Machine is lost, if you keep it a secret! Why didn’t you tell the world</w:t>
      </w:r>
      <w:r w:rsidRPr="00693FD1">
        <w:rPr>
          <w:sz w:val="12"/>
        </w:rPr>
        <w:t xml:space="preserve">, eh?” </w:t>
      </w:r>
      <w:r w:rsidRPr="00693FD1">
        <w:rPr>
          <w:rStyle w:val="StyleUnderline"/>
        </w:rPr>
        <w:t>During the real Cold War</w:t>
      </w:r>
      <w:r w:rsidRPr="00693FD1">
        <w:rPr>
          <w:sz w:val="12"/>
        </w:rPr>
        <w:t xml:space="preserve">, fortunately, </w:t>
      </w:r>
      <w:r w:rsidRPr="00693FD1">
        <w:rPr>
          <w:rStyle w:val="StyleUnderline"/>
        </w:rPr>
        <w:lastRenderedPageBreak/>
        <w:t>Soviet leaders paraded their nuclear weapons through Red Square for the benefit of foreign military attaches and the international press corps</w:t>
      </w:r>
      <w:r w:rsidRPr="00693FD1">
        <w:rPr>
          <w:sz w:val="12"/>
        </w:rPr>
        <w:t xml:space="preserve">. Satellites photographed missile, bomber, and submarine bases. While other aspects of military affairs on both sides of the Iron Curtain remained closely guarded secrets, the United States and the Soviet Union permitted observers to evaluate their nuclear capabilities. This is especially remarkable given the secrecy that pervaded Soviet society. </w:t>
      </w:r>
      <w:r w:rsidRPr="00693FD1">
        <w:rPr>
          <w:rStyle w:val="StyleUnderline"/>
        </w:rPr>
        <w:t>The relative transparency of nuclear arsenals ensured that the superpowers could calculate risks and consequences</w:t>
      </w:r>
      <w:r w:rsidRPr="00693FD1">
        <w:rPr>
          <w:sz w:val="12"/>
        </w:rPr>
        <w:t xml:space="preserve"> within a first-order approximation, which led to a reduction in severe conflict and instability even as political competition in other arenas was fierce [61, 68]. Recent insights about the causes of war suggest that </w:t>
      </w:r>
      <w:r w:rsidRPr="00693FD1">
        <w:rPr>
          <w:rStyle w:val="Emphasis"/>
        </w:rPr>
        <w:t>divergent expectations</w:t>
      </w:r>
      <w:r w:rsidRPr="00693FD1">
        <w:rPr>
          <w:sz w:val="12"/>
        </w:rPr>
        <w:t xml:space="preserve"> </w:t>
      </w:r>
      <w:r w:rsidRPr="00693FD1">
        <w:rPr>
          <w:rStyle w:val="StyleUnderline"/>
        </w:rPr>
        <w:t xml:space="preserve">about the costs and consequences of war are </w:t>
      </w:r>
      <w:r w:rsidRPr="00693FD1">
        <w:rPr>
          <w:rStyle w:val="Emphasis"/>
        </w:rPr>
        <w:t>necessary for contests to occur</w:t>
      </w:r>
      <w:r w:rsidRPr="00693FD1">
        <w:rPr>
          <w:sz w:val="12"/>
        </w:rPr>
        <w:t xml:space="preserve"> [69–73]. These insights are associated with rationalist theories, such as deterrence theory itself. </w:t>
      </w:r>
      <w:r w:rsidRPr="00693FD1">
        <w:rPr>
          <w:rStyle w:val="StyleUnderline"/>
        </w:rPr>
        <w:t xml:space="preserve">Empirical studies and psychological critiques of the </w:t>
      </w:r>
      <w:r w:rsidRPr="00693FD1">
        <w:rPr>
          <w:rStyle w:val="Emphasis"/>
        </w:rPr>
        <w:t>rationality</w:t>
      </w:r>
      <w:r w:rsidRPr="00693FD1">
        <w:rPr>
          <w:rStyle w:val="StyleUnderline"/>
        </w:rPr>
        <w:t xml:space="preserve"> assumption have helped to </w:t>
      </w:r>
      <w:r w:rsidRPr="00693FD1">
        <w:rPr>
          <w:rStyle w:val="Emphasis"/>
        </w:rPr>
        <w:t>refine models</w:t>
      </w:r>
      <w:r w:rsidRPr="00693FD1">
        <w:rPr>
          <w:rStyle w:val="StyleUnderline"/>
        </w:rPr>
        <w:t xml:space="preserve"> and bring some </w:t>
      </w:r>
      <w:r w:rsidRPr="00693FD1">
        <w:rPr>
          <w:rStyle w:val="Emphasis"/>
        </w:rPr>
        <w:t>circumspection</w:t>
      </w:r>
      <w:r w:rsidRPr="00693FD1">
        <w:rPr>
          <w:rStyle w:val="StyleUnderline"/>
        </w:rPr>
        <w:t xml:space="preserve"> into their application, but the formulation of </w:t>
      </w:r>
      <w:r w:rsidRPr="00693FD1">
        <w:rPr>
          <w:rStyle w:val="Emphasis"/>
        </w:rPr>
        <w:t>sound strategy</w:t>
      </w:r>
      <w:r w:rsidRPr="00693FD1">
        <w:rPr>
          <w:rStyle w:val="StyleUnderline"/>
        </w:rPr>
        <w:t xml:space="preserve"> (if not the </w:t>
      </w:r>
      <w:r w:rsidRPr="00693FD1">
        <w:rPr>
          <w:rStyle w:val="Emphasis"/>
        </w:rPr>
        <w:t>execution</w:t>
      </w:r>
      <w:r w:rsidRPr="00693FD1">
        <w:rPr>
          <w:rStyle w:val="StyleUnderline"/>
        </w:rPr>
        <w:t xml:space="preserve">) still requires the articulation of </w:t>
      </w:r>
      <w:r w:rsidRPr="00693FD1">
        <w:rPr>
          <w:rStyle w:val="Emphasis"/>
        </w:rPr>
        <w:t>some rational linkage</w:t>
      </w:r>
      <w:r w:rsidRPr="00693FD1">
        <w:rPr>
          <w:rStyle w:val="StyleUnderline"/>
        </w:rPr>
        <w:t xml:space="preserve"> between cause and effect</w:t>
      </w:r>
      <w:r w:rsidRPr="00693FD1">
        <w:rPr>
          <w:sz w:val="12"/>
        </w:rPr>
        <w:t xml:space="preserve"> [19, 62, 74]. </w:t>
      </w:r>
      <w:r w:rsidRPr="00693FD1">
        <w:rPr>
          <w:rStyle w:val="StyleUnderline"/>
        </w:rPr>
        <w:t xml:space="preserve">Many supposedly </w:t>
      </w:r>
      <w:r w:rsidRPr="00693FD1">
        <w:rPr>
          <w:rStyle w:val="Emphasis"/>
        </w:rPr>
        <w:t>nonrational factors</w:t>
      </w:r>
      <w:r w:rsidRPr="00693FD1">
        <w:rPr>
          <w:rStyle w:val="StyleUnderline"/>
        </w:rPr>
        <w:t xml:space="preserve">, moreover, simply manifest as </w:t>
      </w:r>
      <w:r w:rsidRPr="00693FD1">
        <w:rPr>
          <w:rStyle w:val="Emphasis"/>
        </w:rPr>
        <w:t>uncertainty</w:t>
      </w:r>
      <w:r w:rsidRPr="00693FD1">
        <w:rPr>
          <w:rStyle w:val="StyleUnderline"/>
        </w:rPr>
        <w:t xml:space="preserve"> in strategic interaction.</w:t>
      </w:r>
      <w:r w:rsidRPr="00693FD1">
        <w:rPr>
          <w:sz w:val="12"/>
        </w:rPr>
        <w:t xml:space="preserve"> Our focus here is on the effect of uncertainty and ignorance on the ability of states and other actors to bargain in lieu of fighting. </w:t>
      </w:r>
      <w:r w:rsidRPr="00693FD1">
        <w:rPr>
          <w:rStyle w:val="StyleUnderline"/>
        </w:rPr>
        <w:t xml:space="preserve">Many wars are a product of what adversaries do not know or what they misperceive, whether as a result of </w:t>
      </w:r>
      <w:r w:rsidRPr="00693FD1">
        <w:rPr>
          <w:rStyle w:val="Emphasis"/>
        </w:rPr>
        <w:t>bluffing</w:t>
      </w:r>
      <w:r w:rsidRPr="00693FD1">
        <w:rPr>
          <w:rStyle w:val="StyleUnderline"/>
        </w:rPr>
        <w:t xml:space="preserve">, </w:t>
      </w:r>
      <w:r w:rsidRPr="00693FD1">
        <w:rPr>
          <w:rStyle w:val="Emphasis"/>
        </w:rPr>
        <w:t>secrecy</w:t>
      </w:r>
      <w:r w:rsidRPr="00693FD1">
        <w:rPr>
          <w:rStyle w:val="StyleUnderline"/>
        </w:rPr>
        <w:t xml:space="preserve">, or </w:t>
      </w:r>
      <w:r w:rsidRPr="00693FD1">
        <w:rPr>
          <w:rStyle w:val="Emphasis"/>
        </w:rPr>
        <w:t>intrinsic uncertainty</w:t>
      </w:r>
      <w:r w:rsidRPr="00693FD1">
        <w:rPr>
          <w:sz w:val="12"/>
        </w:rPr>
        <w:t xml:space="preserve"> [75, 76]. </w:t>
      </w:r>
      <w:r w:rsidRPr="00693FD1">
        <w:rPr>
          <w:rStyle w:val="StyleUnderline"/>
        </w:rPr>
        <w:t xml:space="preserve">If knowledge of capabilities or resolve is a prerequisite for deterrence, then one reason for </w:t>
      </w:r>
      <w:r w:rsidRPr="00693FD1">
        <w:rPr>
          <w:rStyle w:val="Emphasis"/>
        </w:rPr>
        <w:t>deterrence failure</w:t>
      </w:r>
      <w:r w:rsidRPr="00693FD1">
        <w:rPr>
          <w:rStyle w:val="StyleUnderline"/>
        </w:rPr>
        <w:t xml:space="preserve"> is the inability or unwillingness to </w:t>
      </w:r>
      <w:r w:rsidRPr="00693FD1">
        <w:rPr>
          <w:rStyle w:val="Emphasis"/>
        </w:rPr>
        <w:t>credibly communicate details of the genuine balance of power</w:t>
      </w:r>
      <w:r w:rsidRPr="00693FD1">
        <w:rPr>
          <w:sz w:val="12"/>
        </w:rPr>
        <w:t xml:space="preserve">, threat, or interests. Fighting, conversely, can be understood as a costly process of discovery that informs adversaries of their actual relative strength and resolve. From this perspective, successful deterrence involves instilling in an </w:t>
      </w:r>
      <w:proofErr w:type="gramStart"/>
      <w:r w:rsidRPr="00693FD1">
        <w:rPr>
          <w:sz w:val="12"/>
        </w:rPr>
        <w:t>adversary perceptions</w:t>
      </w:r>
      <w:proofErr w:type="gramEnd"/>
      <w:r w:rsidRPr="00693FD1">
        <w:rPr>
          <w:sz w:val="12"/>
        </w:rPr>
        <w:t xml:space="preserve"> like those that result from fighting, but before fighting actually begins. Agreement about the balance of power can enable states to bargain (tacit or overt) effectively without needing to fight, forging compromises that each prefers to military confrontation or even to the bulk of possible risky brinkmanship crises. </w:t>
      </w:r>
      <w:r w:rsidRPr="00693FD1">
        <w:rPr>
          <w:rStyle w:val="StyleUnderline"/>
        </w:rPr>
        <w:t xml:space="preserve">Despite other deficits, nuclear weapons have long been considered to be stabilizing with respect to </w:t>
      </w:r>
      <w:r w:rsidRPr="00693FD1">
        <w:rPr>
          <w:rStyle w:val="Emphasis"/>
        </w:rPr>
        <w:t>rational incentives for war</w:t>
      </w:r>
      <w:r w:rsidRPr="00693FD1">
        <w:rPr>
          <w:sz w:val="12"/>
        </w:rPr>
        <w:t xml:space="preserve"> (the risk of nuclear accidents is another matter) [77]. </w:t>
      </w:r>
      <w:r w:rsidRPr="00693FD1">
        <w:rPr>
          <w:rStyle w:val="StyleUnderline"/>
        </w:rPr>
        <w:t>If each side has a secure second strike</w:t>
      </w:r>
      <w:r w:rsidRPr="00693FD1">
        <w:rPr>
          <w:sz w:val="12"/>
        </w:rPr>
        <w:t>—or even a minimal deterrent with some nonzero chance of launching a few missiles—</w:t>
      </w:r>
      <w:r w:rsidRPr="00693FD1">
        <w:rPr>
          <w:rStyle w:val="StyleUnderline"/>
        </w:rPr>
        <w:t>then each side can expect to gain little and lose much by fighting a nuclear war.</w:t>
      </w:r>
      <w:r w:rsidRPr="00693FD1">
        <w:rPr>
          <w:sz w:val="12"/>
        </w:rPr>
        <w:t xml:space="preserve"> Whereas the costs of conventional war can be more mysterious because each side might decide to hold something back and meter out its punishment due to some internal constraint or a theory of graduated escalation, even a modest initial nuclear exchange is recognized to be extremely costly. As long as both sides understand this and understand (or believe) that the adversary understands this as well, then the relationship is stable. Countries engage nuclear powers with considerable deference, especially over issues of fundamental national or international importance. At the same time, nuclear weapons appear to be of limited value in prosecuting aggressive action, especially over issues of secondary or tertiary importance, or in response to aggression from others at lower levels of dispute intensity. Nuclear weapons are best used for signaling a willingness to run serious risks to protect or extort some issue that is considered of vital national interest. As mentioned previously, both superpowers in the Cold War considered the warfighting advantages of nuclear weapons quite apart from any deterrent effect, and the United States and Russia still do. High-altitude bursts for air defense, electromagnetic pulse for frying electronics, underwater detonations for anti-submarine warfare, hardened target penetration, area denial, and so on, have some battlefield utility. Transparency per se is less important than weapon effects for warfighting </w:t>
      </w:r>
      <w:proofErr w:type="gramStart"/>
      <w:r w:rsidRPr="00693FD1">
        <w:rPr>
          <w:sz w:val="12"/>
        </w:rPr>
        <w:t>uses, and</w:t>
      </w:r>
      <w:proofErr w:type="gramEnd"/>
      <w:r w:rsidRPr="00693FD1">
        <w:rPr>
          <w:sz w:val="12"/>
        </w:rPr>
        <w:t xml:space="preserve"> can even be deleterious for tactics that depend on stealth and mobility. Even a single tactical nuke, however, would inevitably be a political event. Survivability of the </w:t>
      </w:r>
      <w:proofErr w:type="gramStart"/>
      <w:r w:rsidRPr="00693FD1">
        <w:rPr>
          <w:sz w:val="12"/>
        </w:rPr>
        <w:t>second strike</w:t>
      </w:r>
      <w:proofErr w:type="gramEnd"/>
      <w:r w:rsidRPr="00693FD1">
        <w:rPr>
          <w:sz w:val="12"/>
        </w:rPr>
        <w:t xml:space="preserve"> deterrent can also militate against transparency, as in the case of the Soviet Perimeter system, as mobility, concealment, and deception can make it harder for an observer to track and count respective forces from space. Counterforce strategies, platform diversity and mobility, ballistic missile defense systems, and force employment doctrine can all make it more difficult for one or both sides in a crisis to know whether an attack is likely to succeed or fail. The resulting uncertainty affects not only estimates of relative capabilities but also the degree of confidence in retaliation. At the same time, there is reason to believe that platform diversity lowers the risk of nuclear or conventional contests, because increasing the number of types of delivery platforms heightens second strike survivability without increasing the lethality of an initial strike [78]. While transparency is not itself a requirement for nuclear use, stable deterrence benefits to the degree to which retaliation can be anticipated, as well as the likelihood that the consequences of a first strike are more costly than any benefit. Cyber operations, in contrast, are neither robust to revelation nor as obviously destructive. The cyber commitment problem Deterrence (and compellence) uses force or threats of force to “warn” an adversary about consequences if it takes or fails to take an action. In contrast, defense (and conquest) uses force to “win” a contest of strength and change the material distribution of power. Sometimes militaries can change the distribution of information and power at the same time. Military mobilization in a crisis signifies resolve and displays a credible warning, but it also makes it easier to attack or defend if the warning fails. Persistence in a battle of attrition not only bleeds an adversary but also reveals a willingness to pay a higher price for victory. More often, however, the informational requirements of winning and warning are in tension. Combat performance often hinges on well-kept secrets, feints, and diversions. Many military plans and capabilities degrade when revealed. National security involves trade-offs between the goals of preventing war, by advertising capabilities or interests, and improving fighting power should war break out, by concealing capabilities and surprising the enemy. The need to conceal details of the true balance of power to preserve battlefield effectiveness gives rise to the military commitment problem [79, 80]. Japan could not coerce the United States by revealing its plan to attack Pearl Harbor because the United States could not credibly promise to refrain from reorienting defenses and dispersing the Pacific Fleet. War resulted not just because of what opponents did not know but because of what they could not tell each other without paying a severe price in military advantage. The military benefits of surprise (winning) trumped the diplomatic benefits of coercion (warning). Cyber operations, whether for disruption and intelligence, are extremely constrained by the military commitment problem. Revelation of a cyber threat in advance that is specific enough to convince a target of the validity of the threat also provides enough information potentially to neutralize it. Stuxnet took years and hundreds of millions of dollars to develop but was patched within weeks of its discovery. The Snowden leaks negated a whole swath of tradecraft that the NSA took years to develop. States may use other forms of covert action, such as publicly disavowed lethal aid or aerial bombing (e.g. Nixon’s Cambodia campaign), to discretely signal their interests, but such cases can only work to the extent that revelation of operational details fails to disarm rebels or prevent airstrikes [81]. Cyber operations, especially against NC3, must be conducted in extreme secrecy as a condition of the efficacy of the attack. Cyber tradecraft relies on stealth, stratagem, and deception [21]. Operations tailored to compromise complex remote targets require extensive intelligence, planning and preparation, and testing to be effective. Actions that alert a target of an exploit allow the target to patch, reconfigure, or adopt countermeasures that invalidate the plan. As the Defense Science Board points out, competent network defenders: can also be expected to employ </w:t>
      </w:r>
      <w:proofErr w:type="gramStart"/>
      <w:r w:rsidRPr="00693FD1">
        <w:rPr>
          <w:sz w:val="12"/>
        </w:rPr>
        <w:t>highly-trained</w:t>
      </w:r>
      <w:proofErr w:type="gramEnd"/>
      <w:r w:rsidRPr="00693FD1">
        <w:rPr>
          <w:sz w:val="12"/>
        </w:rPr>
        <w:t xml:space="preserve"> system and network administrators, and this operational staff will be equipped with continuously improving network defensive tools and techniques (the same tools we advocate to improve our defenses). Should an adversary discover an implant, it is usually relatively simple to remove or disable. For this reason, offensive cyber will always be a fragile capability. [41] The world’s most advanced cyber powers, the United States, Russia, Israel, China, France, and the United Kingdom, are also nuclear states, while India, Pakistan, and North Korea also have cyber warfare programs. NC3 is likely to be an especially well defended part of their cyber infrastructures. NC3 is a hard target for offensive operations, which thus requires careful planning, detailed intelligence, and long lead-times to avoid compromise. Cyberspace is further ill-suited for signaling because cyber operations are complex, esoteric, and hard for commanders and policymakers to understand. Most targeted cyber operations have to be tailored for each unique target (a complex organization not simply a machine), quite unlike a </w:t>
      </w:r>
      <w:proofErr w:type="gramStart"/>
      <w:r w:rsidRPr="00693FD1">
        <w:rPr>
          <w:sz w:val="12"/>
        </w:rPr>
        <w:t>general purpose</w:t>
      </w:r>
      <w:proofErr w:type="gramEnd"/>
      <w:r w:rsidRPr="00693FD1">
        <w:rPr>
          <w:sz w:val="12"/>
        </w:rPr>
        <w:t xml:space="preserve"> munition tested on a range. Malware can fail in many ways and produce unintended side effects, as when the Stuxnet code was accidentally released to the public. The category of “cyber” includes tremendous diversity: irritant scams, hacktivist and propaganda operations, intelligence collection, critical infrastructure disruption, etc. Few </w:t>
      </w:r>
      <w:r w:rsidRPr="00693FD1">
        <w:rPr>
          <w:sz w:val="12"/>
        </w:rPr>
        <w:lastRenderedPageBreak/>
        <w:t xml:space="preserve">intrusions create consequences that rise to the level of attacks such as Stuxnet or BlackEnergy, and even they pale beside the harm imposed by a small war. Vague threats are less credible because they are indistinguishable from casual bluffing. Ambiguity can be useful for concealing a lack of capability or resolve, allowing an actor to pool with more capable or resolved states and acquiring some deterrence success by association. But this works by discounting the costliness of the threat. Nuclear threats, for example, are usually somewhat veiled because one cannot credibly threaten nuclear suicide. The consistently ambiguous phrasing of US cyber declaratory policy (e.g. “we will respond to cyber-attacks in a manner and at a time and place of our choosing using appropriate instruments of U.S. power” [82]) seeks to operate across domains to mobilize credibility in one area to compensate for a lack of credibility elsewhere, specifically by leveraging the greater robustness to revelation of military capabilities other than cyber. This does not mean that cyberspace is categorically useless for signaling, just as nuclear weapons are not categorically useless for warfighting. Ransomware attacks work when the money extorted to unlock the compromised host is priced below the cost of an investigation or replacing the system. The United States probably gained some benefits in general deterrence (i.e. discouraging the emergence of challenges as opposed to immediate deterrence in response to a challenge) through the disclosure of Stuxnet and the Snowden leaks. Both revelations compromised tradecraft, but they also advertised that the NSA probably had more exploits and tradecraft where they came from. Some cyber operations may actually be hard to mitigate within tactically meaningful timelines (e.g. hardware implants installed in hard-to-reach locations). Such operations might be revealed to coerce concessions within the tactical window created by a given operation, if the attacker can coordinate the window with the application of coercion in other domains. As a general rule, however, the cyber domain on its own is better suited for winning than warning [83]. Cyber and nuclear weapons fall on extreme opposite sides of this spectrum. Dangerous complements Nuclear weapons have been used in anger twice—against the Japanese cities Hiroshima and Nagasaki—but cyberspace is abused daily. Considered separately, the nuclear domain is </w:t>
      </w:r>
      <w:proofErr w:type="gramStart"/>
      <w:r w:rsidRPr="00693FD1">
        <w:rPr>
          <w:sz w:val="12"/>
        </w:rPr>
        <w:t>stable</w:t>
      </w:r>
      <w:proofErr w:type="gramEnd"/>
      <w:r w:rsidRPr="00693FD1">
        <w:rPr>
          <w:sz w:val="12"/>
        </w:rPr>
        <w:t xml:space="preserve"> and the cyber domain is unstable. In combination, the results are ambiguous. The nuclear domain can bound the intensity of destruction that a cyber attacker is willing to inflict on an adversary. US declaratory policy states that unacceptable cyber attacks may prompt a military response; while nuclear weapons are not explicitly threatened, neither are they withheld. Nuclear threats have no credibility at the low end, where the bulk of cyber attacks occur. This produces a cross-domain version of the stability–instability paradox, where deterrence works at the high end but is not credible, and thus encourages provocation, at low intensities. Nuclear weapons, and military power generally, create an upper bound on cyber aggression to the degree that retaliation is anticipated and feared [22, 83, 84]. In the other direction, the unstable cyber domain can undermine the stability of nuclear deterrence. Most analysts who argue that the cyber–nuclear combination is a recipe for danger focus on the fog of crisis decision making [85–87]. Stephen Cimbala points out that today’s relatively smaller nuclear arsenals may perversely magnify the attractiveness of NC3 exploitation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Cimbala focuses mainly on the </w:t>
      </w:r>
      <w:r w:rsidRPr="00693FD1">
        <w:rPr>
          <w:rStyle w:val="StyleUnderline"/>
        </w:rPr>
        <w:t xml:space="preserve">risks of </w:t>
      </w:r>
      <w:r w:rsidRPr="00693FD1">
        <w:rPr>
          <w:rStyle w:val="Emphasis"/>
        </w:rPr>
        <w:t>misperception</w:t>
      </w:r>
      <w:r w:rsidRPr="00693FD1">
        <w:rPr>
          <w:rStyle w:val="StyleUnderline"/>
        </w:rPr>
        <w:t xml:space="preserve"> and </w:t>
      </w:r>
      <w:r w:rsidRPr="00693FD1">
        <w:rPr>
          <w:rStyle w:val="Emphasis"/>
        </w:rPr>
        <w:t>miscalculation</w:t>
      </w:r>
      <w:r w:rsidRPr="00693FD1">
        <w:rPr>
          <w:sz w:val="12"/>
        </w:rPr>
        <w:t xml:space="preserve"> that </w:t>
      </w:r>
      <w:r w:rsidRPr="00693FD1">
        <w:rPr>
          <w:rStyle w:val="StyleUnderline"/>
        </w:rPr>
        <w:t xml:space="preserve">emerge when a cyber attack muddies the </w:t>
      </w:r>
      <w:r w:rsidRPr="00693FD1">
        <w:rPr>
          <w:rStyle w:val="Emphasis"/>
        </w:rPr>
        <w:t>transparent communication</w:t>
      </w:r>
      <w:r w:rsidRPr="00693FD1">
        <w:rPr>
          <w:sz w:val="12"/>
        </w:rPr>
        <w:t xml:space="preserve"> </w:t>
      </w:r>
      <w:r w:rsidRPr="00693FD1">
        <w:rPr>
          <w:rStyle w:val="StyleUnderline"/>
        </w:rPr>
        <w:t xml:space="preserve">required for opponents to understand one another’s interests, redlines, and willingness to use force, and to ensure reliable control over subordinate commanders. </w:t>
      </w:r>
      <w:proofErr w:type="gramStart"/>
      <w:r w:rsidRPr="00693FD1">
        <w:rPr>
          <w:rStyle w:val="StyleUnderline"/>
        </w:rPr>
        <w:t>Thus</w:t>
      </w:r>
      <w:proofErr w:type="gramEnd"/>
      <w:r w:rsidRPr="00693FD1">
        <w:rPr>
          <w:rStyle w:val="StyleUnderline"/>
        </w:rPr>
        <w:t xml:space="preserve"> a nuclear actor “faced with a sudden burst of </w:t>
      </w:r>
      <w:r w:rsidRPr="00693FD1">
        <w:rPr>
          <w:rStyle w:val="Emphasis"/>
        </w:rPr>
        <w:t>holes</w:t>
      </w:r>
      <w:r w:rsidRPr="00693FD1">
        <w:rPr>
          <w:sz w:val="12"/>
        </w:rPr>
        <w:t xml:space="preserve"> </w:t>
      </w:r>
      <w:r w:rsidRPr="00693FD1">
        <w:rPr>
          <w:rStyle w:val="StyleUnderline"/>
        </w:rPr>
        <w:t xml:space="preserve">in its vital warning and response systems might, for example, press the </w:t>
      </w:r>
      <w:r w:rsidRPr="00693FD1">
        <w:rPr>
          <w:rStyle w:val="Emphasis"/>
        </w:rPr>
        <w:t>preemption button</w:t>
      </w:r>
      <w:r w:rsidRPr="00693FD1">
        <w:rPr>
          <w:rStyle w:val="StyleUnderline"/>
        </w:rPr>
        <w:t xml:space="preserve"> instead of </w:t>
      </w:r>
      <w:r w:rsidRPr="00693FD1">
        <w:rPr>
          <w:rStyle w:val="Emphasis"/>
        </w:rPr>
        <w:t>waiting to ride out the attack and then retaliate</w:t>
      </w:r>
      <w:r w:rsidRPr="00693FD1">
        <w:rPr>
          <w:sz w:val="12"/>
        </w:rPr>
        <w:t xml:space="preserve">” [85]. </w:t>
      </w:r>
      <w:r w:rsidRPr="00693FD1">
        <w:rPr>
          <w:rStyle w:val="StyleUnderline"/>
        </w:rPr>
        <w:t>The outcome of fog of decision scenarios such as these depend on how humans react to risk and uncertainty</w:t>
      </w:r>
      <w:r w:rsidRPr="00693FD1">
        <w:rPr>
          <w:sz w:val="12"/>
        </w:rPr>
        <w:t xml:space="preserve">, which in turn depends on bounded rationality and organizational frameworks that might confuse rational decision making [89, 90]. These factors exacerbate a hard problem. Yet within a rationalist framework, cyber attacks that have already created their effects need not trigger an escalatory spiral. While being handed a fait accompli may trigger an aggressive reaction,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the situation becomes even more hazardous when there are rational incentives to escalate. Although “known unknowns” can create confusion, to paraphrase Donald Rumsfeld, the “unknown unknowns” are perhaps more dangerous. </w:t>
      </w:r>
      <w:r w:rsidRPr="00693FD1">
        <w:rPr>
          <w:rStyle w:val="StyleUnderline"/>
        </w:rPr>
        <w:t xml:space="preserve">A successful clandestine penetration of NC3 can </w:t>
      </w:r>
      <w:r w:rsidRPr="00693FD1">
        <w:rPr>
          <w:rStyle w:val="Emphasis"/>
        </w:rPr>
        <w:t>defeat the informational symmetry that stabilizes nuclear relationships</w:t>
      </w:r>
      <w:r w:rsidRPr="00693FD1">
        <w:rPr>
          <w:rStyle w:val="StyleUnderline"/>
        </w:rPr>
        <w:t>.</w:t>
      </w:r>
      <w:r w:rsidRPr="00693FD1">
        <w:rPr>
          <w:sz w:val="12"/>
        </w:rPr>
        <w:t xml:space="preserve"> </w:t>
      </w:r>
      <w:r w:rsidRPr="00693FD1">
        <w:rPr>
          <w:rStyle w:val="StyleUnderline"/>
        </w:rPr>
        <w:t xml:space="preserve">Nuclear weapons are useful for deterrence because they impose a degree of </w:t>
      </w:r>
      <w:r w:rsidRPr="00693FD1">
        <w:rPr>
          <w:rStyle w:val="Emphasis"/>
        </w:rPr>
        <w:t>consensus</w:t>
      </w:r>
      <w:r w:rsidRPr="00693FD1">
        <w:rPr>
          <w:rStyle w:val="StyleUnderline"/>
        </w:rPr>
        <w:t xml:space="preserve"> about the distribution of power; each side knows the other can inflict prohibitive levels of damage, even if they may disagree about the precise extent of this damage. Cyber operations are attractive </w:t>
      </w:r>
      <w:r w:rsidRPr="00693FD1">
        <w:rPr>
          <w:rStyle w:val="Emphasis"/>
        </w:rPr>
        <w:t>precisely because they can secretly revise the distribution of power</w:t>
      </w:r>
      <w:r w:rsidRPr="00693FD1">
        <w:rPr>
          <w:sz w:val="12"/>
        </w:rPr>
        <w:t xml:space="preserve">. </w:t>
      </w:r>
      <w:r w:rsidRPr="00693FD1">
        <w:rPr>
          <w:rStyle w:val="StyleUnderline"/>
        </w:rPr>
        <w:t>NC3 neutralization</w:t>
      </w:r>
      <w:r w:rsidRPr="00693FD1">
        <w:rPr>
          <w:sz w:val="12"/>
        </w:rPr>
        <w:t xml:space="preserve"> may be an expensive and rarified capability in the reach of only a few states with mature signals intelligence agencies, but it </w:t>
      </w:r>
      <w:r w:rsidRPr="00693FD1">
        <w:rPr>
          <w:rStyle w:val="StyleUnderline"/>
        </w:rPr>
        <w:t>is much cheaper than nuclear attack</w:t>
      </w:r>
      <w:r w:rsidRPr="00693FD1">
        <w:rPr>
          <w:sz w:val="12"/>
        </w:rPr>
        <w:t xml:space="preserve">. Yet the very usefulness of cyber operations for nuclear warfighting ensure that deterrence failure during brinksmanship crises is more likely. </w:t>
      </w:r>
      <w:r w:rsidRPr="00693FD1">
        <w:rPr>
          <w:rStyle w:val="StyleUnderline"/>
        </w:rPr>
        <w:t>Nuclear states may initiate crises of risk and resolve</w:t>
      </w:r>
      <w:r w:rsidRPr="00693FD1">
        <w:rPr>
          <w:sz w:val="12"/>
        </w:rPr>
        <w:t xml:space="preserve"> to see who will back down first, which is not always clear in advance. Chicken appears viable, ironically, be</w:t>
      </w:r>
      <w:r w:rsidRPr="00693FD1">
        <w:rPr>
          <w:rStyle w:val="StyleUnderline"/>
        </w:rPr>
        <w:t>cause each player understands that a nuclear war would be a disaster for all, and thus all can agree that someone can be expected swerve.</w:t>
      </w:r>
      <w:r w:rsidRPr="00693FD1">
        <w:rPr>
          <w:sz w:val="12"/>
        </w:rPr>
        <w:t xml:space="pres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w:t>
      </w:r>
      <w:r w:rsidRPr="00693FD1">
        <w:rPr>
          <w:rStyle w:val="StyleUnderline"/>
        </w:rPr>
        <w:t>If, however, one side knows, but the other does not, that the attacker has disabled the target’s ability to perceive an impending military attack, or to react to one</w:t>
      </w:r>
      <w:r w:rsidRPr="00693FD1">
        <w:rPr>
          <w:sz w:val="12"/>
        </w:rPr>
        <w:t xml:space="preserve"> when it is underway, then </w:t>
      </w:r>
      <w:r w:rsidRPr="00693FD1">
        <w:rPr>
          <w:rStyle w:val="StyleUnderline"/>
        </w:rPr>
        <w:t xml:space="preserve">they will not have a shared understanding of the probable outcome of war, even in broad terms. </w:t>
      </w:r>
      <w:r w:rsidRPr="00693FD1">
        <w:rPr>
          <w:sz w:val="12"/>
        </w:rPr>
        <w:t xml:space="preserve">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The targeted nature and uncertain effects of offensive cyber operations put additional pressure on decision makers. An intrusion will probably disable only part of the enemy’s NC3 architecture, not all of it (which is not only operationally formidable to achieve but also more likely to be noticed by the target). </w:t>
      </w:r>
      <w:proofErr w:type="gramStart"/>
      <w:r w:rsidRPr="00693FD1">
        <w:rPr>
          <w:sz w:val="12"/>
        </w:rPr>
        <w:t>Thus</w:t>
      </w:r>
      <w:proofErr w:type="gramEnd"/>
      <w:r w:rsidRPr="00693FD1">
        <w:rPr>
          <w:sz w:val="12"/>
        </w:rPr>
        <w:t xml:space="preserve"> the target may retain control over some nuclear forces, or conventional forces. The target may be tempted to use some of them piecemeal to signal a willingness to escalate further, even though it cannot actually escalate because of the cyber operation. The cyber attacker knows that it has escalation dominance, but when even a minor demonstration by the target can cause great damage, it is tempting to preempt this move or others like it. This situation would be especially unstable if only second strike but not primary strike NC3 was incapacitated. Uncertainty in the efficacy of the clandestine penetration would discount the attacker’s confidence in its escalation dominance, with a range of possible outcomes. Enough uncertainty would discount the cyber attack to nothing, which would have a stabilizing effect by returning the crisis to the pure nuclear domain. A little bit of uncertainty about cyber effectiveness would heighten risk acceptance while also raising the incentives to preempt as an insurance measure. </w:t>
      </w:r>
      <w:r w:rsidRPr="00693FD1">
        <w:rPr>
          <w:rStyle w:val="StyleUnderline"/>
        </w:rPr>
        <w:t>Adding</w:t>
      </w:r>
      <w:r w:rsidRPr="00693FD1">
        <w:rPr>
          <w:sz w:val="12"/>
        </w:rPr>
        <w:t xml:space="preserve"> </w:t>
      </w:r>
      <w:r w:rsidRPr="00693FD1">
        <w:rPr>
          <w:rStyle w:val="Emphasis"/>
        </w:rPr>
        <w:t>allies</w:t>
      </w:r>
      <w:r w:rsidRPr="00693FD1">
        <w:rPr>
          <w:sz w:val="12"/>
        </w:rPr>
        <w:t xml:space="preserve"> </w:t>
      </w:r>
      <w:r w:rsidRPr="00693FD1">
        <w:rPr>
          <w:rStyle w:val="StyleUnderline"/>
        </w:rPr>
        <w:t xml:space="preserve">into the mix </w:t>
      </w:r>
      <w:r w:rsidRPr="00693FD1">
        <w:rPr>
          <w:rStyle w:val="Emphasis"/>
        </w:rPr>
        <w:t>introduce</w:t>
      </w:r>
      <w:r w:rsidRPr="00693FD1">
        <w:rPr>
          <w:rStyle w:val="StyleUnderline"/>
        </w:rPr>
        <w:t xml:space="preserve">s </w:t>
      </w:r>
      <w:r w:rsidRPr="00693FD1">
        <w:rPr>
          <w:rStyle w:val="Emphasis"/>
        </w:rPr>
        <w:t>additional</w:t>
      </w:r>
      <w:r w:rsidRPr="00693FD1">
        <w:rPr>
          <w:rStyle w:val="StyleUnderline"/>
        </w:rPr>
        <w:t xml:space="preserve"> instability</w:t>
      </w:r>
      <w:r w:rsidRPr="00693FD1">
        <w:rPr>
          <w:sz w:val="12"/>
        </w:rPr>
        <w:t xml:space="preserve">. An ally emboldened by its nuclear umbrella might run provocative risks that it would be much more reluctant to embrace if it was aware that the umbrella was actually full of holes. Conversely, if the clandestine advantage is held by the state extending the </w:t>
      </w:r>
      <w:r w:rsidRPr="00693FD1">
        <w:rPr>
          <w:sz w:val="12"/>
        </w:rPr>
        <w:lastRenderedPageBreak/>
        <w:t xml:space="preserve">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w:t>
      </w:r>
      <w:proofErr w:type="gramStart"/>
      <w:r w:rsidRPr="00693FD1">
        <w:rPr>
          <w:sz w:val="12"/>
        </w:rPr>
        <w:t>necessary</w:t>
      </w:r>
      <w:proofErr w:type="gramEnd"/>
      <w:r w:rsidRPr="00693FD1">
        <w:rPr>
          <w:sz w:val="12"/>
        </w:rPr>
        <w:t xml:space="preserve"> to support his policies. Cyber power and nuclear stability Not all crises are the same. Indeed, their very idiosyncrasies create the uncertainties that make bargaining failure more likely [75]. So </w:t>
      </w:r>
      <w:proofErr w:type="gramStart"/>
      <w:r w:rsidRPr="00693FD1">
        <w:rPr>
          <w:sz w:val="12"/>
        </w:rPr>
        <w:t>far</w:t>
      </w:r>
      <w:proofErr w:type="gramEnd"/>
      <w:r w:rsidRPr="00693FD1">
        <w:rPr>
          <w:sz w:val="12"/>
        </w:rPr>
        <w:t xml:space="preserve">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cyber attack. Table 1 shows how these factors combine to produce different deterrence outcomes in a brinksmanship (chicken) crisis. If there is no cyber compromise and the target detects nothing (no </w:t>
      </w:r>
      <w:proofErr w:type="gramStart"/>
      <w:r w:rsidRPr="00693FD1">
        <w:rPr>
          <w:sz w:val="12"/>
        </w:rPr>
        <w:t>false</w:t>
      </w:r>
      <w:proofErr w:type="gramEnd"/>
      <w:r w:rsidRPr="00693FD1">
        <w:rPr>
          <w:sz w:val="12"/>
        </w:rPr>
        <w:t xml:space="preserve"> positives) then we have the optimistic ideal case where nuclear transparency affords stable “deterrence.” Transparency about the nuclear balance, including the viability of secure </w:t>
      </w:r>
      <w:proofErr w:type="gramStart"/>
      <w:r w:rsidRPr="00693FD1">
        <w:rPr>
          <w:sz w:val="12"/>
        </w:rPr>
        <w:t>second strike</w:t>
      </w:r>
      <w:proofErr w:type="gramEnd"/>
      <w:r w:rsidRPr="00693FD1">
        <w:rPr>
          <w:sz w:val="12"/>
        </w:rPr>
        <w:t xml:space="preserv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w:t>
      </w:r>
      <w:proofErr w:type="gramStart"/>
      <w:r w:rsidRPr="00693FD1">
        <w:rPr>
          <w:sz w:val="12"/>
        </w:rPr>
        <w:t>present day</w:t>
      </w:r>
      <w:proofErr w:type="gramEnd"/>
      <w:r w:rsidRPr="00693FD1">
        <w:rPr>
          <w:sz w:val="12"/>
        </w:rPr>
        <w:t xml:space="preserve">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[[TABLE 1 OMITTED]]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compellence) of a detected but unmitigated NC3 compromise will likely be fleeting. This suggests a logical possibility for creating a window of opportunity for using particular cyber operations that are more robust to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w:t>
      </w:r>
      <w:proofErr w:type="gramStart"/>
      <w:r w:rsidRPr="00693FD1">
        <w:rPr>
          <w:sz w:val="12"/>
        </w:rPr>
        <w:t>decision making</w:t>
      </w:r>
      <w:proofErr w:type="gramEnd"/>
      <w:r w:rsidRPr="00693FD1">
        <w:rPr>
          <w:sz w:val="12"/>
        </w:rPr>
        <w:t xml:space="preserve">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w:t>
      </w:r>
      <w:proofErr w:type="gramStart"/>
      <w:r w:rsidRPr="00693FD1">
        <w:rPr>
          <w:sz w:val="12"/>
        </w:rPr>
        <w:t>compromise</w:t>
      </w:r>
      <w:proofErr w:type="gramEnd"/>
      <w:r w:rsidRPr="00693FD1">
        <w:rPr>
          <w:sz w:val="12"/>
        </w:rPr>
        <w:t xml:space="preserv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w:t>
      </w:r>
      <w:r w:rsidRPr="00693FD1">
        <w:rPr>
          <w:rStyle w:val="StyleUnderline"/>
        </w:rPr>
        <w:t>the United States and</w:t>
      </w:r>
      <w:r w:rsidRPr="00693FD1">
        <w:rPr>
          <w:sz w:val="12"/>
        </w:rPr>
        <w:t xml:space="preserve"> the Soviet Union in the Cold War or </w:t>
      </w:r>
      <w:r w:rsidRPr="00693FD1">
        <w:rPr>
          <w:rStyle w:val="Emphasis"/>
        </w:rPr>
        <w:t>Russia</w:t>
      </w:r>
      <w:r w:rsidRPr="00693FD1">
        <w:rPr>
          <w:sz w:val="12"/>
        </w:rPr>
        <w:t xml:space="preserve"> today to a lesser extent). Deterrence is slightly less likely in other equally matched dyads (</w:t>
      </w:r>
      <w:r w:rsidRPr="00693FD1">
        <w:rPr>
          <w:rStyle w:val="Emphasis"/>
        </w:rPr>
        <w:t>India–Pakistan</w:t>
      </w:r>
      <w:r w:rsidRPr="00693FD1">
        <w:rPr>
          <w:sz w:val="12"/>
        </w:rPr>
        <w:t xml:space="preserve">) where defensive vulnerabilities create </w:t>
      </w:r>
      <w:proofErr w:type="gramStart"/>
      <w:r w:rsidRPr="00693FD1">
        <w:rPr>
          <w:sz w:val="12"/>
        </w:rPr>
        <w:t>temptations</w:t>
      </w:r>
      <w:proofErr w:type="gramEnd"/>
      <w:r w:rsidRPr="00693FD1">
        <w:rPr>
          <w:sz w:val="12"/>
        </w:rPr>
        <w:t xml:space="preserve"> but offensive capabilities may not be sufficient to exploit them. Most states can be expected to refrain from targeting American NC3 given a US reputation for cyber power (a general deterrence benefit enhanced by Stuxnet and Snowden). The situation is less stable if the United States is the attacker. The most dangerous dyad is a stronger and a weaker state (United States and </w:t>
      </w:r>
      <w:r w:rsidRPr="00693FD1">
        <w:rPr>
          <w:rStyle w:val="Emphasis"/>
        </w:rPr>
        <w:t>North Korea</w:t>
      </w:r>
      <w:r w:rsidRPr="00693FD1">
        <w:rPr>
          <w:sz w:val="12"/>
        </w:rPr>
        <w:t xml:space="preserve"> or </w:t>
      </w:r>
      <w:r w:rsidRPr="00693FD1">
        <w:rPr>
          <w:rStyle w:val="Emphasis"/>
        </w:rPr>
        <w:t>Israel</w:t>
      </w:r>
      <w:r w:rsidRPr="00693FD1">
        <w:rPr>
          <w:sz w:val="12"/>
        </w:rPr>
        <w:t xml:space="preserve"> </w:t>
      </w:r>
      <w:r w:rsidRPr="00693FD1">
        <w:rPr>
          <w:rStyle w:val="StyleUnderline"/>
        </w:rPr>
        <w:t>and</w:t>
      </w:r>
      <w:r w:rsidRPr="00693FD1">
        <w:rPr>
          <w:sz w:val="12"/>
        </w:rPr>
        <w:t xml:space="preserve"> </w:t>
      </w:r>
      <w:r w:rsidRPr="00693FD1">
        <w:rPr>
          <w:rStyle w:val="Emphasis"/>
        </w:rPr>
        <w:t>Iran</w:t>
      </w:r>
      <w:r w:rsidRPr="00693FD1">
        <w:rPr>
          <w:sz w:val="12"/>
        </w:rPr>
        <w:t xml:space="preserve">). </w:t>
      </w:r>
      <w:r w:rsidRPr="00693FD1">
        <w:rPr>
          <w:rStyle w:val="StyleUnderline"/>
        </w:rPr>
        <w:t xml:space="preserve">Dyads involving strong and middle powers are </w:t>
      </w:r>
      <w:r w:rsidRPr="00693FD1">
        <w:rPr>
          <w:sz w:val="12"/>
        </w:rPr>
        <w:t xml:space="preserve">also </w:t>
      </w:r>
      <w:r w:rsidRPr="00693FD1">
        <w:rPr>
          <w:rStyle w:val="Emphasis"/>
        </w:rPr>
        <w:t>dangerous</w:t>
      </w:r>
      <w:r w:rsidRPr="00693FD1">
        <w:rPr>
          <w:sz w:val="12"/>
        </w:rPr>
        <w:t xml:space="preserve"> (</w:t>
      </w:r>
      <w:r w:rsidRPr="00693FD1">
        <w:rPr>
          <w:rStyle w:val="StyleUnderline"/>
        </w:rPr>
        <w:t xml:space="preserve">United States and </w:t>
      </w:r>
      <w:r w:rsidRPr="00693FD1">
        <w:rPr>
          <w:rStyle w:val="Emphasis"/>
        </w:rPr>
        <w:t>China</w:t>
      </w:r>
      <w:r w:rsidRPr="00693FD1">
        <w:rPr>
          <w:sz w:val="12"/>
        </w:rPr>
        <w:t xml:space="preserve">). </w:t>
      </w:r>
      <w:r w:rsidRPr="00693FD1">
        <w:rPr>
          <w:rStyle w:val="StyleUnderline"/>
        </w:rPr>
        <w:t xml:space="preserve">The stronger side is tempted to disrupt NC3 as a warfighting hedge in case deterrence breaks down, while the weaker but still formidable side has a reasonable chance at detection. The </w:t>
      </w:r>
      <w:r w:rsidRPr="00693FD1">
        <w:rPr>
          <w:rStyle w:val="StyleUnderline"/>
        </w:rPr>
        <w:lastRenderedPageBreak/>
        <w:t>marginally weaker may also be tempted to subvert NC3, particularly for reconnaissance; the stronger side is more likely to detect and correct the intrusion but will be alarmed by</w:t>
      </w:r>
      <w:r w:rsidRPr="00693FD1">
        <w:rPr>
          <w:sz w:val="12"/>
        </w:rPr>
        <w:t xml:space="preserve"> the </w:t>
      </w:r>
      <w:r w:rsidRPr="00693FD1">
        <w:rPr>
          <w:rStyle w:val="StyleUnderline"/>
        </w:rPr>
        <w:t>ambiguity</w:t>
      </w:r>
      <w:r w:rsidRPr="00693FD1">
        <w:rPr>
          <w:sz w:val="12"/>
        </w:rPr>
        <w:t xml:space="preserve"> in distinguishing intelligence collection from attack planning [98]. </w:t>
      </w:r>
      <w:r w:rsidRPr="00693FD1">
        <w:rPr>
          <w:rStyle w:val="StyleUnderline"/>
        </w:rPr>
        <w:t xml:space="preserve">In a </w:t>
      </w:r>
      <w:r w:rsidRPr="00693FD1">
        <w:rPr>
          <w:rStyle w:val="Emphasis"/>
        </w:rPr>
        <w:t>brinksmanship crisis</w:t>
      </w:r>
      <w:r w:rsidRPr="00693FD1">
        <w:rPr>
          <w:sz w:val="12"/>
        </w:rPr>
        <w:t xml:space="preserve"> between them, </w:t>
      </w:r>
      <w:r w:rsidRPr="00693FD1">
        <w:rPr>
          <w:rStyle w:val="StyleUnderline"/>
        </w:rPr>
        <w:t xml:space="preserve">windows for coercion may be </w:t>
      </w:r>
      <w:r w:rsidRPr="00693FD1">
        <w:rPr>
          <w:rStyle w:val="Emphasis"/>
        </w:rPr>
        <w:t>available yet fleeting</w:t>
      </w:r>
      <w:r w:rsidRPr="00693FD1">
        <w:rPr>
          <w:sz w:val="12"/>
        </w:rPr>
        <w:t xml:space="preserve">, </w:t>
      </w:r>
      <w:r w:rsidRPr="00693FD1">
        <w:rPr>
          <w:rStyle w:val="StyleUnderline"/>
        </w:rPr>
        <w:t xml:space="preserve">with </w:t>
      </w:r>
      <w:r w:rsidRPr="00693FD1">
        <w:rPr>
          <w:rStyle w:val="Emphasis"/>
        </w:rPr>
        <w:t>real risks of spiral and war</w:t>
      </w:r>
      <w:r w:rsidRPr="00693FD1">
        <w:rPr>
          <w:sz w:val="12"/>
        </w:rPr>
        <w:t>.</w:t>
      </w:r>
      <w:r w:rsidRPr="00F74C01">
        <w:rPr>
          <w:sz w:val="12"/>
        </w:rPr>
        <w:t xml:space="preserve"> </w:t>
      </w:r>
    </w:p>
    <w:sectPr w:rsidR="00D46466"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6615C"/>
    <w:rsid w:val="000139A3"/>
    <w:rsid w:val="00100833"/>
    <w:rsid w:val="00104529"/>
    <w:rsid w:val="00105942"/>
    <w:rsid w:val="00107396"/>
    <w:rsid w:val="001106DD"/>
    <w:rsid w:val="00144A4C"/>
    <w:rsid w:val="00176AB0"/>
    <w:rsid w:val="00177B7D"/>
    <w:rsid w:val="0018322D"/>
    <w:rsid w:val="001B5776"/>
    <w:rsid w:val="001E527A"/>
    <w:rsid w:val="001F78CE"/>
    <w:rsid w:val="00251FC7"/>
    <w:rsid w:val="002805B4"/>
    <w:rsid w:val="002855A7"/>
    <w:rsid w:val="002B146A"/>
    <w:rsid w:val="002B5E17"/>
    <w:rsid w:val="002C425D"/>
    <w:rsid w:val="00310AD4"/>
    <w:rsid w:val="00315690"/>
    <w:rsid w:val="00316B75"/>
    <w:rsid w:val="00325646"/>
    <w:rsid w:val="003460F2"/>
    <w:rsid w:val="0038158C"/>
    <w:rsid w:val="003902BA"/>
    <w:rsid w:val="003A09E2"/>
    <w:rsid w:val="00407037"/>
    <w:rsid w:val="00445C5A"/>
    <w:rsid w:val="004605D6"/>
    <w:rsid w:val="004C60E8"/>
    <w:rsid w:val="004E3579"/>
    <w:rsid w:val="004E728B"/>
    <w:rsid w:val="004F39E0"/>
    <w:rsid w:val="00537BD5"/>
    <w:rsid w:val="0057268A"/>
    <w:rsid w:val="005A0C27"/>
    <w:rsid w:val="005D2912"/>
    <w:rsid w:val="006065BD"/>
    <w:rsid w:val="0064064C"/>
    <w:rsid w:val="00645FA9"/>
    <w:rsid w:val="00647866"/>
    <w:rsid w:val="00665003"/>
    <w:rsid w:val="006723DD"/>
    <w:rsid w:val="006768C7"/>
    <w:rsid w:val="006A2AD0"/>
    <w:rsid w:val="006A404F"/>
    <w:rsid w:val="006B1521"/>
    <w:rsid w:val="006C2375"/>
    <w:rsid w:val="006D4ECC"/>
    <w:rsid w:val="00722258"/>
    <w:rsid w:val="007243E5"/>
    <w:rsid w:val="00766EA0"/>
    <w:rsid w:val="007A2226"/>
    <w:rsid w:val="007F5B66"/>
    <w:rsid w:val="0080731A"/>
    <w:rsid w:val="00823A1C"/>
    <w:rsid w:val="00845B9D"/>
    <w:rsid w:val="00860984"/>
    <w:rsid w:val="0086615C"/>
    <w:rsid w:val="008B3ECB"/>
    <w:rsid w:val="008B4E85"/>
    <w:rsid w:val="008C1B2E"/>
    <w:rsid w:val="008C58D0"/>
    <w:rsid w:val="008E0763"/>
    <w:rsid w:val="0091627E"/>
    <w:rsid w:val="0097032B"/>
    <w:rsid w:val="009C4EAD"/>
    <w:rsid w:val="009D081B"/>
    <w:rsid w:val="009D2EAD"/>
    <w:rsid w:val="009D54B2"/>
    <w:rsid w:val="009E1922"/>
    <w:rsid w:val="009F7ED2"/>
    <w:rsid w:val="00A067E3"/>
    <w:rsid w:val="00A63608"/>
    <w:rsid w:val="00A727D4"/>
    <w:rsid w:val="00A93661"/>
    <w:rsid w:val="00A95652"/>
    <w:rsid w:val="00AC0AB8"/>
    <w:rsid w:val="00B14EC5"/>
    <w:rsid w:val="00B33C6D"/>
    <w:rsid w:val="00B4508F"/>
    <w:rsid w:val="00B457ED"/>
    <w:rsid w:val="00B55AD5"/>
    <w:rsid w:val="00B8057C"/>
    <w:rsid w:val="00BB528E"/>
    <w:rsid w:val="00BD6238"/>
    <w:rsid w:val="00BF593B"/>
    <w:rsid w:val="00BF773A"/>
    <w:rsid w:val="00BF7E81"/>
    <w:rsid w:val="00C13773"/>
    <w:rsid w:val="00C17CC8"/>
    <w:rsid w:val="00C83417"/>
    <w:rsid w:val="00C87EFA"/>
    <w:rsid w:val="00C9604F"/>
    <w:rsid w:val="00CA0FA3"/>
    <w:rsid w:val="00CA19AA"/>
    <w:rsid w:val="00CC5298"/>
    <w:rsid w:val="00CD736E"/>
    <w:rsid w:val="00CD798D"/>
    <w:rsid w:val="00CE161E"/>
    <w:rsid w:val="00CE598F"/>
    <w:rsid w:val="00CF59A8"/>
    <w:rsid w:val="00D24F6D"/>
    <w:rsid w:val="00D3060C"/>
    <w:rsid w:val="00D325A9"/>
    <w:rsid w:val="00D36A8A"/>
    <w:rsid w:val="00D46466"/>
    <w:rsid w:val="00D61409"/>
    <w:rsid w:val="00D6691E"/>
    <w:rsid w:val="00D71170"/>
    <w:rsid w:val="00D86F2B"/>
    <w:rsid w:val="00DA1C92"/>
    <w:rsid w:val="00DA25D4"/>
    <w:rsid w:val="00DA6538"/>
    <w:rsid w:val="00E15E75"/>
    <w:rsid w:val="00E43D27"/>
    <w:rsid w:val="00E5262C"/>
    <w:rsid w:val="00EC7DC4"/>
    <w:rsid w:val="00ED1671"/>
    <w:rsid w:val="00ED30CF"/>
    <w:rsid w:val="00F176EF"/>
    <w:rsid w:val="00F45E10"/>
    <w:rsid w:val="00F6364A"/>
    <w:rsid w:val="00F83412"/>
    <w:rsid w:val="00F9113A"/>
    <w:rsid w:val="00FC6613"/>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0F8A"/>
  <w15:chartTrackingRefBased/>
  <w15:docId w15:val="{7159628D-6ECE-44C6-9036-7E03D0F2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D46466"/>
    <w:rPr>
      <w:rFonts w:ascii="Calibri" w:hAnsi="Calibri"/>
    </w:rPr>
  </w:style>
  <w:style w:type="paragraph" w:styleId="Heading1">
    <w:name w:val="heading 1"/>
    <w:aliases w:val="Pocket"/>
    <w:basedOn w:val="Normal"/>
    <w:next w:val="Normal"/>
    <w:link w:val="Heading1Char"/>
    <w:qFormat/>
    <w:rsid w:val="00D464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464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464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464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464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64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464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4646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D46466"/>
    <w:rPr>
      <w:rFonts w:ascii="Calibri" w:hAnsi="Calibri" w:cs="Calibri"/>
      <w:b/>
      <w:i w:val="0"/>
      <w:iCs/>
      <w:sz w:val="22"/>
      <w:u w:val="single"/>
      <w:bdr w:val="single" w:sz="12" w:space="0" w:color="auto"/>
    </w:rPr>
  </w:style>
  <w:style w:type="character" w:customStyle="1" w:styleId="Style13ptBold">
    <w:name w:val="Style 13 pt Bold"/>
    <w:aliases w:val="Cite"/>
    <w:basedOn w:val="DefaultParagraphFont"/>
    <w:uiPriority w:val="5"/>
    <w:qFormat/>
    <w:rsid w:val="00D4646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D46466"/>
    <w:rPr>
      <w:b w:val="0"/>
      <w:sz w:val="22"/>
      <w:u w:val="single"/>
    </w:rPr>
  </w:style>
  <w:style w:type="character" w:styleId="Hyperlink">
    <w:name w:val="Hyperlink"/>
    <w:basedOn w:val="DefaultParagraphFont"/>
    <w:uiPriority w:val="99"/>
    <w:unhideWhenUsed/>
    <w:rsid w:val="00D46466"/>
    <w:rPr>
      <w:color w:val="auto"/>
      <w:u w:val="none"/>
    </w:rPr>
  </w:style>
  <w:style w:type="character" w:styleId="FollowedHyperlink">
    <w:name w:val="FollowedHyperlink"/>
    <w:basedOn w:val="DefaultParagraphFont"/>
    <w:uiPriority w:val="99"/>
    <w:semiHidden/>
    <w:unhideWhenUsed/>
    <w:rsid w:val="00D46466"/>
    <w:rPr>
      <w:color w:val="auto"/>
      <w:u w:val="none"/>
    </w:rPr>
  </w:style>
  <w:style w:type="paragraph" w:customStyle="1" w:styleId="textbold">
    <w:name w:val="text bold"/>
    <w:basedOn w:val="Normal"/>
    <w:link w:val="Emphasis"/>
    <w:autoRedefine/>
    <w:uiPriority w:val="7"/>
    <w:qFormat/>
    <w:rsid w:val="008E0763"/>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dirt.com/articles/20190618/17085142425/interior-department-putting-even-more-effort-into-dodging-foia-request.shtml" TargetMode="External"/><Relationship Id="rId13" Type="http://schemas.openxmlformats.org/officeDocument/2006/relationships/hyperlink" Target="https://www.techdirt.com/articles/20180821/17113240481/trumps-anti-press-rhetoric-is-dangerous-his-actions-are-worse.shtml" TargetMode="External"/><Relationship Id="rId3" Type="http://schemas.openxmlformats.org/officeDocument/2006/relationships/styles" Target="styles.xml"/><Relationship Id="rId7" Type="http://schemas.openxmlformats.org/officeDocument/2006/relationships/hyperlink" Target="https://www.rollcall.com/2020/06/15/capitol-police-a-department-shrouded-in-secrecy/" TargetMode="External"/><Relationship Id="rId12" Type="http://schemas.openxmlformats.org/officeDocument/2006/relationships/hyperlink" Target="https://www.techdirt.com/articles/20170208/08501336664/president-trumps-white-house-reaching-new-lows-accountability-transparency.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ropublica.org/article/delayed-denied-dismissed-failures-on-the-foia-front" TargetMode="External"/><Relationship Id="rId11" Type="http://schemas.openxmlformats.org/officeDocument/2006/relationships/hyperlink" Target="https://www.rollcall.com/news/congress/interior-held-back-documents-after-political-screening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ollcall.com/news/congress/interior-held-back-documents-after-political-screenings" TargetMode="External"/><Relationship Id="rId4" Type="http://schemas.openxmlformats.org/officeDocument/2006/relationships/settings" Target="settings.xml"/><Relationship Id="rId9" Type="http://schemas.openxmlformats.org/officeDocument/2006/relationships/hyperlink" Target="https://www.techdirt.com/articles/20190105/09571341336/dept-interior-wants-to-rewrite-foia-law-to-make-it-easier-to-reject-requests.shtml" TargetMode="External"/><Relationship Id="rId14" Type="http://schemas.openxmlformats.org/officeDocument/2006/relationships/hyperlink" Target="https://www.techdirt.com/articles/20140429/11334527064/governments-antipathy-towards-transparency-has-made-foia-lawsuits-default-process.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D90BB-6E6E-854D-A24E-58F3030D2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C:\Users\Andrew\AppData\Roaming\Microsoft\Templates\Debate.dotm</Template>
  <TotalTime>36</TotalTime>
  <Pages>40</Pages>
  <Words>24130</Words>
  <Characters>137546</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Microsoft Office User</cp:lastModifiedBy>
  <cp:revision>21</cp:revision>
  <dcterms:created xsi:type="dcterms:W3CDTF">2020-07-26T18:37:00Z</dcterms:created>
  <dcterms:modified xsi:type="dcterms:W3CDTF">2020-07-30T19:55:00Z</dcterms:modified>
</cp:coreProperties>
</file>