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D7650C" w14:textId="0DCD8C34" w:rsidR="00C50495" w:rsidRDefault="00C32F2E" w:rsidP="00C32F2E">
      <w:pPr>
        <w:pStyle w:val="Heading1"/>
      </w:pPr>
      <w:r w:rsidRPr="00C32F2E">
        <w:t>Constitutional Convention</w:t>
      </w:r>
      <w:r w:rsidR="00511122">
        <w:t xml:space="preserve"> CP</w:t>
      </w:r>
    </w:p>
    <w:p w14:paraId="21885C3E" w14:textId="51D33334" w:rsidR="00511122" w:rsidRPr="00511122" w:rsidRDefault="00511122" w:rsidP="00511122">
      <w:r w:rsidRPr="00511122">
        <w:t>– Compiled from Michigan + JDI</w:t>
      </w:r>
      <w:r>
        <w:t xml:space="preserve"> camp files</w:t>
      </w:r>
    </w:p>
    <w:p w14:paraId="6208AD4E" w14:textId="27020A07" w:rsidR="00C32F2E" w:rsidRPr="00C32F2E" w:rsidRDefault="00511122" w:rsidP="00C32F2E">
      <w:pPr>
        <w:pStyle w:val="Heading2"/>
      </w:pPr>
      <w:r>
        <w:lastRenderedPageBreak/>
        <w:t>1NCs</w:t>
      </w:r>
    </w:p>
    <w:p w14:paraId="01ED7383" w14:textId="52ED7EA3" w:rsidR="00C32F2E" w:rsidRPr="00C32F2E" w:rsidRDefault="00C32F2E" w:rsidP="00C32F2E">
      <w:pPr>
        <w:pStyle w:val="Heading3"/>
      </w:pPr>
      <w:r w:rsidRPr="00C32F2E">
        <w:lastRenderedPageBreak/>
        <w:t xml:space="preserve">1NC – </w:t>
      </w:r>
      <w:r w:rsidR="00511122">
        <w:t>Generi</w:t>
      </w:r>
      <w:r w:rsidR="00AE46F4">
        <w:t xml:space="preserve">c </w:t>
      </w:r>
    </w:p>
    <w:p w14:paraId="0D752AD4" w14:textId="22DF8B54" w:rsidR="00C32F2E" w:rsidRPr="00C32F2E" w:rsidRDefault="00C32F2E" w:rsidP="00C32F2E">
      <w:pPr>
        <w:pStyle w:val="Heading4"/>
      </w:pPr>
      <w:r w:rsidRPr="00C32F2E">
        <w:t>Text: Pursuant to Article V of the Constitution, at least two-thirds of the States should call a limited constitutional convention and at least three-fourths of the States should ratify a constitutional amendment that [PLAN].</w:t>
      </w:r>
    </w:p>
    <w:p w14:paraId="573001DC" w14:textId="77777777" w:rsidR="00C32F2E" w:rsidRPr="00C32F2E" w:rsidRDefault="00C32F2E" w:rsidP="00C32F2E"/>
    <w:p w14:paraId="62F8D05F" w14:textId="77777777" w:rsidR="00C32F2E" w:rsidRPr="00C32F2E" w:rsidRDefault="00C32F2E" w:rsidP="00C32F2E">
      <w:pPr>
        <w:pStyle w:val="Heading4"/>
      </w:pPr>
      <w:r w:rsidRPr="00C32F2E">
        <w:t xml:space="preserve">The CP builds support through consensus – key to social change and avoids the </w:t>
      </w:r>
      <w:r w:rsidRPr="00C32F2E">
        <w:rPr>
          <w:u w:val="single"/>
        </w:rPr>
        <w:t>rollback DA</w:t>
      </w:r>
      <w:r w:rsidRPr="00C32F2E">
        <w:t xml:space="preserve"> to the aff</w:t>
      </w:r>
    </w:p>
    <w:p w14:paraId="1293402D" w14:textId="67C42D69" w:rsidR="00C32F2E" w:rsidRPr="00C32F2E" w:rsidRDefault="00C32F2E" w:rsidP="00C32F2E">
      <w:proofErr w:type="spellStart"/>
      <w:r w:rsidRPr="00C32F2E">
        <w:rPr>
          <w:rStyle w:val="Style13ptBold"/>
        </w:rPr>
        <w:t>Vermeule</w:t>
      </w:r>
      <w:proofErr w:type="spellEnd"/>
      <w:r w:rsidRPr="00C32F2E">
        <w:rPr>
          <w:rStyle w:val="Style13ptBold"/>
        </w:rPr>
        <w:t xml:space="preserve"> 4</w:t>
      </w:r>
      <w:r w:rsidRPr="00C32F2E">
        <w:t xml:space="preserve"> [Adrian, Professor of Law – Harvard Law School, “Constitutional Amendments and the Constitutional Common Law,” Public Law and Legal Theory Working Paper No. 73, University of Chicago Law School, September, </w:t>
      </w:r>
      <w:hyperlink r:id="rId5" w:history="1">
        <w:r w:rsidRPr="00C32F2E">
          <w:rPr>
            <w:rStyle w:val="Hyperlink"/>
          </w:rPr>
          <w:t>http://www.law.uchicago.edu/files/files/73-av-amendments.pdf</w:t>
        </w:r>
      </w:hyperlink>
      <w:r w:rsidRPr="00C32F2E">
        <w:t>]</w:t>
      </w:r>
    </w:p>
    <w:p w14:paraId="3E55E2D3" w14:textId="2D539C4F" w:rsidR="00C32F2E" w:rsidRPr="00511122" w:rsidRDefault="00C32F2E" w:rsidP="00C32F2E">
      <w:pPr>
        <w:rPr>
          <w:sz w:val="16"/>
        </w:rPr>
      </w:pPr>
      <w:r w:rsidRPr="00511122">
        <w:rPr>
          <w:sz w:val="16"/>
        </w:rPr>
        <w:t>Decision costs and benefits</w:t>
      </w:r>
      <w:r w:rsidR="00511122" w:rsidRPr="00511122">
        <w:rPr>
          <w:sz w:val="16"/>
        </w:rPr>
        <w:t xml:space="preserve"> </w:t>
      </w:r>
      <w:r w:rsidRPr="00511122">
        <w:rPr>
          <w:sz w:val="16"/>
        </w:rPr>
        <w:t xml:space="preserve">We must account for the costs of decision making as well as the quality of decisions. </w:t>
      </w:r>
      <w:r w:rsidRPr="00C32F2E">
        <w:rPr>
          <w:rStyle w:val="StyleUnderline"/>
        </w:rPr>
        <w:t>A simple view would be that the formal amendment process is too costly</w:t>
      </w:r>
      <w:r w:rsidRPr="00511122">
        <w:rPr>
          <w:sz w:val="16"/>
        </w:rPr>
        <w:t xml:space="preserve"> to serve as the principal means, or even as an important means, of constitutional updating, just as periodic constitutional conventions are too costly to be practical.</w:t>
      </w:r>
      <w:r w:rsidR="00511122" w:rsidRPr="00511122">
        <w:rPr>
          <w:sz w:val="16"/>
        </w:rPr>
        <w:t xml:space="preserve"> </w:t>
      </w:r>
      <w:r w:rsidRPr="00C32F2E">
        <w:rPr>
          <w:rStyle w:val="StyleUnderline"/>
        </w:rPr>
        <w:t>Dennis Mueller denies this view</w:t>
      </w:r>
      <w:r w:rsidRPr="00511122">
        <w:rPr>
          <w:sz w:val="16"/>
        </w:rPr>
        <w:t xml:space="preserve">. </w:t>
      </w:r>
      <w:r w:rsidRPr="00C32F2E">
        <w:rPr>
          <w:rStyle w:val="StyleUnderline"/>
        </w:rPr>
        <w:t>He suggests instead that the decision costs of the</w:t>
      </w:r>
      <w:r w:rsidRPr="00511122">
        <w:rPr>
          <w:sz w:val="16"/>
        </w:rPr>
        <w:t xml:space="preserve"> formal </w:t>
      </w:r>
      <w:r w:rsidRPr="00C32F2E">
        <w:rPr>
          <w:rStyle w:val="StyleUnderline"/>
        </w:rPr>
        <w:t>amendment process</w:t>
      </w:r>
      <w:r w:rsidRPr="00511122">
        <w:rPr>
          <w:sz w:val="16"/>
        </w:rPr>
        <w:t xml:space="preserve"> </w:t>
      </w:r>
      <w:r w:rsidRPr="00C32F2E">
        <w:rPr>
          <w:rStyle w:val="StyleUnderline"/>
        </w:rPr>
        <w:t>are decision benefits</w:t>
      </w:r>
      <w:r w:rsidRPr="00511122">
        <w:rPr>
          <w:sz w:val="16"/>
        </w:rPr>
        <w:t>:</w:t>
      </w:r>
      <w:r w:rsidR="00511122" w:rsidRPr="00511122">
        <w:rPr>
          <w:sz w:val="16"/>
        </w:rPr>
        <w:t xml:space="preserve"> </w:t>
      </w:r>
      <w:r w:rsidRPr="00511122">
        <w:rPr>
          <w:sz w:val="16"/>
        </w:rPr>
        <w:t xml:space="preserve">The U.S. Constitution contains broad definitions of rights, and the task of amending their definitions to reflect changes in the country’s economic, social and political characteristics has been largely carried out by </w:t>
      </w:r>
      <w:r w:rsidRPr="00C32F2E">
        <w:rPr>
          <w:rStyle w:val="StyleUnderline"/>
        </w:rPr>
        <w:t>the Supreme Court</w:t>
      </w:r>
      <w:r w:rsidRPr="00511122">
        <w:rPr>
          <w:sz w:val="16"/>
        </w:rPr>
        <w:t xml:space="preserve">. While this </w:t>
      </w:r>
      <w:r w:rsidRPr="00C32F2E">
        <w:rPr>
          <w:rStyle w:val="StyleUnderline"/>
        </w:rPr>
        <w:t>method of updating the Constitution</w:t>
      </w:r>
      <w:r w:rsidRPr="00511122">
        <w:rPr>
          <w:sz w:val="16"/>
        </w:rPr>
        <w:t xml:space="preserve">’s definition of rights has helped to prevent them from becoming hopelessly out of date, it </w:t>
      </w:r>
      <w:r w:rsidRPr="00C32F2E">
        <w:rPr>
          <w:rStyle w:val="StyleUnderline"/>
        </w:rPr>
        <w:t>has failed to build the kind of support for the new definitions of rights that would exist if they had arisen from a wider consensual agreement</w:t>
      </w:r>
      <w:r w:rsidRPr="00511122">
        <w:rPr>
          <w:sz w:val="16"/>
        </w:rPr>
        <w:t xml:space="preserve"> </w:t>
      </w:r>
      <w:r w:rsidRPr="00C32F2E">
        <w:rPr>
          <w:rStyle w:val="StyleUnderline"/>
        </w:rPr>
        <w:t>in the society</w:t>
      </w:r>
      <w:r w:rsidRPr="00511122">
        <w:rPr>
          <w:sz w:val="16"/>
        </w:rPr>
        <w:t>. The bitter debates and clashes among citizens over civil rights, criminal rights and abortion illustrate this point</w:t>
      </w:r>
      <w:proofErr w:type="gramStart"/>
      <w:r w:rsidRPr="00511122">
        <w:rPr>
          <w:sz w:val="16"/>
        </w:rPr>
        <w:t>. . . .</w:t>
      </w:r>
      <w:proofErr w:type="gramEnd"/>
      <w:r w:rsidRPr="00511122">
        <w:rPr>
          <w:sz w:val="16"/>
        </w:rPr>
        <w:t xml:space="preserve"> Although [alternative procedures for constitutional amendment] may appear to involve greater decision-making costs, they have the potential for building consensus over the newly formulated definitions of rights.82</w:t>
      </w:r>
      <w:r w:rsidR="00511122" w:rsidRPr="00511122">
        <w:rPr>
          <w:sz w:val="16"/>
        </w:rPr>
        <w:t xml:space="preserve"> </w:t>
      </w:r>
      <w:r w:rsidRPr="00511122">
        <w:rPr>
          <w:sz w:val="16"/>
        </w:rPr>
        <w:t xml:space="preserve">On this view, it is an illusion that constitutional common law incurs lower decision costs in the long run, even if a given change may be more easily implemented through adjudication in the short run. </w:t>
      </w:r>
      <w:r w:rsidRPr="00C32F2E">
        <w:rPr>
          <w:rStyle w:val="StyleUnderline"/>
        </w:rPr>
        <w:t>Although at any given time it is less costly to</w:t>
      </w:r>
      <w:r w:rsidRPr="00511122">
        <w:rPr>
          <w:sz w:val="16"/>
        </w:rPr>
        <w:t xml:space="preserve"> </w:t>
      </w:r>
      <w:r w:rsidRPr="00C32F2E">
        <w:rPr>
          <w:rStyle w:val="StyleUnderline"/>
        </w:rPr>
        <w:t>persuade five Justices to adopt a proposed constitutional change than to obtain a formal amendment to the same effect</w:t>
      </w:r>
      <w:r w:rsidRPr="00511122">
        <w:rPr>
          <w:sz w:val="16"/>
        </w:rPr>
        <w:t xml:space="preserve">, </w:t>
      </w:r>
      <w:r w:rsidRPr="00C32F2E">
        <w:rPr>
          <w:rStyle w:val="StyleUnderline"/>
        </w:rPr>
        <w:t>the former mode of change incurs higher decision costs</w:t>
      </w:r>
      <w:r w:rsidRPr="00511122">
        <w:rPr>
          <w:sz w:val="16"/>
        </w:rPr>
        <w:t xml:space="preserve"> </w:t>
      </w:r>
      <w:r w:rsidRPr="00C32F2E">
        <w:rPr>
          <w:rStyle w:val="StyleUnderline"/>
        </w:rPr>
        <w:t xml:space="preserve">over time, because common-law constitutionalism allows </w:t>
      </w:r>
      <w:r w:rsidRPr="00C32F2E">
        <w:rPr>
          <w:rStyle w:val="Emphasis"/>
        </w:rPr>
        <w:t>greater conflict</w:t>
      </w:r>
      <w:r w:rsidRPr="00C32F2E">
        <w:rPr>
          <w:rStyle w:val="StyleUnderline"/>
        </w:rPr>
        <w:t xml:space="preserve"> </w:t>
      </w:r>
      <w:r w:rsidRPr="00C32F2E">
        <w:rPr>
          <w:rStyle w:val="Emphasis"/>
        </w:rPr>
        <w:t>in subsequent periods</w:t>
      </w:r>
      <w:r w:rsidRPr="00511122">
        <w:rPr>
          <w:sz w:val="16"/>
        </w:rPr>
        <w:t>.</w:t>
      </w:r>
      <w:r w:rsidR="00511122" w:rsidRPr="00511122">
        <w:rPr>
          <w:sz w:val="16"/>
        </w:rPr>
        <w:t xml:space="preserve"> </w:t>
      </w:r>
      <w:r w:rsidRPr="00C32F2E">
        <w:rPr>
          <w:rStyle w:val="StyleUnderline"/>
        </w:rPr>
        <w:t>A benefit of formal amendments</w:t>
      </w:r>
      <w:r w:rsidRPr="00511122">
        <w:rPr>
          <w:sz w:val="16"/>
        </w:rPr>
        <w:t xml:space="preserve">, then, </w:t>
      </w:r>
      <w:r w:rsidRPr="00C32F2E">
        <w:rPr>
          <w:rStyle w:val="StyleUnderline"/>
        </w:rPr>
        <w:t>is to more effectively discourage</w:t>
      </w:r>
      <w:r w:rsidRPr="00511122">
        <w:rPr>
          <w:sz w:val="16"/>
        </w:rPr>
        <w:t xml:space="preserve"> </w:t>
      </w:r>
      <w:r w:rsidRPr="00C32F2E">
        <w:rPr>
          <w:rStyle w:val="StyleUnderline"/>
        </w:rPr>
        <w:t>subsequent efforts by constitutional losers to overturn adverse constitutional change</w:t>
      </w:r>
      <w:r w:rsidRPr="00511122">
        <w:rPr>
          <w:sz w:val="16"/>
        </w:rPr>
        <w:t xml:space="preserve">. </w:t>
      </w:r>
      <w:r w:rsidRPr="00C32F2E">
        <w:rPr>
          <w:rStyle w:val="StyleUnderline"/>
        </w:rPr>
        <w:t>Precisely because the formal amendment process is more costly to invoke</w:t>
      </w:r>
      <w:r w:rsidRPr="00511122">
        <w:rPr>
          <w:sz w:val="16"/>
        </w:rPr>
        <w:t xml:space="preserve">, </w:t>
      </w:r>
      <w:r w:rsidRPr="00C32F2E">
        <w:rPr>
          <w:rStyle w:val="StyleUnderline"/>
        </w:rPr>
        <w:t>formal</w:t>
      </w:r>
      <w:r w:rsidRPr="00511122">
        <w:rPr>
          <w:sz w:val="16"/>
        </w:rPr>
        <w:t xml:space="preserve"> </w:t>
      </w:r>
      <w:r w:rsidRPr="00C32F2E">
        <w:rPr>
          <w:rStyle w:val="StyleUnderline"/>
        </w:rPr>
        <w:t xml:space="preserve">amendments are </w:t>
      </w:r>
      <w:r w:rsidRPr="00C32F2E">
        <w:rPr>
          <w:rStyle w:val="Emphasis"/>
        </w:rPr>
        <w:t>more enduring</w:t>
      </w:r>
      <w:r w:rsidRPr="00C32F2E">
        <w:rPr>
          <w:rStyle w:val="StyleUnderline"/>
        </w:rPr>
        <w:t xml:space="preserve"> than are judicial decisions that update constitutional rules</w:t>
      </w:r>
      <w:r w:rsidRPr="00511122">
        <w:rPr>
          <w:sz w:val="16"/>
        </w:rPr>
        <w:t xml:space="preserve">;83 </w:t>
      </w:r>
      <w:r w:rsidRPr="00C32F2E">
        <w:rPr>
          <w:rStyle w:val="StyleUnderline"/>
        </w:rPr>
        <w:t>so losers in the amendment process will less frequently attempt to overturn or</w:t>
      </w:r>
      <w:r w:rsidRPr="00511122">
        <w:rPr>
          <w:sz w:val="16"/>
        </w:rPr>
        <w:t xml:space="preserve"> </w:t>
      </w:r>
      <w:r w:rsidRPr="00C32F2E">
        <w:rPr>
          <w:rStyle w:val="StyleUnderline"/>
        </w:rPr>
        <w:t>destabilize the new rules</w:t>
      </w:r>
      <w:r w:rsidRPr="00511122">
        <w:rPr>
          <w:sz w:val="16"/>
        </w:rPr>
        <w:t xml:space="preserve">, in subsequent periods, </w:t>
      </w:r>
      <w:r w:rsidRPr="00C32F2E">
        <w:rPr>
          <w:rStyle w:val="StyleUnderline"/>
        </w:rPr>
        <w:t>than will losers in the process of</w:t>
      </w:r>
      <w:r w:rsidRPr="00511122">
        <w:rPr>
          <w:sz w:val="16"/>
        </w:rPr>
        <w:t xml:space="preserve"> </w:t>
      </w:r>
      <w:r w:rsidRPr="00C32F2E">
        <w:rPr>
          <w:rStyle w:val="StyleUnderline"/>
        </w:rPr>
        <w:t>common-law constitutionalism</w:t>
      </w:r>
      <w:r w:rsidRPr="00511122">
        <w:rPr>
          <w:sz w:val="16"/>
        </w:rPr>
        <w:t xml:space="preserve">. This point does not necessarily suppose that dissenters from a given amendment come to agree with the enacting supermajority’s judgment, only that they accept the new equilibrium </w:t>
      </w:r>
      <w:proofErr w:type="spellStart"/>
      <w:r w:rsidRPr="00511122">
        <w:rPr>
          <w:sz w:val="16"/>
        </w:rPr>
        <w:t>faute</w:t>
      </w:r>
      <w:proofErr w:type="spellEnd"/>
      <w:r w:rsidRPr="00511122">
        <w:rPr>
          <w:sz w:val="16"/>
        </w:rPr>
        <w:t xml:space="preserve"> de </w:t>
      </w:r>
      <w:proofErr w:type="spellStart"/>
      <w:r w:rsidRPr="00511122">
        <w:rPr>
          <w:sz w:val="16"/>
        </w:rPr>
        <w:t>mieux</w:t>
      </w:r>
      <w:proofErr w:type="spellEnd"/>
      <w:r w:rsidRPr="00511122">
        <w:rPr>
          <w:sz w:val="16"/>
        </w:rPr>
        <w:t>.</w:t>
      </w:r>
      <w:r w:rsidR="00511122" w:rsidRPr="00511122">
        <w:rPr>
          <w:sz w:val="16"/>
        </w:rPr>
        <w:t xml:space="preserve"> </w:t>
      </w:r>
      <w:proofErr w:type="gramStart"/>
      <w:r w:rsidRPr="00511122">
        <w:rPr>
          <w:sz w:val="16"/>
        </w:rPr>
        <w:t>Obviously</w:t>
      </w:r>
      <w:proofErr w:type="gramEnd"/>
      <w:r w:rsidRPr="00511122">
        <w:rPr>
          <w:sz w:val="16"/>
        </w:rPr>
        <w:t xml:space="preserve"> more work might be done to specify these intuitions, but it is at least plausible to think that the simplest view, on which formal amendments incur </w:t>
      </w:r>
      <w:proofErr w:type="spellStart"/>
      <w:r w:rsidRPr="00511122">
        <w:rPr>
          <w:sz w:val="16"/>
        </w:rPr>
        <w:t>decisionmaking</w:t>
      </w:r>
      <w:proofErr w:type="spellEnd"/>
      <w:r w:rsidRPr="00511122">
        <w:rPr>
          <w:sz w:val="16"/>
        </w:rPr>
        <w:t xml:space="preserve"> costs that exceed their other benefits, is untenably crude. The overall picture, rather, is a tradeoff along the following lines. Relative to common-law constitutionalism, the Article V process requires a higher initial investment to secure constitutional change. If Mueller is right, however, </w:t>
      </w:r>
      <w:r w:rsidRPr="00C32F2E">
        <w:rPr>
          <w:rStyle w:val="StyleUnderline"/>
        </w:rPr>
        <w:t>constitutional settlements produced</w:t>
      </w:r>
      <w:r w:rsidRPr="00511122">
        <w:rPr>
          <w:sz w:val="16"/>
        </w:rPr>
        <w:t xml:space="preserve"> </w:t>
      </w:r>
      <w:r w:rsidRPr="00C32F2E">
        <w:rPr>
          <w:rStyle w:val="StyleUnderline"/>
        </w:rPr>
        <w:t>by the Article V process will tend to be more enduring over time than is judicial updating, which can be unsettled and refought at lower cost in subsequent periods</w:t>
      </w:r>
      <w:r w:rsidRPr="00511122">
        <w:rPr>
          <w:sz w:val="16"/>
        </w:rPr>
        <w:t>.</w:t>
      </w:r>
    </w:p>
    <w:p w14:paraId="7FEB884C" w14:textId="0251DE23" w:rsidR="00C32F2E" w:rsidRPr="00C32F2E" w:rsidRDefault="00511122" w:rsidP="00C32F2E">
      <w:pPr>
        <w:pStyle w:val="Heading4"/>
      </w:pPr>
      <w:r>
        <w:t>Enough s</w:t>
      </w:r>
      <w:r w:rsidR="00C32F2E" w:rsidRPr="00C32F2E">
        <w:t>tates say yes – broad popular support for criminal justice reform</w:t>
      </w:r>
    </w:p>
    <w:p w14:paraId="09D8CF0A" w14:textId="77777777" w:rsidR="00C32F2E" w:rsidRPr="00C32F2E" w:rsidRDefault="00C32F2E" w:rsidP="00C32F2E">
      <w:pPr>
        <w:rPr>
          <w:rStyle w:val="Style13ptBold"/>
          <w:b w:val="0"/>
          <w:bCs w:val="0"/>
        </w:rPr>
      </w:pPr>
      <w:r w:rsidRPr="00C32F2E">
        <w:rPr>
          <w:rStyle w:val="Style13ptBold"/>
          <w:b w:val="0"/>
          <w:sz w:val="16"/>
          <w:szCs w:val="16"/>
        </w:rPr>
        <w:t>Daniel</w:t>
      </w:r>
      <w:r w:rsidRPr="00C32F2E">
        <w:rPr>
          <w:rStyle w:val="Style13ptBold"/>
          <w:b w:val="0"/>
        </w:rPr>
        <w:t xml:space="preserve"> </w:t>
      </w:r>
      <w:proofErr w:type="spellStart"/>
      <w:r w:rsidRPr="00C32F2E">
        <w:rPr>
          <w:rStyle w:val="Style13ptBold"/>
        </w:rPr>
        <w:t>Gotoff</w:t>
      </w:r>
      <w:proofErr w:type="spellEnd"/>
      <w:r w:rsidRPr="00C32F2E">
        <w:rPr>
          <w:rStyle w:val="Style13ptBold"/>
        </w:rPr>
        <w:t xml:space="preserve"> and </w:t>
      </w:r>
      <w:r w:rsidRPr="00C32F2E">
        <w:rPr>
          <w:rStyle w:val="Style13ptBold"/>
          <w:b w:val="0"/>
          <w:sz w:val="16"/>
          <w:szCs w:val="16"/>
        </w:rPr>
        <w:t>Celinda</w:t>
      </w:r>
      <w:r w:rsidRPr="00C32F2E">
        <w:rPr>
          <w:rStyle w:val="Style13ptBold"/>
          <w:b w:val="0"/>
        </w:rPr>
        <w:t xml:space="preserve"> </w:t>
      </w:r>
      <w:r w:rsidRPr="00C32F2E">
        <w:rPr>
          <w:rStyle w:val="Style13ptBold"/>
        </w:rPr>
        <w:t>Lake ’18</w:t>
      </w:r>
      <w:r w:rsidRPr="00C32F2E">
        <w:rPr>
          <w:rStyle w:val="Style13ptBold"/>
          <w:b w:val="0"/>
          <w:sz w:val="16"/>
          <w:szCs w:val="16"/>
        </w:rPr>
        <w:t>, *is a Lake Research partner and heads its New York office, **is president of Lake Research Partners and one of the Democratic Party's leading political strategists, “Voters Want Criminal Justice Reform. Are Politicians Listening?”, 11/13/18, The Marshall Project, https://www.themarshallproject.org/2018/11/13/voters-want-criminal-justice-reform-are-politicians-listening</w:t>
      </w:r>
    </w:p>
    <w:p w14:paraId="5D8B56D2" w14:textId="77777777" w:rsidR="00C32F2E" w:rsidRPr="00C32F2E" w:rsidRDefault="00C32F2E" w:rsidP="00C32F2E">
      <w:pPr>
        <w:rPr>
          <w:sz w:val="14"/>
        </w:rPr>
      </w:pPr>
      <w:r w:rsidRPr="00C32F2E">
        <w:rPr>
          <w:rStyle w:val="StyleUnderline"/>
        </w:rPr>
        <w:lastRenderedPageBreak/>
        <w:t>THE RESULTS OF THE 2018 MIDTERMS are</w:t>
      </w:r>
      <w:r w:rsidRPr="00C32F2E">
        <w:rPr>
          <w:sz w:val="14"/>
        </w:rPr>
        <w:t xml:space="preserve"> decidedly </w:t>
      </w:r>
      <w:r w:rsidRPr="00C32F2E">
        <w:rPr>
          <w:rStyle w:val="StyleUnderline"/>
        </w:rPr>
        <w:t>mixed</w:t>
      </w:r>
      <w:r w:rsidRPr="00C32F2E">
        <w:rPr>
          <w:sz w:val="14"/>
        </w:rPr>
        <w:t xml:space="preserve">. But while pollsters and pundits work to make sense of exactly what happened, </w:t>
      </w:r>
      <w:r w:rsidRPr="00C32F2E">
        <w:rPr>
          <w:rStyle w:val="StyleUnderline"/>
          <w:b/>
          <w:bCs/>
        </w:rPr>
        <w:t>one</w:t>
      </w:r>
      <w:r w:rsidRPr="00C32F2E">
        <w:rPr>
          <w:sz w:val="14"/>
        </w:rPr>
        <w:t xml:space="preserve"> clear </w:t>
      </w:r>
      <w:r w:rsidRPr="00C32F2E">
        <w:rPr>
          <w:rStyle w:val="StyleUnderline"/>
          <w:b/>
          <w:bCs/>
        </w:rPr>
        <w:t>winner</w:t>
      </w:r>
      <w:r w:rsidRPr="00C32F2E">
        <w:rPr>
          <w:sz w:val="14"/>
        </w:rPr>
        <w:t xml:space="preserve"> has </w:t>
      </w:r>
      <w:r w:rsidRPr="00C32F2E">
        <w:rPr>
          <w:rStyle w:val="StyleUnderline"/>
          <w:b/>
          <w:bCs/>
        </w:rPr>
        <w:t>emerged</w:t>
      </w:r>
      <w:r w:rsidRPr="00C32F2E">
        <w:rPr>
          <w:sz w:val="14"/>
        </w:rPr>
        <w:t xml:space="preserve"> since Nov. 6: </w:t>
      </w:r>
      <w:r w:rsidRPr="00C32F2E">
        <w:rPr>
          <w:rStyle w:val="Emphasis"/>
        </w:rPr>
        <w:t>criminal justice reform</w:t>
      </w:r>
      <w:r w:rsidRPr="00C32F2E">
        <w:rPr>
          <w:sz w:val="14"/>
        </w:rPr>
        <w:t xml:space="preserve">. </w:t>
      </w:r>
      <w:r w:rsidRPr="00C32F2E">
        <w:rPr>
          <w:rStyle w:val="StyleUnderline"/>
          <w:b/>
          <w:bCs/>
        </w:rPr>
        <w:t>Several state ballot measures reforming the criminal justice system passed with flying colors around the country</w:t>
      </w:r>
      <w:r w:rsidRPr="00C32F2E">
        <w:rPr>
          <w:sz w:val="14"/>
        </w:rPr>
        <w:t xml:space="preserve">. Floridians restored the right to vote to people with felony convictions; Louisiana abolished convictions based on non-unanimous juries; Washington state tightened up police accountability; and Colorado removed language in the state constitution allowing prison labor without pay. In pre-election research we conducted in Florida, we found overwhelming support for the constitutional amendment to restore the voting rights of Floridians with felony convictions (except for murder and sexual offenses) after they complete all terms of their sentences, including parole or probation. On election night, Amendment 4 won with nearly two-thirds of the vote: 64.5 percent to 35.5 percent, claiming majorities in every region of this swing state. In fact, the breadth of support for Amendment 4 was nearly unanimous, drawing majorities in over 90 percent of the state’s 67 counties. </w:t>
      </w:r>
      <w:r w:rsidRPr="00C32F2E">
        <w:rPr>
          <w:rStyle w:val="StyleUnderline"/>
          <w:b/>
          <w:bCs/>
        </w:rPr>
        <w:t>The voters are ahead of politicians when it comes to criminal justice reform</w:t>
      </w:r>
      <w:r w:rsidRPr="00C32F2E">
        <w:rPr>
          <w:sz w:val="14"/>
        </w:rPr>
        <w:t xml:space="preserve">. Recent research we conducted for the Pretrial Justice Institute found that </w:t>
      </w:r>
      <w:r w:rsidRPr="00C32F2E">
        <w:rPr>
          <w:rStyle w:val="StyleUnderline"/>
          <w:b/>
          <w:bCs/>
        </w:rPr>
        <w:t>solid majorities of voters support major reform of the criminal justice system in the United States</w:t>
      </w:r>
      <w:r w:rsidRPr="00C32F2E">
        <w:rPr>
          <w:sz w:val="14"/>
        </w:rPr>
        <w:t xml:space="preserve"> (</w:t>
      </w:r>
      <w:r w:rsidRPr="00C32F2E">
        <w:rPr>
          <w:rStyle w:val="Emphasis"/>
        </w:rPr>
        <w:t>57 percent</w:t>
      </w:r>
      <w:r w:rsidRPr="00C32F2E">
        <w:rPr>
          <w:sz w:val="14"/>
        </w:rPr>
        <w:t xml:space="preserve">), </w:t>
      </w:r>
      <w:r w:rsidRPr="00C32F2E">
        <w:rPr>
          <w:rStyle w:val="StyleUnderline"/>
          <w:b/>
          <w:bCs/>
        </w:rPr>
        <w:t>including nearly one-in-five voters</w:t>
      </w:r>
      <w:r w:rsidRPr="00C32F2E">
        <w:rPr>
          <w:sz w:val="14"/>
        </w:rPr>
        <w:t xml:space="preserve"> (19 percent) </w:t>
      </w:r>
      <w:r w:rsidRPr="00C32F2E">
        <w:rPr>
          <w:rStyle w:val="StyleUnderline"/>
          <w:b/>
          <w:bCs/>
        </w:rPr>
        <w:t>who support a complete overhaul of the system</w:t>
      </w:r>
      <w:r w:rsidRPr="00C32F2E">
        <w:rPr>
          <w:sz w:val="14"/>
        </w:rPr>
        <w:t xml:space="preserve">. </w:t>
      </w:r>
      <w:r w:rsidRPr="00C32F2E">
        <w:rPr>
          <w:rStyle w:val="Emphasis"/>
        </w:rPr>
        <w:t>This sentiment crosses partisan lines</w:t>
      </w:r>
      <w:r w:rsidRPr="00C32F2E">
        <w:rPr>
          <w:sz w:val="14"/>
        </w:rPr>
        <w:t xml:space="preserve">, too, with majorities of Democrats (64 percent) and independents (58 percent) and nearly half of all Republicans (48 percent) backing the call for major reform of the criminal justice system. </w:t>
      </w:r>
      <w:r w:rsidRPr="00C32F2E">
        <w:rPr>
          <w:rStyle w:val="StyleUnderline"/>
        </w:rPr>
        <w:t>Even as far back as 2013, when the public conversation over these matters was still evolving, fully 53 percent of all voters were aware that incarceration rates had increased in the last three decades,</w:t>
      </w:r>
      <w:r w:rsidRPr="00C32F2E">
        <w:rPr>
          <w:sz w:val="14"/>
        </w:rPr>
        <w:t xml:space="preserve"> while just 8 percent believed they had gone down. </w:t>
      </w:r>
      <w:r w:rsidRPr="00C32F2E">
        <w:rPr>
          <w:rStyle w:val="StyleUnderline"/>
          <w:b/>
          <w:bCs/>
        </w:rPr>
        <w:t xml:space="preserve">And, by a two-to-one margin, voters believed that our country relies </w:t>
      </w:r>
      <w:r w:rsidRPr="00C32F2E">
        <w:rPr>
          <w:rStyle w:val="Emphasis"/>
        </w:rPr>
        <w:t>too much</w:t>
      </w:r>
      <w:r w:rsidRPr="00C32F2E">
        <w:rPr>
          <w:rStyle w:val="StyleUnderline"/>
          <w:b/>
          <w:bCs/>
        </w:rPr>
        <w:t xml:space="preserve"> on incarcerating people</w:t>
      </w:r>
      <w:r w:rsidRPr="00C32F2E">
        <w:rPr>
          <w:sz w:val="14"/>
        </w:rPr>
        <w:t xml:space="preserve"> (63 percent to 31 percent who disagreed), including majorities of every subgroup in the data who share this belief. </w:t>
      </w:r>
      <w:r w:rsidRPr="00C32F2E">
        <w:rPr>
          <w:rStyle w:val="StyleUnderline"/>
        </w:rPr>
        <w:t>Voters also reject the “War on Drugs.” A solid majority of Americans supports marijuana legalization, and in the absence of federal action, states have been taking steps to legalize marijuana and decriminalize opioid use</w:t>
      </w:r>
      <w:r w:rsidRPr="00C32F2E">
        <w:rPr>
          <w:sz w:val="14"/>
        </w:rPr>
        <w:t xml:space="preserve">. In Michigan, voters just approved an initiative legalizing recreational use and possession of marijuana, while voters in states as red as Oklahoma, Missouri and Utah approved medicinal marijuana initiatives. This follows on successful legalization efforts in nine other states and medical marijuana laws in more than a dozen others. </w:t>
      </w:r>
      <w:r w:rsidRPr="00C32F2E">
        <w:rPr>
          <w:rStyle w:val="StyleUnderline"/>
          <w:b/>
          <w:bCs/>
        </w:rPr>
        <w:t>There is so much more to do</w:t>
      </w:r>
      <w:r w:rsidRPr="00C32F2E">
        <w:rPr>
          <w:sz w:val="14"/>
        </w:rPr>
        <w:t xml:space="preserve">. While Amendment 4 is indeed a progressive victory, even this reform is modest in scope, excluding entire classes of citizens who have served their time from having their voting rights restored, except by the governor and cabinet on a case by case basis. We ought to be going much further. </w:t>
      </w:r>
      <w:r w:rsidRPr="00C32F2E">
        <w:rPr>
          <w:rStyle w:val="StyleUnderline"/>
          <w:b/>
          <w:bCs/>
        </w:rPr>
        <w:t>Politicians ignore the pressing need for criminal justice reform at their own peril</w:t>
      </w:r>
      <w:r w:rsidRPr="00C32F2E">
        <w:rPr>
          <w:sz w:val="14"/>
        </w:rPr>
        <w:t xml:space="preserve">. If they aren’t motivated by a personal sense of morality, or at least by the desire to conserve government funds, then the public’s clear desire for reform ought to catalyze their action. </w:t>
      </w:r>
      <w:r w:rsidRPr="00C32F2E">
        <w:rPr>
          <w:rStyle w:val="StyleUnderline"/>
        </w:rPr>
        <w:t>Change is coming and politicians of both parties can help lead the way—on a path trail blazed by voters</w:t>
      </w:r>
      <w:r w:rsidRPr="00C32F2E">
        <w:rPr>
          <w:sz w:val="14"/>
        </w:rPr>
        <w:t>.</w:t>
      </w:r>
    </w:p>
    <w:p w14:paraId="336847FB" w14:textId="4F8C2D9E" w:rsidR="00B54167" w:rsidRDefault="00B54167" w:rsidP="00C32F2E">
      <w:pPr>
        <w:pStyle w:val="Heading3"/>
      </w:pPr>
      <w:r>
        <w:lastRenderedPageBreak/>
        <w:t>1NC – Death Penalty</w:t>
      </w:r>
    </w:p>
    <w:p w14:paraId="37F9A493" w14:textId="4D599B77" w:rsidR="00B54167" w:rsidRDefault="00B54167" w:rsidP="00B54167">
      <w:pPr>
        <w:pStyle w:val="Heading4"/>
      </w:pPr>
      <w:r w:rsidRPr="00C32F2E">
        <w:t xml:space="preserve">Text: Pursuant to Article V of the Constitution, at least two-thirds of the States should call a limited constitutional convention and at least three-fourths of the States should ratify a constitutional amendment that </w:t>
      </w:r>
      <w:r>
        <w:t>abolishes the death penalty in the United States.</w:t>
      </w:r>
    </w:p>
    <w:p w14:paraId="01AE09B0" w14:textId="0CB6562B" w:rsidR="00B54167" w:rsidRDefault="00B54167" w:rsidP="00B54167"/>
    <w:p w14:paraId="4A147010" w14:textId="328011CB" w:rsidR="00B54167" w:rsidRDefault="00B54167" w:rsidP="00B54167">
      <w:pPr>
        <w:pStyle w:val="Heading4"/>
      </w:pPr>
      <w:r>
        <w:t>CP solves – building momentum for a convention on the death penalty – preserves the limited nature and avoids Court foot-dragging</w:t>
      </w:r>
    </w:p>
    <w:p w14:paraId="7637567C" w14:textId="5EC9725D" w:rsidR="00B54167" w:rsidRPr="00B54167" w:rsidRDefault="00B54167" w:rsidP="00B54167">
      <w:pPr>
        <w:rPr>
          <w:rStyle w:val="Style13ptBold"/>
          <w:b w:val="0"/>
          <w:bCs w:val="0"/>
        </w:rPr>
      </w:pPr>
      <w:r w:rsidRPr="00B54167">
        <w:rPr>
          <w:rStyle w:val="Style13ptBold"/>
          <w:b w:val="0"/>
          <w:sz w:val="16"/>
          <w:szCs w:val="16"/>
        </w:rPr>
        <w:t>Renee</w:t>
      </w:r>
      <w:r>
        <w:rPr>
          <w:rStyle w:val="Style13ptBold"/>
          <w:b w:val="0"/>
        </w:rPr>
        <w:t xml:space="preserve"> </w:t>
      </w:r>
      <w:proofErr w:type="spellStart"/>
      <w:r>
        <w:rPr>
          <w:rStyle w:val="Style13ptBold"/>
        </w:rPr>
        <w:t>Knake</w:t>
      </w:r>
      <w:proofErr w:type="spellEnd"/>
      <w:r>
        <w:rPr>
          <w:rStyle w:val="Style13ptBold"/>
        </w:rPr>
        <w:t xml:space="preserve"> ’18</w:t>
      </w:r>
      <w:r w:rsidRPr="00B54167">
        <w:rPr>
          <w:rStyle w:val="Style13ptBold"/>
          <w:b w:val="0"/>
          <w:sz w:val="16"/>
          <w:szCs w:val="16"/>
        </w:rPr>
        <w:t>, Professor of Law and the Joanne and Larry Doherty Chair in Legal Ethics, University of Houston Law Center, “ABOLISHING DEATH”, 2018, Duke Journal of Constitutional Law &amp; Public Policy, Vol. 13, https://scholarship.law.duke.edu/cgi/viewcontent.cgi?article=1141&amp;context=djclpp</w:t>
      </w:r>
    </w:p>
    <w:p w14:paraId="4EC0EDB5" w14:textId="31ABD1BD" w:rsidR="00B54167" w:rsidRDefault="00B54167" w:rsidP="00B54167">
      <w:pPr>
        <w:rPr>
          <w:sz w:val="16"/>
        </w:rPr>
      </w:pPr>
      <w:r w:rsidRPr="001021BC">
        <w:rPr>
          <w:rStyle w:val="StyleUnderline"/>
        </w:rPr>
        <w:t>Despite the decrease in death penalty sentences and executions</w:t>
      </w:r>
      <w:r w:rsidRPr="001021BC">
        <w:rPr>
          <w:sz w:val="16"/>
        </w:rPr>
        <w:t xml:space="preserve">, despite the empirical studies undermining any support for the death penalty as a deterrent or less costly punishment, and </w:t>
      </w:r>
      <w:r w:rsidRPr="001021BC">
        <w:rPr>
          <w:rStyle w:val="StyleUnderline"/>
        </w:rPr>
        <w:t>despite the number of wrongful convictions and exonerations in death penalty cases,</w:t>
      </w:r>
      <w:r w:rsidRPr="001021BC">
        <w:rPr>
          <w:rStyle w:val="StyleUnderline"/>
          <w:b/>
          <w:bCs/>
        </w:rPr>
        <w:t xml:space="preserve"> </w:t>
      </w:r>
      <w:r w:rsidRPr="00A25049">
        <w:rPr>
          <w:rStyle w:val="StyleUnderline"/>
          <w:b/>
          <w:bCs/>
          <w:highlight w:val="cyan"/>
        </w:rPr>
        <w:t>a majority of the</w:t>
      </w:r>
      <w:r w:rsidRPr="001021BC">
        <w:rPr>
          <w:rStyle w:val="StyleUnderline"/>
          <w:b/>
          <w:bCs/>
        </w:rPr>
        <w:t xml:space="preserve"> Supreme </w:t>
      </w:r>
      <w:r w:rsidRPr="00A25049">
        <w:rPr>
          <w:rStyle w:val="StyleUnderline"/>
          <w:b/>
          <w:bCs/>
          <w:highlight w:val="cyan"/>
        </w:rPr>
        <w:t>Court</w:t>
      </w:r>
      <w:r w:rsidRPr="001021BC">
        <w:rPr>
          <w:rStyle w:val="StyleUnderline"/>
          <w:b/>
          <w:bCs/>
        </w:rPr>
        <w:t xml:space="preserve"> </w:t>
      </w:r>
      <w:r w:rsidRPr="00A25049">
        <w:rPr>
          <w:rStyle w:val="StyleUnderline"/>
          <w:b/>
          <w:bCs/>
          <w:highlight w:val="cyan"/>
        </w:rPr>
        <w:t>appears unlikely to</w:t>
      </w:r>
      <w:r w:rsidRPr="001021BC">
        <w:rPr>
          <w:rStyle w:val="StyleUnderline"/>
          <w:b/>
          <w:bCs/>
        </w:rPr>
        <w:t xml:space="preserve"> </w:t>
      </w:r>
      <w:r w:rsidRPr="00A25049">
        <w:rPr>
          <w:rStyle w:val="StyleUnderline"/>
          <w:b/>
          <w:bCs/>
          <w:highlight w:val="cyan"/>
        </w:rPr>
        <w:t>conclude</w:t>
      </w:r>
      <w:r w:rsidRPr="001021BC">
        <w:rPr>
          <w:rStyle w:val="StyleUnderline"/>
          <w:b/>
          <w:bCs/>
        </w:rPr>
        <w:t xml:space="preserve"> that </w:t>
      </w:r>
      <w:r w:rsidRPr="00A25049">
        <w:rPr>
          <w:rStyle w:val="StyleUnderline"/>
          <w:b/>
          <w:bCs/>
          <w:highlight w:val="cyan"/>
        </w:rPr>
        <w:t>the death penalty</w:t>
      </w:r>
      <w:r w:rsidRPr="001021BC">
        <w:rPr>
          <w:rStyle w:val="StyleUnderline"/>
          <w:b/>
          <w:bCs/>
        </w:rPr>
        <w:t xml:space="preserve"> is per </w:t>
      </w:r>
      <w:r w:rsidRPr="00A25049">
        <w:rPr>
          <w:rStyle w:val="StyleUnderline"/>
          <w:b/>
          <w:bCs/>
          <w:highlight w:val="cyan"/>
        </w:rPr>
        <w:t>se unconstitutional</w:t>
      </w:r>
      <w:r w:rsidRPr="001021BC">
        <w:rPr>
          <w:rStyle w:val="StyleUnderline"/>
          <w:b/>
          <w:bCs/>
        </w:rPr>
        <w:t xml:space="preserve"> </w:t>
      </w:r>
      <w:r w:rsidRPr="00A25049">
        <w:rPr>
          <w:rStyle w:val="StyleUnderline"/>
          <w:b/>
          <w:bCs/>
          <w:highlight w:val="cyan"/>
        </w:rPr>
        <w:t>under the Eighth</w:t>
      </w:r>
      <w:r w:rsidRPr="001021BC">
        <w:rPr>
          <w:rStyle w:val="StyleUnderline"/>
          <w:b/>
          <w:bCs/>
        </w:rPr>
        <w:t xml:space="preserve"> Amendment</w:t>
      </w:r>
      <w:r w:rsidRPr="001021BC">
        <w:rPr>
          <w:sz w:val="16"/>
        </w:rPr>
        <w:t xml:space="preserve">. </w:t>
      </w:r>
      <w:proofErr w:type="gramStart"/>
      <w:r w:rsidRPr="001021BC">
        <w:rPr>
          <w:rStyle w:val="Emphasis"/>
        </w:rPr>
        <w:t>But,</w:t>
      </w:r>
      <w:proofErr w:type="gramEnd"/>
      <w:r w:rsidRPr="001021BC">
        <w:rPr>
          <w:rStyle w:val="Emphasis"/>
        </w:rPr>
        <w:t xml:space="preserve"> the death penalty would be unconstitutional if an amendment made it so</w:t>
      </w:r>
      <w:r w:rsidRPr="001021BC">
        <w:rPr>
          <w:sz w:val="16"/>
        </w:rPr>
        <w:t>.</w:t>
      </w:r>
      <w:r w:rsidR="001021BC" w:rsidRPr="001021BC">
        <w:rPr>
          <w:sz w:val="16"/>
        </w:rPr>
        <w:t xml:space="preserve"> </w:t>
      </w:r>
      <w:r w:rsidRPr="001021BC">
        <w:rPr>
          <w:sz w:val="16"/>
        </w:rPr>
        <w:t>II. A POTENTIAL ROADMAP FOR AMENDING THE CONSTITUTION</w:t>
      </w:r>
      <w:r w:rsidR="001021BC" w:rsidRPr="001021BC">
        <w:rPr>
          <w:sz w:val="16"/>
        </w:rPr>
        <w:t xml:space="preserve"> </w:t>
      </w:r>
      <w:r w:rsidRPr="001021BC">
        <w:rPr>
          <w:sz w:val="16"/>
        </w:rPr>
        <w:t xml:space="preserve">“The plan now to be formed will certainly be defective, as the Confederation has been found, on trial, to be. </w:t>
      </w:r>
      <w:proofErr w:type="gramStart"/>
      <w:r w:rsidRPr="001021BC">
        <w:rPr>
          <w:sz w:val="16"/>
        </w:rPr>
        <w:t>Amendments</w:t>
      </w:r>
      <w:proofErr w:type="gramEnd"/>
      <w:r w:rsidRPr="001021BC">
        <w:rPr>
          <w:sz w:val="16"/>
        </w:rPr>
        <w:t xml:space="preserve"> therefore, will be necessary and it will be better to provide for them in an easy, regular, and constitutional way, than to trust to chance and violence.”64</w:t>
      </w:r>
      <w:r w:rsidR="001021BC" w:rsidRPr="001021BC">
        <w:rPr>
          <w:sz w:val="16"/>
        </w:rPr>
        <w:t xml:space="preserve"> </w:t>
      </w:r>
      <w:r w:rsidRPr="001021BC">
        <w:rPr>
          <w:sz w:val="16"/>
        </w:rPr>
        <w:t>When may the Constitution be amended? Article V provides for two possible approaches.</w:t>
      </w:r>
      <w:r w:rsidR="001021BC" w:rsidRPr="001021BC">
        <w:rPr>
          <w:sz w:val="16"/>
        </w:rPr>
        <w:t xml:space="preserve"> </w:t>
      </w:r>
      <w:r w:rsidRPr="001021BC">
        <w:rPr>
          <w:sz w:val="16"/>
        </w:rPr>
        <w:t xml:space="preserve">First, an amendment may come from Congress, and estimates suggest that over 10,000 bills have been introduced to do so.65 A </w:t>
      </w:r>
      <w:proofErr w:type="spellStart"/>
      <w:r w:rsidRPr="001021BC">
        <w:rPr>
          <w:sz w:val="16"/>
        </w:rPr>
        <w:t>twothirds</w:t>
      </w:r>
      <w:proofErr w:type="spellEnd"/>
      <w:r w:rsidRPr="001021BC">
        <w:rPr>
          <w:sz w:val="16"/>
        </w:rPr>
        <w:t xml:space="preserve"> majority vote is required from the House of Representatives and the Senate alike. Congress does this via joint resolution, with no formal role for the President. The amendment is then presented to the States for ratification by the legislature or by a state convention.66 Congress may specify which route. Three-fourths (or thirty-eight) of the states must ratify an amendment for it to become effective. Only twenty-seven amendments have made it through Congress and state ratification, all by state legislatures except for the twenty-first amendment repealing Prohibition, which was ratified by state ratifying conventions. Congress typically specifies a </w:t>
      </w:r>
      <w:proofErr w:type="gramStart"/>
      <w:r w:rsidRPr="001021BC">
        <w:rPr>
          <w:sz w:val="16"/>
        </w:rPr>
        <w:t>seven year</w:t>
      </w:r>
      <w:proofErr w:type="gramEnd"/>
      <w:r w:rsidRPr="001021BC">
        <w:rPr>
          <w:sz w:val="16"/>
        </w:rPr>
        <w:t xml:space="preserve"> ratification period, but this is not required.67</w:t>
      </w:r>
      <w:r w:rsidR="001021BC" w:rsidRPr="001021BC">
        <w:rPr>
          <w:sz w:val="16"/>
        </w:rPr>
        <w:t xml:space="preserve"> </w:t>
      </w:r>
      <w:r w:rsidRPr="001021BC">
        <w:rPr>
          <w:sz w:val="16"/>
        </w:rPr>
        <w:t xml:space="preserve">Second, </w:t>
      </w:r>
      <w:r w:rsidRPr="001021BC">
        <w:rPr>
          <w:rStyle w:val="StyleUnderline"/>
          <w:b/>
          <w:bCs/>
        </w:rPr>
        <w:t>two-thirds (</w:t>
      </w:r>
      <w:r w:rsidRPr="00A25049">
        <w:rPr>
          <w:rStyle w:val="StyleUnderline"/>
          <w:b/>
          <w:bCs/>
        </w:rPr>
        <w:t xml:space="preserve">or </w:t>
      </w:r>
      <w:r w:rsidRPr="00A25049">
        <w:rPr>
          <w:rStyle w:val="StyleUnderline"/>
          <w:b/>
          <w:bCs/>
          <w:highlight w:val="cyan"/>
        </w:rPr>
        <w:t>thirty-four</w:t>
      </w:r>
      <w:r w:rsidRPr="001021BC">
        <w:rPr>
          <w:rStyle w:val="StyleUnderline"/>
          <w:b/>
          <w:bCs/>
        </w:rPr>
        <w:t xml:space="preserve">) </w:t>
      </w:r>
      <w:r w:rsidRPr="00A25049">
        <w:rPr>
          <w:rStyle w:val="StyleUnderline"/>
          <w:b/>
          <w:bCs/>
          <w:highlight w:val="cyan"/>
        </w:rPr>
        <w:t>of state legislatures</w:t>
      </w:r>
      <w:r w:rsidRPr="001021BC">
        <w:rPr>
          <w:rStyle w:val="StyleUnderline"/>
          <w:b/>
          <w:bCs/>
        </w:rPr>
        <w:t xml:space="preserve"> may </w:t>
      </w:r>
      <w:r w:rsidRPr="00A25049">
        <w:rPr>
          <w:rStyle w:val="StyleUnderline"/>
          <w:b/>
          <w:bCs/>
          <w:highlight w:val="cyan"/>
        </w:rPr>
        <w:t>demand a</w:t>
      </w:r>
      <w:r w:rsidRPr="001021BC">
        <w:rPr>
          <w:rStyle w:val="StyleUnderline"/>
          <w:b/>
          <w:bCs/>
        </w:rPr>
        <w:t xml:space="preserve"> </w:t>
      </w:r>
      <w:r w:rsidRPr="00A25049">
        <w:rPr>
          <w:rStyle w:val="StyleUnderline"/>
          <w:b/>
          <w:bCs/>
          <w:highlight w:val="cyan"/>
        </w:rPr>
        <w:t>constitutional convention</w:t>
      </w:r>
      <w:r w:rsidRPr="001021BC">
        <w:rPr>
          <w:sz w:val="16"/>
        </w:rPr>
        <w:t xml:space="preserve">, though it is worth noting that of the twenty-seven amendments to the Constitution none stem from this source. </w:t>
      </w:r>
      <w:r w:rsidRPr="001021BC">
        <w:rPr>
          <w:rStyle w:val="StyleUnderline"/>
        </w:rPr>
        <w:t>This might lead some to dismiss this route as a likely path for a death penalty amendment</w:t>
      </w:r>
      <w:r w:rsidRPr="001021BC">
        <w:rPr>
          <w:sz w:val="16"/>
        </w:rPr>
        <w:t xml:space="preserve">. That said, </w:t>
      </w:r>
      <w:r w:rsidRPr="001021BC">
        <w:rPr>
          <w:rStyle w:val="StyleUnderline"/>
          <w:b/>
          <w:bCs/>
        </w:rPr>
        <w:t xml:space="preserve">it seems we may be on the brink of a constitutional convention, </w:t>
      </w:r>
      <w:r w:rsidRPr="001021BC">
        <w:rPr>
          <w:rStyle w:val="Emphasis"/>
        </w:rPr>
        <w:t>even if it is not convened specifically to address the death penalty</w:t>
      </w:r>
      <w:r w:rsidRPr="001021BC">
        <w:rPr>
          <w:sz w:val="16"/>
        </w:rPr>
        <w:t>. As the Economist recently reported, “there are now 27 states in which the legislatures have passed resolutions calling for a convention that would propose a balance-budget amendment.”68 Only seven more are needed for a convention to actually convene.69</w:t>
      </w:r>
      <w:r w:rsidR="001021BC" w:rsidRPr="001021BC">
        <w:rPr>
          <w:sz w:val="16"/>
        </w:rPr>
        <w:t xml:space="preserve"> </w:t>
      </w:r>
      <w:r w:rsidRPr="001021BC">
        <w:rPr>
          <w:sz w:val="16"/>
        </w:rPr>
        <w:t xml:space="preserve">Thus, while it is unlikely that a constitutional convention would be called solely on the issue of death penalty abolition, it seems quite possible that one could be called on other issues, such as the balanced budget amendment, and this might open the door to other amendments’ consideration. Interestingly, over time, there have actually been hundreds of Article V applications for a constitutional convention from forty-nine of the fifty states.70 According to the count maintained by the U.S. House of Representatives, there are 116 applications pending.71 One might ask why, then, have we not yet seen a convention? After all, the Constitution itself specifies that a convention is to be convened after two-thirds of the </w:t>
      </w:r>
      <w:proofErr w:type="spellStart"/>
      <w:r w:rsidRPr="001021BC">
        <w:rPr>
          <w:sz w:val="16"/>
        </w:rPr>
        <w:t>states</w:t>
      </w:r>
      <w:proofErr w:type="spellEnd"/>
      <w:r w:rsidRPr="001021BC">
        <w:rPr>
          <w:sz w:val="16"/>
        </w:rPr>
        <w:t xml:space="preserve"> demand it. At least part of the answer is that there are so many unresolved questions about the process for holding an Article V convention.</w:t>
      </w:r>
      <w:r w:rsidR="001021BC" w:rsidRPr="001021BC">
        <w:rPr>
          <w:sz w:val="16"/>
        </w:rPr>
        <w:t xml:space="preserve"> </w:t>
      </w:r>
      <w:r w:rsidRPr="001021BC">
        <w:rPr>
          <w:rStyle w:val="StyleUnderline"/>
          <w:b/>
          <w:bCs/>
        </w:rPr>
        <w:t>One of these critical, unresolved questions is whether an Article V convention can be convened generally, or only to address a particular amendment</w:t>
      </w:r>
      <w:r w:rsidRPr="001021BC">
        <w:rPr>
          <w:sz w:val="16"/>
        </w:rPr>
        <w:t xml:space="preserve">. A related question is whether, once convened if done so for a specific amendment or amendments, the convention might take up other issues. Constitutional scholars and experts disagree.72 </w:t>
      </w:r>
      <w:r w:rsidRPr="001021BC">
        <w:rPr>
          <w:rStyle w:val="StyleUnderline"/>
        </w:rPr>
        <w:t>The point of this essay is not to debate the structural rules for a convening and administering an Article V convention although, to be sure, the possibilities enthrall and terrify both sides of the aisle</w:t>
      </w:r>
      <w:r w:rsidRPr="001021BC">
        <w:rPr>
          <w:sz w:val="16"/>
        </w:rPr>
        <w:t>.73 Instead, my purpose here is simply to observe that in the event a constitutional convention occurs, good arguments exist for presenting any and all sorts of amendments, whether or not they are part of the original call.</w:t>
      </w:r>
      <w:r w:rsidR="001021BC" w:rsidRPr="001021BC">
        <w:rPr>
          <w:sz w:val="16"/>
        </w:rPr>
        <w:t xml:space="preserve"> </w:t>
      </w:r>
      <w:r w:rsidRPr="001021BC">
        <w:rPr>
          <w:rStyle w:val="StyleUnderline"/>
          <w:b/>
          <w:bCs/>
        </w:rPr>
        <w:t xml:space="preserve">This </w:t>
      </w:r>
      <w:r w:rsidRPr="00A25049">
        <w:rPr>
          <w:rStyle w:val="StyleUnderline"/>
          <w:b/>
          <w:bCs/>
          <w:highlight w:val="cyan"/>
        </w:rPr>
        <w:t>opens a door to</w:t>
      </w:r>
      <w:r w:rsidRPr="001021BC">
        <w:rPr>
          <w:rStyle w:val="StyleUnderline"/>
          <w:b/>
          <w:bCs/>
        </w:rPr>
        <w:t xml:space="preserve"> what may be the most plausible path for </w:t>
      </w:r>
      <w:r w:rsidRPr="00A25049">
        <w:rPr>
          <w:rStyle w:val="StyleUnderline"/>
          <w:b/>
          <w:bCs/>
          <w:highlight w:val="cyan"/>
        </w:rPr>
        <w:t>abolishing the death penalty</w:t>
      </w:r>
      <w:r w:rsidRPr="001021BC">
        <w:rPr>
          <w:rStyle w:val="StyleUnderline"/>
          <w:b/>
          <w:bCs/>
        </w:rPr>
        <w:t>—an amendment proposed at a constitutional convention</w:t>
      </w:r>
      <w:r w:rsidRPr="001021BC">
        <w:rPr>
          <w:sz w:val="16"/>
        </w:rPr>
        <w:t xml:space="preserve">. (Indeed, for death penalty opponents, </w:t>
      </w:r>
      <w:r w:rsidRPr="001021BC">
        <w:rPr>
          <w:rStyle w:val="StyleUnderline"/>
        </w:rPr>
        <w:t>this proposal could be the most redeeming aspect of a constitutional convention</w:t>
      </w:r>
      <w:r w:rsidRPr="001021BC">
        <w:rPr>
          <w:sz w:val="16"/>
        </w:rPr>
        <w:t xml:space="preserve">.) </w:t>
      </w:r>
      <w:r w:rsidRPr="001021BC">
        <w:rPr>
          <w:rStyle w:val="StyleUnderline"/>
          <w:b/>
          <w:bCs/>
        </w:rPr>
        <w:t xml:space="preserve">Once convened, there is </w:t>
      </w:r>
      <w:r w:rsidRPr="001021BC">
        <w:rPr>
          <w:rStyle w:val="StyleUnderline"/>
          <w:b/>
          <w:bCs/>
        </w:rPr>
        <w:lastRenderedPageBreak/>
        <w:t>nothing in Article V to suggest that a proposed amendment need more than a simple majority to then be sent to the states for ratification</w:t>
      </w:r>
      <w:r w:rsidRPr="001021BC">
        <w:rPr>
          <w:sz w:val="16"/>
        </w:rPr>
        <w:t xml:space="preserve">. </w:t>
      </w:r>
      <w:r w:rsidRPr="001021BC">
        <w:rPr>
          <w:rStyle w:val="StyleUnderline"/>
          <w:b/>
          <w:bCs/>
        </w:rPr>
        <w:t xml:space="preserve">Would a majority vote to support a death penalty abolition amendment? </w:t>
      </w:r>
      <w:r w:rsidRPr="001021BC">
        <w:rPr>
          <w:rStyle w:val="Emphasis"/>
        </w:rPr>
        <w:t>This seems</w:t>
      </w:r>
      <w:r w:rsidRPr="001021BC">
        <w:rPr>
          <w:sz w:val="16"/>
        </w:rPr>
        <w:t xml:space="preserve"> at least possible, if not </w:t>
      </w:r>
      <w:r w:rsidRPr="001021BC">
        <w:rPr>
          <w:rStyle w:val="Emphasis"/>
        </w:rPr>
        <w:t>quite likely</w:t>
      </w:r>
      <w:r w:rsidRPr="001021BC">
        <w:rPr>
          <w:sz w:val="16"/>
        </w:rPr>
        <w:t xml:space="preserve">, </w:t>
      </w:r>
      <w:r w:rsidRPr="001021BC">
        <w:rPr>
          <w:rStyle w:val="StyleUnderline"/>
          <w:b/>
          <w:bCs/>
        </w:rPr>
        <w:t>given that nineteen states have already abolished it, an additional four have gubernatorial moratoriums in place, and a total of thirty-six states have not engaged in executions in at least five years</w:t>
      </w:r>
      <w:r w:rsidRPr="001021BC">
        <w:rPr>
          <w:sz w:val="16"/>
        </w:rPr>
        <w:t xml:space="preserve"> (recall that figure recently reported from the Death Penalty Information Center).74 A death penalty abolition amendment could be passed as part of a package of amendments, with different components attractive to different states. </w:t>
      </w:r>
      <w:proofErr w:type="gramStart"/>
      <w:r w:rsidRPr="001021BC">
        <w:rPr>
          <w:sz w:val="16"/>
        </w:rPr>
        <w:t>Of course</w:t>
      </w:r>
      <w:proofErr w:type="gramEnd"/>
      <w:r w:rsidRPr="001021BC">
        <w:rPr>
          <w:sz w:val="16"/>
        </w:rPr>
        <w:t xml:space="preserve"> approval by the constitutional convention is only the first hurdle. The amendment would still need to be ratified by thirty-eight states. This number matters because it takes thirty-four states to convene a constitutional convention, and thirty-eight to ratify an amendment.</w:t>
      </w:r>
      <w:r w:rsidR="001021BC" w:rsidRPr="001021BC">
        <w:rPr>
          <w:sz w:val="16"/>
        </w:rPr>
        <w:t xml:space="preserve"> </w:t>
      </w:r>
      <w:r w:rsidRPr="001021BC">
        <w:rPr>
          <w:rStyle w:val="StyleUnderline"/>
        </w:rPr>
        <w:t>It is, of course, impossible to know how legislatures or constitutional convention delegates would vote if they actually faced a death penalty amendment, though we can perhaps learn something by examining efforts endeavors at</w:t>
      </w:r>
      <w:bookmarkStart w:id="0" w:name="_GoBack"/>
      <w:bookmarkEnd w:id="0"/>
      <w:r w:rsidRPr="001021BC">
        <w:rPr>
          <w:rStyle w:val="StyleUnderline"/>
        </w:rPr>
        <w:t xml:space="preserve"> the state level</w:t>
      </w:r>
      <w:r w:rsidRPr="001021BC">
        <w:rPr>
          <w:sz w:val="16"/>
        </w:rPr>
        <w:t xml:space="preserve">. For example, </w:t>
      </w:r>
      <w:r w:rsidRPr="001021BC">
        <w:rPr>
          <w:rStyle w:val="StyleUnderline"/>
        </w:rPr>
        <w:t>Nebraska recently overturned a legislative ban on the death penalty through public referendum vote</w:t>
      </w:r>
      <w:r w:rsidRPr="001021BC">
        <w:rPr>
          <w:sz w:val="16"/>
        </w:rPr>
        <w:t xml:space="preserve">.75 </w:t>
      </w:r>
      <w:r w:rsidRPr="001021BC">
        <w:rPr>
          <w:rStyle w:val="StyleUnderline"/>
        </w:rPr>
        <w:t>So, we can assume that the Nebraska delegation would be unlikely to support the amendment</w:t>
      </w:r>
      <w:r w:rsidRPr="001021BC">
        <w:rPr>
          <w:sz w:val="16"/>
        </w:rPr>
        <w:t xml:space="preserve">. (Then again, the legislature did vote to ban it in 2015, so perhaps popular sentiment could swing back.) On the other hand, </w:t>
      </w:r>
      <w:r w:rsidRPr="00A25049">
        <w:rPr>
          <w:rStyle w:val="Emphasis"/>
          <w:highlight w:val="cyan"/>
        </w:rPr>
        <w:t>public support for capital punishment is waning</w:t>
      </w:r>
      <w:r w:rsidRPr="001021BC">
        <w:rPr>
          <w:sz w:val="16"/>
        </w:rPr>
        <w:t xml:space="preserve">. According to a 2017 Gallup poll, </w:t>
      </w:r>
      <w:r w:rsidRPr="001021BC">
        <w:rPr>
          <w:rStyle w:val="StyleUnderline"/>
          <w:b/>
          <w:bCs/>
        </w:rPr>
        <w:t>“Americans’ support for the death penalty has dipped to a level not seen in 45 years. Currently, 55% of U.S. adults say they favor the death penalty for convicted murderers</w:t>
      </w:r>
      <w:r w:rsidRPr="001021BC">
        <w:rPr>
          <w:sz w:val="16"/>
        </w:rPr>
        <w:t>.”76 The results from a Pew Research poll conducted in 2016 documents a similar decline:</w:t>
      </w:r>
      <w:r w:rsidR="001021BC" w:rsidRPr="001021BC">
        <w:rPr>
          <w:sz w:val="16"/>
        </w:rPr>
        <w:t xml:space="preserve"> </w:t>
      </w:r>
      <w:r w:rsidRPr="001021BC">
        <w:rPr>
          <w:rStyle w:val="StyleUnderline"/>
          <w:b/>
          <w:bCs/>
        </w:rPr>
        <w:t>Only about half of Americans (49%) now favor the death penalty for people convicted of murder, while 42% oppose it</w:t>
      </w:r>
      <w:r w:rsidRPr="001021BC">
        <w:rPr>
          <w:sz w:val="16"/>
        </w:rPr>
        <w:t xml:space="preserve">. Support has dropped 7 percentage points since March 2015, from 56%. Public support for capital punishment peaked in the mid-1990s, when </w:t>
      </w:r>
      <w:proofErr w:type="spellStart"/>
      <w:r w:rsidRPr="001021BC">
        <w:rPr>
          <w:sz w:val="16"/>
        </w:rPr>
        <w:t>eightin</w:t>
      </w:r>
      <w:proofErr w:type="spellEnd"/>
      <w:r w:rsidRPr="001021BC">
        <w:rPr>
          <w:sz w:val="16"/>
        </w:rPr>
        <w:t>-ten Americans (80% in 1994) favored the death penalty and fewer than two-in-ten were opposed (16%). Opposition to the death penalty is now the highest it has been since 1972.77</w:t>
      </w:r>
      <w:r w:rsidR="001021BC" w:rsidRPr="001021BC">
        <w:rPr>
          <w:sz w:val="16"/>
        </w:rPr>
        <w:t xml:space="preserve"> </w:t>
      </w:r>
      <w:r w:rsidRPr="001021BC">
        <w:rPr>
          <w:rStyle w:val="StyleUnderline"/>
        </w:rPr>
        <w:t>The nation clearly is at a tipping point; whether this galvanizes support for an amendment remains to be seen</w:t>
      </w:r>
      <w:r w:rsidRPr="001021BC">
        <w:rPr>
          <w:rStyle w:val="StyleUnderline"/>
          <w:b/>
          <w:bCs/>
        </w:rPr>
        <w:t xml:space="preserve">. </w:t>
      </w:r>
      <w:r w:rsidRPr="00A25049">
        <w:rPr>
          <w:rStyle w:val="StyleUnderline"/>
          <w:b/>
          <w:bCs/>
          <w:highlight w:val="cyan"/>
        </w:rPr>
        <w:t>If all 36 states declining to engage in executions</w:t>
      </w:r>
      <w:r w:rsidRPr="001021BC">
        <w:rPr>
          <w:rStyle w:val="StyleUnderline"/>
          <w:b/>
          <w:bCs/>
        </w:rPr>
        <w:t xml:space="preserve"> over the past five years </w:t>
      </w:r>
      <w:r w:rsidRPr="00A25049">
        <w:rPr>
          <w:rStyle w:val="StyleUnderline"/>
          <w:b/>
          <w:bCs/>
          <w:highlight w:val="cyan"/>
        </w:rPr>
        <w:t>were to ratify</w:t>
      </w:r>
      <w:r w:rsidRPr="001021BC">
        <w:rPr>
          <w:rStyle w:val="StyleUnderline"/>
          <w:b/>
          <w:bCs/>
        </w:rPr>
        <w:t xml:space="preserve">, </w:t>
      </w:r>
      <w:r w:rsidRPr="00A25049">
        <w:rPr>
          <w:rStyle w:val="StyleUnderline"/>
          <w:b/>
          <w:bCs/>
          <w:highlight w:val="cyan"/>
        </w:rPr>
        <w:t>only two more</w:t>
      </w:r>
      <w:r w:rsidRPr="001021BC">
        <w:rPr>
          <w:rStyle w:val="StyleUnderline"/>
          <w:b/>
          <w:bCs/>
        </w:rPr>
        <w:t xml:space="preserve"> would be </w:t>
      </w:r>
      <w:r w:rsidRPr="00A25049">
        <w:rPr>
          <w:rStyle w:val="StyleUnderline"/>
          <w:b/>
          <w:bCs/>
          <w:highlight w:val="cyan"/>
        </w:rPr>
        <w:t>needed for the death penalty to</w:t>
      </w:r>
      <w:r w:rsidRPr="001021BC">
        <w:rPr>
          <w:rStyle w:val="StyleUnderline"/>
          <w:b/>
          <w:bCs/>
        </w:rPr>
        <w:t xml:space="preserve"> no longer be contemplated by the Constitution</w:t>
      </w:r>
      <w:r w:rsidRPr="001021BC">
        <w:rPr>
          <w:sz w:val="16"/>
        </w:rPr>
        <w:t xml:space="preserve">. </w:t>
      </w:r>
      <w:r w:rsidRPr="001021BC">
        <w:rPr>
          <w:rStyle w:val="Emphasis"/>
        </w:rPr>
        <w:t xml:space="preserve">This national trend of increased public support for </w:t>
      </w:r>
      <w:r w:rsidRPr="00A25049">
        <w:rPr>
          <w:rStyle w:val="Emphasis"/>
          <w:highlight w:val="cyan"/>
        </w:rPr>
        <w:t>abolishing</w:t>
      </w:r>
      <w:r w:rsidRPr="001021BC">
        <w:rPr>
          <w:rStyle w:val="Emphasis"/>
        </w:rPr>
        <w:t xml:space="preserve"> death suggests the sentiment</w:t>
      </w:r>
      <w:r w:rsidRPr="001021BC">
        <w:rPr>
          <w:sz w:val="16"/>
        </w:rPr>
        <w:t xml:space="preserve">, perhaps, </w:t>
      </w:r>
      <w:r w:rsidRPr="001021BC">
        <w:rPr>
          <w:rStyle w:val="Emphasis"/>
        </w:rPr>
        <w:t>could be leveraged to produce a successful constitutional amendment</w:t>
      </w:r>
      <w:r w:rsidRPr="001021BC">
        <w:rPr>
          <w:sz w:val="16"/>
        </w:rPr>
        <w:t xml:space="preserve">. </w:t>
      </w:r>
    </w:p>
    <w:p w14:paraId="279A07F8" w14:textId="5B30736F" w:rsidR="008178F8" w:rsidRDefault="008178F8" w:rsidP="00B54167">
      <w:pPr>
        <w:rPr>
          <w:sz w:val="16"/>
        </w:rPr>
      </w:pPr>
    </w:p>
    <w:p w14:paraId="7E8055C3" w14:textId="520CC26B" w:rsidR="008178F8" w:rsidRDefault="008178F8" w:rsidP="008178F8">
      <w:pPr>
        <w:pStyle w:val="Heading3"/>
      </w:pPr>
      <w:r>
        <w:lastRenderedPageBreak/>
        <w:t>1NC – Marihuana</w:t>
      </w:r>
    </w:p>
    <w:p w14:paraId="1C671CAB" w14:textId="2CB456C2" w:rsidR="008178F8" w:rsidRDefault="008178F8" w:rsidP="008178F8">
      <w:pPr>
        <w:pStyle w:val="Heading4"/>
      </w:pPr>
      <w:r w:rsidRPr="00C32F2E">
        <w:t xml:space="preserve">Text: Pursuant to Article V of the Constitution, at least two-thirds of the States should call a limited constitutional convention and at least three-fourths of the States should ratify a constitutional amendment that </w:t>
      </w:r>
      <w:r>
        <w:t xml:space="preserve">legalizes marihuana.  </w:t>
      </w:r>
    </w:p>
    <w:p w14:paraId="1D711FE7" w14:textId="77777777" w:rsidR="008178F8" w:rsidRPr="008178F8" w:rsidRDefault="008178F8" w:rsidP="008178F8"/>
    <w:p w14:paraId="5660C400" w14:textId="77777777" w:rsidR="008178F8" w:rsidRDefault="008178F8" w:rsidP="008178F8">
      <w:pPr>
        <w:pStyle w:val="Heading4"/>
        <w:rPr>
          <w:rStyle w:val="Hyperlink"/>
        </w:rPr>
      </w:pPr>
      <w:r>
        <w:rPr>
          <w:rStyle w:val="Hyperlink"/>
        </w:rPr>
        <w:t xml:space="preserve">Marijuana can be legalized via constitutional amendment---it’s politically tenable. </w:t>
      </w:r>
    </w:p>
    <w:p w14:paraId="594C2824" w14:textId="77777777" w:rsidR="008178F8" w:rsidRPr="00A45651" w:rsidRDefault="00A25049" w:rsidP="008178F8">
      <w:hyperlink r:id="rId6" w:history="1">
        <w:r w:rsidR="008178F8" w:rsidRPr="00A45651">
          <w:rPr>
            <w:rStyle w:val="Style13ptBold"/>
          </w:rPr>
          <w:t>Somerset</w:t>
        </w:r>
      </w:hyperlink>
      <w:r w:rsidR="008178F8" w:rsidRPr="00A45651">
        <w:rPr>
          <w:rStyle w:val="Style13ptBold"/>
        </w:rPr>
        <w:t xml:space="preserve"> 18</w:t>
      </w:r>
      <w:r w:rsidR="008178F8" w:rsidRPr="00A45651">
        <w:t>, Sara Brittany, former contributor at Forbes, covers marijuana and global affairs,</w:t>
      </w:r>
      <w:r w:rsidR="008178F8">
        <w:t xml:space="preserve"> </w:t>
      </w:r>
      <w:r w:rsidR="008178F8" w:rsidRPr="00A45651">
        <w:t>(“Can Article V Federally Legalize Cannabis?”,</w:t>
      </w:r>
      <w:r w:rsidR="008178F8">
        <w:t xml:space="preserve"> </w:t>
      </w:r>
      <w:hyperlink r:id="rId7" w:anchor="2cb1fba176de" w:history="1">
        <w:r w:rsidR="008178F8" w:rsidRPr="00A45651">
          <w:rPr>
            <w:rStyle w:val="Hyperlink"/>
          </w:rPr>
          <w:t>https://www.forbes.com/sites/sarabrittanysomerset/2018/08/12/can-article-v-federally-legalize-cannabis/#2cb1fba176de</w:t>
        </w:r>
      </w:hyperlink>
      <w:r w:rsidR="008178F8" w:rsidRPr="00A45651">
        <w:t>)</w:t>
      </w:r>
    </w:p>
    <w:p w14:paraId="59ACC0D9" w14:textId="77777777" w:rsidR="008178F8" w:rsidRPr="000F2E6F" w:rsidRDefault="008178F8" w:rsidP="008178F8">
      <w:pPr>
        <w:rPr>
          <w:sz w:val="16"/>
        </w:rPr>
      </w:pPr>
      <w:r w:rsidRPr="00A45651">
        <w:rPr>
          <w:u w:val="single"/>
        </w:rPr>
        <w:t>As the fight for country-wide marijuana legalization gains momentum</w:t>
      </w:r>
      <w:r w:rsidRPr="00A45651">
        <w:rPr>
          <w:sz w:val="16"/>
        </w:rPr>
        <w:t xml:space="preserve">, </w:t>
      </w:r>
      <w:r w:rsidRPr="00A45651">
        <w:rPr>
          <w:u w:val="single"/>
        </w:rPr>
        <w:t>lawyers have come up with some innovative ideas for challenging prohibition</w:t>
      </w:r>
      <w:r w:rsidRPr="00A45651">
        <w:rPr>
          <w:sz w:val="16"/>
        </w:rPr>
        <w:t xml:space="preserve">, such as the landmark Washington V Sessions case, which incubated at a New York Cannabis Bar Association meeting. </w:t>
      </w:r>
      <w:r w:rsidRPr="00A45651">
        <w:rPr>
          <w:u w:val="single"/>
        </w:rPr>
        <w:t>Another engaging idea</w:t>
      </w:r>
      <w:r w:rsidRPr="00A45651">
        <w:rPr>
          <w:sz w:val="16"/>
        </w:rPr>
        <w:t xml:space="preserve"> - </w:t>
      </w:r>
      <w:r w:rsidRPr="00A45651">
        <w:rPr>
          <w:rStyle w:val="Emphasis"/>
        </w:rPr>
        <w:t>Article V</w:t>
      </w:r>
      <w:r w:rsidRPr="00A45651">
        <w:rPr>
          <w:sz w:val="16"/>
        </w:rPr>
        <w:t xml:space="preserve"> - </w:t>
      </w:r>
      <w:r w:rsidRPr="00A45651">
        <w:rPr>
          <w:u w:val="single"/>
        </w:rPr>
        <w:t>was floated by intellectual property attorney</w:t>
      </w:r>
      <w:r w:rsidRPr="00A45651">
        <w:rPr>
          <w:sz w:val="16"/>
        </w:rPr>
        <w:t xml:space="preserve">, Ms. </w:t>
      </w:r>
      <w:r w:rsidRPr="00A45651">
        <w:rPr>
          <w:u w:val="single"/>
        </w:rPr>
        <w:t>Karen Bernstein</w:t>
      </w:r>
      <w:r w:rsidRPr="00A45651">
        <w:rPr>
          <w:sz w:val="16"/>
        </w:rPr>
        <w:t xml:space="preserve">, on behalf of one of her law students, at the Cannabis Law Summit, which took place at the law offices of Duane Morris, LLP. Article V – a legal precedent set by America’s founding fathers – was brought up by Ms. Bernstein during attorney Dave C. Holland’s lecture on Cannabis Litigation Strategies, as potentially the latest legal avenue to pursue, to challenge the current, federal administration’s predilection for prohibition. Article V, U.S. Constitution Article V states, “The Congress, whenever two-thirds of both houses shall deem it necessary, shall propose amendments to this Constitution, or, on the application of the legislatures of two-thirds of the several states, shall call a convention for proposing amendments, which, in either case, shall be valid to all intents and purposes, as part of this Constitution, when ratified by the legislatures of three-fourths of the several states, or by conventions in three-fourths thereof, as the one or the other mode of ratification may be proposed by the Congress; provided that no amendment which may be made prior to the year one thousand eight hundred and eight (1808) shall in any manner affect the first and fourth clauses in the ninth section of the first article; and that no state, without its consent, shall be deprived of its equal suffrage in the Senate.” In other words, </w:t>
      </w:r>
      <w:r w:rsidRPr="00A45651">
        <w:rPr>
          <w:u w:val="single"/>
        </w:rPr>
        <w:t>where two-thirds of the states propose amendments</w:t>
      </w:r>
      <w:r w:rsidRPr="00A45651">
        <w:rPr>
          <w:sz w:val="16"/>
        </w:rPr>
        <w:t xml:space="preserve">, </w:t>
      </w:r>
      <w:r w:rsidRPr="00A45651">
        <w:rPr>
          <w:u w:val="single"/>
        </w:rPr>
        <w:t>which need to be ratified by three-fourths of the state legislatures</w:t>
      </w:r>
      <w:r w:rsidRPr="00A45651">
        <w:rPr>
          <w:sz w:val="16"/>
        </w:rPr>
        <w:t xml:space="preserve">, </w:t>
      </w:r>
      <w:r w:rsidRPr="00A45651">
        <w:rPr>
          <w:u w:val="single"/>
        </w:rPr>
        <w:t>or a convention as set by Congress for that purpose</w:t>
      </w:r>
      <w:r w:rsidRPr="00A45651">
        <w:rPr>
          <w:sz w:val="16"/>
        </w:rPr>
        <w:t xml:space="preserve">. In this case, </w:t>
      </w:r>
      <w:r w:rsidRPr="00A45651">
        <w:rPr>
          <w:u w:val="single"/>
        </w:rPr>
        <w:t>a convention of 34 states would be required</w:t>
      </w:r>
      <w:r w:rsidRPr="00A45651">
        <w:rPr>
          <w:sz w:val="16"/>
        </w:rPr>
        <w:t xml:space="preserve">, </w:t>
      </w:r>
      <w:r w:rsidRPr="00A45651">
        <w:rPr>
          <w:u w:val="single"/>
        </w:rPr>
        <w:t>and 38 states would be necessary to ratify it and overturn the current scheduling</w:t>
      </w:r>
      <w:r w:rsidRPr="00A45651">
        <w:rPr>
          <w:sz w:val="16"/>
        </w:rPr>
        <w:t xml:space="preserve">. </w:t>
      </w:r>
      <w:r w:rsidRPr="00A45651">
        <w:rPr>
          <w:u w:val="single"/>
        </w:rPr>
        <w:t xml:space="preserve">This seems </w:t>
      </w:r>
      <w:r w:rsidRPr="00A45651">
        <w:rPr>
          <w:rStyle w:val="Emphasis"/>
        </w:rPr>
        <w:t>plausible</w:t>
      </w:r>
      <w:r w:rsidRPr="00A45651">
        <w:rPr>
          <w:u w:val="single"/>
        </w:rPr>
        <w:t xml:space="preserve"> to achieve</w:t>
      </w:r>
      <w:r w:rsidRPr="00A45651">
        <w:rPr>
          <w:sz w:val="16"/>
        </w:rPr>
        <w:t xml:space="preserve">, </w:t>
      </w:r>
      <w:r w:rsidRPr="00A45651">
        <w:rPr>
          <w:u w:val="single"/>
        </w:rPr>
        <w:t xml:space="preserve">considering </w:t>
      </w:r>
      <w:r w:rsidRPr="00A45651">
        <w:rPr>
          <w:rStyle w:val="Emphasis"/>
        </w:rPr>
        <w:t>medical marijuana</w:t>
      </w:r>
      <w:r w:rsidRPr="00A45651">
        <w:rPr>
          <w:u w:val="single"/>
        </w:rPr>
        <w:t xml:space="preserve"> is </w:t>
      </w:r>
      <w:r w:rsidRPr="00A45651">
        <w:rPr>
          <w:rStyle w:val="Emphasis"/>
        </w:rPr>
        <w:t>already legal</w:t>
      </w:r>
      <w:r w:rsidRPr="00A45651">
        <w:rPr>
          <w:u w:val="single"/>
        </w:rPr>
        <w:t xml:space="preserve"> in various forms in </w:t>
      </w:r>
      <w:r w:rsidRPr="00A45651">
        <w:rPr>
          <w:rStyle w:val="Emphasis"/>
        </w:rPr>
        <w:t>30 states</w:t>
      </w:r>
      <w:r w:rsidRPr="00A45651">
        <w:rPr>
          <w:sz w:val="16"/>
        </w:rPr>
        <w:t>, and the District of Columbia, with two more states about to be added. (Colorado, Washington, and Alaska were the first, second and tertiary states, respectively. out of the current eight, to fully legalize recreational use.) However, is it a topic necessary for further legal scrutiny to predict what would happen where three-fourths of the states ratify, and Congress does not? Article V does not bypass Congress altogether. “</w:t>
      </w:r>
      <w:r w:rsidRPr="00A45651">
        <w:rPr>
          <w:u w:val="single"/>
        </w:rPr>
        <w:t xml:space="preserve">Article V is an </w:t>
      </w:r>
      <w:r w:rsidRPr="00A45651">
        <w:rPr>
          <w:rStyle w:val="Emphasis"/>
        </w:rPr>
        <w:t>interesting idea</w:t>
      </w:r>
      <w:r w:rsidRPr="00A45651">
        <w:rPr>
          <w:sz w:val="16"/>
        </w:rPr>
        <w:t xml:space="preserve">; however, no state call for a convention has ever worked before. There were not enough votes,” Holland said. “In fact, </w:t>
      </w:r>
      <w:r w:rsidRPr="00A45651">
        <w:rPr>
          <w:u w:val="single"/>
        </w:rPr>
        <w:t xml:space="preserve">it is a </w:t>
      </w:r>
      <w:r w:rsidRPr="00A45651">
        <w:rPr>
          <w:rStyle w:val="Emphasis"/>
        </w:rPr>
        <w:t>novel approach</w:t>
      </w:r>
      <w:r w:rsidRPr="00A45651">
        <w:rPr>
          <w:u w:val="single"/>
        </w:rPr>
        <w:t xml:space="preserve"> for </w:t>
      </w:r>
      <w:r w:rsidRPr="00A45651">
        <w:rPr>
          <w:rStyle w:val="Emphasis"/>
        </w:rPr>
        <w:t>marijuana legalization</w:t>
      </w:r>
      <w:r w:rsidRPr="00A45651">
        <w:rPr>
          <w:sz w:val="16"/>
        </w:rPr>
        <w:t xml:space="preserve">, but not for the state-based initiatives to try to amend the constitution. Numerous attempts have been made,” he elucidated. The federal Controlled Substances Act under 21 U.S.C. 801 was passed in 1970 which classified all </w:t>
      </w:r>
      <w:proofErr w:type="gramStart"/>
      <w:r w:rsidRPr="00A45651">
        <w:rPr>
          <w:sz w:val="16"/>
        </w:rPr>
        <w:t>drugs, and</w:t>
      </w:r>
      <w:proofErr w:type="gramEnd"/>
      <w:r w:rsidRPr="00A45651">
        <w:rPr>
          <w:sz w:val="16"/>
        </w:rPr>
        <w:t xml:space="preserve"> rated them on a schedule of I-V, depending upon their medical utility and the degree to which they can be safely administered by a doctor. Cannabis was placed in Schedule I, the most restrictive designation, based on three criteria that 1) it has no medical validity, 2) it has a high potential for addiction and abuse, and 3) it cannot be safely researched or administered by a doctor. As such, it was deemed to have no safe or effective use and was relegated to the same classification as PCP and heroin in Schedule I. Schedule I was only supposed to be a temporary designation for marijuana. The Shaffer Commission was set up in 1970 to look into marijuana, to see if it belonged elsewhere. At the end of their investigation, the Commission did not believe that Schedule I was an appropriate designation for cannabis. However, Congress did nothing to reschedule cannabis based on their investigation. The CSA has two built-in means by which a drug like Cannabis can be rescheduled. Under 21 USC 811 and 812, the Attorney General of the United States, after all proper review by the DEA/FDA has made a determination about the status, may then reschedule it on his own, believing that it belongs somewhere else. To date, no Attorney General has exercised that power, and the closest we have seen to that were the guidance memoranda that were issued from 2009-2013 by Deputy Attorneys General Ogden and Cole which gave instruction to the United States Attorneys sitting in districts within a state that legalized cannabis in some form to conserve their prosecutorial resources, and not go after state compliant patients, or distributors. These guidance memoranda have been repealed or “rolled back” by Attorney General Sessions, but he has not reversed the guidance memo from Cole to FinCEN, which set forth criteria and safeguards for the financial industry to feel secure in banking and taking deposits from cash involved in cannabis transactions. Incidentally, cannabis companies are switching to ancillary blockchain technology companies, such as 420Blockchain. According to Holland, the other means under the CSA to reschedule cannabis is for an “aggrieved party” to petition the DEA/FDA, seeking reclassification based upon scientific or other </w:t>
      </w:r>
      <w:r w:rsidRPr="00A45651">
        <w:rPr>
          <w:sz w:val="16"/>
        </w:rPr>
        <w:lastRenderedPageBreak/>
        <w:t xml:space="preserve">evidence of claims which would advance their interests. Under the CSA, the aggrieved party must exhaust this option before seeking redress from litigation in the court system. Several petitions have been filed since 1976 when NORML first filed, and then litigated, their petition seeking to reschedule. Not only is the petition process inordinately prolonged, up to a decade, because the DEA/FDA do not move quickly to render a determination, but there has been absolutely no movement, or any indication of any policy change concerning cannabis, as the result of any petition. Noteworthy cases have included NORML’s effort in 1976, where Judge Young stated that cannabis should put in a less restrictive schedule, but was powerless to do so, and in 2012 when the Americans For Safe Access/Coalition to Reschedule Cannabis v. DEA, where scientists sought to reschedule to conduct more research, and in Bryan Krumm v. DEA, which denied him relief in 2016 to permit medical usage for his patients in New Mexico. Interestingly, exhaustion of the administrative petition remedy has not been a bar to claims of constitutional rights violations brought by criminal defendants in criminal cases. There, because the federal government had commenced the action in the federal court forum, the courts have not precluded challenges to the CSA raised in defense of the charges, even though the CSA does not expressly provide for a remedy under those situations. Claims raised by criminal defendants in those cases have generally been to the power of the federal government to have jurisdiction over someone who is just growing marijuana for their own use, without selling it, as addressed by the US Supreme Court in Gonzalez v. Raich, to nullification of the supremacy of the federal law through the Ogden and Cole Memoranda, which fosters state-based cannabis markets, which was addressed in US v. </w:t>
      </w:r>
      <w:proofErr w:type="spellStart"/>
      <w:r w:rsidRPr="00A45651">
        <w:rPr>
          <w:sz w:val="16"/>
        </w:rPr>
        <w:t>Canori</w:t>
      </w:r>
      <w:proofErr w:type="spellEnd"/>
      <w:r w:rsidRPr="00A45651">
        <w:rPr>
          <w:sz w:val="16"/>
        </w:rPr>
        <w:t xml:space="preserve">, to lack of scientific evidence to support the continued Schedule I designation of cannabis, which led to a five day hearing in US v. Pickard. In these criminal cases, courts have wrestled with the reality that the states have found that there is medical viability for cannabis, and that runs contrary to the rationale for Schedule I status. Justice Scalia wrote in the Gonzalez v Raich case that he believed that evidence about cannabis may be developed someday that would contradict the lack of medical validity prong of the Schedule I criteria. His instincts proved correct, as a body of anecdotal and other evidence has accumulated which puts that designation in doubt. Courts have further wrestled with the question of who gets to decide what happens to cannabis’ scheduling, and where it more properly belongs. At the end of five days of expert testimony, the judge in the Pickard case ruled that she did not think it was the province of the courts to make such a decision, which is best left to Congress, which put it there in the first place. Many courts have since come to the same conclusion, including the Western District of New York, in US v. Green, which concluded that the classification of cannabis is a political question, upon which courts may not rule. As attorney Hillel </w:t>
      </w:r>
      <w:proofErr w:type="spellStart"/>
      <w:r w:rsidRPr="00A45651">
        <w:rPr>
          <w:sz w:val="16"/>
        </w:rPr>
        <w:t>Neuer</w:t>
      </w:r>
      <w:proofErr w:type="spellEnd"/>
      <w:r w:rsidRPr="00A45651">
        <w:rPr>
          <w:sz w:val="16"/>
        </w:rPr>
        <w:t xml:space="preserve"> often decries when denouncing the United Nations, Congress scheduling cannabis is, "like voting for an arsonist to be the town’s fire chief." In 2017, the Washington v. Sessions case commenced litigation in federal court. Five plaintiffs brought a number of claims regarding how their civil rights were violated, due to the continuing Schedule I status of cannabis under the CSA. Their claims related to health concerns. The plaintiffs used cannabis for their wellbeing, and in some cases, for their survival. They had travel claims because they could not commute by airplanes, buses, or interstate highways while in possession of their cannabis-derived medicine. They additionally claimed unlawful impediments to equal opportunities to receive government funding and grants to engage in cannabis-related businesses. Judge Hellerstein, who heard oral arguments in the case, was clearly swayed by the miraculous beneficial impact that cannabis had on the health of the children plaintiffs. Hellerstein stated that they were ‘living proof’ of the medical validity of marijuana, which undermined that prong of the Schedule I designation. Nonetheless, while making statements that suggested that the classification of cannabis is a political question, as Pickard and Green found, Judge Hellerstein came up with a quixotic ruling. More specifically, he held that while criminal defendants may advance their constitutional claims directly in court, these five civil litigants were first required to exhaust the administrative petition requirement, before he would have jurisdiction to hear their claims. In other words, while he empathized with the plaintiffs, he still passed the buck. The plaintiffs in Washington V Sessions have chosen to appeal Judge Hellerstein’s ruling to the United States Court of Appeals for the Second Circuit in New York. Litigation efforts remain an uphill battle, and the petitioning process still remains an exercise in futility. Apparently, the pathway to rescheduling or </w:t>
      </w:r>
      <w:proofErr w:type="spellStart"/>
      <w:r w:rsidRPr="00A45651">
        <w:rPr>
          <w:sz w:val="16"/>
        </w:rPr>
        <w:t>descheduling</w:t>
      </w:r>
      <w:proofErr w:type="spellEnd"/>
      <w:r w:rsidRPr="00A45651">
        <w:rPr>
          <w:sz w:val="16"/>
        </w:rPr>
        <w:t xml:space="preserve"> cannabis still remains a political question for Congress. Or is it? As posited by Karen Bernstein, Esq., at the Cannabis Law Summit in New York City, on behalf of her student’s hypothesis, there may be an opportunity to force the hand of the recalcitrant Congress under Article V of the United States Constitution. </w:t>
      </w:r>
      <w:r w:rsidRPr="00A45651">
        <w:rPr>
          <w:u w:val="single"/>
        </w:rPr>
        <w:t>Article V permits two-thirds of the states to call for a Convention of States to put forth proposed amendments to the Constitution</w:t>
      </w:r>
      <w:r w:rsidRPr="00A45651">
        <w:rPr>
          <w:sz w:val="16"/>
        </w:rPr>
        <w:t xml:space="preserve">. </w:t>
      </w:r>
      <w:r w:rsidRPr="00A45651">
        <w:rPr>
          <w:u w:val="single"/>
        </w:rPr>
        <w:t>If the proposed amendment is passed by three-fourths of the states as they are comprised in Congress</w:t>
      </w:r>
      <w:r w:rsidRPr="00A45651">
        <w:rPr>
          <w:sz w:val="16"/>
        </w:rPr>
        <w:t xml:space="preserve"> (three-fourths of Congress approves the convention of states proposal), </w:t>
      </w:r>
      <w:r w:rsidRPr="00A45651">
        <w:rPr>
          <w:u w:val="single"/>
        </w:rPr>
        <w:t xml:space="preserve">then </w:t>
      </w:r>
      <w:r w:rsidRPr="00A45651">
        <w:rPr>
          <w:rStyle w:val="Emphasis"/>
        </w:rPr>
        <w:t>the Constitution will be amended</w:t>
      </w:r>
      <w:r w:rsidRPr="00A45651">
        <w:rPr>
          <w:sz w:val="16"/>
        </w:rPr>
        <w:t xml:space="preserve">. This is different from a constitutional convention because the power to summon the convention is being derived by an exercise of state power under Article V and the 10th Amendment, rather than by Congress calling for it in the first instance. </w:t>
      </w:r>
      <w:r w:rsidRPr="00A45651">
        <w:rPr>
          <w:u w:val="single"/>
        </w:rPr>
        <w:t xml:space="preserve">This is an </w:t>
      </w:r>
      <w:r w:rsidRPr="00A45651">
        <w:rPr>
          <w:rStyle w:val="Emphasis"/>
        </w:rPr>
        <w:t>attractive possibility</w:t>
      </w:r>
      <w:r w:rsidRPr="00A45651">
        <w:rPr>
          <w:u w:val="single"/>
        </w:rPr>
        <w:t xml:space="preserve"> to </w:t>
      </w:r>
      <w:r w:rsidRPr="00A45651">
        <w:rPr>
          <w:rStyle w:val="Emphasis"/>
        </w:rPr>
        <w:t>circumvent the stubbornness of Congress and the courts</w:t>
      </w:r>
      <w:r w:rsidRPr="00A45651">
        <w:rPr>
          <w:sz w:val="16"/>
        </w:rPr>
        <w:t xml:space="preserve">. To obtain the initial two-thirds support, or for 34 states to call for the conference of states, may not be a long shot. With 30 states having legalized cannabis already, that is presumptively 30 votes in hand. With several more states contemplating legalization, it may not be that far-fetched to solicit and expect an additional four votes that would then constitute the required number for that convention to be called. </w:t>
      </w:r>
      <w:r w:rsidRPr="00A45651">
        <w:rPr>
          <w:u w:val="single"/>
        </w:rPr>
        <w:t>Given the recent poll figures of more than 90% of those polled supporting medical marijuana</w:t>
      </w:r>
      <w:r w:rsidRPr="00A45651">
        <w:rPr>
          <w:sz w:val="16"/>
        </w:rPr>
        <w:t xml:space="preserve">, </w:t>
      </w:r>
      <w:r w:rsidRPr="00A45651">
        <w:rPr>
          <w:u w:val="single"/>
        </w:rPr>
        <w:t>and 60% in favor of the responsible adult use of cannabis</w:t>
      </w:r>
      <w:r w:rsidRPr="00A45651">
        <w:rPr>
          <w:sz w:val="16"/>
        </w:rPr>
        <w:t xml:space="preserve">, </w:t>
      </w:r>
      <w:r w:rsidRPr="00A45651">
        <w:rPr>
          <w:u w:val="single"/>
        </w:rPr>
        <w:t xml:space="preserve">the prospect of getting the </w:t>
      </w:r>
      <w:r w:rsidRPr="00A45651">
        <w:rPr>
          <w:rStyle w:val="Emphasis"/>
        </w:rPr>
        <w:t>three-fourths ratification vote may not seem so far-fetched</w:t>
      </w:r>
      <w:r w:rsidRPr="00A45651">
        <w:rPr>
          <w:sz w:val="16"/>
        </w:rPr>
        <w:t>, according to Holland, in order to be able to legalize cannabis through a constitutional amendment.</w:t>
      </w:r>
    </w:p>
    <w:p w14:paraId="6CC947F5" w14:textId="77777777" w:rsidR="008178F8" w:rsidRPr="001021BC" w:rsidRDefault="008178F8" w:rsidP="00B54167">
      <w:pPr>
        <w:rPr>
          <w:sz w:val="16"/>
        </w:rPr>
      </w:pPr>
    </w:p>
    <w:p w14:paraId="77AAB6A5" w14:textId="1E1F51F3" w:rsidR="00511122" w:rsidRDefault="00511122" w:rsidP="00511122">
      <w:pPr>
        <w:pStyle w:val="Heading2"/>
      </w:pPr>
      <w:r>
        <w:lastRenderedPageBreak/>
        <w:t>Solvency</w:t>
      </w:r>
    </w:p>
    <w:p w14:paraId="3F12FF78" w14:textId="521D801F" w:rsidR="00511122" w:rsidRDefault="00511122" w:rsidP="00511122">
      <w:pPr>
        <w:pStyle w:val="Heading3"/>
      </w:pPr>
      <w:r>
        <w:lastRenderedPageBreak/>
        <w:t xml:space="preserve">S – Generic </w:t>
      </w:r>
    </w:p>
    <w:p w14:paraId="4ACCB029" w14:textId="77777777" w:rsidR="00A36B5D" w:rsidRDefault="00A36B5D" w:rsidP="00A36B5D">
      <w:pPr>
        <w:pStyle w:val="Heading4"/>
      </w:pPr>
      <w:r>
        <w:t xml:space="preserve">Amendments solve durable legal change---they’re superior to judicial decisions. </w:t>
      </w:r>
    </w:p>
    <w:p w14:paraId="298EE3DF" w14:textId="77777777" w:rsidR="00A36B5D" w:rsidRPr="00843680" w:rsidRDefault="00A36B5D" w:rsidP="00A36B5D">
      <w:pPr>
        <w:rPr>
          <w:sz w:val="16"/>
        </w:rPr>
      </w:pPr>
      <w:r w:rsidRPr="00223935">
        <w:rPr>
          <w:rStyle w:val="Style13ptBold"/>
        </w:rPr>
        <w:t>Jackson 15</w:t>
      </w:r>
      <w:r>
        <w:rPr>
          <w:sz w:val="16"/>
        </w:rPr>
        <w:t xml:space="preserve"> (Vicki, Thurgood Marshall Professor of Constitutional Law, Harvard Law School, The (myth of un)</w:t>
      </w:r>
      <w:proofErr w:type="spellStart"/>
      <w:r>
        <w:rPr>
          <w:sz w:val="16"/>
        </w:rPr>
        <w:t>amendability</w:t>
      </w:r>
      <w:proofErr w:type="spellEnd"/>
      <w:r>
        <w:rPr>
          <w:sz w:val="16"/>
        </w:rPr>
        <w:t xml:space="preserve"> of the US Constitution and the democratic component of constitutionalism, International Journal of Constitutional Law, Volume 13, Issue 3, July 2015, Pages 575–605, </w:t>
      </w:r>
      <w:hyperlink r:id="rId8" w:history="1">
        <w:r w:rsidRPr="007C54BB">
          <w:rPr>
            <w:rStyle w:val="Hyperlink"/>
            <w:sz w:val="16"/>
          </w:rPr>
          <w:t>https://doi.org/10.1093/icon/mov050</w:t>
        </w:r>
      </w:hyperlink>
      <w:r>
        <w:rPr>
          <w:sz w:val="16"/>
        </w:rPr>
        <w:t xml:space="preserve"> )</w:t>
      </w:r>
    </w:p>
    <w:p w14:paraId="50C904DF" w14:textId="073557E0" w:rsidR="00A36B5D" w:rsidRDefault="00A36B5D" w:rsidP="00A36B5D">
      <w:pPr>
        <w:rPr>
          <w:sz w:val="16"/>
        </w:rPr>
      </w:pPr>
      <w:r w:rsidRPr="00A94C41">
        <w:rPr>
          <w:sz w:val="16"/>
        </w:rPr>
        <w:t xml:space="preserve">3.2. </w:t>
      </w:r>
      <w:r w:rsidRPr="00843680">
        <w:rPr>
          <w:rStyle w:val="StyleUnderline"/>
        </w:rPr>
        <w:t>Arguments in favor of amendments</w:t>
      </w:r>
      <w:r w:rsidRPr="00A94C41">
        <w:rPr>
          <w:sz w:val="16"/>
        </w:rPr>
        <w:t xml:space="preserve"> as response to judicial decisions I move now to arguments in favor of considering amendment as a response to judicial decisions that seem importantly wrong. While there are reasons to be concerned about too frequent amendment, so, too, are </w:t>
      </w:r>
      <w:r w:rsidRPr="00843680">
        <w:rPr>
          <w:rStyle w:val="StyleUnderline"/>
        </w:rPr>
        <w:t>there reasons to be concerned about too infrequent use of the Article V amending power</w:t>
      </w:r>
      <w:r w:rsidRPr="00A94C41">
        <w:rPr>
          <w:sz w:val="16"/>
        </w:rPr>
        <w:t xml:space="preserve">. </w:t>
      </w:r>
      <w:r w:rsidRPr="00843680">
        <w:rPr>
          <w:rStyle w:val="StyleUnderline"/>
        </w:rPr>
        <w:t xml:space="preserve">There are some significant benefits of amendment, </w:t>
      </w:r>
      <w:r w:rsidRPr="00843680">
        <w:rPr>
          <w:rStyle w:val="Emphasis"/>
        </w:rPr>
        <w:t>as compared to reliance on adjudication (or ordinary legislation),</w:t>
      </w:r>
      <w:r w:rsidRPr="00A94C41">
        <w:rPr>
          <w:sz w:val="16"/>
        </w:rPr>
        <w:t xml:space="preserve"> to respond to a perceived need for legal change. First, </w:t>
      </w:r>
      <w:r w:rsidRPr="00843680">
        <w:rPr>
          <w:rStyle w:val="StyleUnderline"/>
        </w:rPr>
        <w:t>constitutional amendment focuses more political attention on the object of the amendment</w:t>
      </w:r>
      <w:r w:rsidRPr="00A94C41">
        <w:rPr>
          <w:sz w:val="16"/>
        </w:rPr>
        <w:t xml:space="preserve"> once it gains momentum. In its early phases, an amending process focuses proponents’ attention on identifying the constitutional principle at stake. </w:t>
      </w:r>
      <w:r w:rsidRPr="00843680">
        <w:rPr>
          <w:rStyle w:val="StyleUnderline"/>
        </w:rPr>
        <w:t>As it moves forward, and positions are articulated, areas of consensus on possible legislative solutions may emerge; greater identification of sources of opposition will also emerge; and—at least in theory—a better deliberative process can result.</w:t>
      </w:r>
      <w:r>
        <w:rPr>
          <w:rStyle w:val="StyleUnderline"/>
        </w:rPr>
        <w:t xml:space="preserve"> </w:t>
      </w:r>
      <w:r w:rsidRPr="00A94C41">
        <w:rPr>
          <w:sz w:val="16"/>
        </w:rPr>
        <w:t xml:space="preserve">This process is likely to be more costly than the process of adjudication, or of ordinary legislation. But precisely </w:t>
      </w:r>
      <w:r w:rsidRPr="00843680">
        <w:rPr>
          <w:rStyle w:val="StyleUnderline"/>
        </w:rPr>
        <w:t xml:space="preserve">because of its more diffuse and iterative processes, constitutional change by virtue of the amendment process of Article V may be more likely to be </w:t>
      </w:r>
      <w:r w:rsidRPr="00843680">
        <w:rPr>
          <w:rStyle w:val="Emphasis"/>
        </w:rPr>
        <w:t>treated as final by those opposed</w:t>
      </w:r>
      <w:r w:rsidRPr="00843680">
        <w:rPr>
          <w:rStyle w:val="StyleUnderline"/>
        </w:rPr>
        <w:t xml:space="preserve"> and </w:t>
      </w:r>
      <w:r w:rsidRPr="00843680">
        <w:rPr>
          <w:rStyle w:val="Emphasis"/>
        </w:rPr>
        <w:t>more likely to endure than contested judicial decisions</w:t>
      </w:r>
      <w:r w:rsidRPr="00A94C41">
        <w:rPr>
          <w:sz w:val="16"/>
        </w:rPr>
        <w:t xml:space="preserve">. 99 (For these reasons, some scholars have suggested that even though the initial decision costs of adjudication are lower than of amendment, over the longer run, </w:t>
      </w:r>
      <w:r w:rsidRPr="00843680">
        <w:rPr>
          <w:rStyle w:val="StyleUnderline"/>
        </w:rPr>
        <w:t xml:space="preserve">amendment may end up being a more efficient way to assure </w:t>
      </w:r>
      <w:r w:rsidRPr="00843680">
        <w:rPr>
          <w:rStyle w:val="Emphasis"/>
        </w:rPr>
        <w:t>enduring</w:t>
      </w:r>
      <w:r w:rsidRPr="00843680">
        <w:rPr>
          <w:rStyle w:val="StyleUnderline"/>
        </w:rPr>
        <w:t xml:space="preserve"> constitutional </w:t>
      </w:r>
      <w:r w:rsidRPr="00843680">
        <w:rPr>
          <w:rStyle w:val="Emphasis"/>
        </w:rPr>
        <w:t>change</w:t>
      </w:r>
      <w:r w:rsidRPr="00843680">
        <w:rPr>
          <w:rStyle w:val="StyleUnderline"/>
        </w:rPr>
        <w:t>.</w:t>
      </w:r>
      <w:r w:rsidRPr="00A94C41">
        <w:rPr>
          <w:sz w:val="16"/>
        </w:rPr>
        <w:t xml:space="preserve"> </w:t>
      </w:r>
      <w:proofErr w:type="gramStart"/>
      <w:r w:rsidRPr="00A94C41">
        <w:rPr>
          <w:sz w:val="16"/>
        </w:rPr>
        <w:t>100 )</w:t>
      </w:r>
      <w:proofErr w:type="gramEnd"/>
      <w:r w:rsidRPr="00A94C41">
        <w:rPr>
          <w:sz w:val="16"/>
        </w:rPr>
        <w:t xml:space="preserve"> To be sure, the more incremental processes of constitutional adjudication—what Heather </w:t>
      </w:r>
      <w:proofErr w:type="spellStart"/>
      <w:r w:rsidRPr="00A94C41">
        <w:rPr>
          <w:sz w:val="16"/>
        </w:rPr>
        <w:t>Gerken</w:t>
      </w:r>
      <w:proofErr w:type="spellEnd"/>
      <w:r w:rsidRPr="00A94C41">
        <w:rPr>
          <w:sz w:val="16"/>
        </w:rPr>
        <w:t xml:space="preserve"> refers to as “informal constitutional amendments”—have some countervailing advantages, including their open-ness to continued contestation about meaning. 101 But just as not everything needs to be resolved by an authoritative text, so too not everything needs to be as </w:t>
      </w:r>
      <w:proofErr w:type="gramStart"/>
      <w:r w:rsidRPr="00A94C41">
        <w:rPr>
          <w:sz w:val="16"/>
        </w:rPr>
        <w:t>open-textured</w:t>
      </w:r>
      <w:proofErr w:type="gramEnd"/>
      <w:r w:rsidRPr="00A94C41">
        <w:rPr>
          <w:sz w:val="16"/>
        </w:rPr>
        <w:t xml:space="preserve"> as adjudicated constitutionalism may tend to be. Second, amendment in response to judicial error is an important check on the judiciary, particularly given the unlimited tenure for the Article III judiciary and the absence of a mandatory retirement age. Retired Justice John Paul Stevens recently called for six different amendments, each to respond to six lines of judicial decisions he argues are in need of correction. 102 </w:t>
      </w:r>
      <w:r w:rsidRPr="00843680">
        <w:rPr>
          <w:rStyle w:val="StyleUnderline"/>
        </w:rPr>
        <w:t>The role of amendment in maintaining the democratic roots of a constitution may be</w:t>
      </w:r>
      <w:r w:rsidRPr="00A94C41">
        <w:rPr>
          <w:sz w:val="16"/>
        </w:rPr>
        <w:t xml:space="preserve"> more </w:t>
      </w:r>
      <w:r w:rsidRPr="00843680">
        <w:rPr>
          <w:rStyle w:val="StyleUnderline"/>
        </w:rPr>
        <w:t>important</w:t>
      </w:r>
      <w:r w:rsidRPr="00A94C41">
        <w:rPr>
          <w:sz w:val="16"/>
        </w:rPr>
        <w:t xml:space="preserve"> </w:t>
      </w:r>
      <w:r w:rsidRPr="00843680">
        <w:rPr>
          <w:rStyle w:val="StyleUnderline"/>
        </w:rPr>
        <w:t>in</w:t>
      </w:r>
      <w:r w:rsidRPr="00A94C41">
        <w:rPr>
          <w:sz w:val="16"/>
        </w:rPr>
        <w:t xml:space="preserve"> a country like </w:t>
      </w:r>
      <w:r w:rsidRPr="00843680">
        <w:rPr>
          <w:rStyle w:val="StyleUnderline"/>
        </w:rPr>
        <w:t>the United States</w:t>
      </w:r>
      <w:r w:rsidRPr="00A94C41">
        <w:rPr>
          <w:sz w:val="16"/>
        </w:rPr>
        <w:t xml:space="preserve">, where great stability in judicial attitude can persist across multiple presidential elections, depending on contingencies of aging, than in countries with more regular turnover in their constitutional courts. And </w:t>
      </w:r>
      <w:r w:rsidRPr="00843680">
        <w:rPr>
          <w:rStyle w:val="StyleUnderline"/>
        </w:rPr>
        <w:t>correction by amendment is</w:t>
      </w:r>
      <w:r w:rsidRPr="00A94C41">
        <w:rPr>
          <w:sz w:val="16"/>
        </w:rPr>
        <w:t xml:space="preserve">, arguably, </w:t>
      </w:r>
      <w:r w:rsidRPr="00843680">
        <w:rPr>
          <w:rStyle w:val="StyleUnderline"/>
        </w:rPr>
        <w:t>more consistent with the rule of law and with the legitimacy of courts than judicial overruling</w:t>
      </w:r>
      <w:r w:rsidRPr="00A94C41">
        <w:rPr>
          <w:sz w:val="16"/>
        </w:rPr>
        <w:t xml:space="preserve">. 103 </w:t>
      </w:r>
      <w:r w:rsidRPr="00843680">
        <w:rPr>
          <w:rStyle w:val="StyleUnderline"/>
        </w:rPr>
        <w:t>Opponents of amendment seem to assume that judicial overruling poses no threat to the rule of law; but I am not sure why this would be so: any authorized changes from existing rules—whether by amendment, statute, or new judicial decisions—holds some threat to stability and rule of law values</w:t>
      </w:r>
      <w:r w:rsidRPr="00A94C41">
        <w:rPr>
          <w:sz w:val="16"/>
        </w:rPr>
        <w:t xml:space="preserve">. 104 Third, as Adrian </w:t>
      </w:r>
      <w:proofErr w:type="spellStart"/>
      <w:r w:rsidRPr="00A94C41">
        <w:rPr>
          <w:sz w:val="16"/>
        </w:rPr>
        <w:t>Vermeule</w:t>
      </w:r>
      <w:proofErr w:type="spellEnd"/>
      <w:r w:rsidRPr="00A94C41">
        <w:rPr>
          <w:sz w:val="16"/>
        </w:rPr>
        <w:t xml:space="preserve"> has argued, </w:t>
      </w:r>
      <w:r w:rsidRPr="00A94C41">
        <w:rPr>
          <w:rStyle w:val="StyleUnderline"/>
        </w:rPr>
        <w:t>it is sometimes a benefit that broader ranges of people participate in determining fundamental legal constraints</w:t>
      </w:r>
      <w:r w:rsidRPr="00A94C41">
        <w:rPr>
          <w:sz w:val="16"/>
        </w:rPr>
        <w:t xml:space="preserve">. 105 Legislators, themselves, are likely to be representative of a broader range of views than the nine justices who sit on the US Supreme Court, thereby providing more “public” involvement even in the proposal for amendment. 106 Moreover, </w:t>
      </w:r>
      <w:r w:rsidRPr="00A94C41">
        <w:rPr>
          <w:rStyle w:val="StyleUnderline"/>
        </w:rPr>
        <w:t xml:space="preserve">the US amending process draws on a much wider range of the public than those who can participate in </w:t>
      </w:r>
      <w:proofErr w:type="gramStart"/>
      <w:r w:rsidRPr="00A94C41">
        <w:rPr>
          <w:rStyle w:val="StyleUnderline"/>
        </w:rPr>
        <w:t>litigation, and</w:t>
      </w:r>
      <w:proofErr w:type="gramEnd"/>
      <w:r w:rsidRPr="00A94C41">
        <w:rPr>
          <w:rStyle w:val="StyleUnderline"/>
        </w:rPr>
        <w:t xml:space="preserve"> offers different kinds of opportunities for participation than does participation in social movements.</w:t>
      </w:r>
      <w:r>
        <w:rPr>
          <w:rStyle w:val="StyleUnderline"/>
        </w:rPr>
        <w:t xml:space="preserve"> </w:t>
      </w:r>
      <w:r w:rsidRPr="00A94C41">
        <w:rPr>
          <w:sz w:val="16"/>
        </w:rPr>
        <w:t xml:space="preserve">Moreover, </w:t>
      </w:r>
      <w:r w:rsidRPr="00A94C41">
        <w:rPr>
          <w:rStyle w:val="StyleUnderline"/>
        </w:rPr>
        <w:t xml:space="preserve">the proposal of an amendment </w:t>
      </w:r>
      <w:r w:rsidRPr="00A94C41">
        <w:rPr>
          <w:sz w:val="16"/>
        </w:rPr>
        <w:t>by Congress and subsequent responses in the states—even if not in the end sufficient to ratify—</w:t>
      </w:r>
      <w:r w:rsidRPr="00A94C41">
        <w:rPr>
          <w:rStyle w:val="StyleUnderline"/>
        </w:rPr>
        <w:t xml:space="preserve">may influence jurisprudence in directions similar to those of the amendment itself. </w:t>
      </w:r>
      <w:r w:rsidRPr="00A94C41">
        <w:rPr>
          <w:sz w:val="16"/>
        </w:rPr>
        <w:t xml:space="preserve">107 </w:t>
      </w:r>
      <w:r w:rsidRPr="00A94C41">
        <w:rPr>
          <w:rStyle w:val="StyleUnderline"/>
        </w:rPr>
        <w:t xml:space="preserve">Adjudicated results may be </w:t>
      </w:r>
      <w:r w:rsidRPr="00A94C41">
        <w:rPr>
          <w:rStyle w:val="Emphasis"/>
        </w:rPr>
        <w:t>unstable</w:t>
      </w:r>
      <w:r w:rsidRPr="00A94C41">
        <w:rPr>
          <w:sz w:val="16"/>
        </w:rPr>
        <w:t xml:space="preserve"> </w:t>
      </w:r>
      <w:r w:rsidRPr="00A94C41">
        <w:rPr>
          <w:rStyle w:val="StyleUnderline"/>
        </w:rPr>
        <w:t>unless supported by political mobilizations</w:t>
      </w:r>
      <w:r w:rsidRPr="00A94C41">
        <w:rPr>
          <w:sz w:val="16"/>
        </w:rPr>
        <w:t xml:space="preserve">; thus, adjudicatory decisions are likely to work best when they harmonize with more broadly held views. Even unsuccessful amendment proposals can sometimes shift constitutional understandings: the unsuccessful fight for the Equal Rights Amendment (ERA) (first introduced in 1923, but not sent out to the states by Congress until 1972), may have contributed to—or could be seen as of a piece with—social movements leading to changed understandings of gender that underlay the Court’s change in equal protection jurisprudence to provide a substantial part—though probably not the whole—of what the adoption of the ERA would have accomplished. 108 Reva Siegel has drawn attention to the way in which ERA proponents envisaged that the political mobilization for the amendment could have positive effects on adjudicated understandings of gender equality. 109 Thus, </w:t>
      </w:r>
      <w:r w:rsidRPr="00A94C41">
        <w:rPr>
          <w:rStyle w:val="StyleUnderline"/>
        </w:rPr>
        <w:t xml:space="preserve">focusing only on the difficulty of formal amendment may </w:t>
      </w:r>
      <w:r w:rsidRPr="00A94C41">
        <w:rPr>
          <w:rStyle w:val="StyleUnderline"/>
        </w:rPr>
        <w:lastRenderedPageBreak/>
        <w:t xml:space="preserve">understate the capacity of those amending procedures to </w:t>
      </w:r>
      <w:r w:rsidRPr="00A94C41">
        <w:rPr>
          <w:rStyle w:val="Emphasis"/>
        </w:rPr>
        <w:t>influence constitutional development</w:t>
      </w:r>
      <w:r w:rsidRPr="00A94C41">
        <w:rPr>
          <w:sz w:val="16"/>
        </w:rPr>
        <w:t xml:space="preserve"> even when the formal requisites are not met. Finally, </w:t>
      </w:r>
      <w:r w:rsidRPr="00A94C41">
        <w:rPr>
          <w:rStyle w:val="StyleUnderline"/>
        </w:rPr>
        <w:t>some use of the amending process would be consistent with</w:t>
      </w:r>
      <w:r w:rsidRPr="00A94C41">
        <w:rPr>
          <w:sz w:val="16"/>
        </w:rPr>
        <w:t xml:space="preserve"> recognizing the idea of constitutional imperfection and the roots of the Constitution in more </w:t>
      </w:r>
      <w:r w:rsidRPr="00A94C41">
        <w:rPr>
          <w:rStyle w:val="StyleUnderline"/>
        </w:rPr>
        <w:t>active forms of democratic consent</w:t>
      </w:r>
      <w:r w:rsidRPr="00A94C41">
        <w:rPr>
          <w:sz w:val="16"/>
        </w:rPr>
        <w:t xml:space="preserve">. 110 The amendment provisions of the Constitution represent an important reminder that instruments made by human beings are imperfect (as may be judicial decisions interpreting those provisions), and of the need for humility about quality of existing law. Thus, “absent flagrant disregard for constitutional language, some amendments will be required as defects become apparent, or changes are desired.” 111 Some </w:t>
      </w:r>
      <w:r w:rsidRPr="00A94C41">
        <w:rPr>
          <w:rStyle w:val="StyleUnderline"/>
        </w:rPr>
        <w:t>use of the amending process should be possible without threatening public attachment or affection towards the Constitution as a whole</w:t>
      </w:r>
      <w:r w:rsidRPr="00A94C41">
        <w:rPr>
          <w:sz w:val="16"/>
        </w:rPr>
        <w:t xml:space="preserve">. 112 </w:t>
      </w:r>
      <w:r w:rsidRPr="00A94C41">
        <w:rPr>
          <w:rStyle w:val="StyleUnderline"/>
        </w:rPr>
        <w:t>Refreshing the Constitution, through resort to amendments to clarify and put into the basic law a fundamental public norm</w:t>
      </w:r>
      <w:r w:rsidRPr="00A94C41">
        <w:rPr>
          <w:sz w:val="16"/>
        </w:rPr>
        <w:t>—possibly, for example, towards reducing the role of highly concentrated forms of wealth in elections—</w:t>
      </w:r>
      <w:r w:rsidRPr="00A94C41">
        <w:rPr>
          <w:rStyle w:val="StyleUnderline"/>
        </w:rPr>
        <w:t>might even increase public attachment, especially as those amendments are announced and solemnized through appropriate formalities</w:t>
      </w:r>
      <w:r w:rsidRPr="00A94C41">
        <w:rPr>
          <w:sz w:val="16"/>
        </w:rPr>
        <w:t xml:space="preserve">. 113 This is not to suggest that judicial development and change of constitutional law over time is illegitimate or anti-democratic. The legitimacy of judicial review is beyond question at this point in the United States—legally, morally, and sociologically. But judicial review is connected through much more indirect processes to developing public views about constitutional values, and </w:t>
      </w:r>
      <w:proofErr w:type="spellStart"/>
      <w:proofErr w:type="gramStart"/>
      <w:r w:rsidRPr="00A94C41">
        <w:rPr>
          <w:sz w:val="16"/>
        </w:rPr>
        <w:t>long time</w:t>
      </w:r>
      <w:proofErr w:type="spellEnd"/>
      <w:proofErr w:type="gramEnd"/>
      <w:r w:rsidRPr="00A94C41">
        <w:rPr>
          <w:sz w:val="16"/>
        </w:rPr>
        <w:t xml:space="preserve"> lags may exist depending on accidents of the appointment process and medical histories and life spans of those appointed. And while the standard interpretive approaches of constitutional law have over time looked not only at text, original meaning, and precedent but also at developing values, historic practice, and pragmatic consequences, 114 the application of constitutional law is a place where tradition meets present needs; by virtue of its embeddedness in a common law system of adjudication judicial review is likely to proceed incrementally; the past can thus prevail over present understandings for long periods. It is not an indictment of judicial review to suggest that </w:t>
      </w:r>
      <w:r w:rsidRPr="00A94C41">
        <w:rPr>
          <w:rStyle w:val="StyleUnderline"/>
        </w:rPr>
        <w:t>some direct use of the tools of political democracy</w:t>
      </w:r>
      <w:r w:rsidRPr="00A94C41">
        <w:rPr>
          <w:sz w:val="16"/>
        </w:rPr>
        <w:t>—</w:t>
      </w:r>
      <w:r w:rsidRPr="00A94C41">
        <w:rPr>
          <w:rStyle w:val="StyleUnderline"/>
        </w:rPr>
        <w:t>i.e., voting on proposed constitutional changes</w:t>
      </w:r>
      <w:r w:rsidRPr="00A94C41">
        <w:rPr>
          <w:sz w:val="16"/>
        </w:rPr>
        <w:t xml:space="preserve"> in Congress and in the states—</w:t>
      </w:r>
      <w:r w:rsidRPr="00A94C41">
        <w:rPr>
          <w:rStyle w:val="StyleUnderline"/>
        </w:rPr>
        <w:t>is valuable in sustaining a healthy balance among institutions and processes in the authoritative articulation of constitutional law</w:t>
      </w:r>
      <w:r w:rsidRPr="00A94C41">
        <w:rPr>
          <w:sz w:val="16"/>
        </w:rPr>
        <w:t>. 115 This conclusion is reinforced by considering more generally the elements of constitutional legitimacy.</w:t>
      </w:r>
    </w:p>
    <w:p w14:paraId="2478DDAE" w14:textId="77777777" w:rsidR="00A36B5D" w:rsidRPr="00A36B5D" w:rsidRDefault="00A36B5D" w:rsidP="00A36B5D">
      <w:pPr>
        <w:rPr>
          <w:sz w:val="16"/>
        </w:rPr>
      </w:pPr>
    </w:p>
    <w:p w14:paraId="56DF7B0E" w14:textId="77777777" w:rsidR="00511122" w:rsidRPr="00C32F2E" w:rsidRDefault="00511122" w:rsidP="00511122">
      <w:pPr>
        <w:pStyle w:val="Heading4"/>
      </w:pPr>
      <w:r w:rsidRPr="00C32F2E">
        <w:t xml:space="preserve">Framing issue – none of their evidence is </w:t>
      </w:r>
      <w:r w:rsidRPr="00C32F2E">
        <w:rPr>
          <w:u w:val="single"/>
        </w:rPr>
        <w:t>comparative</w:t>
      </w:r>
      <w:r w:rsidRPr="00C32F2E">
        <w:t xml:space="preserve"> – amendments are better</w:t>
      </w:r>
    </w:p>
    <w:p w14:paraId="5680A778" w14:textId="77777777" w:rsidR="00511122" w:rsidRPr="00C32F2E" w:rsidRDefault="00511122" w:rsidP="00511122">
      <w:proofErr w:type="spellStart"/>
      <w:r w:rsidRPr="00C32F2E">
        <w:rPr>
          <w:rStyle w:val="Style13ptBold"/>
        </w:rPr>
        <w:t>Vermeule</w:t>
      </w:r>
      <w:proofErr w:type="spellEnd"/>
      <w:r w:rsidRPr="00C32F2E">
        <w:rPr>
          <w:rStyle w:val="Style13ptBold"/>
        </w:rPr>
        <w:t xml:space="preserve"> 4</w:t>
      </w:r>
      <w:r w:rsidRPr="00C32F2E">
        <w:t xml:space="preserve"> (Adrian, Professor of Law – Harvard Law School, “Constitutional Amendments and the Constitutional Common Law,” Public Law and Legal Theory Working Paper No. 73, University of Chicago Law School, September, </w:t>
      </w:r>
      <w:hyperlink r:id="rId9" w:history="1">
        <w:r w:rsidRPr="00C32F2E">
          <w:rPr>
            <w:rStyle w:val="Hyperlink"/>
          </w:rPr>
          <w:t>http://www.law.uchicago.edu/files/files/73-av-amendments.pdf</w:t>
        </w:r>
      </w:hyperlink>
      <w:r w:rsidRPr="00C32F2E">
        <w:t>)</w:t>
      </w:r>
    </w:p>
    <w:p w14:paraId="3213F3D2" w14:textId="776B3B42" w:rsidR="00511122" w:rsidRDefault="00511122" w:rsidP="00511122">
      <w:pPr>
        <w:rPr>
          <w:sz w:val="16"/>
        </w:rPr>
      </w:pPr>
      <w:r w:rsidRPr="00C32F2E">
        <w:rPr>
          <w:sz w:val="16"/>
        </w:rPr>
        <w:t>II. The Generic Case Against Constitutional Amendment</w:t>
      </w:r>
      <w:r>
        <w:rPr>
          <w:sz w:val="16"/>
        </w:rPr>
        <w:t xml:space="preserve"> </w:t>
      </w:r>
      <w:r w:rsidRPr="00C32F2E">
        <w:rPr>
          <w:rStyle w:val="StyleUnderline"/>
        </w:rPr>
        <w:t>I shall introduce the</w:t>
      </w:r>
      <w:r w:rsidRPr="00C32F2E">
        <w:rPr>
          <w:sz w:val="16"/>
        </w:rPr>
        <w:t xml:space="preserve"> generic </w:t>
      </w:r>
      <w:r w:rsidRPr="00C32F2E">
        <w:rPr>
          <w:rStyle w:val="StyleUnderline"/>
        </w:rPr>
        <w:t>case against</w:t>
      </w:r>
      <w:r w:rsidRPr="00C32F2E">
        <w:rPr>
          <w:sz w:val="16"/>
        </w:rPr>
        <w:t xml:space="preserve"> constitutional </w:t>
      </w:r>
      <w:r w:rsidRPr="00C32F2E">
        <w:rPr>
          <w:rStyle w:val="StyleUnderline"/>
        </w:rPr>
        <w:t>amendment</w:t>
      </w:r>
      <w:r w:rsidRPr="00C32F2E">
        <w:rPr>
          <w:sz w:val="16"/>
        </w:rPr>
        <w:t xml:space="preserve"> with the following passage, </w:t>
      </w:r>
      <w:r w:rsidRPr="00C32F2E">
        <w:rPr>
          <w:rStyle w:val="StyleUnderline"/>
        </w:rPr>
        <w:t>from</w:t>
      </w:r>
      <w:r w:rsidRPr="00C32F2E">
        <w:rPr>
          <w:sz w:val="16"/>
        </w:rPr>
        <w:t xml:space="preserve"> an essay by Kathleen </w:t>
      </w:r>
      <w:r w:rsidRPr="00C32F2E">
        <w:rPr>
          <w:rStyle w:val="StyleUnderline"/>
        </w:rPr>
        <w:t>Sullivan:</w:t>
      </w:r>
      <w:r>
        <w:rPr>
          <w:sz w:val="16"/>
        </w:rPr>
        <w:t xml:space="preserve"> </w:t>
      </w:r>
      <w:r w:rsidRPr="00C32F2E">
        <w:rPr>
          <w:sz w:val="16"/>
        </w:rPr>
        <w:t>[R]</w:t>
      </w:r>
      <w:proofErr w:type="spellStart"/>
      <w:r w:rsidRPr="00C32F2E">
        <w:rPr>
          <w:sz w:val="16"/>
        </w:rPr>
        <w:t>ecent</w:t>
      </w:r>
      <w:proofErr w:type="spellEnd"/>
      <w:r w:rsidRPr="00C32F2E">
        <w:rPr>
          <w:sz w:val="16"/>
        </w:rPr>
        <w:t xml:space="preserve"> Congresses have been stricken with amendment fever. More constitutional amendment proposals have been taken seriously now than at any other recent time. Some have even come close to passing</w:t>
      </w:r>
      <w:proofErr w:type="gramStart"/>
      <w:r w:rsidRPr="00C32F2E">
        <w:rPr>
          <w:sz w:val="16"/>
        </w:rPr>
        <w:t>. . . .</w:t>
      </w:r>
      <w:proofErr w:type="gramEnd"/>
      <w:r w:rsidRPr="00C32F2E">
        <w:rPr>
          <w:sz w:val="16"/>
        </w:rPr>
        <w:t xml:space="preserve"> Many of </w:t>
      </w:r>
      <w:proofErr w:type="gramStart"/>
      <w:r w:rsidRPr="00C32F2E">
        <w:rPr>
          <w:sz w:val="16"/>
        </w:rPr>
        <w:t>these amendment</w:t>
      </w:r>
      <w:proofErr w:type="gramEnd"/>
      <w:r w:rsidRPr="00C32F2E">
        <w:rPr>
          <w:sz w:val="16"/>
        </w:rPr>
        <w:t xml:space="preserve"> are bad ideas. But they are dangerous apart from their individual merits. [The Constitution] should be amended sparingly, not used as a chip in short-run political games. This was clearly the view of the framers, who made the Constitution extraordinarily difficult to amend.27</w:t>
      </w:r>
      <w:r>
        <w:rPr>
          <w:sz w:val="16"/>
        </w:rPr>
        <w:t xml:space="preserve"> </w:t>
      </w:r>
      <w:r w:rsidRPr="00C32F2E">
        <w:rPr>
          <w:sz w:val="16"/>
        </w:rPr>
        <w:t xml:space="preserve">The remainder of the essay elaborates this thesis. </w:t>
      </w:r>
      <w:r w:rsidRPr="00C32F2E">
        <w:rPr>
          <w:rStyle w:val="StyleUnderline"/>
        </w:rPr>
        <w:t>Americans have</w:t>
      </w:r>
      <w:r w:rsidRPr="00C32F2E">
        <w:rPr>
          <w:sz w:val="16"/>
        </w:rPr>
        <w:t xml:space="preserve"> traditionally </w:t>
      </w:r>
      <w:r w:rsidRPr="00C32F2E">
        <w:rPr>
          <w:rStyle w:val="StyleUnderline"/>
        </w:rPr>
        <w:t>been reluctant to amend the Constitution</w:t>
      </w:r>
      <w:r w:rsidRPr="00C32F2E">
        <w:rPr>
          <w:sz w:val="16"/>
        </w:rPr>
        <w:t>, for good reasons. Firs</w:t>
      </w:r>
      <w:r w:rsidRPr="00C32F2E">
        <w:rPr>
          <w:rStyle w:val="StyleUnderline"/>
        </w:rPr>
        <w:t>t, it is “a bad idea to politicize the Constitution</w:t>
      </w:r>
      <w:r w:rsidRPr="00C32F2E">
        <w:rPr>
          <w:sz w:val="16"/>
        </w:rPr>
        <w:t>,” because “the more a Constitution is politicized, the less it operates as a fundamental charter of government.”28 We should particularly beware of amendments that “impose a controversial social policy,” such as the Eighteenth Amendment (repealed by the Twenty-First).29 “</w:t>
      </w:r>
      <w:r w:rsidRPr="00C32F2E">
        <w:rPr>
          <w:rStyle w:val="StyleUnderline"/>
        </w:rPr>
        <w:t>Amendments that embody a specific and</w:t>
      </w:r>
      <w:r w:rsidRPr="00C32F2E">
        <w:rPr>
          <w:sz w:val="16"/>
        </w:rPr>
        <w:t xml:space="preserve"> </w:t>
      </w:r>
      <w:r w:rsidRPr="00C32F2E">
        <w:rPr>
          <w:rStyle w:val="StyleUnderline"/>
        </w:rPr>
        <w:t>debatable social or economic policy allow one generation to tie the hands of another</w:t>
      </w:r>
      <w:r w:rsidRPr="00C32F2E">
        <w:rPr>
          <w:sz w:val="16"/>
        </w:rPr>
        <w:t>, entrenching approaches that ought to be revisable in the crucible of ordinary politics.”30 Second, “writing short-term policy goals into the Constitution . . . nearly always turn[s] out to have bad and unintended structural consequences,” in part because “amendments are passed piecemeal. The framers had to think about how the entire thing fit together.”31 Third, a “danger lurking in constitutional amendments is that of mutiny against the authority of the Supreme Court</w:t>
      </w:r>
      <w:proofErr w:type="gramStart"/>
      <w:r w:rsidRPr="00C32F2E">
        <w:rPr>
          <w:sz w:val="16"/>
        </w:rPr>
        <w:t>. . . .</w:t>
      </w:r>
      <w:proofErr w:type="gramEnd"/>
      <w:r w:rsidRPr="00C32F2E">
        <w:rPr>
          <w:sz w:val="16"/>
        </w:rPr>
        <w:t xml:space="preserve"> [The Court’s] legitimacy is salutary, for it enables the court to settle or at least defuse society’s most ideologically charged disputes.”32 This argument is the clearest statement of a view that I take to be widespread both within and without the legal academy.</w:t>
      </w:r>
      <w:r>
        <w:rPr>
          <w:sz w:val="16"/>
        </w:rPr>
        <w:t xml:space="preserve"> </w:t>
      </w:r>
      <w:r w:rsidRPr="00C32F2E">
        <w:rPr>
          <w:sz w:val="16"/>
        </w:rPr>
        <w:t xml:space="preserve">33 </w:t>
      </w:r>
      <w:r w:rsidRPr="00C32F2E">
        <w:rPr>
          <w:rStyle w:val="StyleUnderline"/>
        </w:rPr>
        <w:t>In the academic and popular commentaries that</w:t>
      </w:r>
      <w:r w:rsidRPr="00C32F2E">
        <w:rPr>
          <w:sz w:val="16"/>
        </w:rPr>
        <w:t xml:space="preserve"> </w:t>
      </w:r>
      <w:r w:rsidRPr="00C32F2E">
        <w:rPr>
          <w:rStyle w:val="StyleUnderline"/>
        </w:rPr>
        <w:t>track Sullivan’s argument</w:t>
      </w:r>
      <w:r w:rsidRPr="00C32F2E">
        <w:rPr>
          <w:sz w:val="16"/>
        </w:rPr>
        <w:t xml:space="preserve">, </w:t>
      </w:r>
      <w:r w:rsidRPr="00C32F2E">
        <w:rPr>
          <w:rStyle w:val="StyleUnderline"/>
        </w:rPr>
        <w:t>the verbal formulas vary</w:t>
      </w:r>
      <w:r w:rsidRPr="00C32F2E">
        <w:rPr>
          <w:sz w:val="16"/>
        </w:rPr>
        <w:t>—sometimes the injunction is against “tampering” with the Constitution, sometimes the emphasis is on the “divisiveness” of constitutional amendments, sometimes the core point is that only “structural” amendments or amendments expanding “individual rights” are permissible—</w:t>
      </w:r>
      <w:r w:rsidRPr="00C32F2E">
        <w:rPr>
          <w:rStyle w:val="StyleUnderline"/>
        </w:rPr>
        <w:t>but the common intellectual premise is something like Sullivan’s idea: there is a generic class of reasons to believe that the amendment process is systematically or presumptively suspect</w:t>
      </w:r>
      <w:r w:rsidRPr="00C32F2E">
        <w:rPr>
          <w:sz w:val="16"/>
        </w:rPr>
        <w:t>.</w:t>
      </w:r>
      <w:r>
        <w:rPr>
          <w:sz w:val="16"/>
        </w:rPr>
        <w:t xml:space="preserve"> </w:t>
      </w:r>
      <w:r w:rsidRPr="00C32F2E">
        <w:rPr>
          <w:rStyle w:val="StyleUnderline"/>
        </w:rPr>
        <w:t>I will claim</w:t>
      </w:r>
      <w:r w:rsidRPr="00C32F2E">
        <w:rPr>
          <w:sz w:val="16"/>
        </w:rPr>
        <w:t xml:space="preserve">, however, </w:t>
      </w:r>
      <w:r w:rsidRPr="00C32F2E">
        <w:rPr>
          <w:rStyle w:val="StyleUnderline"/>
        </w:rPr>
        <w:t xml:space="preserve">that the generic case against amendment </w:t>
      </w:r>
      <w:r w:rsidRPr="00C32F2E">
        <w:rPr>
          <w:rStyle w:val="StyleUnderline"/>
        </w:rPr>
        <w:lastRenderedPageBreak/>
        <w:t>rests on the</w:t>
      </w:r>
      <w:r w:rsidRPr="00C32F2E">
        <w:rPr>
          <w:sz w:val="16"/>
        </w:rPr>
        <w:t xml:space="preserve"> </w:t>
      </w:r>
      <w:r w:rsidRPr="00C32F2E">
        <w:rPr>
          <w:rStyle w:val="StyleUnderline"/>
        </w:rPr>
        <w:t>nirvana fallacy</w:t>
      </w:r>
      <w:r w:rsidRPr="00C32F2E">
        <w:rPr>
          <w:sz w:val="16"/>
        </w:rPr>
        <w:t xml:space="preserve">: </w:t>
      </w:r>
      <w:r w:rsidRPr="00C32F2E">
        <w:rPr>
          <w:rStyle w:val="StyleUnderline"/>
        </w:rPr>
        <w:t>generic arguments typically fail to compare amendments with the institutional alternatives for producing constitutional change</w:t>
      </w:r>
      <w:r w:rsidRPr="00C32F2E">
        <w:rPr>
          <w:sz w:val="16"/>
        </w:rPr>
        <w:t xml:space="preserve">, </w:t>
      </w:r>
      <w:r w:rsidRPr="00C32F2E">
        <w:rPr>
          <w:rStyle w:val="StyleUnderline"/>
        </w:rPr>
        <w:t>principally constitutional common law</w:t>
      </w:r>
      <w:r w:rsidRPr="00C32F2E">
        <w:rPr>
          <w:sz w:val="16"/>
        </w:rPr>
        <w:t xml:space="preserve">. </w:t>
      </w:r>
      <w:r w:rsidRPr="00C32F2E">
        <w:rPr>
          <w:rStyle w:val="StyleUnderline"/>
        </w:rPr>
        <w:t>The alternative to constitutional amendment is not</w:t>
      </w:r>
      <w:r w:rsidRPr="00C32F2E">
        <w:rPr>
          <w:sz w:val="16"/>
        </w:rPr>
        <w:t xml:space="preserve">, as generic arguments often imply, </w:t>
      </w:r>
      <w:r w:rsidRPr="00C32F2E">
        <w:rPr>
          <w:rStyle w:val="StyleUnderline"/>
        </w:rPr>
        <w:t xml:space="preserve">a stable </w:t>
      </w:r>
      <w:proofErr w:type="spellStart"/>
      <w:r w:rsidRPr="00C32F2E">
        <w:rPr>
          <w:rStyle w:val="StyleUnderline"/>
        </w:rPr>
        <w:t>subconstitutional</w:t>
      </w:r>
      <w:proofErr w:type="spellEnd"/>
      <w:r w:rsidRPr="00C32F2E">
        <w:rPr>
          <w:rStyle w:val="StyleUnderline"/>
        </w:rPr>
        <w:t xml:space="preserve"> order; the alternative is continual judicial updating of the Constitution through flexible common-law constitutionalism</w:t>
      </w:r>
      <w:r w:rsidRPr="00C32F2E">
        <w:rPr>
          <w:sz w:val="16"/>
        </w:rPr>
        <w:t xml:space="preserve">. </w:t>
      </w:r>
      <w:r w:rsidRPr="00C32F2E">
        <w:rPr>
          <w:rStyle w:val="StyleUnderline"/>
        </w:rPr>
        <w:t>That practice fares no better, and in many cases worse, on the margins of institutional performance the generic case takes to be valuable</w:t>
      </w:r>
      <w:r w:rsidRPr="00C32F2E">
        <w:rPr>
          <w:sz w:val="16"/>
        </w:rPr>
        <w:t xml:space="preserve">. </w:t>
      </w:r>
    </w:p>
    <w:p w14:paraId="481A1EC5" w14:textId="77777777" w:rsidR="00A36B5D" w:rsidRDefault="00A36B5D" w:rsidP="00A36B5D">
      <w:pPr>
        <w:pStyle w:val="Heading4"/>
      </w:pPr>
      <w:r>
        <w:t>The counterplan solves by changing legal precedent</w:t>
      </w:r>
    </w:p>
    <w:p w14:paraId="2D1B43D5" w14:textId="77777777" w:rsidR="00A36B5D" w:rsidRDefault="00A36B5D" w:rsidP="00A36B5D">
      <w:r>
        <w:rPr>
          <w:rStyle w:val="Style13ptBold"/>
        </w:rPr>
        <w:t xml:space="preserve">Denning </w:t>
      </w:r>
      <w:proofErr w:type="gramStart"/>
      <w:r>
        <w:rPr>
          <w:rStyle w:val="Style13ptBold"/>
        </w:rPr>
        <w:t>2</w:t>
      </w:r>
      <w:r>
        <w:t xml:space="preserve">  -</w:t>
      </w:r>
      <w:proofErr w:type="gramEnd"/>
      <w:r w:rsidRPr="00574B0C">
        <w:t xml:space="preserve"> Assistant Professor of Law – Southern Illinois University School of Law, and John R</w:t>
      </w:r>
      <w:r>
        <w:t xml:space="preserve"> Vile</w:t>
      </w:r>
      <w:r w:rsidRPr="00574B0C">
        <w:t>, Political Science Department Chair – Middle Tennessee State University</w:t>
      </w:r>
    </w:p>
    <w:p w14:paraId="0A061B2C" w14:textId="77777777" w:rsidR="00A36B5D" w:rsidRDefault="00A36B5D" w:rsidP="00A36B5D">
      <w:r>
        <w:t xml:space="preserve">(Brannon P., “The Relevance of Constitutional Amendments: A Response to David Strauss,” Tulane Law Review, November, 77 </w:t>
      </w:r>
      <w:proofErr w:type="spellStart"/>
      <w:r>
        <w:t>Tul</w:t>
      </w:r>
      <w:proofErr w:type="spellEnd"/>
      <w:r>
        <w:t>. L. Rev. 247, Lexis)</w:t>
      </w:r>
    </w:p>
    <w:p w14:paraId="274D23D4" w14:textId="77777777" w:rsidR="00A36B5D" w:rsidRDefault="00A36B5D" w:rsidP="00A36B5D">
      <w:r>
        <w:t>B. The Checking Function</w:t>
      </w:r>
    </w:p>
    <w:p w14:paraId="5564425F" w14:textId="77777777" w:rsidR="00A36B5D" w:rsidRPr="00032028" w:rsidRDefault="00A36B5D" w:rsidP="00A36B5D">
      <w:pPr>
        <w:rPr>
          <w:rStyle w:val="StyleUnderline"/>
          <w:sz w:val="10"/>
          <w:u w:val="none"/>
        </w:rPr>
      </w:pPr>
      <w:r w:rsidRPr="00833508">
        <w:rPr>
          <w:sz w:val="10"/>
        </w:rPr>
        <w:t xml:space="preserve">Perhaps </w:t>
      </w:r>
      <w:r>
        <w:rPr>
          <w:rStyle w:val="IntenseEmphasis"/>
        </w:rPr>
        <w:t xml:space="preserve">the most important function that </w:t>
      </w:r>
      <w:r w:rsidRPr="00CF1D30">
        <w:rPr>
          <w:rStyle w:val="IntenseEmphasis"/>
          <w:highlight w:val="cyan"/>
        </w:rPr>
        <w:t>the</w:t>
      </w:r>
      <w:r>
        <w:rPr>
          <w:rStyle w:val="IntenseEmphasis"/>
        </w:rPr>
        <w:t xml:space="preserve"> Article V </w:t>
      </w:r>
      <w:r w:rsidRPr="00CF1D30">
        <w:rPr>
          <w:rStyle w:val="IntenseEmphasis"/>
          <w:highlight w:val="cyan"/>
        </w:rPr>
        <w:t>amending process</w:t>
      </w:r>
      <w:r w:rsidRPr="00833508">
        <w:rPr>
          <w:sz w:val="10"/>
        </w:rPr>
        <w:t xml:space="preserve"> potentially </w:t>
      </w:r>
      <w:r>
        <w:rPr>
          <w:rStyle w:val="IntenseEmphasis"/>
        </w:rPr>
        <w:t xml:space="preserve">plays is that it </w:t>
      </w:r>
      <w:r w:rsidRPr="00CF1D30">
        <w:rPr>
          <w:rStyle w:val="IntenseEmphasis"/>
          <w:highlight w:val="cyan"/>
        </w:rPr>
        <w:t xml:space="preserve">offers a </w:t>
      </w:r>
      <w:r w:rsidRPr="00CF1D30">
        <w:rPr>
          <w:rStyle w:val="Emphasis"/>
          <w:highlight w:val="cyan"/>
        </w:rPr>
        <w:t>check on the Supreme Court's</w:t>
      </w:r>
      <w:r w:rsidRPr="00833508">
        <w:rPr>
          <w:sz w:val="10"/>
        </w:rPr>
        <w:t xml:space="preserve"> </w:t>
      </w:r>
      <w:r w:rsidRPr="00CF1D30">
        <w:rPr>
          <w:rStyle w:val="Emphasis"/>
          <w:highlight w:val="cyan"/>
        </w:rPr>
        <w:t>decisions</w:t>
      </w:r>
      <w:r w:rsidRPr="00833508">
        <w:rPr>
          <w:sz w:val="10"/>
        </w:rPr>
        <w:t xml:space="preserve">, short of outright defiance. In fact, </w:t>
      </w:r>
      <w:r>
        <w:rPr>
          <w:rStyle w:val="IntenseEmphasis"/>
        </w:rPr>
        <w:t>of our twenty-seven amendments, at least four were ratified</w:t>
      </w:r>
      <w:r w:rsidRPr="00833508">
        <w:rPr>
          <w:sz w:val="10"/>
        </w:rPr>
        <w:t xml:space="preserve"> to overturn, or </w:t>
      </w:r>
      <w:r>
        <w:rPr>
          <w:rStyle w:val="IntenseEmphasis"/>
        </w:rPr>
        <w:t>in reaction to, a specific Supreme Court decision</w:t>
      </w:r>
      <w:r w:rsidRPr="00833508">
        <w:rPr>
          <w:sz w:val="10"/>
        </w:rPr>
        <w:t xml:space="preserve">. n122 Strauss's argument that many of these Court opinions were aberrant and would not have survived for very long anyway is beside the point. </w:t>
      </w:r>
      <w:r w:rsidRPr="00CF1D30">
        <w:rPr>
          <w:rStyle w:val="IntenseEmphasis"/>
          <w:highlight w:val="cyan"/>
        </w:rPr>
        <w:t>By resort to the amendment process</w:t>
      </w:r>
      <w:r w:rsidRPr="00833508">
        <w:rPr>
          <w:sz w:val="10"/>
        </w:rPr>
        <w:t xml:space="preserve">, </w:t>
      </w:r>
      <w:r>
        <w:rPr>
          <w:rStyle w:val="IntenseEmphasis"/>
        </w:rPr>
        <w:t>"</w:t>
      </w:r>
      <w:r w:rsidRPr="00CF1D30">
        <w:rPr>
          <w:rStyle w:val="IntenseEmphasis"/>
          <w:highlight w:val="cyan"/>
        </w:rPr>
        <w:t>We</w:t>
      </w:r>
      <w:r>
        <w:rPr>
          <w:rStyle w:val="IntenseEmphasis"/>
        </w:rPr>
        <w:t xml:space="preserve"> the People" </w:t>
      </w:r>
      <w:r w:rsidRPr="00CF1D30">
        <w:rPr>
          <w:rStyle w:val="IntenseEmphasis"/>
          <w:highlight w:val="cyan"/>
        </w:rPr>
        <w:t>are not dependent upon</w:t>
      </w:r>
      <w:r>
        <w:rPr>
          <w:rStyle w:val="IntenseEmphasis"/>
        </w:rPr>
        <w:t xml:space="preserve"> </w:t>
      </w:r>
      <w:r w:rsidRPr="00CF1D30">
        <w:rPr>
          <w:rStyle w:val="IntenseEmphasis"/>
          <w:highlight w:val="cyan"/>
        </w:rPr>
        <w:t>the Court seeing</w:t>
      </w:r>
      <w:r>
        <w:rPr>
          <w:rStyle w:val="IntenseEmphasis"/>
        </w:rPr>
        <w:t xml:space="preserve"> the </w:t>
      </w:r>
      <w:r w:rsidRPr="00CF1D30">
        <w:rPr>
          <w:rStyle w:val="IntenseEmphasis"/>
          <w:highlight w:val="cyan"/>
        </w:rPr>
        <w:t>errors</w:t>
      </w:r>
      <w:r>
        <w:rPr>
          <w:rStyle w:val="IntenseEmphasis"/>
        </w:rPr>
        <w:t xml:space="preserve"> of its ways </w:t>
      </w:r>
      <w:r w:rsidRPr="00CF1D30">
        <w:rPr>
          <w:rStyle w:val="IntenseEmphasis"/>
          <w:highlight w:val="cyan"/>
        </w:rPr>
        <w:t>and correcting</w:t>
      </w:r>
      <w:r>
        <w:rPr>
          <w:rStyle w:val="IntenseEmphasis"/>
        </w:rPr>
        <w:t xml:space="preserve"> them</w:t>
      </w:r>
      <w:r w:rsidRPr="00833508">
        <w:rPr>
          <w:sz w:val="10"/>
        </w:rPr>
        <w:t xml:space="preserve">. The standard amending process does require the cooperation of Congress, but, even here, the Founders provided an alternative in case this institution proved to be unreliable. Although </w:t>
      </w:r>
      <w:r w:rsidRPr="00CF1D30">
        <w:rPr>
          <w:rStyle w:val="StyleUnderline"/>
          <w:highlight w:val="cyan"/>
        </w:rPr>
        <w:t>the Article V convention mechanism</w:t>
      </w:r>
      <w:r w:rsidRPr="00833508">
        <w:rPr>
          <w:sz w:val="10"/>
        </w:rPr>
        <w:t xml:space="preserve"> has not been used, it appears to have prompted Congress to propose amendments on a number of occasions, most notably in the case of the Seventeenth Amendment, providing for direct election of the Senate. </w:t>
      </w:r>
      <w:r w:rsidRPr="00CF1D30">
        <w:rPr>
          <w:rStyle w:val="IntenseEmphasis"/>
          <w:highlight w:val="cyan"/>
        </w:rPr>
        <w:t xml:space="preserve">That process can be </w:t>
      </w:r>
      <w:r w:rsidRPr="00CF1D30">
        <w:rPr>
          <w:rStyle w:val="Emphasis"/>
          <w:highlight w:val="cyan"/>
        </w:rPr>
        <w:t>hastened</w:t>
      </w:r>
      <w:r w:rsidRPr="00CF1D30">
        <w:rPr>
          <w:rStyle w:val="IntenseEmphasis"/>
          <w:highlight w:val="cyan"/>
        </w:rPr>
        <w:t xml:space="preserve"> withou</w:t>
      </w:r>
      <w:r>
        <w:rPr>
          <w:rStyle w:val="IntenseEmphasis"/>
        </w:rPr>
        <w:t xml:space="preserve">t the </w:t>
      </w:r>
      <w:r w:rsidRPr="00CF1D30">
        <w:rPr>
          <w:rStyle w:val="IntenseEmphasis"/>
          <w:highlight w:val="cyan"/>
        </w:rPr>
        <w:t>interference of</w:t>
      </w:r>
      <w:r w:rsidRPr="00833508">
        <w:rPr>
          <w:sz w:val="10"/>
        </w:rPr>
        <w:t xml:space="preserve">, or dependence upon, </w:t>
      </w:r>
      <w:r w:rsidRPr="00CF1D30">
        <w:rPr>
          <w:rStyle w:val="IntenseEmphasis"/>
          <w:highlight w:val="cyan"/>
        </w:rPr>
        <w:t>intermediating institutions</w:t>
      </w:r>
      <w:r w:rsidRPr="00833508">
        <w:rPr>
          <w:sz w:val="10"/>
        </w:rPr>
        <w:t>.</w:t>
      </w:r>
      <w:r w:rsidRPr="00833508">
        <w:rPr>
          <w:sz w:val="12"/>
        </w:rPr>
        <w:t>∂</w:t>
      </w:r>
      <w:r w:rsidRPr="00833508">
        <w:rPr>
          <w:sz w:val="10"/>
        </w:rPr>
        <w:t xml:space="preserve"> Strauss may be correct that, absent Article V, the Court or Congress would eventually arrive at the same place as a formal amendment, but, to paraphrase Keynes, eventually we will all be dead. [*277] Issues of ultimate efficacy aside, </w:t>
      </w:r>
      <w:r>
        <w:rPr>
          <w:rStyle w:val="IntenseEmphasis"/>
        </w:rPr>
        <w:t xml:space="preserve">it would seem to be psychologically important to have open a </w:t>
      </w:r>
      <w:r w:rsidRPr="00CF1D30">
        <w:rPr>
          <w:rStyle w:val="IntenseEmphasis"/>
          <w:highlight w:val="cyan"/>
        </w:rPr>
        <w:t>process for amendment</w:t>
      </w:r>
      <w:r w:rsidRPr="00833508">
        <w:rPr>
          <w:sz w:val="10"/>
        </w:rPr>
        <w:t xml:space="preserve">, lest a polity be unable </w:t>
      </w:r>
      <w:r>
        <w:rPr>
          <w:rStyle w:val="IntenseEmphasis"/>
        </w:rPr>
        <w:t xml:space="preserve">to </w:t>
      </w:r>
      <w:r w:rsidRPr="00CF1D30">
        <w:rPr>
          <w:rStyle w:val="IntenseEmphasis"/>
          <w:highlight w:val="cyan"/>
        </w:rPr>
        <w:t xml:space="preserve">loosen the dead </w:t>
      </w:r>
      <w:r w:rsidRPr="00CF1D30">
        <w:rPr>
          <w:rStyle w:val="StyleUnderline"/>
          <w:highlight w:val="cyan"/>
        </w:rPr>
        <w:t>hand of the past</w:t>
      </w:r>
      <w:r w:rsidRPr="00833508">
        <w:rPr>
          <w:sz w:val="10"/>
        </w:rPr>
        <w:t xml:space="preserve"> other than by severing its connections with the past completely through revolution (with all the uncertainty that accompanies such radical surgery), or be unable </w:t>
      </w:r>
      <w:r w:rsidRPr="00CF1D30">
        <w:rPr>
          <w:rStyle w:val="IntenseEmphasis"/>
          <w:highlight w:val="cyan"/>
        </w:rPr>
        <w:t>to escape</w:t>
      </w:r>
      <w:r>
        <w:rPr>
          <w:rStyle w:val="IntenseEmphasis"/>
        </w:rPr>
        <w:t xml:space="preserve"> the occasional </w:t>
      </w:r>
      <w:r w:rsidRPr="00CF1D30">
        <w:rPr>
          <w:rStyle w:val="IntenseEmphasis"/>
          <w:highlight w:val="cyan"/>
        </w:rPr>
        <w:t>ill-starred decision of</w:t>
      </w:r>
      <w:r>
        <w:rPr>
          <w:rStyle w:val="IntenseEmphasis"/>
        </w:rPr>
        <w:t xml:space="preserve"> a branch, like </w:t>
      </w:r>
      <w:r w:rsidRPr="00CF1D30">
        <w:rPr>
          <w:rStyle w:val="IntenseEmphasis"/>
          <w:highlight w:val="cyan"/>
        </w:rPr>
        <w:t>the</w:t>
      </w:r>
      <w:r>
        <w:rPr>
          <w:rStyle w:val="IntenseEmphasis"/>
        </w:rPr>
        <w:t xml:space="preserve"> Supreme </w:t>
      </w:r>
      <w:r w:rsidRPr="00CF1D30">
        <w:rPr>
          <w:rStyle w:val="IntenseEmphasis"/>
          <w:highlight w:val="cyan"/>
        </w:rPr>
        <w:t>Court</w:t>
      </w:r>
      <w:r>
        <w:rPr>
          <w:rStyle w:val="IntenseEmphasis"/>
        </w:rPr>
        <w:t xml:space="preserve">, </w:t>
      </w:r>
      <w:r w:rsidRPr="00833508">
        <w:rPr>
          <w:sz w:val="10"/>
        </w:rPr>
        <w:t>which is insulated from the application of ordinary political pressure.</w:t>
      </w:r>
    </w:p>
    <w:p w14:paraId="025325DC" w14:textId="77777777" w:rsidR="00A36B5D" w:rsidRDefault="00A36B5D" w:rsidP="00A36B5D">
      <w:pPr>
        <w:pStyle w:val="Heading4"/>
      </w:pPr>
      <w:r>
        <w:t xml:space="preserve">Amendments are perceived as more legitimate. </w:t>
      </w:r>
    </w:p>
    <w:p w14:paraId="4AE01940" w14:textId="77777777" w:rsidR="00A36B5D" w:rsidRPr="005212EE" w:rsidRDefault="00A36B5D" w:rsidP="00A36B5D">
      <w:pPr>
        <w:rPr>
          <w:sz w:val="16"/>
        </w:rPr>
      </w:pPr>
      <w:r w:rsidRPr="00223935">
        <w:rPr>
          <w:rStyle w:val="Style13ptBold"/>
        </w:rPr>
        <w:t>Jackson 15</w:t>
      </w:r>
      <w:r>
        <w:rPr>
          <w:sz w:val="16"/>
        </w:rPr>
        <w:t xml:space="preserve"> (Vicki, Thurgood Marshall Professor of Constitutional Law, Harvard Law School, The (myth of un)</w:t>
      </w:r>
      <w:proofErr w:type="spellStart"/>
      <w:r>
        <w:rPr>
          <w:sz w:val="16"/>
        </w:rPr>
        <w:t>amendability</w:t>
      </w:r>
      <w:proofErr w:type="spellEnd"/>
      <w:r>
        <w:rPr>
          <w:sz w:val="16"/>
        </w:rPr>
        <w:t xml:space="preserve"> of the US Constitution and the democratic component of constitutionalism, International Journal of Constitutional Law, Volume 13, Issue 3, July 2015, Pages 575–605, </w:t>
      </w:r>
      <w:hyperlink r:id="rId10" w:history="1">
        <w:r w:rsidRPr="007C54BB">
          <w:rPr>
            <w:rStyle w:val="Hyperlink"/>
            <w:sz w:val="16"/>
          </w:rPr>
          <w:t>https://doi.org/10.1093/icon/mov050</w:t>
        </w:r>
      </w:hyperlink>
      <w:r>
        <w:rPr>
          <w:sz w:val="16"/>
        </w:rPr>
        <w:t xml:space="preserve"> )</w:t>
      </w:r>
    </w:p>
    <w:p w14:paraId="12358C2A" w14:textId="77777777" w:rsidR="00A36B5D" w:rsidRDefault="00A36B5D" w:rsidP="00A36B5D">
      <w:pPr>
        <w:rPr>
          <w:rStyle w:val="StyleUnderline"/>
        </w:rPr>
      </w:pPr>
      <w:r w:rsidRPr="005212EE">
        <w:rPr>
          <w:sz w:val="16"/>
        </w:rPr>
        <w:t xml:space="preserve">But notwithstanding important other sources of legitimacy, </w:t>
      </w:r>
      <w:r w:rsidRPr="005212EE">
        <w:rPr>
          <w:rStyle w:val="StyleUnderline"/>
        </w:rPr>
        <w:t>having roots in popular consent remains a central feature of any constitution</w:t>
      </w:r>
      <w:r w:rsidRPr="005212EE">
        <w:rPr>
          <w:sz w:val="16"/>
        </w:rPr>
        <w:t xml:space="preserve"> that provides the basic law for a constitutional democracy or democratic republic. Indeed, </w:t>
      </w:r>
      <w:r w:rsidRPr="005212EE">
        <w:rPr>
          <w:rStyle w:val="StyleUnderline"/>
        </w:rPr>
        <w:t>consent may</w:t>
      </w:r>
      <w:r w:rsidRPr="005212EE">
        <w:rPr>
          <w:sz w:val="16"/>
        </w:rPr>
        <w:t>—over time—</w:t>
      </w:r>
      <w:r w:rsidRPr="005212EE">
        <w:rPr>
          <w:rStyle w:val="StyleUnderline"/>
        </w:rPr>
        <w:t xml:space="preserve">be the </w:t>
      </w:r>
      <w:r w:rsidRPr="005212EE">
        <w:rPr>
          <w:rStyle w:val="Emphasis"/>
        </w:rPr>
        <w:t>most central feature of sustainable constitutionalism</w:t>
      </w:r>
      <w:r w:rsidRPr="005212EE">
        <w:rPr>
          <w:sz w:val="16"/>
        </w:rPr>
        <w:t xml:space="preserve">, </w:t>
      </w:r>
      <w:r w:rsidRPr="005212EE">
        <w:rPr>
          <w:rStyle w:val="StyleUnderline"/>
        </w:rPr>
        <w:t>a</w:t>
      </w:r>
      <w:r w:rsidRPr="005212EE">
        <w:rPr>
          <w:sz w:val="16"/>
        </w:rPr>
        <w:t xml:space="preserve"> </w:t>
      </w:r>
      <w:r w:rsidRPr="005212EE">
        <w:rPr>
          <w:rStyle w:val="Emphasis"/>
        </w:rPr>
        <w:t>necessary</w:t>
      </w:r>
      <w:r w:rsidRPr="005212EE">
        <w:rPr>
          <w:sz w:val="16"/>
        </w:rPr>
        <w:t xml:space="preserve"> if not sufficient </w:t>
      </w:r>
      <w:r w:rsidRPr="005212EE">
        <w:rPr>
          <w:rStyle w:val="StyleUnderline"/>
        </w:rPr>
        <w:t>feature</w:t>
      </w:r>
      <w:r w:rsidRPr="005212EE">
        <w:rPr>
          <w:sz w:val="16"/>
        </w:rPr>
        <w:t xml:space="preserve">. Consent, to be sure, can be given in different ways; important change may legitimately occur in constitutional law through processes other than formal amendments. 134 But almost all written </w:t>
      </w:r>
      <w:r w:rsidRPr="005212EE">
        <w:rPr>
          <w:rStyle w:val="StyleUnderline"/>
        </w:rPr>
        <w:t>constitutions make provision for their own amendment</w:t>
      </w:r>
      <w:r w:rsidRPr="005212EE">
        <w:rPr>
          <w:sz w:val="16"/>
        </w:rPr>
        <w:t xml:space="preserve">, 135 </w:t>
      </w:r>
      <w:r w:rsidRPr="005212EE">
        <w:rPr>
          <w:rStyle w:val="StyleUnderline"/>
        </w:rPr>
        <w:t>reflecting</w:t>
      </w:r>
      <w:r w:rsidRPr="005212EE">
        <w:rPr>
          <w:sz w:val="16"/>
        </w:rPr>
        <w:t xml:space="preserve"> the </w:t>
      </w:r>
      <w:r w:rsidRPr="005212EE">
        <w:rPr>
          <w:rStyle w:val="StyleUnderline"/>
        </w:rPr>
        <w:t xml:space="preserve">normative demands that constitutions rooted in basic propositions of democracy be subject to revision </w:t>
      </w:r>
      <w:r w:rsidRPr="005212EE">
        <w:rPr>
          <w:rStyle w:val="Emphasis"/>
        </w:rPr>
        <w:t>through processes in which the people can formally participate</w:t>
      </w:r>
      <w:r w:rsidRPr="005212EE">
        <w:rPr>
          <w:sz w:val="16"/>
        </w:rPr>
        <w:t xml:space="preserve">, either directly or </w:t>
      </w:r>
      <w:proofErr w:type="spellStart"/>
      <w:r w:rsidRPr="005212EE">
        <w:rPr>
          <w:sz w:val="16"/>
        </w:rPr>
        <w:t>though</w:t>
      </w:r>
      <w:proofErr w:type="spellEnd"/>
      <w:r w:rsidRPr="005212EE">
        <w:rPr>
          <w:sz w:val="16"/>
        </w:rPr>
        <w:t xml:space="preserve"> their elected representatives, in order to remain instruments of self-government. 136 </w:t>
      </w:r>
      <w:r w:rsidRPr="005212EE">
        <w:rPr>
          <w:rStyle w:val="StyleUnderline"/>
        </w:rPr>
        <w:t xml:space="preserve">The Article V process has advantages in focusing public attention on a particular text, and using </w:t>
      </w:r>
      <w:r w:rsidRPr="005212EE">
        <w:rPr>
          <w:rStyle w:val="Emphasis"/>
        </w:rPr>
        <w:t>specified procedures known in advance</w:t>
      </w:r>
      <w:r w:rsidRPr="005212EE">
        <w:rPr>
          <w:rStyle w:val="StyleUnderline"/>
        </w:rPr>
        <w:t xml:space="preserve"> to constitute lawful formal acts of constitutional amendment through </w:t>
      </w:r>
      <w:r w:rsidRPr="005212EE">
        <w:rPr>
          <w:rStyle w:val="Emphasis"/>
        </w:rPr>
        <w:t>publicly participatory processes</w:t>
      </w:r>
      <w:r w:rsidRPr="005212EE">
        <w:rPr>
          <w:rStyle w:val="StyleUnderline"/>
        </w:rPr>
        <w:t>.</w:t>
      </w:r>
      <w:r w:rsidRPr="005212EE">
        <w:rPr>
          <w:sz w:val="16"/>
        </w:rPr>
        <w:t xml:space="preserve"> These understandings provide further reasons to modulate the intense normative resistances to using the amendment process in the United States. </w:t>
      </w:r>
      <w:r w:rsidRPr="005212EE">
        <w:rPr>
          <w:rStyle w:val="StyleUnderline"/>
        </w:rPr>
        <w:t>For a constitution to remain the legitimate product of “we the people,” amendment—</w:t>
      </w:r>
      <w:r w:rsidRPr="005212EE">
        <w:rPr>
          <w:rStyle w:val="Emphasis"/>
        </w:rPr>
        <w:t xml:space="preserve">through actions </w:t>
      </w:r>
      <w:r w:rsidRPr="005212EE">
        <w:rPr>
          <w:rStyle w:val="Emphasis"/>
        </w:rPr>
        <w:lastRenderedPageBreak/>
        <w:t>in which the public participates and which are formalized through specific events of proposal and ratification</w:t>
      </w:r>
      <w:r w:rsidRPr="005212EE">
        <w:rPr>
          <w:rStyle w:val="StyleUnderline"/>
        </w:rPr>
        <w:t>—has an important role to play.</w:t>
      </w:r>
    </w:p>
    <w:p w14:paraId="67CD3FEC" w14:textId="77777777" w:rsidR="00A36B5D" w:rsidRPr="00C32F2E" w:rsidRDefault="00A36B5D" w:rsidP="00511122">
      <w:pPr>
        <w:rPr>
          <w:sz w:val="16"/>
        </w:rPr>
      </w:pPr>
    </w:p>
    <w:p w14:paraId="3225D5C6" w14:textId="77777777" w:rsidR="00511122" w:rsidRDefault="00511122" w:rsidP="00511122">
      <w:pPr>
        <w:pStyle w:val="Heading4"/>
        <w:rPr>
          <w:u w:val="single"/>
        </w:rPr>
      </w:pPr>
      <w:r>
        <w:t xml:space="preserve">The CP solves </w:t>
      </w:r>
      <w:r>
        <w:rPr>
          <w:u w:val="single"/>
        </w:rPr>
        <w:t>amendment gaps</w:t>
      </w:r>
      <w:r>
        <w:t xml:space="preserve"> by providing </w:t>
      </w:r>
      <w:r>
        <w:rPr>
          <w:u w:val="single"/>
        </w:rPr>
        <w:t>clear interpretation</w:t>
      </w:r>
      <w:r>
        <w:t xml:space="preserve"> and </w:t>
      </w:r>
      <w:r>
        <w:rPr>
          <w:u w:val="single"/>
        </w:rPr>
        <w:t>signaling of popular support</w:t>
      </w:r>
    </w:p>
    <w:p w14:paraId="7086EAE3" w14:textId="77777777" w:rsidR="00511122" w:rsidRPr="00BD7DD1" w:rsidRDefault="00511122" w:rsidP="00511122">
      <w:r w:rsidRPr="00175CBA">
        <w:rPr>
          <w:rStyle w:val="Style13ptBold"/>
        </w:rPr>
        <w:t>Dixon 12</w:t>
      </w:r>
      <w:r>
        <w:t xml:space="preserve"> (Rosalind, Assistant Professor of Law – University of Chicago Law School, “Comments on Michel Rosenfeld's the Identity of the Constitutional Subject: Amending Constitutional Identity,” Cardozo Law Review, 33 Cardozo L. Rev. 1847, Lexis)</w:t>
      </w:r>
    </w:p>
    <w:p w14:paraId="02EDFE21" w14:textId="77777777" w:rsidR="00511122" w:rsidRPr="00BD7DD1" w:rsidRDefault="00511122" w:rsidP="00511122">
      <w:pPr>
        <w:rPr>
          <w:sz w:val="16"/>
        </w:rPr>
      </w:pPr>
      <w:r w:rsidRPr="00D9247F">
        <w:rPr>
          <w:rStyle w:val="StyleUnderline"/>
        </w:rPr>
        <w:t>Constitutional amendment procedures can create constitutional change in two ways:</w:t>
      </w:r>
      <w:r>
        <w:t xml:space="preserve"> </w:t>
      </w:r>
      <w:r w:rsidRPr="00D9247F">
        <w:rPr>
          <w:rStyle w:val="StyleUnderline"/>
        </w:rPr>
        <w:t>by providing evidence of popular support for constitutional change, and by changing the textual basis for subsequent acts of constitutional interpretation</w:t>
      </w:r>
      <w:r>
        <w:t xml:space="preserve">. </w:t>
      </w:r>
      <w:r w:rsidRPr="00BD7DD1">
        <w:rPr>
          <w:sz w:val="16"/>
        </w:rPr>
        <w:t>Both mechanisms have clearly also succeeded, in various countries, in creating changes in the domain of constitutional identity. The question this Essay investigates is whether there is nonetheless something peculiar about this domain that makes it especially difficult to succeed in using both these amendment mechanisms, simultaneously, in the quest for constitutional change. To explore this question, this Essay draws on two distinct attempts to "amend" constitutional identity in Australia and the United States in the 1960s and 1970s, involving the 1967 amendments to the Australian Constitution and the proposed 1972 Equal Rights Amendment (ERA) to the U.S. Constitution.</w:t>
      </w:r>
      <w:r>
        <w:rPr>
          <w:sz w:val="16"/>
        </w:rPr>
        <w:t xml:space="preserve"> </w:t>
      </w:r>
      <w:r w:rsidRPr="00BD7DD1">
        <w:rPr>
          <w:sz w:val="16"/>
        </w:rPr>
        <w:t>TEXT:</w:t>
      </w:r>
      <w:r>
        <w:rPr>
          <w:sz w:val="16"/>
        </w:rPr>
        <w:t xml:space="preserve"> </w:t>
      </w:r>
      <w:r w:rsidRPr="00BD7DD1">
        <w:rPr>
          <w:sz w:val="16"/>
        </w:rPr>
        <w:t>[*1847]</w:t>
      </w:r>
      <w:r>
        <w:rPr>
          <w:sz w:val="16"/>
        </w:rPr>
        <w:t xml:space="preserve"> </w:t>
      </w:r>
      <w:r w:rsidRPr="00BD7DD1">
        <w:rPr>
          <w:sz w:val="16"/>
        </w:rPr>
        <w:t>Introduction</w:t>
      </w:r>
      <w:r>
        <w:rPr>
          <w:sz w:val="16"/>
        </w:rPr>
        <w:t xml:space="preserve"> </w:t>
      </w:r>
      <w:r w:rsidRPr="00BD7DD1">
        <w:rPr>
          <w:sz w:val="16"/>
        </w:rPr>
        <w:t xml:space="preserve">In his wonderful new book, The Identity of the Constitutional Subject: Selfhood, Citizenship, Culture, and Community, n1 Michel Rosenfeld touches briefly on the possibility that formal procedures for constitutional amendment may be able to play a role in reconstituting the identity of the constitutional subject, or people's collective constitutional identity. </w:t>
      </w:r>
      <w:r w:rsidRPr="00BD7DD1">
        <w:rPr>
          <w:rStyle w:val="StyleUnderline"/>
        </w:rPr>
        <w:t>Constitutional identities</w:t>
      </w:r>
      <w:r w:rsidRPr="00BD7DD1">
        <w:rPr>
          <w:sz w:val="16"/>
        </w:rPr>
        <w:t xml:space="preserve">, Rosenfeld notes, </w:t>
      </w:r>
      <w:r w:rsidRPr="00BD7DD1">
        <w:rPr>
          <w:rStyle w:val="StyleUnderline"/>
        </w:rPr>
        <w:t>"are dynamic and ... bound to evolve after they are initially formed</w:t>
      </w:r>
      <w:r w:rsidRPr="00BD7DD1">
        <w:rPr>
          <w:sz w:val="16"/>
        </w:rPr>
        <w:t xml:space="preserve">." n2 </w:t>
      </w:r>
      <w:r w:rsidRPr="00BD7DD1">
        <w:rPr>
          <w:rStyle w:val="StyleUnderline"/>
        </w:rPr>
        <w:t>Formal constitutional</w:t>
      </w:r>
      <w:r>
        <w:rPr>
          <w:sz w:val="16"/>
        </w:rPr>
        <w:t xml:space="preserve"> </w:t>
      </w:r>
      <w:r w:rsidRPr="00BD7DD1">
        <w:rPr>
          <w:sz w:val="16"/>
        </w:rPr>
        <w:t>[*1848]</w:t>
      </w:r>
      <w:r>
        <w:rPr>
          <w:sz w:val="16"/>
        </w:rPr>
        <w:t xml:space="preserve"> </w:t>
      </w:r>
      <w:r w:rsidRPr="00BD7DD1">
        <w:rPr>
          <w:rStyle w:val="StyleUnderline"/>
        </w:rPr>
        <w:t>amendment procedures are</w:t>
      </w:r>
      <w:r w:rsidRPr="00BD7DD1">
        <w:rPr>
          <w:sz w:val="16"/>
        </w:rPr>
        <w:t xml:space="preserve"> also clearly </w:t>
      </w:r>
      <w:r w:rsidRPr="00BD7DD1">
        <w:rPr>
          <w:rStyle w:val="StyleUnderline"/>
        </w:rPr>
        <w:t>one way</w:t>
      </w:r>
      <w:r w:rsidRPr="00BD7DD1">
        <w:rPr>
          <w:sz w:val="16"/>
        </w:rPr>
        <w:t xml:space="preserve"> in </w:t>
      </w:r>
      <w:r w:rsidRPr="00BD7DD1">
        <w:rPr>
          <w:rStyle w:val="StyleUnderline"/>
        </w:rPr>
        <w:t>which</w:t>
      </w:r>
      <w:r w:rsidRPr="00BD7DD1">
        <w:rPr>
          <w:sz w:val="16"/>
        </w:rPr>
        <w:t xml:space="preserve"> such </w:t>
      </w:r>
      <w:r w:rsidRPr="00BD7DD1">
        <w:rPr>
          <w:rStyle w:val="StyleUnderline"/>
        </w:rPr>
        <w:t>evolution can occur</w:t>
      </w:r>
      <w:r w:rsidRPr="00BD7DD1">
        <w:rPr>
          <w:sz w:val="16"/>
        </w:rPr>
        <w:t>. n3</w:t>
      </w:r>
      <w:r>
        <w:rPr>
          <w:sz w:val="16"/>
        </w:rPr>
        <w:t xml:space="preserve"> </w:t>
      </w:r>
      <w:r w:rsidRPr="00BD7DD1">
        <w:rPr>
          <w:sz w:val="16"/>
        </w:rPr>
        <w:t>In this short Essay, I investigate the connection between formal constitutional amendment procedures and changes in constitutional identity by considering two distinct attempts to "amend" constitutional identity in Australia and the United States in the 1960s and 1970s, via the 1967 amendments to the Australian Constitution and the proposed 1972 Equal Rights Amendment (ERA) to the U.S. Constitution. n4 Both amendment events were directed toward creating a more inclusive constitutional identity - in one case, based on race, and in the other, based on gender. Even though the 1967 amendments passed, and the ERA failed at the ratification stage, both amendment events are best viewed as a partial success, and failure, from the perspective of those in the two countries who were seeking to achieve a more inclusive constitutional identity.</w:t>
      </w:r>
      <w:r>
        <w:rPr>
          <w:sz w:val="16"/>
        </w:rPr>
        <w:t xml:space="preserve"> </w:t>
      </w:r>
      <w:r w:rsidRPr="00BD7DD1">
        <w:rPr>
          <w:sz w:val="16"/>
        </w:rPr>
        <w:t>In Australia, the 1967 race-power amendments created a clear text-based change in the definition of constitutional identity, but no meaningful evidence of popular attitudes toward different notions of equal citizenship. This is also arguably one reason why, as this Essay goes on to press, efforts continue in Australia to further amend the Constitution, to give increased recognition to the equal citizenship of indigenous Australians. n5 In the United States, by contrast, the ERA helped change notions of constitutional gender equality by supplying clear evidence of the emergence of national majority understandings about the meaning of equal citizenship for women, without creating any change to the language of the Equal Protection Clause.</w:t>
      </w:r>
      <w:r>
        <w:rPr>
          <w:sz w:val="16"/>
        </w:rPr>
        <w:t xml:space="preserve"> </w:t>
      </w:r>
      <w:r w:rsidRPr="00BD7DD1">
        <w:rPr>
          <w:rStyle w:val="StyleUnderline"/>
        </w:rPr>
        <w:t>Both forms of "amendment gap" also had a clear potential to undermine changes in constitutional identity at the relevant historical moments</w:t>
      </w:r>
      <w:r w:rsidRPr="00BD7DD1">
        <w:rPr>
          <w:sz w:val="16"/>
        </w:rPr>
        <w:t xml:space="preserve">. </w:t>
      </w:r>
      <w:r w:rsidRPr="00BD7DD1">
        <w:rPr>
          <w:rStyle w:val="StyleUnderline"/>
        </w:rPr>
        <w:t>In general</w:t>
      </w:r>
      <w:r w:rsidRPr="00BD7DD1">
        <w:rPr>
          <w:sz w:val="16"/>
        </w:rPr>
        <w:t xml:space="preserve">, </w:t>
      </w:r>
      <w:r w:rsidRPr="00BD7DD1">
        <w:rPr>
          <w:rStyle w:val="StyleUnderline"/>
        </w:rPr>
        <w:t xml:space="preserve">constitutional amendment procedures provide </w:t>
      </w:r>
      <w:r w:rsidRPr="00BD7DD1">
        <w:rPr>
          <w:rStyle w:val="Emphasis"/>
        </w:rPr>
        <w:t>more reliable information</w:t>
      </w:r>
      <w:r w:rsidRPr="00BD7DD1">
        <w:rPr>
          <w:rStyle w:val="StyleUnderline"/>
        </w:rPr>
        <w:t xml:space="preserve"> than other sources about both the strength and breadth of "democratic constitutional understandings."</w:t>
      </w:r>
      <w:r w:rsidRPr="00BD7DD1">
        <w:rPr>
          <w:sz w:val="16"/>
        </w:rPr>
        <w:t xml:space="preserve"> n6 </w:t>
      </w:r>
      <w:r w:rsidRPr="00BD7DD1">
        <w:rPr>
          <w:rStyle w:val="StyleUnderline"/>
        </w:rPr>
        <w:t>Text-based</w:t>
      </w:r>
      <w:r>
        <w:rPr>
          <w:sz w:val="16"/>
        </w:rPr>
        <w:t xml:space="preserve"> </w:t>
      </w:r>
      <w:r w:rsidRPr="00BD7DD1">
        <w:rPr>
          <w:sz w:val="16"/>
        </w:rPr>
        <w:t>[*1849]</w:t>
      </w:r>
      <w:r>
        <w:rPr>
          <w:sz w:val="16"/>
        </w:rPr>
        <w:t xml:space="preserve"> </w:t>
      </w:r>
      <w:r w:rsidRPr="00BD7DD1">
        <w:rPr>
          <w:rStyle w:val="StyleUnderline"/>
        </w:rPr>
        <w:t>constitutional changes can also do far more than other constitutional sources to reset the analogical baseline for subsequent constitutional developments</w:t>
      </w:r>
      <w:r w:rsidRPr="00BD7DD1">
        <w:rPr>
          <w:sz w:val="16"/>
        </w:rPr>
        <w:t xml:space="preserve">. </w:t>
      </w:r>
      <w:r w:rsidRPr="00BD7DD1">
        <w:rPr>
          <w:rStyle w:val="StyleUnderline"/>
        </w:rPr>
        <w:t>Where</w:t>
      </w:r>
      <w:r w:rsidRPr="00BD7DD1">
        <w:rPr>
          <w:sz w:val="16"/>
        </w:rPr>
        <w:t xml:space="preserve"> evidence-or text-based </w:t>
      </w:r>
      <w:r w:rsidRPr="00BD7DD1">
        <w:rPr>
          <w:rStyle w:val="StyleUnderline"/>
        </w:rPr>
        <w:t>amendment gaps exist</w:t>
      </w:r>
      <w:r w:rsidRPr="00BD7DD1">
        <w:rPr>
          <w:sz w:val="16"/>
        </w:rPr>
        <w:t>, therefore, courts may be more reluctant to develop common constitutional meaning in response to majoritarian demands for constitutional change.</w:t>
      </w:r>
    </w:p>
    <w:p w14:paraId="55768682" w14:textId="77777777" w:rsidR="00511122" w:rsidRPr="00511122" w:rsidRDefault="00511122" w:rsidP="00511122"/>
    <w:p w14:paraId="112CFD1B" w14:textId="05F6C177" w:rsidR="00264153" w:rsidRDefault="00264153" w:rsidP="00511122">
      <w:pPr>
        <w:pStyle w:val="Heading3"/>
      </w:pPr>
      <w:r>
        <w:lastRenderedPageBreak/>
        <w:t>S- CJR</w:t>
      </w:r>
    </w:p>
    <w:p w14:paraId="569E8E74" w14:textId="77777777" w:rsidR="00264153" w:rsidRDefault="00264153" w:rsidP="00264153">
      <w:pPr>
        <w:pStyle w:val="Heading4"/>
      </w:pPr>
      <w:r>
        <w:t xml:space="preserve">Criminal justice reform can be pursued through a constitutional amendment. </w:t>
      </w:r>
    </w:p>
    <w:p w14:paraId="1BCBD128" w14:textId="77777777" w:rsidR="00264153" w:rsidRPr="00A45651" w:rsidRDefault="00264153" w:rsidP="00264153">
      <w:r w:rsidRPr="00A45651">
        <w:rPr>
          <w:rStyle w:val="Style13ptBold"/>
        </w:rPr>
        <w:t>Episcopal Church 20</w:t>
      </w:r>
      <w:r w:rsidRPr="00A45651">
        <w:t xml:space="preserve">, (“EPPN Criminal Justice Series Introduction: 13th Amendment”, </w:t>
      </w:r>
      <w:hyperlink r:id="rId11" w:history="1">
        <w:r w:rsidRPr="00A45651">
          <w:rPr>
            <w:rStyle w:val="Hyperlink"/>
          </w:rPr>
          <w:t>https://episcopalchurch.org/posts/ogr/eppn-criminal-justice-series-introduction-13th-amendment</w:t>
        </w:r>
      </w:hyperlink>
      <w:r w:rsidRPr="00A45651">
        <w:t>)</w:t>
      </w:r>
    </w:p>
    <w:p w14:paraId="7523BD46" w14:textId="77777777" w:rsidR="00264153" w:rsidRPr="00A45651" w:rsidRDefault="00264153" w:rsidP="00264153">
      <w:r w:rsidRPr="00A45651">
        <w:t>The Episcopal Church’s Office of Government Relations invites members of the Episcopal Public Policy Network to learn and engage in conversation with us for the next five weeks to learn more about criminal justice reform. Through five educational posts, this series will provide an opportunity to learn more about The Episcopal Church’s policy positions, our longstanding engagement, and how you as an advocate can make a difference.</w:t>
      </w:r>
    </w:p>
    <w:p w14:paraId="77212D26" w14:textId="77777777" w:rsidR="00264153" w:rsidRPr="00736C5A" w:rsidRDefault="00264153" w:rsidP="00264153">
      <w:pPr>
        <w:rPr>
          <w:sz w:val="16"/>
        </w:rPr>
      </w:pPr>
      <w:r w:rsidRPr="00A45651">
        <w:rPr>
          <w:u w:val="single"/>
        </w:rPr>
        <w:t>The U.S. criminal justice system is a highly decentralized patchwork of federal</w:t>
      </w:r>
      <w:r w:rsidRPr="00A45651">
        <w:rPr>
          <w:sz w:val="16"/>
        </w:rPr>
        <w:t xml:space="preserve">, </w:t>
      </w:r>
      <w:r w:rsidRPr="00A45651">
        <w:rPr>
          <w:u w:val="single"/>
        </w:rPr>
        <w:t>state</w:t>
      </w:r>
      <w:r w:rsidRPr="00A45651">
        <w:rPr>
          <w:sz w:val="16"/>
        </w:rPr>
        <w:t xml:space="preserve">, </w:t>
      </w:r>
      <w:r w:rsidRPr="00A45651">
        <w:rPr>
          <w:u w:val="single"/>
        </w:rPr>
        <w:t>and municipal jails and prisons</w:t>
      </w:r>
      <w:r w:rsidRPr="00A45651">
        <w:rPr>
          <w:sz w:val="16"/>
        </w:rPr>
        <w:t xml:space="preserve">, </w:t>
      </w:r>
      <w:r w:rsidRPr="00A45651">
        <w:rPr>
          <w:u w:val="single"/>
        </w:rPr>
        <w:t>regulated and overseen by federal</w:t>
      </w:r>
      <w:r w:rsidRPr="00A45651">
        <w:rPr>
          <w:sz w:val="16"/>
        </w:rPr>
        <w:t xml:space="preserve">, </w:t>
      </w:r>
      <w:r w:rsidRPr="00A45651">
        <w:rPr>
          <w:u w:val="single"/>
        </w:rPr>
        <w:t>state</w:t>
      </w:r>
      <w:r w:rsidRPr="00A45651">
        <w:rPr>
          <w:sz w:val="16"/>
        </w:rPr>
        <w:t xml:space="preserve">, </w:t>
      </w:r>
      <w:r w:rsidRPr="00A45651">
        <w:rPr>
          <w:u w:val="single"/>
        </w:rPr>
        <w:t>and local laws</w:t>
      </w:r>
      <w:r w:rsidRPr="00A45651">
        <w:rPr>
          <w:sz w:val="16"/>
        </w:rPr>
        <w:t xml:space="preserve">, </w:t>
      </w:r>
      <w:r w:rsidRPr="00A45651">
        <w:rPr>
          <w:u w:val="single"/>
        </w:rPr>
        <w:t>courts</w:t>
      </w:r>
      <w:r w:rsidRPr="00A45651">
        <w:rPr>
          <w:sz w:val="16"/>
        </w:rPr>
        <w:t xml:space="preserve">, </w:t>
      </w:r>
      <w:r w:rsidRPr="00A45651">
        <w:rPr>
          <w:u w:val="single"/>
        </w:rPr>
        <w:t>and correctional bureaucracies</w:t>
      </w:r>
      <w:r w:rsidRPr="00A45651">
        <w:rPr>
          <w:sz w:val="16"/>
        </w:rPr>
        <w:t xml:space="preserve">. Because the system is so vast, </w:t>
      </w:r>
      <w:r w:rsidRPr="00A45651">
        <w:rPr>
          <w:u w:val="single"/>
        </w:rPr>
        <w:t>advocates pursue different strategies and focus on different aspects of the system in their work for justice</w:t>
      </w:r>
      <w:r w:rsidRPr="00A45651">
        <w:rPr>
          <w:sz w:val="16"/>
        </w:rPr>
        <w:t xml:space="preserve">. Some </w:t>
      </w:r>
      <w:r w:rsidRPr="00A45651">
        <w:rPr>
          <w:u w:val="single"/>
        </w:rPr>
        <w:t>advocates and organizations primarily focus on sentencing reform as a way to end mass incarceration</w:t>
      </w:r>
      <w:r w:rsidRPr="00A45651">
        <w:rPr>
          <w:sz w:val="16"/>
        </w:rPr>
        <w:t xml:space="preserve">– </w:t>
      </w:r>
      <w:r w:rsidRPr="00A45651">
        <w:rPr>
          <w:u w:val="single"/>
        </w:rPr>
        <w:t>seeking to reduce mandatory minimum or discriminatory sentences</w:t>
      </w:r>
      <w:r w:rsidRPr="00A45651">
        <w:rPr>
          <w:sz w:val="16"/>
        </w:rPr>
        <w:t xml:space="preserve">. Groups like the </w:t>
      </w:r>
      <w:hyperlink r:id="rId12" w:tgtFrame="_blank" w:history="1">
        <w:r w:rsidRPr="00A45651">
          <w:rPr>
            <w:rStyle w:val="Hyperlink"/>
            <w:sz w:val="16"/>
          </w:rPr>
          <w:t>Episcopal Peace Fellowship</w:t>
        </w:r>
      </w:hyperlink>
      <w:r w:rsidRPr="00A45651">
        <w:rPr>
          <w:sz w:val="16"/>
        </w:rPr>
        <w:t xml:space="preserve"> lead the way on advocating to end the death penalty. Partners such as </w:t>
      </w:r>
      <w:r w:rsidRPr="00A45651">
        <w:rPr>
          <w:u w:val="single"/>
        </w:rPr>
        <w:t>the</w:t>
      </w:r>
      <w:r>
        <w:rPr>
          <w:u w:val="single"/>
        </w:rPr>
        <w:t xml:space="preserve"> </w:t>
      </w:r>
      <w:hyperlink r:id="rId13" w:tgtFrame="_blank" w:history="1">
        <w:r w:rsidRPr="00A45651">
          <w:rPr>
            <w:rStyle w:val="Hyperlink"/>
            <w:u w:val="single"/>
          </w:rPr>
          <w:t>National Religious Campaign Against Torture</w:t>
        </w:r>
      </w:hyperlink>
      <w:r>
        <w:rPr>
          <w:u w:val="single"/>
        </w:rPr>
        <w:t xml:space="preserve"> </w:t>
      </w:r>
      <w:r w:rsidRPr="00A45651">
        <w:rPr>
          <w:u w:val="single"/>
        </w:rPr>
        <w:t>focus on prison conditions and seek to end solitary confinement</w:t>
      </w:r>
      <w:r w:rsidRPr="00A45651">
        <w:rPr>
          <w:sz w:val="16"/>
        </w:rPr>
        <w:t xml:space="preserve">. </w:t>
      </w:r>
      <w:r w:rsidRPr="00A45651">
        <w:rPr>
          <w:u w:val="single"/>
        </w:rPr>
        <w:t>Other advocates focus on working to ensure access to opportunities in prison that allow incarcerated people to have a better chance at reintegrating once they are released</w:t>
      </w:r>
      <w:r w:rsidRPr="00A45651">
        <w:rPr>
          <w:sz w:val="16"/>
        </w:rPr>
        <w:t xml:space="preserve">, </w:t>
      </w:r>
      <w:r w:rsidRPr="00A45651">
        <w:rPr>
          <w:u w:val="single"/>
        </w:rPr>
        <w:t>or training and re-entry programs that reduce the rate of recidivism by helping</w:t>
      </w:r>
      <w:r w:rsidRPr="00A45651">
        <w:rPr>
          <w:sz w:val="16"/>
        </w:rPr>
        <w:t xml:space="preserve"> individuals, families, and </w:t>
      </w:r>
      <w:r w:rsidRPr="00A45651">
        <w:rPr>
          <w:u w:val="single"/>
        </w:rPr>
        <w:t>communities adjust</w:t>
      </w:r>
      <w:r w:rsidRPr="00A45651">
        <w:rPr>
          <w:sz w:val="16"/>
        </w:rPr>
        <w:t xml:space="preserve">. Finally, advocates with strong ties to the local community may focus on local and state laws, prison conditions, and support for re-entry, whereas entities like the Office of Government Relations prioritize engagement at the federal level. </w:t>
      </w:r>
      <w:r w:rsidRPr="00A45651">
        <w:rPr>
          <w:u w:val="single"/>
        </w:rPr>
        <w:t>We hope to explore many of the diverse issues in the U.S. criminal justice system</w:t>
      </w:r>
      <w:r w:rsidRPr="00A45651">
        <w:rPr>
          <w:sz w:val="16"/>
        </w:rPr>
        <w:t xml:space="preserve"> throughout this series, </w:t>
      </w:r>
      <w:r w:rsidRPr="00A45651">
        <w:rPr>
          <w:u w:val="single"/>
        </w:rPr>
        <w:t>but</w:t>
      </w:r>
      <w:r w:rsidRPr="00A45651">
        <w:rPr>
          <w:sz w:val="16"/>
        </w:rPr>
        <w:t xml:space="preserve"> to start, </w:t>
      </w:r>
      <w:r w:rsidRPr="00A45651">
        <w:rPr>
          <w:u w:val="single"/>
        </w:rPr>
        <w:t xml:space="preserve">we will highlight one of the most fundamental issues that many advocates see as a </w:t>
      </w:r>
      <w:r w:rsidRPr="00A45651">
        <w:rPr>
          <w:rStyle w:val="Emphasis"/>
        </w:rPr>
        <w:t>key component</w:t>
      </w:r>
      <w:r w:rsidRPr="00A45651">
        <w:rPr>
          <w:u w:val="single"/>
        </w:rPr>
        <w:t xml:space="preserve"> of </w:t>
      </w:r>
      <w:r w:rsidRPr="00A45651">
        <w:rPr>
          <w:rStyle w:val="Emphasis"/>
        </w:rPr>
        <w:t>criminal justice reform</w:t>
      </w:r>
      <w:r w:rsidRPr="00A45651">
        <w:rPr>
          <w:sz w:val="16"/>
        </w:rPr>
        <w:t xml:space="preserve">: </w:t>
      </w:r>
      <w:r w:rsidRPr="00A45651">
        <w:rPr>
          <w:rStyle w:val="Emphasis"/>
        </w:rPr>
        <w:t>amending the U.S. constitution</w:t>
      </w:r>
      <w:r w:rsidRPr="00A45651">
        <w:rPr>
          <w:sz w:val="16"/>
        </w:rPr>
        <w:t xml:space="preserve">. Following the issuance of the Emancipation Proclamation in 1863, Congress considered a Constitutional amendment to prohibit slavery in 1864, but it was rejected by the House of Representatives. In 1865, Congress passed the 13th Amendment, and it was sent to the states for ratification. By the end of the year, President Lincoln had been assassinated, the Union was restored, and the 13th Amendment was ratified. </w:t>
      </w:r>
      <w:r w:rsidRPr="00A45651">
        <w:rPr>
          <w:u w:val="single"/>
        </w:rPr>
        <w:t>While the 13th Amendment is understood to have ended the institution of slavery</w:t>
      </w:r>
      <w:r w:rsidRPr="00A45651">
        <w:rPr>
          <w:sz w:val="16"/>
        </w:rPr>
        <w:t xml:space="preserve">, </w:t>
      </w:r>
      <w:r w:rsidRPr="00A45651">
        <w:rPr>
          <w:u w:val="single"/>
        </w:rPr>
        <w:t>the language of the amendment itself does not categorically abolish slavery</w:t>
      </w:r>
      <w:r w:rsidRPr="00A45651">
        <w:rPr>
          <w:sz w:val="16"/>
        </w:rPr>
        <w:t xml:space="preserve">. The text says: “Neither slavery nor involuntary servitude, except as a punishment for crime whereof the party shall have been duly convicted, shall exist within the United States, or any place subject to their jurisdiction.” It did not take long after ratification for the exception clause to result in slavery-like conditions and for prisoners to work without compensation, in some instances in ways that are </w:t>
      </w:r>
      <w:hyperlink r:id="rId14" w:tgtFrame="_blank" w:history="1">
        <w:r w:rsidRPr="00A45651">
          <w:rPr>
            <w:rStyle w:val="Hyperlink"/>
            <w:sz w:val="16"/>
          </w:rPr>
          <w:t>reminiscent of slavery</w:t>
        </w:r>
      </w:hyperlink>
      <w:r w:rsidRPr="00A45651">
        <w:rPr>
          <w:sz w:val="16"/>
        </w:rPr>
        <w:t xml:space="preserve">. Black people were arrested on false or minimal charges, such as vagrancy, so that they could be convicted and leased by the state to plantations and companies. </w:t>
      </w:r>
      <w:r w:rsidRPr="00A45651">
        <w:rPr>
          <w:u w:val="single"/>
        </w:rPr>
        <w:t>This loophole</w:t>
      </w:r>
      <w:r w:rsidRPr="00A45651">
        <w:rPr>
          <w:sz w:val="16"/>
        </w:rPr>
        <w:t xml:space="preserve"> that still allows for involuntary </w:t>
      </w:r>
      <w:r w:rsidRPr="00A45651">
        <w:rPr>
          <w:u w:val="single"/>
        </w:rPr>
        <w:t xml:space="preserve">servitude is viewed by many as contributing to the </w:t>
      </w:r>
      <w:r w:rsidRPr="00A45651">
        <w:rPr>
          <w:rStyle w:val="Emphasis"/>
        </w:rPr>
        <w:t>excesses of the criminal justice system</w:t>
      </w:r>
      <w:r w:rsidRPr="00A45651">
        <w:rPr>
          <w:u w:val="single"/>
        </w:rPr>
        <w:t xml:space="preserve"> in the U.S. and </w:t>
      </w:r>
      <w:r w:rsidRPr="00A45651">
        <w:rPr>
          <w:rStyle w:val="Emphasis"/>
        </w:rPr>
        <w:t>fueling the for-profit</w:t>
      </w:r>
      <w:r w:rsidRPr="00A45651">
        <w:rPr>
          <w:sz w:val="16"/>
        </w:rPr>
        <w:t xml:space="preserve">, </w:t>
      </w:r>
      <w:r w:rsidRPr="00A45651">
        <w:rPr>
          <w:rStyle w:val="Emphasis"/>
        </w:rPr>
        <w:t>private prison system</w:t>
      </w:r>
      <w:r w:rsidRPr="00A45651">
        <w:rPr>
          <w:sz w:val="16"/>
        </w:rPr>
        <w:t xml:space="preserve">. The legacy has evolved over decades but is still at the core of many prison systems that use prison labor and lease incarcerated people out to corporations; as recently as </w:t>
      </w:r>
      <w:hyperlink r:id="rId15" w:tgtFrame="_blank" w:history="1">
        <w:r w:rsidRPr="00A45651">
          <w:rPr>
            <w:rStyle w:val="Hyperlink"/>
            <w:sz w:val="16"/>
          </w:rPr>
          <w:t>2018, people in this system went on strike</w:t>
        </w:r>
      </w:hyperlink>
      <w:r w:rsidRPr="00A45651">
        <w:rPr>
          <w:sz w:val="16"/>
        </w:rPr>
        <w:t xml:space="preserve"> to object to work and pay conditions. In 2018, General Convention passed a resolution on the issue of slavery in U.S. prisons by affirming the dignity of every human being created in the image of God, stating its opposition to all human slavery at any time, in any form, under any circumstance, and supporting efforts for changing the Constitution’s language to end slavery “without exception.” At the most recent </w:t>
      </w:r>
      <w:hyperlink r:id="rId16" w:tgtFrame="_blank" w:history="1">
        <w:r w:rsidRPr="00A45651">
          <w:rPr>
            <w:rStyle w:val="Hyperlink"/>
            <w:sz w:val="16"/>
          </w:rPr>
          <w:t>Executive Council meeting</w:t>
        </w:r>
      </w:hyperlink>
      <w:r w:rsidRPr="00A45651">
        <w:rPr>
          <w:sz w:val="16"/>
        </w:rPr>
        <w:t xml:space="preserve"> in Montgomery, Alabama, death row attorney and author Bryan Stevenson spoke to Council, sharing in his remarks how he has seen firsthand the connection between the history of slavery and Jim Crow and modern systemic racism and mass incarceration. </w:t>
      </w:r>
      <w:r w:rsidRPr="00A45651">
        <w:rPr>
          <w:u w:val="single"/>
        </w:rPr>
        <w:t>Our advocacy on criminal justice reform seeks to address the incremental as well as the transformational change</w:t>
      </w:r>
      <w:r w:rsidRPr="00A45651">
        <w:rPr>
          <w:sz w:val="16"/>
        </w:rPr>
        <w:t xml:space="preserve">. Not only have we continued to support legislation like the First Step Act, which passed Congress at the end of 2017 and made some minor but important changes, </w:t>
      </w:r>
      <w:r w:rsidRPr="00A45651">
        <w:rPr>
          <w:u w:val="single"/>
        </w:rPr>
        <w:t>we are also</w:t>
      </w:r>
      <w:r w:rsidRPr="00A45651">
        <w:rPr>
          <w:sz w:val="16"/>
        </w:rPr>
        <w:t xml:space="preserve">, at the same time, </w:t>
      </w:r>
      <w:r w:rsidRPr="00A45651">
        <w:rPr>
          <w:u w:val="single"/>
        </w:rPr>
        <w:t xml:space="preserve">advocating for a </w:t>
      </w:r>
      <w:r w:rsidRPr="00A45651">
        <w:rPr>
          <w:rStyle w:val="Emphasis"/>
        </w:rPr>
        <w:t>change to the Constitution</w:t>
      </w:r>
      <w:r w:rsidRPr="00A45651">
        <w:rPr>
          <w:u w:val="single"/>
        </w:rPr>
        <w:t xml:space="preserve"> so that</w:t>
      </w:r>
      <w:r>
        <w:rPr>
          <w:u w:val="single"/>
        </w:rPr>
        <w:t xml:space="preserve"> </w:t>
      </w:r>
      <w:r w:rsidRPr="00A45651">
        <w:rPr>
          <w:u w:val="single"/>
        </w:rPr>
        <w:t xml:space="preserve">the core document of our nation affirms that </w:t>
      </w:r>
      <w:r w:rsidRPr="00A45651">
        <w:rPr>
          <w:rStyle w:val="Emphasis"/>
        </w:rPr>
        <w:t>slavery is a moral wrong</w:t>
      </w:r>
      <w:r w:rsidRPr="00A45651">
        <w:rPr>
          <w:u w:val="single"/>
        </w:rPr>
        <w:t xml:space="preserve"> in all circumstances</w:t>
      </w:r>
      <w:r w:rsidRPr="00A45651">
        <w:rPr>
          <w:sz w:val="16"/>
        </w:rPr>
        <w:t>.</w:t>
      </w:r>
    </w:p>
    <w:p w14:paraId="4ECDFB6C" w14:textId="77777777" w:rsidR="00264153" w:rsidRPr="00CF357D" w:rsidRDefault="00264153" w:rsidP="00264153">
      <w:pPr>
        <w:pStyle w:val="Heading4"/>
      </w:pPr>
      <w:proofErr w:type="spellStart"/>
      <w:r>
        <w:lastRenderedPageBreak/>
        <w:t>ConCon</w:t>
      </w:r>
      <w:proofErr w:type="spellEnd"/>
      <w:r>
        <w:t xml:space="preserve"> solves CJR and avoids politics</w:t>
      </w:r>
    </w:p>
    <w:p w14:paraId="4F33385F" w14:textId="77777777" w:rsidR="00264153" w:rsidRPr="00881E63" w:rsidRDefault="00264153" w:rsidP="00264153">
      <w:r w:rsidRPr="00CF357D">
        <w:rPr>
          <w:rStyle w:val="Style13ptBold"/>
        </w:rPr>
        <w:t>New York Law 2017</w:t>
      </w:r>
      <w:r>
        <w:t xml:space="preserve"> (10-31-2017, cites the New York County Lawyers Association, Jonathan Lippman, former Chief Judge of the New York Court of Appeals, Roberta Kaplan, adjunct professor of law at Columbia University Law School, "Bar Associations Push for Constitutional Convention </w:t>
      </w:r>
      <w:proofErr w:type="gramStart"/>
      <w:r>
        <w:t>With</w:t>
      </w:r>
      <w:proofErr w:type="gramEnd"/>
      <w:r>
        <w:t xml:space="preserve"> Some Dissent, New York Law Journal, https://www.kaplanhecker.com/newsroom/bar-associations-push-constitutional-convention-some-dissent)</w:t>
      </w:r>
    </w:p>
    <w:p w14:paraId="7B06820E" w14:textId="77777777" w:rsidR="00264153" w:rsidRDefault="00264153" w:rsidP="00264153">
      <w:pPr>
        <w:rPr>
          <w:sz w:val="16"/>
        </w:rPr>
      </w:pPr>
      <w:r w:rsidRPr="00CF357D">
        <w:rPr>
          <w:sz w:val="16"/>
        </w:rPr>
        <w:t xml:space="preserve">Ironically, neither the state nor the city bar endorsed </w:t>
      </w:r>
      <w:r w:rsidRPr="00CF357D">
        <w:rPr>
          <w:rStyle w:val="StyleUnderline"/>
        </w:rPr>
        <w:t xml:space="preserve">a </w:t>
      </w:r>
      <w:proofErr w:type="spellStart"/>
      <w:r w:rsidRPr="00CF357D">
        <w:rPr>
          <w:rStyle w:val="StyleUnderline"/>
        </w:rPr>
        <w:t>ConCon</w:t>
      </w:r>
      <w:proofErr w:type="spellEnd"/>
      <w:r w:rsidRPr="00CF357D">
        <w:rPr>
          <w:sz w:val="16"/>
        </w:rPr>
        <w:t xml:space="preserve"> in 1997, partially because they were still hopeful that reform could be accomplished through the customary amendment process. That hope has faded. “This</w:t>
      </w:r>
      <w:r w:rsidRPr="00CF357D">
        <w:rPr>
          <w:rStyle w:val="StyleUnderline"/>
        </w:rPr>
        <w:t xml:space="preserve"> is the last best hope for fundamental reform</w:t>
      </w:r>
      <w:r w:rsidRPr="00CF357D">
        <w:rPr>
          <w:sz w:val="16"/>
        </w:rPr>
        <w:t xml:space="preserve">,” Greenberg Traurig shareholder Henry Greenberg, who chairs the state’s committee on the New York Constitution, said in making the case for a constitutional convention at a recent forum jointly sponsored by the city bar and the New York County Lawyers Association. Greenberg added that the Legislature has the power to fix the Constitution, but “they don’t want to.” </w:t>
      </w:r>
      <w:r w:rsidRPr="00CF357D">
        <w:rPr>
          <w:rStyle w:val="StyleUnderline"/>
        </w:rPr>
        <w:t>“Our democracy is broken,”</w:t>
      </w:r>
      <w:r w:rsidRPr="00CF357D">
        <w:rPr>
          <w:sz w:val="16"/>
        </w:rPr>
        <w:t xml:space="preserve"> said Proskauer Rose partner Michael Cardozo, who was president of the city bar in 1997. </w:t>
      </w:r>
      <w:r w:rsidRPr="00CF357D">
        <w:rPr>
          <w:rStyle w:val="StyleUnderline"/>
        </w:rPr>
        <w:t>Without a convention, “how are we going to fix it?”</w:t>
      </w:r>
      <w:r w:rsidRPr="00CF357D">
        <w:rPr>
          <w:sz w:val="16"/>
        </w:rPr>
        <w:t xml:space="preserve"> Lawyers and good-government groups who support the convention are confident that </w:t>
      </w:r>
      <w:r w:rsidRPr="00CF357D">
        <w:rPr>
          <w:rStyle w:val="StyleUnderline"/>
        </w:rPr>
        <w:t>proper</w:t>
      </w:r>
      <w:r w:rsidRPr="00CF357D">
        <w:rPr>
          <w:sz w:val="16"/>
        </w:rPr>
        <w:t xml:space="preserve">ly educated and motivated </w:t>
      </w:r>
      <w:r w:rsidRPr="00CF357D">
        <w:rPr>
          <w:rStyle w:val="StyleUnderline"/>
        </w:rPr>
        <w:t>delegates</w:t>
      </w:r>
      <w:r w:rsidRPr="00CF357D">
        <w:rPr>
          <w:sz w:val="16"/>
        </w:rPr>
        <w:t xml:space="preserve"> could produce measures that</w:t>
      </w:r>
      <w:r w:rsidRPr="00CF357D">
        <w:rPr>
          <w:rStyle w:val="StyleUnderline"/>
        </w:rPr>
        <w:t xml:space="preserve"> would restructure the courts</w:t>
      </w:r>
      <w:r w:rsidRPr="00CF357D">
        <w:rPr>
          <w:sz w:val="16"/>
        </w:rPr>
        <w:t xml:space="preserve">, increase dismally low voter participation, </w:t>
      </w:r>
      <w:r w:rsidRPr="00CF357D">
        <w:rPr>
          <w:rStyle w:val="StyleUnderline"/>
        </w:rPr>
        <w:t>curb corruption</w:t>
      </w:r>
      <w:r w:rsidRPr="00CF357D">
        <w:rPr>
          <w:sz w:val="16"/>
        </w:rPr>
        <w:t xml:space="preserve"> in Albany, trim the power of state government to dictate to localities </w:t>
      </w:r>
      <w:r w:rsidRPr="00CF357D">
        <w:rPr>
          <w:rStyle w:val="StyleUnderline"/>
        </w:rPr>
        <w:t>and establish new protections such as the right to counsel in civil proceedings</w:t>
      </w:r>
      <w:r w:rsidRPr="00CF357D">
        <w:rPr>
          <w:sz w:val="16"/>
        </w:rPr>
        <w:t xml:space="preserve">, clean air and water and reproductive choice. </w:t>
      </w:r>
      <w:r w:rsidRPr="00CF357D">
        <w:rPr>
          <w:rStyle w:val="StyleUnderline"/>
        </w:rPr>
        <w:t>“There’s so much opportunity,”</w:t>
      </w:r>
      <w:r w:rsidRPr="00CF357D">
        <w:rPr>
          <w:sz w:val="16"/>
        </w:rPr>
        <w:t xml:space="preserve"> said former Chief Judge Jonathan Lippman, now of counsel at Latham &amp; Watkins, an advocate of civil legal aid and </w:t>
      </w:r>
      <w:r w:rsidRPr="00CF357D">
        <w:rPr>
          <w:rStyle w:val="StyleUnderline"/>
        </w:rPr>
        <w:t>criminal justice reform</w:t>
      </w:r>
      <w:r w:rsidRPr="00CF357D">
        <w:rPr>
          <w:sz w:val="16"/>
        </w:rPr>
        <w:t xml:space="preserve">. At least, he said, </w:t>
      </w:r>
      <w:r w:rsidRPr="00CF357D">
        <w:rPr>
          <w:rStyle w:val="StyleUnderline"/>
        </w:rPr>
        <w:t>issues bottled up in the Legislature would get an airing.</w:t>
      </w:r>
      <w:r w:rsidRPr="00CF357D">
        <w:rPr>
          <w:sz w:val="16"/>
        </w:rPr>
        <w:t xml:space="preserve"> Roberta Kaplan of Kaplan &amp; Company, who argued for the right to same-sex marriage at the U.S. Supreme Court, said that </w:t>
      </w:r>
      <w:r w:rsidRPr="00CF357D">
        <w:rPr>
          <w:rStyle w:val="StyleUnderline"/>
        </w:rPr>
        <w:t>a convention is needed to firm up defenses against undemocratic actions by the Trump administration</w:t>
      </w:r>
      <w:r w:rsidRPr="00CF357D">
        <w:rPr>
          <w:sz w:val="16"/>
        </w:rPr>
        <w:t xml:space="preserve">. “New Yorkers have to stand up,” she said. Many attorneys have made $500 or $1,000 contributions to a Committee for a Constitutional Convention, which is managed by Evan Davis, senior counsel at Cleary Gottlieb Steen &amp; Hamilton and a former president of the city bar and counsel to Gov. Mario Cuomo. As of Oct. 23, Davis himself had made cash and in-kind contributions of $6,148 and a Friends of Evan Davis Committee had raised $11,000 for the pro-convention group. The state bar has contributed $25,982 in staff and in-kind services to its political committee, which is separate from the Davis group. Court reform is the “issue that means the most to us,” said Gerstman, the state bar president. </w:t>
      </w:r>
      <w:r w:rsidRPr="00CF357D">
        <w:rPr>
          <w:rStyle w:val="StyleUnderline"/>
        </w:rPr>
        <w:t>A particular sore point to the bar is the existence of 11 trial courts,</w:t>
      </w:r>
      <w:r w:rsidRPr="00CF357D">
        <w:rPr>
          <w:sz w:val="16"/>
        </w:rPr>
        <w:t xml:space="preserve"> </w:t>
      </w:r>
      <w:r w:rsidRPr="00CF357D">
        <w:rPr>
          <w:rStyle w:val="StyleUnderline"/>
        </w:rPr>
        <w:t>which forces domestic violence victims and other litigants to troop from judge to judge for a hearing</w:t>
      </w:r>
      <w:r w:rsidRPr="00CF357D">
        <w:rPr>
          <w:sz w:val="16"/>
        </w:rPr>
        <w:t xml:space="preserve">. Also, a court-appointed commission estimated in 2007 that </w:t>
      </w:r>
      <w:r w:rsidRPr="00CF357D">
        <w:rPr>
          <w:rStyle w:val="StyleUnderline"/>
        </w:rPr>
        <w:t>inefficiency of the system has added $500 million to its</w:t>
      </w:r>
      <w:r w:rsidRPr="00CF357D">
        <w:rPr>
          <w:sz w:val="16"/>
        </w:rPr>
        <w:t xml:space="preserve"> annual </w:t>
      </w:r>
      <w:r w:rsidRPr="00CF357D">
        <w:rPr>
          <w:rStyle w:val="StyleUnderline"/>
        </w:rPr>
        <w:t>cost</w:t>
      </w:r>
      <w:r w:rsidRPr="00CF357D">
        <w:rPr>
          <w:sz w:val="16"/>
        </w:rPr>
        <w:t>. “Court reorganization is a matter of supreme importance to the legal profession, and a subject on which the state Bar has long and repeatedly advocated,” writes the report of Greenberg’s committee. “For too long lawyers and their clients have had to accept and endure a costly and byzantine system that few understand, and no one can justify. Despite the best efforts of reformers</w:t>
      </w:r>
      <w:r w:rsidRPr="00CF357D">
        <w:rPr>
          <w:rStyle w:val="StyleUnderline"/>
        </w:rPr>
        <w:t>, the Legislature has shown little interest in consolidating trial courts or</w:t>
      </w:r>
      <w:r w:rsidRPr="00CF357D">
        <w:rPr>
          <w:sz w:val="16"/>
        </w:rPr>
        <w:t xml:space="preserve"> taking other steps that would significantly improve </w:t>
      </w:r>
      <w:r w:rsidRPr="00CF357D">
        <w:rPr>
          <w:rStyle w:val="StyleUnderline"/>
        </w:rPr>
        <w:t>the delivery of justice</w:t>
      </w:r>
      <w:r w:rsidRPr="00CF357D">
        <w:rPr>
          <w:sz w:val="16"/>
        </w:rPr>
        <w:t>.”</w:t>
      </w:r>
    </w:p>
    <w:p w14:paraId="43B8425B" w14:textId="77777777" w:rsidR="00264153" w:rsidRDefault="00264153" w:rsidP="00264153">
      <w:pPr>
        <w:pStyle w:val="Heading4"/>
      </w:pPr>
      <w:r>
        <w:t>A convention of states solves a laundry list of reforms</w:t>
      </w:r>
    </w:p>
    <w:p w14:paraId="0ED66CDC" w14:textId="77777777" w:rsidR="00264153" w:rsidRPr="00B01882" w:rsidRDefault="00264153" w:rsidP="00264153">
      <w:r w:rsidRPr="00184B33">
        <w:rPr>
          <w:rStyle w:val="Style13ptBold"/>
        </w:rPr>
        <w:t>Neale 2016</w:t>
      </w:r>
      <w:r>
        <w:t xml:space="preserve"> (</w:t>
      </w:r>
      <w:r w:rsidRPr="00B01882">
        <w:t>Thomas H. Neale, 3-29-2016 - Specialist in American National Government at the Congressional Research Service; “The Article V Convention to Propose Constitutional Amendments: Contemporary Issues for Congress,” Congressional Research Service, https://fas.org/sgp/crs/misc/R42589.pdf</w:t>
      </w:r>
      <w:r>
        <w:t>)</w:t>
      </w:r>
    </w:p>
    <w:p w14:paraId="531AF88E" w14:textId="77777777" w:rsidR="00264153" w:rsidRPr="006912D4" w:rsidRDefault="00264153" w:rsidP="00264153">
      <w:pPr>
        <w:rPr>
          <w:sz w:val="16"/>
        </w:rPr>
      </w:pPr>
      <w:r w:rsidRPr="00184B33">
        <w:rPr>
          <w:sz w:val="16"/>
        </w:rPr>
        <w:t xml:space="preserve">Compact for a Balanced Budget Amendment: An Interstate Compact under the Constitution </w:t>
      </w:r>
      <w:proofErr w:type="gramStart"/>
      <w:r w:rsidRPr="00184B33">
        <w:rPr>
          <w:sz w:val="16"/>
        </w:rPr>
        <w:t>The</w:t>
      </w:r>
      <w:proofErr w:type="gramEnd"/>
      <w:r w:rsidRPr="00184B33">
        <w:rPr>
          <w:sz w:val="16"/>
        </w:rPr>
        <w:t xml:space="preserve"> Compact for a Balanced Budget Amendment is self-identified as an interstate compact. As such, it falls under the authority of Article I, Section 10, clause 3 of the Constitution, which states that, “No State shall, without the Consent of the Congress ... enter into any Agreement or compact with another State....” This provision is known as the “Compact Clause,” and it is the only section of the United States Constitution that deals with formal agreements between and among the states. The Compact Clause reflects the view of the Framers that states should be able to work cooperatively together, as well as the concern that unchecked interstate alliances might threaten the harmony of the Union or the authority vested by the Constitution in the federal government.50 </w:t>
      </w:r>
      <w:r w:rsidRPr="00F670B6">
        <w:rPr>
          <w:rStyle w:val="StyleUnderline"/>
        </w:rPr>
        <w:t>The compact clause</w:t>
      </w:r>
      <w:r w:rsidRPr="00184B33">
        <w:rPr>
          <w:sz w:val="16"/>
        </w:rPr>
        <w:t xml:space="preserve"> was originally included in the Constitution primarily to govern boundary agreements between states, but it </w:t>
      </w:r>
      <w:r w:rsidRPr="00F670B6">
        <w:rPr>
          <w:rStyle w:val="StyleUnderline"/>
        </w:rPr>
        <w:t>has</w:t>
      </w:r>
      <w:r w:rsidRPr="00184B33">
        <w:rPr>
          <w:sz w:val="16"/>
        </w:rPr>
        <w:t xml:space="preserve"> subsequently </w:t>
      </w:r>
      <w:r w:rsidRPr="00F670B6">
        <w:rPr>
          <w:rStyle w:val="StyleUnderline"/>
        </w:rPr>
        <w:t xml:space="preserve">evolved “as an instrument for state cooperation in carrying out affirmative </w:t>
      </w:r>
      <w:r w:rsidRPr="00F670B6">
        <w:rPr>
          <w:rStyle w:val="StyleUnderline"/>
        </w:rPr>
        <w:lastRenderedPageBreak/>
        <w:t>programs for common problems.</w:t>
      </w:r>
      <w:r w:rsidRPr="00184B33">
        <w:rPr>
          <w:sz w:val="16"/>
        </w:rPr>
        <w:t xml:space="preserve">”51 </w:t>
      </w:r>
      <w:r w:rsidRPr="00F670B6">
        <w:rPr>
          <w:rStyle w:val="StyleUnderline"/>
        </w:rPr>
        <w:t>The Constitution places no limits on what might be done through an interstate compact</w:t>
      </w:r>
      <w:r w:rsidRPr="00184B33">
        <w:rPr>
          <w:sz w:val="16"/>
        </w:rPr>
        <w:t xml:space="preserve"> other than the requirement of congressional consent. In the early years of government under the Constitution, they were used almost exclusively to settle boundary disputes. Beginning with the establishment of the Port of New York Authority52 in 1921, however, compacts began to be used to address more complex, regional issues requiring intergovernmental cooperation. Some </w:t>
      </w:r>
      <w:r w:rsidRPr="00184B33">
        <w:rPr>
          <w:rStyle w:val="StyleUnderline"/>
        </w:rPr>
        <w:t>compacts</w:t>
      </w:r>
      <w:r w:rsidRPr="00184B33">
        <w:rPr>
          <w:sz w:val="16"/>
        </w:rPr>
        <w:t xml:space="preserve"> are merely advisory in form, but others </w:t>
      </w:r>
      <w:r w:rsidRPr="00184B33">
        <w:rPr>
          <w:rStyle w:val="StyleUnderline"/>
        </w:rPr>
        <w:t>may be regulatory</w:t>
      </w:r>
      <w:r w:rsidRPr="00184B33">
        <w:rPr>
          <w:sz w:val="16"/>
        </w:rPr>
        <w:t xml:space="preserve">, with significant powers granted to multi-state commissions.53 More recently, </w:t>
      </w:r>
      <w:r w:rsidRPr="00184B33">
        <w:rPr>
          <w:rStyle w:val="StyleUnderline"/>
        </w:rPr>
        <w:t>compacts have addressed such wide-ranging concerns as mental health treatment, law enforcement and crime</w:t>
      </w:r>
      <w:r w:rsidRPr="00184B33">
        <w:rPr>
          <w:sz w:val="16"/>
        </w:rPr>
        <w:t xml:space="preserve"> control, education</w:t>
      </w:r>
      <w:r w:rsidRPr="00184B33">
        <w:rPr>
          <w:rStyle w:val="StyleUnderline"/>
        </w:rPr>
        <w:t>, driver licensing and enforcement, environmental conservation, energy, nuclear waste control, facilities operations</w:t>
      </w:r>
      <w:r w:rsidRPr="00184B33">
        <w:rPr>
          <w:sz w:val="16"/>
        </w:rPr>
        <w:t xml:space="preserve">, transportation, economic development, insurance regulation, </w:t>
      </w:r>
      <w:r w:rsidRPr="00184B33">
        <w:rPr>
          <w:rStyle w:val="StyleUnderline"/>
        </w:rPr>
        <w:t>placement of children and juveniles, disaster assistance, and pollution control.</w:t>
      </w:r>
      <w:r w:rsidRPr="00184B33">
        <w:rPr>
          <w:sz w:val="16"/>
        </w:rPr>
        <w:t xml:space="preserve"> There are approximately 200 interstate compacts in effect today.54 Even though the Compact Clause specifically provides for congressional consent, </w:t>
      </w:r>
      <w:r w:rsidRPr="00184B33">
        <w:rPr>
          <w:rStyle w:val="StyleUnderline"/>
        </w:rPr>
        <w:t>the United States Supreme Court declined,</w:t>
      </w:r>
      <w:r w:rsidRPr="00184B33">
        <w:rPr>
          <w:sz w:val="16"/>
        </w:rPr>
        <w:t xml:space="preserve"> in 1893, in Virginia v. Tennessee,55 </w:t>
      </w:r>
      <w:r w:rsidRPr="00184B33">
        <w:rPr>
          <w:rStyle w:val="StyleUnderline"/>
        </w:rPr>
        <w:t>to read the consent requirement literally</w:t>
      </w:r>
      <w:r w:rsidRPr="00184B33">
        <w:rPr>
          <w:sz w:val="16"/>
        </w:rPr>
        <w:t>, so as to apply to each and every agreement between states. “</w:t>
      </w:r>
      <w:r w:rsidRPr="00184B33">
        <w:rPr>
          <w:rStyle w:val="StyleUnderline"/>
        </w:rPr>
        <w:t>There are many matters upon which different States may agree that can in no respect concern the United States</w:t>
      </w:r>
      <w:r w:rsidRPr="00184B33">
        <w:rPr>
          <w:sz w:val="16"/>
        </w:rPr>
        <w:t xml:space="preserve">,” such as joint actions between states to fight disease.56 Thus the Court held that the Framers intended this requirement to apply only to compacts “directed to the formation of any combination tending to the increase of political power in the States, which may encroach upon or interfere with the just supremacy of the United States.”57 </w:t>
      </w:r>
      <w:r w:rsidRPr="00184B33">
        <w:rPr>
          <w:rStyle w:val="StyleUnderline"/>
        </w:rPr>
        <w:t>States may enter into agreements among themselves, and congressional consent will not be required, so long as the agreements do not infringe on federal interests</w:t>
      </w:r>
      <w:r w:rsidRPr="00184B33">
        <w:rPr>
          <w:sz w:val="16"/>
        </w:rPr>
        <w:t xml:space="preserve"> or shift the balance of power within the federal system of government.58 It should, however, be noted that the consent power of Congress is absolute. Congress can require consent to any interstate compact, and can deny consent to any interstate compact if it so chooses.59 Usually congressional consent to an interstate compact takes the form of a joint resolution or act of Congress specifying its approval of the text of the compact, adding any conditions or provisions it deems necessary, and often embodying the compact document. As with any congressional enactment, it must be signed by the President before it becomes law.60 Very rarely has the President vetoed or threatened to veto consent legislation by Congress.61 While congressional consent to an interstate compact is most often explicit, consent by Congress may also be implied by subsequent acts of Congress: “An inference clear and satisfactory that Congress ... intended to consent” to a compact may be sufficient.62 Congress may also delegate its power to approve a compact to a federal official so long as an “intelligible principle” against which approval can be measured is apparent.63 In addition, Congress can condition its consent to require that the proposed interstate compact be changed to meet congressional criteria, or contain specific provisions.64 The Supreme Court, in Cuyler v. Adams, stated that, “(b)y vesting in Congress the power to grant or withhold consent, or to condition consent on the States’ compliance with specified conditions, the Framers sought to ensure that Congress would maintain ultimate supervisory power over cooperative state action that might otherwise interfere with the full and free exercise of federal authority.”65 The Interstate Compact for a Balance Budget Amendment would require congressional approval under the Compact Clause because it proposes actions that would redefine, via a constitutional amendment, Congress’s taxing and spending authority, arguably shifting the balance of power within the federal system of government. Goldwater Institute Constitutional Policy Director Nick </w:t>
      </w:r>
      <w:proofErr w:type="spellStart"/>
      <w:r w:rsidRPr="00184B33">
        <w:rPr>
          <w:sz w:val="16"/>
        </w:rPr>
        <w:t>Dranias</w:t>
      </w:r>
      <w:proofErr w:type="spellEnd"/>
      <w:r w:rsidRPr="00184B33">
        <w:rPr>
          <w:sz w:val="16"/>
        </w:rPr>
        <w:t xml:space="preserve"> notes, however, </w:t>
      </w:r>
      <w:r w:rsidRPr="00184B33">
        <w:rPr>
          <w:rStyle w:val="StyleUnderline"/>
        </w:rPr>
        <w:t>that there is no apparent requirement of congressional approval for the states to organize and participate in the Compact Commission</w:t>
      </w:r>
      <w:r w:rsidRPr="00184B33">
        <w:rPr>
          <w:sz w:val="16"/>
        </w:rPr>
        <w:t xml:space="preserve"> envisaged by the CFA.66 </w:t>
      </w:r>
    </w:p>
    <w:p w14:paraId="66689EBC" w14:textId="77777777" w:rsidR="00264153" w:rsidRPr="00264153" w:rsidRDefault="00264153" w:rsidP="00264153"/>
    <w:p w14:paraId="7BA9A9E8" w14:textId="77777777" w:rsidR="00264153" w:rsidRPr="00264153" w:rsidRDefault="00264153" w:rsidP="00264153"/>
    <w:p w14:paraId="7A102543" w14:textId="50D73AB5" w:rsidR="00C32F2E" w:rsidRPr="00C32F2E" w:rsidRDefault="00511122" w:rsidP="00511122">
      <w:pPr>
        <w:pStyle w:val="Heading3"/>
      </w:pPr>
      <w:r>
        <w:lastRenderedPageBreak/>
        <w:t>S – Doctrine</w:t>
      </w:r>
    </w:p>
    <w:p w14:paraId="42942377" w14:textId="137CCFF7" w:rsidR="00C32F2E" w:rsidRPr="00C32F2E" w:rsidRDefault="00511122" w:rsidP="00C32F2E">
      <w:pPr>
        <w:pStyle w:val="Heading4"/>
      </w:pPr>
      <w:r>
        <w:t>A</w:t>
      </w:r>
      <w:r w:rsidR="00C32F2E" w:rsidRPr="00C32F2E">
        <w:t>mendments are key</w:t>
      </w:r>
      <w:r>
        <w:t xml:space="preserve"> to doctrinal coherence. </w:t>
      </w:r>
    </w:p>
    <w:p w14:paraId="4286C708" w14:textId="2148F786" w:rsidR="00C32F2E" w:rsidRPr="00C32F2E" w:rsidRDefault="00C32F2E" w:rsidP="00C32F2E">
      <w:proofErr w:type="spellStart"/>
      <w:r w:rsidRPr="00C32F2E">
        <w:rPr>
          <w:rStyle w:val="Style13ptBold"/>
        </w:rPr>
        <w:t>Vermeule</w:t>
      </w:r>
      <w:proofErr w:type="spellEnd"/>
      <w:r w:rsidRPr="00C32F2E">
        <w:rPr>
          <w:rStyle w:val="Style13ptBold"/>
        </w:rPr>
        <w:t xml:space="preserve"> 4</w:t>
      </w:r>
      <w:r w:rsidRPr="00C32F2E">
        <w:t xml:space="preserve"> (Adrian, Professor of Law – Harvard Law School, “Constitutional Amendments and the Constitutional Common Law,” Public Law and Legal Theory Working Paper No. 73, University of Chicago Law School, September, </w:t>
      </w:r>
      <w:hyperlink r:id="rId17" w:history="1">
        <w:r w:rsidRPr="00C32F2E">
          <w:rPr>
            <w:rStyle w:val="Hyperlink"/>
          </w:rPr>
          <w:t>http://www.law.uchicago.edu/files/files/73-av-amendments.pdf</w:t>
        </w:r>
      </w:hyperlink>
      <w:r w:rsidRPr="00C32F2E">
        <w:t>)</w:t>
      </w:r>
    </w:p>
    <w:p w14:paraId="3C69D94F" w14:textId="6B7799E5" w:rsidR="00C32F2E" w:rsidRPr="00C32F2E" w:rsidRDefault="00C32F2E" w:rsidP="00C32F2E">
      <w:pPr>
        <w:rPr>
          <w:sz w:val="16"/>
        </w:rPr>
      </w:pPr>
      <w:r w:rsidRPr="00C32F2E">
        <w:rPr>
          <w:sz w:val="16"/>
        </w:rPr>
        <w:t xml:space="preserve">I shall not question (iii) here, although there is much to be said in praise of incoherence in law, especially in constitutional law. </w:t>
      </w:r>
      <w:r w:rsidRPr="00C32F2E">
        <w:rPr>
          <w:rStyle w:val="StyleUnderline"/>
        </w:rPr>
        <w:t>Good coherence is better than</w:t>
      </w:r>
      <w:r w:rsidRPr="00C32F2E">
        <w:rPr>
          <w:sz w:val="16"/>
        </w:rPr>
        <w:t xml:space="preserve"> </w:t>
      </w:r>
      <w:r w:rsidRPr="00C32F2E">
        <w:rPr>
          <w:rStyle w:val="StyleUnderline"/>
        </w:rPr>
        <w:t>incoherence</w:t>
      </w:r>
      <w:r w:rsidRPr="00C32F2E">
        <w:rPr>
          <w:sz w:val="16"/>
        </w:rPr>
        <w:t xml:space="preserve">, but bad coherence is worse than incoherence; </w:t>
      </w:r>
      <w:r w:rsidRPr="00C32F2E">
        <w:rPr>
          <w:rStyle w:val="StyleUnderline"/>
        </w:rPr>
        <w:t>coherence raises the stakes of</w:t>
      </w:r>
      <w:r w:rsidRPr="00C32F2E">
        <w:rPr>
          <w:sz w:val="16"/>
        </w:rPr>
        <w:t xml:space="preserve"> </w:t>
      </w:r>
      <w:r w:rsidRPr="00C32F2E">
        <w:rPr>
          <w:rStyle w:val="StyleUnderline"/>
        </w:rPr>
        <w:t xml:space="preserve">constitutional </w:t>
      </w:r>
      <w:proofErr w:type="spellStart"/>
      <w:r w:rsidRPr="00C32F2E">
        <w:rPr>
          <w:rStyle w:val="StyleUnderline"/>
        </w:rPr>
        <w:t>decisionmaking</w:t>
      </w:r>
      <w:proofErr w:type="spellEnd"/>
      <w:r w:rsidRPr="00C32F2E">
        <w:rPr>
          <w:sz w:val="16"/>
        </w:rPr>
        <w:t xml:space="preserve"> </w:t>
      </w:r>
      <w:r w:rsidRPr="00C32F2E">
        <w:rPr>
          <w:rStyle w:val="StyleUnderline"/>
        </w:rPr>
        <w:t>by propagating either good or bad decisions through the</w:t>
      </w:r>
      <w:r w:rsidRPr="00C32F2E">
        <w:rPr>
          <w:sz w:val="16"/>
        </w:rPr>
        <w:t xml:space="preserve"> </w:t>
      </w:r>
      <w:r w:rsidRPr="00C32F2E">
        <w:rPr>
          <w:rStyle w:val="StyleUnderline"/>
        </w:rPr>
        <w:t>legal system</w:t>
      </w:r>
      <w:r w:rsidRPr="00C32F2E">
        <w:rPr>
          <w:sz w:val="16"/>
        </w:rPr>
        <w:t xml:space="preserve">. Nor shall I question the dubious historical premise of the argument—that the framers designed a coherent constitutional scheme, as opposed to aggregating competing values and preferences, through horse-trading, into a patchwork document. Those issues aside, the rationale offered in (ii) exemplifies the nirvana illusion that underpins the generic case against amendments. The comparison between the framers’ globally coherent design, on the one hand, and piecemeal amendment on the other is not the right comparison to make. </w:t>
      </w:r>
      <w:r w:rsidRPr="00C32F2E">
        <w:rPr>
          <w:rStyle w:val="StyleUnderline"/>
        </w:rPr>
        <w:t>The principal substitute for formal amendment is not</w:t>
      </w:r>
      <w:r w:rsidRPr="00C32F2E">
        <w:rPr>
          <w:sz w:val="16"/>
        </w:rPr>
        <w:t xml:space="preserve"> </w:t>
      </w:r>
      <w:r w:rsidRPr="00C32F2E">
        <w:rPr>
          <w:rStyle w:val="StyleUnderline"/>
        </w:rPr>
        <w:t>formal constitutional conventions</w:t>
      </w:r>
      <w:r w:rsidRPr="00C32F2E">
        <w:rPr>
          <w:sz w:val="16"/>
        </w:rPr>
        <w:t xml:space="preserve">, </w:t>
      </w:r>
      <w:r w:rsidRPr="00C32F2E">
        <w:rPr>
          <w:rStyle w:val="StyleUnderline"/>
        </w:rPr>
        <w:t>but judicial updating of constitutional law through</w:t>
      </w:r>
      <w:r w:rsidRPr="00C32F2E">
        <w:rPr>
          <w:sz w:val="16"/>
        </w:rPr>
        <w:t xml:space="preserve"> </w:t>
      </w:r>
      <w:r w:rsidRPr="00C32F2E">
        <w:rPr>
          <w:rStyle w:val="StyleUnderline"/>
        </w:rPr>
        <w:t>flexible interpretation</w:t>
      </w:r>
      <w:r w:rsidRPr="00C32F2E">
        <w:rPr>
          <w:sz w:val="16"/>
        </w:rPr>
        <w:t xml:space="preserve">. </w:t>
      </w:r>
      <w:r w:rsidRPr="00C32F2E">
        <w:rPr>
          <w:rStyle w:val="StyleUnderline"/>
        </w:rPr>
        <w:t>The question</w:t>
      </w:r>
      <w:r w:rsidRPr="00C32F2E">
        <w:rPr>
          <w:sz w:val="16"/>
        </w:rPr>
        <w:t xml:space="preserve">, then, </w:t>
      </w:r>
      <w:r w:rsidRPr="00C32F2E">
        <w:rPr>
          <w:rStyle w:val="StyleUnderline"/>
        </w:rPr>
        <w:t>is whether piecemeal amendment produces</w:t>
      </w:r>
      <w:r w:rsidRPr="00C32F2E">
        <w:rPr>
          <w:sz w:val="16"/>
        </w:rPr>
        <w:t xml:space="preserve"> </w:t>
      </w:r>
      <w:r w:rsidRPr="00C32F2E">
        <w:rPr>
          <w:rStyle w:val="StyleUnderline"/>
        </w:rPr>
        <w:t>greater incoherence than piecemeal judicial updating</w:t>
      </w:r>
      <w:r w:rsidRPr="00C32F2E">
        <w:rPr>
          <w:sz w:val="16"/>
        </w:rPr>
        <w:t xml:space="preserve">, </w:t>
      </w:r>
      <w:r w:rsidRPr="00C32F2E">
        <w:rPr>
          <w:rStyle w:val="StyleUnderline"/>
        </w:rPr>
        <w:t>carried out in particular litigated</w:t>
      </w:r>
      <w:r w:rsidRPr="00C32F2E">
        <w:rPr>
          <w:sz w:val="16"/>
        </w:rPr>
        <w:t xml:space="preserve"> </w:t>
      </w:r>
      <w:r w:rsidRPr="00C32F2E">
        <w:rPr>
          <w:rStyle w:val="StyleUnderline"/>
        </w:rPr>
        <w:t>cases</w:t>
      </w:r>
      <w:r w:rsidRPr="00C32F2E">
        <w:rPr>
          <w:sz w:val="16"/>
        </w:rPr>
        <w:t xml:space="preserve">, </w:t>
      </w:r>
      <w:r w:rsidRPr="00C32F2E">
        <w:rPr>
          <w:rStyle w:val="StyleUnderline"/>
        </w:rPr>
        <w:t>by judicial institutions whose agenda is partly set by outside actors</w:t>
      </w:r>
      <w:r w:rsidRPr="00C32F2E">
        <w:rPr>
          <w:sz w:val="16"/>
        </w:rPr>
        <w:t>.</w:t>
      </w:r>
      <w:r w:rsidR="00511122">
        <w:rPr>
          <w:sz w:val="16"/>
        </w:rPr>
        <w:t xml:space="preserve"> </w:t>
      </w:r>
      <w:r w:rsidRPr="00C32F2E">
        <w:rPr>
          <w:rStyle w:val="StyleUnderline"/>
        </w:rPr>
        <w:t>There is little reason to believe the latter process more conducive to coherence than the former</w:t>
      </w:r>
      <w:r w:rsidRPr="00C32F2E">
        <w:rPr>
          <w:sz w:val="16"/>
        </w:rPr>
        <w:t xml:space="preserve">, </w:t>
      </w:r>
      <w:r w:rsidRPr="00C32F2E">
        <w:rPr>
          <w:rStyle w:val="StyleUnderline"/>
        </w:rPr>
        <w:t xml:space="preserve">and much evidence to suggest that judicial </w:t>
      </w:r>
      <w:proofErr w:type="spellStart"/>
      <w:r w:rsidRPr="00C32F2E">
        <w:rPr>
          <w:rStyle w:val="StyleUnderline"/>
        </w:rPr>
        <w:t>decisionmaking</w:t>
      </w:r>
      <w:proofErr w:type="spellEnd"/>
      <w:r w:rsidRPr="00C32F2E">
        <w:rPr>
          <w:rStyle w:val="StyleUnderline"/>
        </w:rPr>
        <w:t xml:space="preserve"> produces a</w:t>
      </w:r>
      <w:r w:rsidRPr="00C32F2E">
        <w:rPr>
          <w:sz w:val="16"/>
        </w:rPr>
        <w:t xml:space="preserve"> </w:t>
      </w:r>
      <w:r w:rsidRPr="00C32F2E">
        <w:rPr>
          <w:rStyle w:val="Emphasis"/>
        </w:rPr>
        <w:t>great deal of doctrinal incoherence</w:t>
      </w:r>
      <w:r w:rsidRPr="00C32F2E">
        <w:rPr>
          <w:sz w:val="16"/>
        </w:rPr>
        <w:t xml:space="preserve">. </w:t>
      </w:r>
      <w:r w:rsidRPr="00C32F2E">
        <w:rPr>
          <w:rStyle w:val="StyleUnderline"/>
        </w:rPr>
        <w:t xml:space="preserve">We should disavow any implicit picture of </w:t>
      </w:r>
      <w:proofErr w:type="spellStart"/>
      <w:r w:rsidRPr="00C32F2E">
        <w:rPr>
          <w:rStyle w:val="StyleUnderline"/>
        </w:rPr>
        <w:t>judgemade</w:t>
      </w:r>
      <w:proofErr w:type="spellEnd"/>
      <w:r w:rsidRPr="00C32F2E">
        <w:rPr>
          <w:rStyle w:val="StyleUnderline"/>
        </w:rPr>
        <w:t xml:space="preserve"> constitutional law as an intricately crafted</w:t>
      </w:r>
      <w:r w:rsidRPr="00C32F2E">
        <w:rPr>
          <w:sz w:val="16"/>
        </w:rPr>
        <w:t xml:space="preserve"> </w:t>
      </w:r>
      <w:r w:rsidRPr="00C32F2E">
        <w:rPr>
          <w:rStyle w:val="StyleUnderline"/>
        </w:rPr>
        <w:t>web of principles whose extension and</w:t>
      </w:r>
      <w:r w:rsidRPr="00C32F2E">
        <w:rPr>
          <w:sz w:val="16"/>
        </w:rPr>
        <w:t xml:space="preserve"> </w:t>
      </w:r>
      <w:r w:rsidRPr="00C32F2E">
        <w:rPr>
          <w:rStyle w:val="StyleUnderline"/>
        </w:rPr>
        <w:t>weight has been reciprocally adjusted</w:t>
      </w:r>
      <w:r w:rsidRPr="00C32F2E">
        <w:rPr>
          <w:sz w:val="16"/>
        </w:rPr>
        <w:t xml:space="preserve">. Precisely </w:t>
      </w:r>
      <w:r w:rsidRPr="00C32F2E">
        <w:rPr>
          <w:rStyle w:val="StyleUnderline"/>
        </w:rPr>
        <w:t>because judicial updating requires</w:t>
      </w:r>
      <w:r w:rsidRPr="00C32F2E">
        <w:rPr>
          <w:sz w:val="16"/>
        </w:rPr>
        <w:t xml:space="preserve"> </w:t>
      </w:r>
      <w:proofErr w:type="spellStart"/>
      <w:r w:rsidRPr="00C32F2E">
        <w:rPr>
          <w:sz w:val="16"/>
        </w:rPr>
        <w:t>overrulings</w:t>
      </w:r>
      <w:proofErr w:type="spellEnd"/>
      <w:r w:rsidRPr="00C32F2E">
        <w:rPr>
          <w:sz w:val="16"/>
        </w:rPr>
        <w:t xml:space="preserve">, reinterpretations, and other </w:t>
      </w:r>
      <w:r w:rsidRPr="00C32F2E">
        <w:rPr>
          <w:rStyle w:val="StyleUnderline"/>
        </w:rPr>
        <w:t>breaks in the web of prior doctrine</w:t>
      </w:r>
      <w:r w:rsidRPr="00C32F2E">
        <w:rPr>
          <w:sz w:val="16"/>
        </w:rPr>
        <w:t xml:space="preserve">, </w:t>
      </w:r>
      <w:r w:rsidRPr="00C32F2E">
        <w:rPr>
          <w:rStyle w:val="StyleUnderline"/>
        </w:rPr>
        <w:t>a system that</w:t>
      </w:r>
      <w:r w:rsidRPr="00C32F2E">
        <w:rPr>
          <w:sz w:val="16"/>
        </w:rPr>
        <w:t xml:space="preserve"> </w:t>
      </w:r>
      <w:r w:rsidRPr="00C32F2E">
        <w:rPr>
          <w:rStyle w:val="StyleUnderline"/>
        </w:rPr>
        <w:t>relies on judicial updating to supply constitutional change</w:t>
      </w:r>
      <w:r w:rsidRPr="00C32F2E">
        <w:rPr>
          <w:sz w:val="16"/>
        </w:rPr>
        <w:t>—the system that the generic case tends to produce—</w:t>
      </w:r>
      <w:r w:rsidRPr="00C32F2E">
        <w:rPr>
          <w:rStyle w:val="StyleUnderline"/>
        </w:rPr>
        <w:t>generates internal pressures towards incoherent doctrine</w:t>
      </w:r>
      <w:r w:rsidRPr="00C32F2E">
        <w:rPr>
          <w:sz w:val="16"/>
        </w:rPr>
        <w:t xml:space="preserve">. Constitutional adjudication in America, let us recall, has produced both Plessy v. Ferguson and Brown v. Board, both Lochner v. New York and West Coast Hotel v. Parrish, both Myers v. United States and Humphrey’s Executor, both Dennis v. United States and Brandenburg v. Ohio, both Wickard v. Filburn and Lopez v. United States, both Bowers v. Hardwick and Lawrence v. Texas. </w:t>
      </w:r>
      <w:r w:rsidRPr="00C32F2E">
        <w:rPr>
          <w:rStyle w:val="StyleUnderline"/>
        </w:rPr>
        <w:t>Whatever else can be said</w:t>
      </w:r>
      <w:r w:rsidRPr="00C32F2E">
        <w:rPr>
          <w:sz w:val="16"/>
        </w:rPr>
        <w:t xml:space="preserve"> </w:t>
      </w:r>
      <w:r w:rsidRPr="00C32F2E">
        <w:rPr>
          <w:rStyle w:val="StyleUnderline"/>
        </w:rPr>
        <w:t>about</w:t>
      </w:r>
      <w:r w:rsidRPr="00C32F2E">
        <w:rPr>
          <w:sz w:val="16"/>
        </w:rPr>
        <w:t xml:space="preserve"> this judicial work-product, and whatever other justifications can be given for </w:t>
      </w:r>
      <w:r w:rsidRPr="00C32F2E">
        <w:rPr>
          <w:rStyle w:val="StyleUnderline"/>
        </w:rPr>
        <w:t>judge-made</w:t>
      </w:r>
      <w:r w:rsidRPr="00C32F2E">
        <w:rPr>
          <w:sz w:val="16"/>
        </w:rPr>
        <w:t xml:space="preserve"> </w:t>
      </w:r>
      <w:r w:rsidRPr="00C32F2E">
        <w:rPr>
          <w:rStyle w:val="StyleUnderline"/>
        </w:rPr>
        <w:t>constitutional law, deep inner coherence does not seem</w:t>
      </w:r>
      <w:r w:rsidRPr="00C32F2E">
        <w:rPr>
          <w:sz w:val="16"/>
        </w:rPr>
        <w:t xml:space="preserve"> either </w:t>
      </w:r>
      <w:r w:rsidRPr="00C32F2E">
        <w:rPr>
          <w:rStyle w:val="StyleUnderline"/>
        </w:rPr>
        <w:t>a plausible description</w:t>
      </w:r>
      <w:r w:rsidRPr="00C32F2E">
        <w:rPr>
          <w:sz w:val="16"/>
        </w:rPr>
        <w:t xml:space="preserve"> of the terrain or even a plausible regulative ideal for the system.</w:t>
      </w:r>
    </w:p>
    <w:p w14:paraId="2ECBFEFE" w14:textId="3F5D7B10" w:rsidR="00C32F2E" w:rsidRPr="00C32F2E" w:rsidRDefault="00511122" w:rsidP="00C32F2E">
      <w:pPr>
        <w:pStyle w:val="Heading3"/>
      </w:pPr>
      <w:r>
        <w:lastRenderedPageBreak/>
        <w:t>S</w:t>
      </w:r>
      <w:r w:rsidR="00C32F2E" w:rsidRPr="00C32F2E">
        <w:t xml:space="preserve"> – Yes Public Support</w:t>
      </w:r>
    </w:p>
    <w:p w14:paraId="630217C2" w14:textId="77777777" w:rsidR="00C32F2E" w:rsidRPr="00C32F2E" w:rsidRDefault="00C32F2E" w:rsidP="00C32F2E">
      <w:pPr>
        <w:pStyle w:val="Heading4"/>
      </w:pPr>
      <w:r w:rsidRPr="00C32F2E">
        <w:t>Voters will force states to follow-on with the constitutional convention – broad support for CJR</w:t>
      </w:r>
    </w:p>
    <w:p w14:paraId="6256643C" w14:textId="77777777" w:rsidR="00C32F2E" w:rsidRPr="00C32F2E" w:rsidRDefault="00C32F2E" w:rsidP="00C32F2E">
      <w:pPr>
        <w:rPr>
          <w:rStyle w:val="Style13ptBold"/>
          <w:b w:val="0"/>
          <w:bCs w:val="0"/>
        </w:rPr>
      </w:pPr>
      <w:proofErr w:type="spellStart"/>
      <w:r w:rsidRPr="00C32F2E">
        <w:rPr>
          <w:rStyle w:val="Style13ptBold"/>
          <w:b w:val="0"/>
          <w:sz w:val="16"/>
          <w:szCs w:val="16"/>
        </w:rPr>
        <w:t>Leonore</w:t>
      </w:r>
      <w:proofErr w:type="spellEnd"/>
      <w:r w:rsidRPr="00C32F2E">
        <w:rPr>
          <w:rStyle w:val="Style13ptBold"/>
          <w:b w:val="0"/>
        </w:rPr>
        <w:t xml:space="preserve"> </w:t>
      </w:r>
      <w:r w:rsidRPr="00C32F2E">
        <w:rPr>
          <w:rStyle w:val="Style13ptBold"/>
        </w:rPr>
        <w:t>Anderson ’16</w:t>
      </w:r>
      <w:r w:rsidRPr="00C32F2E">
        <w:rPr>
          <w:rStyle w:val="Style13ptBold"/>
          <w:b w:val="0"/>
          <w:sz w:val="16"/>
          <w:szCs w:val="16"/>
        </w:rPr>
        <w:t>, Contributor to Governing, “Criminal-Justice Reform Is Dead? Not So Fast.”, 11/28/16, Governing, https://www.governing.com/gov-institute/voices/col-criminal-justice-reform-state-ballot-measures-legislation.html</w:t>
      </w:r>
    </w:p>
    <w:p w14:paraId="27504E2E" w14:textId="14A3DC29" w:rsidR="00C32F2E" w:rsidRDefault="00C32F2E" w:rsidP="00C32F2E">
      <w:pPr>
        <w:rPr>
          <w:sz w:val="14"/>
        </w:rPr>
      </w:pPr>
      <w:r w:rsidRPr="00C32F2E">
        <w:rPr>
          <w:rStyle w:val="StyleUnderline"/>
          <w:b/>
          <w:bCs/>
        </w:rPr>
        <w:t>In New Mexico, voters essentially ended money bail in the state, passing a constitutional amendment that prohibits holding people in jail until trial just because they cannot afford to pay for their release</w:t>
      </w:r>
      <w:r w:rsidRPr="00C32F2E">
        <w:rPr>
          <w:sz w:val="14"/>
        </w:rPr>
        <w:t xml:space="preserve">. The measure approved by the state's voters also requires the use of risk assessment to ensure that public safety rather than wealth guides pretrial-release decisions. </w:t>
      </w:r>
      <w:r w:rsidRPr="00C32F2E">
        <w:rPr>
          <w:rStyle w:val="StyleUnderline"/>
        </w:rPr>
        <w:t>All of these changes build on recent state legislative reforms that have slowed prison growth and corrections spending</w:t>
      </w:r>
      <w:r w:rsidRPr="00C32F2E">
        <w:rPr>
          <w:sz w:val="14"/>
        </w:rPr>
        <w:t xml:space="preserve">. </w:t>
      </w:r>
      <w:r w:rsidRPr="00C32F2E">
        <w:rPr>
          <w:rStyle w:val="StyleUnderline"/>
        </w:rPr>
        <w:t>Thirty-nine states have reduced their prison populations, and several will be considering further reforms in upcoming legislative sessions</w:t>
      </w:r>
      <w:r w:rsidRPr="00C32F2E">
        <w:rPr>
          <w:sz w:val="14"/>
        </w:rPr>
        <w:t xml:space="preserve">. And </w:t>
      </w:r>
      <w:r w:rsidRPr="00C32F2E">
        <w:rPr>
          <w:rStyle w:val="StyleUnderline"/>
        </w:rPr>
        <w:t>the states that have reduced imprisonment the most have seen the biggest crime declines</w:t>
      </w:r>
      <w:r w:rsidRPr="00C32F2E">
        <w:rPr>
          <w:sz w:val="14"/>
        </w:rPr>
        <w:t xml:space="preserve">. </w:t>
      </w:r>
      <w:r w:rsidRPr="00C32F2E">
        <w:rPr>
          <w:rStyle w:val="StyleUnderline"/>
        </w:rPr>
        <w:t>This trend is not just supported by justice reformers or those interested in reducing government waste.</w:t>
      </w:r>
      <w:r w:rsidRPr="00C32F2E">
        <w:rPr>
          <w:sz w:val="14"/>
        </w:rPr>
        <w:t xml:space="preserve"> </w:t>
      </w:r>
      <w:r w:rsidRPr="00C32F2E">
        <w:rPr>
          <w:rStyle w:val="StyleUnderline"/>
        </w:rPr>
        <w:t>Victims of crime -- the very constituency that much of the old "tough-on-crime" era was purportedly designed to support -- also back reducing over-incarceration</w:t>
      </w:r>
      <w:r w:rsidRPr="00C32F2E">
        <w:rPr>
          <w:sz w:val="14"/>
        </w:rPr>
        <w:t xml:space="preserve">. In a recent national survey, the majority of victims revealed a belief that prisons cause crime rather than reduce it and expressed strong support for spending on education, treatment and job creation. By a margin of 2 to 1, victims believe that we should shorten prison sentences to pay for these investments. </w:t>
      </w:r>
      <w:r w:rsidRPr="00C32F2E">
        <w:rPr>
          <w:rStyle w:val="StyleUnderline"/>
        </w:rPr>
        <w:t>These beliefs cut across demographic groups, and support is as strong among violent-crime victims as it is among victims of property crime</w:t>
      </w:r>
      <w:r w:rsidRPr="00C32F2E">
        <w:rPr>
          <w:sz w:val="14"/>
        </w:rPr>
        <w:t xml:space="preserve">. </w:t>
      </w:r>
      <w:r w:rsidRPr="00C32F2E">
        <w:rPr>
          <w:rStyle w:val="StyleUnderline"/>
        </w:rPr>
        <w:t>With crime victims joining the chorus of voices calling for transformed justice</w:t>
      </w:r>
      <w:r w:rsidRPr="00C32F2E">
        <w:rPr>
          <w:sz w:val="14"/>
        </w:rPr>
        <w:t xml:space="preserve"> -- </w:t>
      </w:r>
      <w:r w:rsidRPr="00C32F2E">
        <w:rPr>
          <w:rStyle w:val="StyleUnderline"/>
        </w:rPr>
        <w:t>along with Democrats and Republicans, law enforcement, formerly incarcerated people, faith leaders, business leaders and voters</w:t>
      </w:r>
      <w:r w:rsidRPr="00C32F2E">
        <w:rPr>
          <w:sz w:val="14"/>
        </w:rPr>
        <w:t xml:space="preserve"> -- </w:t>
      </w:r>
      <w:r w:rsidRPr="00C32F2E">
        <w:rPr>
          <w:rStyle w:val="StyleUnderline"/>
          <w:b/>
          <w:bCs/>
        </w:rPr>
        <w:t>there should be no slowdown in the reform movement</w:t>
      </w:r>
      <w:r w:rsidRPr="00C32F2E">
        <w:rPr>
          <w:sz w:val="14"/>
        </w:rPr>
        <w:t xml:space="preserve">. In fact, </w:t>
      </w:r>
      <w:r w:rsidRPr="00C32F2E">
        <w:rPr>
          <w:rStyle w:val="Emphasis"/>
        </w:rPr>
        <w:t>reform efforts should grow even stronger</w:t>
      </w:r>
      <w:r w:rsidRPr="00C32F2E">
        <w:rPr>
          <w:sz w:val="14"/>
        </w:rPr>
        <w:t xml:space="preserve">. </w:t>
      </w:r>
      <w:r w:rsidRPr="00C32F2E">
        <w:rPr>
          <w:rStyle w:val="StyleUnderline"/>
          <w:b/>
          <w:bCs/>
        </w:rPr>
        <w:t>Not only is that what voters want, but it's the most effective way to stop the cycle of crime</w:t>
      </w:r>
      <w:r w:rsidRPr="00C32F2E">
        <w:rPr>
          <w:sz w:val="14"/>
        </w:rPr>
        <w:t>. We should continue to demand it from our leaders, no matter who is in the White House.</w:t>
      </w:r>
    </w:p>
    <w:p w14:paraId="7C03596B" w14:textId="73227792" w:rsidR="00A36B5D" w:rsidRDefault="00A36B5D" w:rsidP="00511122">
      <w:pPr>
        <w:pStyle w:val="Heading3"/>
        <w:rPr>
          <w:rStyle w:val="ital-inline"/>
        </w:rPr>
      </w:pPr>
      <w:r>
        <w:rPr>
          <w:rStyle w:val="ital-inline"/>
        </w:rPr>
        <w:lastRenderedPageBreak/>
        <w:t>S – Follow-On</w:t>
      </w:r>
    </w:p>
    <w:p w14:paraId="7FCC8968" w14:textId="77777777" w:rsidR="00A36B5D" w:rsidRPr="00FB5389" w:rsidRDefault="00A36B5D" w:rsidP="00A36B5D">
      <w:pPr>
        <w:pStyle w:val="Heading4"/>
      </w:pPr>
      <w:r>
        <w:t xml:space="preserve">The counterplan leads to </w:t>
      </w:r>
      <w:r w:rsidRPr="009A1BD0">
        <w:rPr>
          <w:u w:val="single"/>
        </w:rPr>
        <w:t>future Supreme Court enforcement</w:t>
      </w:r>
      <w:r>
        <w:t xml:space="preserve"> – solves </w:t>
      </w:r>
      <w:r>
        <w:rPr>
          <w:u w:val="single"/>
        </w:rPr>
        <w:t>precedent</w:t>
      </w:r>
      <w:r>
        <w:t xml:space="preserve"> but avoids backlash DAs because they are </w:t>
      </w:r>
      <w:r w:rsidRPr="00FB5389">
        <w:rPr>
          <w:u w:val="single"/>
        </w:rPr>
        <w:t>following</w:t>
      </w:r>
      <w:r>
        <w:t xml:space="preserve"> instead of leading</w:t>
      </w:r>
    </w:p>
    <w:p w14:paraId="418391E6" w14:textId="27414E74" w:rsidR="00A36B5D" w:rsidRDefault="00A36B5D" w:rsidP="00A36B5D">
      <w:proofErr w:type="spellStart"/>
      <w:r w:rsidRPr="00FB5389">
        <w:rPr>
          <w:rStyle w:val="Style13ptBold"/>
        </w:rPr>
        <w:t>Miksha</w:t>
      </w:r>
      <w:proofErr w:type="spellEnd"/>
      <w:r w:rsidRPr="00FB5389">
        <w:rPr>
          <w:rStyle w:val="Style13ptBold"/>
        </w:rPr>
        <w:t xml:space="preserve"> 3</w:t>
      </w:r>
      <w:r>
        <w:t xml:space="preserve"> – JD, Prosecuting Attorney in Indiana for Hamilton County (Andre, “Declaring War on the War Powers Resolution,” 37 Val. U. L. Rev. 651)</w:t>
      </w:r>
    </w:p>
    <w:p w14:paraId="6F80FD91" w14:textId="77777777" w:rsidR="00A36B5D" w:rsidRPr="00A36B5D" w:rsidRDefault="00A36B5D" w:rsidP="00A36B5D">
      <w:pPr>
        <w:rPr>
          <w:sz w:val="16"/>
        </w:rPr>
      </w:pPr>
      <w:r w:rsidRPr="009A1BD0">
        <w:rPr>
          <w:rStyle w:val="StyleUnderline"/>
        </w:rPr>
        <w:t xml:space="preserve">The courts have been very reserved in foreign affairs matters, but </w:t>
      </w:r>
      <w:r w:rsidRPr="00695BF5">
        <w:rPr>
          <w:rStyle w:val="StyleUnderline"/>
          <w:highlight w:val="yellow"/>
        </w:rPr>
        <w:t>an amendment may make</w:t>
      </w:r>
      <w:r w:rsidRPr="00A36B5D">
        <w:rPr>
          <w:sz w:val="16"/>
        </w:rPr>
        <w:t xml:space="preserve"> the </w:t>
      </w:r>
      <w:r w:rsidRPr="00043FD7">
        <w:rPr>
          <w:rStyle w:val="StyleUnderline"/>
          <w:highlight w:val="yellow"/>
        </w:rPr>
        <w:t>interpretation</w:t>
      </w:r>
      <w:r w:rsidRPr="00A36B5D">
        <w:rPr>
          <w:sz w:val="16"/>
        </w:rPr>
        <w:t xml:space="preserve"> of war powers a</w:t>
      </w:r>
      <w:r w:rsidRPr="00695BF5">
        <w:rPr>
          <w:rStyle w:val="StyleUnderline"/>
          <w:highlight w:val="yellow"/>
        </w:rPr>
        <w:t xml:space="preserve"> </w:t>
      </w:r>
      <w:r w:rsidRPr="00695BF5">
        <w:rPr>
          <w:rStyle w:val="Emphasis"/>
          <w:highlight w:val="yellow"/>
        </w:rPr>
        <w:t>clear constitutional issue</w:t>
      </w:r>
      <w:r w:rsidRPr="00695BF5">
        <w:rPr>
          <w:rStyle w:val="StyleUnderline"/>
          <w:highlight w:val="yellow"/>
        </w:rPr>
        <w:t xml:space="preserve"> </w:t>
      </w:r>
      <w:r w:rsidRPr="00695BF5">
        <w:rPr>
          <w:rStyle w:val="Emphasis"/>
          <w:highlight w:val="yellow"/>
        </w:rPr>
        <w:t>requiring the Supreme Court's analysis</w:t>
      </w:r>
      <w:r w:rsidRPr="00695BF5">
        <w:rPr>
          <w:rStyle w:val="StyleUnderline"/>
          <w:highlight w:val="yellow"/>
        </w:rPr>
        <w:t>. The courts have avoided adjudication of disputes</w:t>
      </w:r>
      <w:r w:rsidRPr="00436EEF">
        <w:rPr>
          <w:rStyle w:val="StyleUnderline"/>
        </w:rPr>
        <w:t xml:space="preserve"> </w:t>
      </w:r>
      <w:r w:rsidRPr="00A36B5D">
        <w:rPr>
          <w:sz w:val="16"/>
        </w:rPr>
        <w:t>arising under the War Powers Resolution</w:t>
      </w:r>
      <w:r w:rsidRPr="00436EEF">
        <w:rPr>
          <w:rStyle w:val="StyleUnderline"/>
        </w:rPr>
        <w:t xml:space="preserve"> </w:t>
      </w:r>
      <w:r w:rsidRPr="00695BF5">
        <w:rPr>
          <w:rStyle w:val="StyleUnderline"/>
          <w:highlight w:val="yellow"/>
        </w:rPr>
        <w:t>because of the justiciability doctrines of impasse, ripeness, standing, and political question</w:t>
      </w:r>
      <w:r w:rsidRPr="00A36B5D">
        <w:rPr>
          <w:sz w:val="16"/>
        </w:rPr>
        <w:t xml:space="preserve">.157 One case arose when twenty-six members of Congress took their war-power grievances to court in 1999.158 The suit was promptly dismissed for a lack of standing for two reasons. The President's actions had not invalidated Congress' votes or powers, and the case was essentially a taxpayer suit on behalf of Congress that had not been authorized by that body.159 Upon appeal, the circuit court affirmed, applying an exception that legislators could only challenge executive action if they had no legislative power to prevent or counter it.160 This analysis, however, burdens Congress too heavily because of the nature of the war powers. That is, the difficult and tumultuous debate the Framers treasured must be struck in a constitutionally satisfying manner, which the Resolution simply does not represent.161 </w:t>
      </w:r>
      <w:r w:rsidRPr="00CF4BF0">
        <w:rPr>
          <w:rStyle w:val="StyleUnderline"/>
        </w:rPr>
        <w:t xml:space="preserve">Congress having the power and ability to counter the President is exactly the point of the </w:t>
      </w:r>
      <w:r w:rsidRPr="00A36B5D">
        <w:rPr>
          <w:sz w:val="16"/>
        </w:rPr>
        <w:t>war powers controversy.</w:t>
      </w:r>
      <w:r w:rsidRPr="00695BF5">
        <w:rPr>
          <w:rStyle w:val="StyleUnderline"/>
          <w:highlight w:val="yellow"/>
        </w:rPr>
        <w:t xml:space="preserve"> The courts</w:t>
      </w:r>
      <w:r w:rsidRPr="00A36B5D">
        <w:rPr>
          <w:sz w:val="16"/>
        </w:rPr>
        <w:t xml:space="preserve"> could be in the position to help resolve this aged issue, but they </w:t>
      </w:r>
      <w:r w:rsidRPr="00CF4BF0">
        <w:rPr>
          <w:rStyle w:val="StyleUnderline"/>
        </w:rPr>
        <w:t>have</w:t>
      </w:r>
      <w:r w:rsidRPr="00A36B5D">
        <w:rPr>
          <w:sz w:val="16"/>
        </w:rPr>
        <w:t xml:space="preserve"> successfully </w:t>
      </w:r>
      <w:r w:rsidRPr="00695BF5">
        <w:rPr>
          <w:rStyle w:val="StyleUnderline"/>
          <w:highlight w:val="yellow"/>
        </w:rPr>
        <w:t>avoided</w:t>
      </w:r>
      <w:r w:rsidRPr="00CF4BF0">
        <w:rPr>
          <w:rStyle w:val="StyleUnderline"/>
        </w:rPr>
        <w:t xml:space="preserve"> the issue </w:t>
      </w:r>
      <w:r w:rsidRPr="00695BF5">
        <w:rPr>
          <w:rStyle w:val="StyleUnderline"/>
          <w:highlight w:val="yellow"/>
        </w:rPr>
        <w:t xml:space="preserve">by using </w:t>
      </w:r>
      <w:proofErr w:type="spellStart"/>
      <w:r w:rsidRPr="00695BF5">
        <w:rPr>
          <w:rStyle w:val="Emphasis"/>
          <w:highlight w:val="yellow"/>
        </w:rPr>
        <w:t>nonjusticiability</w:t>
      </w:r>
      <w:proofErr w:type="spellEnd"/>
      <w:r w:rsidRPr="00695BF5">
        <w:rPr>
          <w:rStyle w:val="Emphasis"/>
          <w:highlight w:val="yellow"/>
        </w:rPr>
        <w:t xml:space="preserve"> and standing</w:t>
      </w:r>
      <w:r w:rsidRPr="00CF4BF0">
        <w:rPr>
          <w:rStyle w:val="StyleUnderline"/>
        </w:rPr>
        <w:t xml:space="preserve"> analyses </w:t>
      </w:r>
      <w:r w:rsidRPr="00CF4BF0">
        <w:rPr>
          <w:rStyle w:val="Emphasis"/>
        </w:rPr>
        <w:t>rather than</w:t>
      </w:r>
      <w:r w:rsidRPr="00A36B5D">
        <w:rPr>
          <w:sz w:val="16"/>
        </w:rPr>
        <w:t xml:space="preserve"> looking to </w:t>
      </w:r>
      <w:r w:rsidRPr="00CF4BF0">
        <w:rPr>
          <w:rStyle w:val="Emphasis"/>
        </w:rPr>
        <w:t>the Constitution</w:t>
      </w:r>
      <w:r w:rsidRPr="00A36B5D">
        <w:rPr>
          <w:sz w:val="16"/>
        </w:rPr>
        <w:t xml:space="preserve"> for ultimate guidance.162 </w:t>
      </w:r>
      <w:r w:rsidRPr="00CF4BF0">
        <w:rPr>
          <w:rStyle w:val="StyleUnderline"/>
        </w:rPr>
        <w:t>The absence of vigorous discourse</w:t>
      </w:r>
      <w:r w:rsidRPr="00A36B5D">
        <w:rPr>
          <w:sz w:val="16"/>
        </w:rPr>
        <w:t xml:space="preserve"> and </w:t>
      </w:r>
      <w:r w:rsidRPr="00CF4BF0">
        <w:rPr>
          <w:rStyle w:val="StyleUnderline"/>
        </w:rPr>
        <w:t>discussion is a problem regarding</w:t>
      </w:r>
      <w:r w:rsidRPr="00A36B5D">
        <w:rPr>
          <w:sz w:val="16"/>
        </w:rPr>
        <w:t xml:space="preserve"> not only </w:t>
      </w:r>
      <w:r w:rsidRPr="00CF4BF0">
        <w:rPr>
          <w:rStyle w:val="StyleUnderline"/>
        </w:rPr>
        <w:t>court oversight</w:t>
      </w:r>
      <w:r w:rsidRPr="00A36B5D">
        <w:rPr>
          <w:sz w:val="16"/>
        </w:rPr>
        <w:t xml:space="preserve"> but also the decisions to introduce armed forces into hostilities.</w:t>
      </w:r>
    </w:p>
    <w:p w14:paraId="0B78DA15" w14:textId="77777777" w:rsidR="00264153" w:rsidRDefault="00264153" w:rsidP="00264153">
      <w:pPr>
        <w:pStyle w:val="Heading3"/>
      </w:pPr>
      <w:r>
        <w:lastRenderedPageBreak/>
        <w:t>S – signaling</w:t>
      </w:r>
    </w:p>
    <w:p w14:paraId="36530124" w14:textId="77777777" w:rsidR="00264153" w:rsidRPr="00FF3C20" w:rsidRDefault="00264153" w:rsidP="00264153">
      <w:pPr>
        <w:pStyle w:val="Heading4"/>
        <w:rPr>
          <w:rFonts w:cs="Times New Roman"/>
        </w:rPr>
      </w:pPr>
      <w:r w:rsidRPr="00FF3C20">
        <w:rPr>
          <w:rFonts w:cs="Times New Roman"/>
        </w:rPr>
        <w:t>Amendment sends the most credible signal</w:t>
      </w:r>
    </w:p>
    <w:p w14:paraId="295F8DAF" w14:textId="77777777" w:rsidR="00264153" w:rsidRPr="00FF3C20" w:rsidRDefault="00264153" w:rsidP="00264153">
      <w:proofErr w:type="spellStart"/>
      <w:r w:rsidRPr="00FF3C20">
        <w:t>Yonkel</w:t>
      </w:r>
      <w:proofErr w:type="spellEnd"/>
      <w:r w:rsidRPr="00FF3C20">
        <w:t xml:space="preserve"> </w:t>
      </w:r>
      <w:r w:rsidRPr="00FF3C20">
        <w:rPr>
          <w:rStyle w:val="Style13ptBold"/>
        </w:rPr>
        <w:t>Goldstein, 88</w:t>
      </w:r>
      <w:r w:rsidRPr="00FF3C20">
        <w:t xml:space="preserve"> – JD @ Stanford Law; “The Failure of Constitutional Controls Over War Powers in the Nuclear Age: The Argument for a Constitutional Amendment,” Stanford Law Review</w:t>
      </w:r>
    </w:p>
    <w:p w14:paraId="51CB309D" w14:textId="77777777" w:rsidR="00264153" w:rsidRDefault="00264153" w:rsidP="00264153">
      <w:pPr>
        <w:rPr>
          <w:sz w:val="16"/>
        </w:rPr>
      </w:pPr>
      <w:r w:rsidRPr="00FF3C20">
        <w:rPr>
          <w:sz w:val="16"/>
        </w:rPr>
        <w:t xml:space="preserve">The lack of a major nuclear war, so far, may suggest to some that the legal system of controls over United States war powers is operating well. As Professor </w:t>
      </w:r>
      <w:proofErr w:type="spellStart"/>
      <w:r w:rsidRPr="00FF3C20">
        <w:rPr>
          <w:sz w:val="16"/>
        </w:rPr>
        <w:t>Spanier</w:t>
      </w:r>
      <w:proofErr w:type="spellEnd"/>
      <w:r w:rsidRPr="00FF3C20">
        <w:rPr>
          <w:sz w:val="16"/>
        </w:rPr>
        <w:t xml:space="preserve"> states, however, in discussing the principle of civilian control of the military, factors which are extrinsic to the legal system have been primarily responsible for the American military’s subservience to civilians.1 My argument is an analogous one, namely that the system of checks and balances, designed to ensure that entry into war either be in response to an emergency thrust upon the nation or the result of a thorough examination of policy alternatives and considerations, is no longer functioning. Consequently, credit for the lack of nuclear war since World War II belongs more to factors extrinsic to the legal system designed to control American war power than it does to any workable system intended to regulate that power. The constitutional war-making provisions have now been tested; under modem-day pressures they have been found wanting. As a result, </w:t>
      </w:r>
      <w:r w:rsidRPr="00FF3C20">
        <w:rPr>
          <w:rStyle w:val="StyleUnderline"/>
        </w:rPr>
        <w:t xml:space="preserve">it is time to amend the Constitution for both </w:t>
      </w:r>
      <w:r w:rsidRPr="00FF3C20">
        <w:rPr>
          <w:rStyle w:val="Emphasis"/>
        </w:rPr>
        <w:t>practical</w:t>
      </w:r>
      <w:r w:rsidRPr="00FF3C20">
        <w:rPr>
          <w:rStyle w:val="StyleUnderline"/>
        </w:rPr>
        <w:t xml:space="preserve"> and </w:t>
      </w:r>
      <w:r w:rsidRPr="00FF3C20">
        <w:rPr>
          <w:rStyle w:val="Emphasis"/>
        </w:rPr>
        <w:t>symbolic reasons</w:t>
      </w:r>
      <w:r w:rsidRPr="00FF3C20">
        <w:rPr>
          <w:sz w:val="16"/>
        </w:rPr>
        <w:t xml:space="preserve">. </w:t>
      </w:r>
      <w:r w:rsidRPr="00FF3C20">
        <w:rPr>
          <w:rStyle w:val="StyleUnderline"/>
        </w:rPr>
        <w:t xml:space="preserve">A constitutional amendment would have a </w:t>
      </w:r>
      <w:r w:rsidRPr="00FF3C20">
        <w:rPr>
          <w:rStyle w:val="Emphasis"/>
        </w:rPr>
        <w:t>consciousness-raising effect</w:t>
      </w:r>
      <w:r w:rsidRPr="00FF3C20">
        <w:rPr>
          <w:sz w:val="16"/>
        </w:rPr>
        <w:t xml:space="preserve"> </w:t>
      </w:r>
      <w:r w:rsidRPr="00FF3C20">
        <w:rPr>
          <w:rStyle w:val="StyleUnderline"/>
        </w:rPr>
        <w:t>on the American people</w:t>
      </w:r>
      <w:r w:rsidRPr="00FF3C20">
        <w:rPr>
          <w:sz w:val="16"/>
        </w:rPr>
        <w:t xml:space="preserve">. It would </w:t>
      </w:r>
      <w:r w:rsidRPr="00FF3C20">
        <w:rPr>
          <w:rStyle w:val="Emphasis"/>
        </w:rPr>
        <w:t>signal</w:t>
      </w:r>
      <w:r w:rsidRPr="00FF3C20">
        <w:rPr>
          <w:rStyle w:val="StyleUnderline"/>
        </w:rPr>
        <w:t xml:space="preserve"> a </w:t>
      </w:r>
      <w:r w:rsidRPr="00FF3C20">
        <w:rPr>
          <w:rStyle w:val="Emphasis"/>
        </w:rPr>
        <w:t>clear change</w:t>
      </w:r>
      <w:r w:rsidRPr="00FF3C20">
        <w:rPr>
          <w:sz w:val="16"/>
        </w:rPr>
        <w:t xml:space="preserve"> </w:t>
      </w:r>
      <w:r w:rsidRPr="00FF3C20">
        <w:rPr>
          <w:rStyle w:val="StyleUnderline"/>
        </w:rPr>
        <w:t xml:space="preserve">from </w:t>
      </w:r>
      <w:r w:rsidRPr="00FF3C20">
        <w:rPr>
          <w:rStyle w:val="Emphasis"/>
        </w:rPr>
        <w:t>immediate past precedent</w:t>
      </w:r>
      <w:r w:rsidRPr="00FF3C20">
        <w:rPr>
          <w:sz w:val="16"/>
        </w:rPr>
        <w:t xml:space="preserve"> </w:t>
      </w:r>
      <w:r w:rsidRPr="00FF3C20">
        <w:rPr>
          <w:rStyle w:val="StyleUnderline"/>
        </w:rPr>
        <w:t>and</w:t>
      </w:r>
      <w:r w:rsidRPr="00FF3C20">
        <w:rPr>
          <w:sz w:val="16"/>
        </w:rPr>
        <w:t xml:space="preserve">, simultaneously, </w:t>
      </w:r>
      <w:r w:rsidRPr="00FF3C20">
        <w:rPr>
          <w:rStyle w:val="Emphasis"/>
        </w:rPr>
        <w:t>legitimate</w:t>
      </w:r>
      <w:r w:rsidRPr="00FF3C20">
        <w:rPr>
          <w:sz w:val="16"/>
        </w:rPr>
        <w:t xml:space="preserve"> </w:t>
      </w:r>
      <w:r w:rsidRPr="00FF3C20">
        <w:rPr>
          <w:rStyle w:val="StyleUnderline"/>
        </w:rPr>
        <w:t xml:space="preserve">that change in the </w:t>
      </w:r>
      <w:r w:rsidRPr="00FF3C20">
        <w:rPr>
          <w:rStyle w:val="Emphasis"/>
        </w:rPr>
        <w:t>most authoritative way</w:t>
      </w:r>
      <w:r w:rsidRPr="00FF3C20">
        <w:rPr>
          <w:rStyle w:val="StyleUnderline"/>
        </w:rPr>
        <w:t xml:space="preserve"> possible under our system</w:t>
      </w:r>
      <w:r w:rsidRPr="00FF3C20">
        <w:rPr>
          <w:sz w:val="16"/>
        </w:rPr>
        <w:t xml:space="preserve">. The proposed amendment would both (1) clearly establish congressional authority to set policy in all matters relating to the preparation and execution of war, hostilities, aggression, or defense of the United States, American citizens, and American interests, and (2) establish a private right of action against Congress for its failure to make diligent efforts to ascertain the relevant facts, to debate, and to set policy in this area. The first part of this amendment would help to settle any lingering debate over the proper congressional role in defense matters, yet allow the system to retain the flexibility necessary to execute a sound and responsive defense policy; </w:t>
      </w:r>
      <w:r w:rsidRPr="00FF3C20">
        <w:rPr>
          <w:rStyle w:val="StyleUnderline"/>
        </w:rPr>
        <w:t>Congress would be able to delegate responsibility and authority however it sees fit</w:t>
      </w:r>
      <w:r w:rsidRPr="00FF3C20">
        <w:rPr>
          <w:sz w:val="16"/>
        </w:rPr>
        <w:t xml:space="preserve">. The second part recognizes the appropriateness of a mechanism to allow United States citizens to stimulate congressional and judicial action in order to protect against the risks of nuclear war; </w:t>
      </w:r>
      <w:r w:rsidRPr="00FF3C20">
        <w:rPr>
          <w:rStyle w:val="StyleUnderline"/>
        </w:rPr>
        <w:t>courts would not be empowered to judge substantive legislative decisions</w:t>
      </w:r>
      <w:r w:rsidRPr="00FF3C20">
        <w:rPr>
          <w:sz w:val="16"/>
        </w:rPr>
        <w:t xml:space="preserve">, </w:t>
      </w:r>
      <w:r w:rsidRPr="00FF3C20">
        <w:rPr>
          <w:rStyle w:val="StyleUnderline"/>
        </w:rPr>
        <w:t xml:space="preserve">but would be able to ensure that Congress, in reaching those decisions, </w:t>
      </w:r>
      <w:r w:rsidRPr="00FF3C20">
        <w:rPr>
          <w:rStyle w:val="Emphasis"/>
        </w:rPr>
        <w:t>adhere to constitutional principles</w:t>
      </w:r>
      <w:r w:rsidRPr="00FF3C20">
        <w:rPr>
          <w:sz w:val="16"/>
        </w:rPr>
        <w:t>. Thus, the courts would function similarly to how they have operated in the due process area.</w:t>
      </w:r>
    </w:p>
    <w:p w14:paraId="7B14E028" w14:textId="77777777" w:rsidR="00264153" w:rsidRPr="007D77BD" w:rsidRDefault="00264153" w:rsidP="00264153"/>
    <w:p w14:paraId="6AE858A9" w14:textId="77777777" w:rsidR="00264153" w:rsidRPr="00586389" w:rsidRDefault="00264153" w:rsidP="00264153">
      <w:pPr>
        <w:pStyle w:val="Heading4"/>
      </w:pPr>
      <w:r>
        <w:t xml:space="preserve">The counterplan is the </w:t>
      </w:r>
      <w:r>
        <w:rPr>
          <w:u w:val="single"/>
        </w:rPr>
        <w:t>most powerful</w:t>
      </w:r>
      <w:r>
        <w:t xml:space="preserve"> international signal</w:t>
      </w:r>
    </w:p>
    <w:p w14:paraId="6E9E4E97" w14:textId="77777777" w:rsidR="00264153" w:rsidRPr="0055079A" w:rsidRDefault="00264153" w:rsidP="00264153">
      <w:pPr>
        <w:pStyle w:val="CardDownx1"/>
      </w:pPr>
      <w:proofErr w:type="spellStart"/>
      <w:r w:rsidRPr="00586389">
        <w:rPr>
          <w:rStyle w:val="Style13ptBold"/>
        </w:rPr>
        <w:t>Lerum</w:t>
      </w:r>
      <w:proofErr w:type="spellEnd"/>
      <w:r w:rsidRPr="00586389">
        <w:rPr>
          <w:rStyle w:val="Style13ptBold"/>
        </w:rPr>
        <w:t xml:space="preserve"> et al. 5</w:t>
      </w:r>
      <w:r>
        <w:rPr>
          <w:rStyle w:val="Style13ptBold"/>
        </w:rPr>
        <w:t xml:space="preserve"> </w:t>
      </w:r>
      <w:r w:rsidRPr="0055079A">
        <w:t xml:space="preserve">Eric </w:t>
      </w:r>
      <w:proofErr w:type="spellStart"/>
      <w:r w:rsidRPr="0055079A">
        <w:t>Lerum</w:t>
      </w:r>
      <w:proofErr w:type="spellEnd"/>
      <w:r w:rsidRPr="0055079A">
        <w:t xml:space="preserve">, Legislative Counsel for the Committee on Education, and Sheila Moreira, Founder, Moreira Law Firm, and Rena </w:t>
      </w:r>
      <w:proofErr w:type="spellStart"/>
      <w:r w:rsidRPr="0055079A">
        <w:t>Scheinkman</w:t>
      </w:r>
      <w:proofErr w:type="spellEnd"/>
      <w:r w:rsidRPr="0055079A">
        <w:t xml:space="preserve">, Associate, Fulbright &amp; Jaworski, “Strengthening America's Foundation: Why Securing the </w:t>
      </w:r>
      <w:bookmarkStart w:id="1" w:name="ORIGHIT_1"/>
      <w:bookmarkStart w:id="2" w:name="HIT_1"/>
      <w:bookmarkEnd w:id="1"/>
      <w:bookmarkEnd w:id="2"/>
      <w:r w:rsidRPr="0055079A">
        <w:t>Right to an Education at Home is Fundamental to the United States' Efforts to Spread Democracy A</w:t>
      </w:r>
      <w:r>
        <w:t xml:space="preserve">broad,” 12 Hum. </w:t>
      </w:r>
      <w:proofErr w:type="spellStart"/>
      <w:r>
        <w:t>Rts</w:t>
      </w:r>
      <w:proofErr w:type="spellEnd"/>
      <w:r>
        <w:t>. Br. 13, Lexis</w:t>
      </w:r>
    </w:p>
    <w:p w14:paraId="4A39F928" w14:textId="77777777" w:rsidR="00264153" w:rsidRPr="007D77BD" w:rsidRDefault="00264153" w:rsidP="00264153">
      <w:pPr>
        <w:rPr>
          <w:sz w:val="16"/>
        </w:rPr>
      </w:pPr>
      <w:r w:rsidRPr="00CF4BF0">
        <w:rPr>
          <w:rStyle w:val="StyleUnderline"/>
        </w:rPr>
        <w:t>An amendmen</w:t>
      </w:r>
      <w:r w:rsidRPr="00DC36C3">
        <w:rPr>
          <w:rStyle w:val="StyleUnderline"/>
        </w:rPr>
        <w:t>t</w:t>
      </w:r>
      <w:r w:rsidRPr="007D77BD">
        <w:rPr>
          <w:sz w:val="16"/>
        </w:rPr>
        <w:t xml:space="preserve"> to the U.S. Constitution guaranteeing a </w:t>
      </w:r>
      <w:bookmarkStart w:id="3" w:name="ORIGHIT_23"/>
      <w:bookmarkStart w:id="4" w:name="HIT_23"/>
      <w:bookmarkEnd w:id="3"/>
      <w:bookmarkEnd w:id="4"/>
      <w:r w:rsidRPr="007D77BD">
        <w:rPr>
          <w:sz w:val="16"/>
        </w:rPr>
        <w:t xml:space="preserve">right to education </w:t>
      </w:r>
      <w:r w:rsidRPr="00CF4BF0">
        <w:rPr>
          <w:rStyle w:val="StyleUnderline"/>
        </w:rPr>
        <w:t>would place the United States in the company of nearly every industrialized nation</w:t>
      </w:r>
      <w:r w:rsidRPr="007D77BD">
        <w:rPr>
          <w:sz w:val="16"/>
        </w:rPr>
        <w:t xml:space="preserve">. Without such a guarantee, the United States stands behind Iran, Iraq, Jordan, Libya, Pakistan, Sierra Leone, Sudan, Syria, and Yemen, each of which has some, although limited, constitutional guarantee to educational opportunity. </w:t>
      </w:r>
      <w:r w:rsidRPr="00220312">
        <w:rPr>
          <w:rStyle w:val="StyleUnderline"/>
          <w:highlight w:val="yellow"/>
        </w:rPr>
        <w:t>The U</w:t>
      </w:r>
      <w:r w:rsidRPr="00CF4BF0">
        <w:rPr>
          <w:rStyle w:val="StyleUnderline"/>
        </w:rPr>
        <w:t xml:space="preserve">nited </w:t>
      </w:r>
      <w:r w:rsidRPr="00220312">
        <w:rPr>
          <w:rStyle w:val="StyleUnderline"/>
          <w:highlight w:val="yellow"/>
        </w:rPr>
        <w:t>S</w:t>
      </w:r>
      <w:r w:rsidRPr="00CF4BF0">
        <w:rPr>
          <w:rStyle w:val="StyleUnderline"/>
        </w:rPr>
        <w:t xml:space="preserve">tates </w:t>
      </w:r>
      <w:r w:rsidRPr="00220312">
        <w:rPr>
          <w:rStyle w:val="StyleUnderline"/>
          <w:highlight w:val="yellow"/>
        </w:rPr>
        <w:t>cannot legitimately lead the world as an example of freedom and democracy when it trails so far behind</w:t>
      </w:r>
      <w:r w:rsidRPr="00CF4BF0">
        <w:rPr>
          <w:rStyle w:val="StyleUnderline"/>
        </w:rPr>
        <w:t xml:space="preserve"> much of the world </w:t>
      </w:r>
      <w:r w:rsidRPr="00220312">
        <w:rPr>
          <w:rStyle w:val="StyleUnderline"/>
          <w:highlight w:val="yellow"/>
        </w:rPr>
        <w:t>with respect to</w:t>
      </w:r>
      <w:r w:rsidRPr="00CF4BF0">
        <w:rPr>
          <w:rStyle w:val="StyleUnderline"/>
        </w:rPr>
        <w:t xml:space="preserve"> its commitment to a right</w:t>
      </w:r>
      <w:r w:rsidRPr="007D77BD">
        <w:rPr>
          <w:sz w:val="16"/>
        </w:rPr>
        <w:t xml:space="preserve"> that is so fundamental </w:t>
      </w:r>
      <w:r w:rsidRPr="00CF4BF0">
        <w:rPr>
          <w:rStyle w:val="StyleUnderline"/>
        </w:rPr>
        <w:t xml:space="preserve">to effective participation in </w:t>
      </w:r>
      <w:r w:rsidRPr="007D77BD">
        <w:rPr>
          <w:sz w:val="16"/>
        </w:rPr>
        <w:t>any</w:t>
      </w:r>
      <w:r w:rsidRPr="00CF4BF0">
        <w:rPr>
          <w:rStyle w:val="StyleUnderline"/>
        </w:rPr>
        <w:t xml:space="preserve"> </w:t>
      </w:r>
      <w:r w:rsidRPr="00220312">
        <w:rPr>
          <w:rStyle w:val="StyleUnderline"/>
          <w:highlight w:val="yellow"/>
        </w:rPr>
        <w:t>democracy</w:t>
      </w:r>
      <w:r w:rsidRPr="007D77BD">
        <w:rPr>
          <w:sz w:val="16"/>
        </w:rPr>
        <w:t xml:space="preserve">. / </w:t>
      </w:r>
      <w:r w:rsidRPr="00220312">
        <w:rPr>
          <w:rStyle w:val="StyleUnderline"/>
          <w:highlight w:val="yellow"/>
        </w:rPr>
        <w:t xml:space="preserve">A </w:t>
      </w:r>
      <w:bookmarkStart w:id="5" w:name="ORIGHIT_24"/>
      <w:bookmarkStart w:id="6" w:name="HIT_24"/>
      <w:bookmarkEnd w:id="5"/>
      <w:bookmarkEnd w:id="6"/>
      <w:r w:rsidRPr="00220312">
        <w:rPr>
          <w:rStyle w:val="StyleUnderline"/>
          <w:highlight w:val="yellow"/>
        </w:rPr>
        <w:t>constitutional amendment will</w:t>
      </w:r>
      <w:r w:rsidRPr="00CF4BF0">
        <w:rPr>
          <w:rStyle w:val="StyleUnderline"/>
        </w:rPr>
        <w:t xml:space="preserve"> also provide the catalyst to </w:t>
      </w:r>
      <w:r w:rsidRPr="00220312">
        <w:rPr>
          <w:rStyle w:val="Emphasis"/>
          <w:highlight w:val="yellow"/>
        </w:rPr>
        <w:t>reverse our country's history</w:t>
      </w:r>
      <w:r w:rsidRPr="00CF4BF0">
        <w:rPr>
          <w:rStyle w:val="StyleUnderline"/>
        </w:rPr>
        <w:t xml:space="preserve"> </w:t>
      </w:r>
      <w:r w:rsidRPr="007D77BD">
        <w:rPr>
          <w:sz w:val="16"/>
        </w:rPr>
        <w:t xml:space="preserve">of directly and indirectly linking educational opportunities to race and wealth. In Rodriguez, the Supreme Court not only rejected the argument that education is a fundamental right, it set the stage for </w:t>
      </w:r>
      <w:proofErr w:type="spellStart"/>
      <w:r w:rsidRPr="007D77BD">
        <w:rPr>
          <w:sz w:val="16"/>
        </w:rPr>
        <w:t>resegregation</w:t>
      </w:r>
      <w:proofErr w:type="spellEnd"/>
      <w:r w:rsidRPr="007D77BD">
        <w:rPr>
          <w:sz w:val="16"/>
        </w:rPr>
        <w:t xml:space="preserve"> of public schools and triggered the rapid decline of educational opportunities. On the heels of Rodriguez, the Court, in Milliken v. Bradley, declared that inter-district remedies for segregation were unconstitutional, leaving no legal basis to force desegregation across school-district lines. As constitutional law scholar Erwin </w:t>
      </w:r>
      <w:proofErr w:type="spellStart"/>
      <w:r w:rsidRPr="007D77BD">
        <w:rPr>
          <w:sz w:val="16"/>
        </w:rPr>
        <w:t>Chermerinsky</w:t>
      </w:r>
      <w:proofErr w:type="spellEnd"/>
      <w:r w:rsidRPr="007D77BD">
        <w:rPr>
          <w:sz w:val="16"/>
        </w:rPr>
        <w:t xml:space="preserve"> has argued, Rodriguez and Milliken reversed much of the progress achieved under Brown and essentially constitutionalized a system that is both separate and unequal. An amendment to the Constitution will begin to undo the damage from the widespread denial of equal educational opportunity that has resulted from those decisions. / Of course, amending the Constitution will not immediately change the state of education in the United States: schools will not simply become better and students will not suddenly succeed overnight. </w:t>
      </w:r>
      <w:r w:rsidRPr="00DC36C3">
        <w:rPr>
          <w:rStyle w:val="StyleUnderline"/>
        </w:rPr>
        <w:t xml:space="preserve">But </w:t>
      </w:r>
      <w:r w:rsidRPr="00DC36C3">
        <w:rPr>
          <w:rStyle w:val="StyleUnderline"/>
          <w:highlight w:val="yellow"/>
        </w:rPr>
        <w:t xml:space="preserve">an amendment will have </w:t>
      </w:r>
      <w:r w:rsidRPr="00220312">
        <w:rPr>
          <w:rStyle w:val="Emphasis"/>
          <w:highlight w:val="yellow"/>
        </w:rPr>
        <w:t>significant</w:t>
      </w:r>
      <w:r w:rsidRPr="00DC36C3">
        <w:rPr>
          <w:rStyle w:val="StyleUnderline"/>
          <w:highlight w:val="yellow"/>
        </w:rPr>
        <w:t xml:space="preserve">, </w:t>
      </w:r>
      <w:r w:rsidRPr="00220312">
        <w:rPr>
          <w:rStyle w:val="Emphasis"/>
          <w:highlight w:val="yellow"/>
        </w:rPr>
        <w:t>broad-reaching</w:t>
      </w:r>
      <w:r w:rsidRPr="00DC36C3">
        <w:rPr>
          <w:rStyle w:val="StyleUnderline"/>
          <w:highlight w:val="yellow"/>
        </w:rPr>
        <w:t xml:space="preserve"> policy implications. The act of passing an amendment </w:t>
      </w:r>
      <w:r w:rsidRPr="00DC36C3">
        <w:rPr>
          <w:rStyle w:val="StyleUnderline"/>
          <w:highlight w:val="yellow"/>
        </w:rPr>
        <w:lastRenderedPageBreak/>
        <w:t xml:space="preserve">itself will prove to be a </w:t>
      </w:r>
      <w:r w:rsidRPr="00220312">
        <w:rPr>
          <w:rStyle w:val="Emphasis"/>
          <w:highlight w:val="yellow"/>
        </w:rPr>
        <w:t>unifying rally</w:t>
      </w:r>
      <w:r w:rsidRPr="007D77BD">
        <w:rPr>
          <w:sz w:val="16"/>
        </w:rPr>
        <w:t xml:space="preserve"> around the </w:t>
      </w:r>
      <w:bookmarkStart w:id="7" w:name="ORIGHIT_25"/>
      <w:bookmarkStart w:id="8" w:name="HIT_25"/>
      <w:bookmarkEnd w:id="7"/>
      <w:bookmarkEnd w:id="8"/>
      <w:r w:rsidRPr="007D77BD">
        <w:rPr>
          <w:sz w:val="16"/>
        </w:rPr>
        <w:t xml:space="preserve">right to education </w:t>
      </w:r>
      <w:r w:rsidRPr="00CF4BF0">
        <w:rPr>
          <w:rStyle w:val="Emphasis"/>
        </w:rPr>
        <w:t>and</w:t>
      </w:r>
      <w:r w:rsidRPr="007D77BD">
        <w:rPr>
          <w:sz w:val="16"/>
        </w:rPr>
        <w:t xml:space="preserve"> </w:t>
      </w:r>
      <w:r w:rsidRPr="00CF4BF0">
        <w:rPr>
          <w:rStyle w:val="StyleUnderline"/>
        </w:rPr>
        <w:t>will</w:t>
      </w:r>
      <w:r w:rsidRPr="007D77BD">
        <w:rPr>
          <w:sz w:val="16"/>
        </w:rPr>
        <w:t xml:space="preserve"> </w:t>
      </w:r>
      <w:r w:rsidRPr="00CF4BF0">
        <w:rPr>
          <w:rStyle w:val="Emphasis"/>
        </w:rPr>
        <w:t>turn national attention</w:t>
      </w:r>
      <w:r w:rsidRPr="0055079A">
        <w:rPr>
          <w:rStyle w:val="CiteCardUpSize-HeavyChar"/>
        </w:rPr>
        <w:t xml:space="preserve"> </w:t>
      </w:r>
      <w:r w:rsidRPr="007D77BD">
        <w:rPr>
          <w:sz w:val="16"/>
        </w:rPr>
        <w:t xml:space="preserve">to the failing state of our public education system. Further, guaranteeing the </w:t>
      </w:r>
      <w:bookmarkStart w:id="9" w:name="ORIGHIT_26"/>
      <w:bookmarkStart w:id="10" w:name="HIT_26"/>
      <w:bookmarkEnd w:id="9"/>
      <w:bookmarkEnd w:id="10"/>
      <w:r w:rsidRPr="007D77BD">
        <w:rPr>
          <w:sz w:val="16"/>
        </w:rPr>
        <w:t xml:space="preserve">right to an education will send the message to policymakers, parents, and students that education is as important as the right to speak, the right to worship, and the right to a fair trial. </w:t>
      </w:r>
      <w:r w:rsidRPr="00CF4BF0">
        <w:rPr>
          <w:rStyle w:val="StyleUnderline"/>
        </w:rPr>
        <w:t>An amendment will be the "sea change" in our society and culture</w:t>
      </w:r>
      <w:r w:rsidRPr="007D77BD">
        <w:rPr>
          <w:sz w:val="16"/>
        </w:rPr>
        <w:t xml:space="preserve"> that is necessary for true education reform. Frederick Douglass, speaking about ending the "hypocrisy of American slavery," stated that "it is not light that is needed, but fire; it is not the gentle shower, but thunder. We need the storm, the whirlwind, and the earthquake." </w:t>
      </w:r>
      <w:r w:rsidRPr="00220312">
        <w:rPr>
          <w:rStyle w:val="StyleUnderline"/>
          <w:highlight w:val="yellow"/>
        </w:rPr>
        <w:t>Amending the Constitution is the spark for the fire</w:t>
      </w:r>
      <w:r w:rsidRPr="00CF4BF0">
        <w:rPr>
          <w:rStyle w:val="StyleUnderline"/>
        </w:rPr>
        <w:t xml:space="preserve">, the thunder for the storm, and the tremor that begins the quake. An </w:t>
      </w:r>
      <w:r w:rsidRPr="00CF4BF0">
        <w:rPr>
          <w:rStyle w:val="Emphasis"/>
        </w:rPr>
        <w:t>amendment</w:t>
      </w:r>
      <w:r w:rsidRPr="00CF4BF0">
        <w:rPr>
          <w:rStyle w:val="StyleUnderline"/>
        </w:rPr>
        <w:t xml:space="preserve"> </w:t>
      </w:r>
      <w:r w:rsidRPr="007D77BD">
        <w:rPr>
          <w:sz w:val="16"/>
        </w:rPr>
        <w:t xml:space="preserve">guaranteeing a </w:t>
      </w:r>
      <w:bookmarkStart w:id="11" w:name="ORIGHIT_27"/>
      <w:bookmarkStart w:id="12" w:name="HIT_27"/>
      <w:bookmarkEnd w:id="11"/>
      <w:bookmarkEnd w:id="12"/>
      <w:r w:rsidRPr="007D77BD">
        <w:rPr>
          <w:sz w:val="16"/>
        </w:rPr>
        <w:t xml:space="preserve">right to education </w:t>
      </w:r>
      <w:r w:rsidRPr="00CF4BF0">
        <w:rPr>
          <w:rStyle w:val="Emphasis"/>
        </w:rPr>
        <w:t>will end the hypocrisy</w:t>
      </w:r>
      <w:r w:rsidRPr="00CF4BF0">
        <w:rPr>
          <w:rStyle w:val="StyleUnderline"/>
        </w:rPr>
        <w:t xml:space="preserve"> </w:t>
      </w:r>
      <w:r w:rsidRPr="007D77BD">
        <w:rPr>
          <w:sz w:val="16"/>
        </w:rPr>
        <w:t>of the American public education system.</w:t>
      </w:r>
    </w:p>
    <w:p w14:paraId="2D184894" w14:textId="77777777" w:rsidR="00264153" w:rsidRDefault="00264153" w:rsidP="00264153">
      <w:pPr>
        <w:pStyle w:val="Heading4"/>
      </w:pPr>
      <w:r>
        <w:t>Amendments create legal symbols—they get perceived internationally</w:t>
      </w:r>
    </w:p>
    <w:p w14:paraId="17A50F77" w14:textId="77777777" w:rsidR="00264153" w:rsidRDefault="00264153" w:rsidP="00264153">
      <w:r w:rsidRPr="008C4E34">
        <w:rPr>
          <w:rStyle w:val="Style13ptBold"/>
        </w:rPr>
        <w:t>Herlihy, 06</w:t>
      </w:r>
      <w:r>
        <w:t xml:space="preserve"> ~Sarah P., J.D. Chicago-Kent College of Law, 81 Chi.-Kent. L. Rev. 275, ln~</w:t>
      </w:r>
    </w:p>
    <w:p w14:paraId="324EF676" w14:textId="77777777" w:rsidR="00264153" w:rsidRPr="007D77BD" w:rsidRDefault="00264153" w:rsidP="00264153">
      <w:pPr>
        <w:rPr>
          <w:sz w:val="16"/>
        </w:rPr>
      </w:pPr>
      <w:r w:rsidRPr="007D77BD">
        <w:rPr>
          <w:sz w:val="16"/>
        </w:rPr>
        <w:t xml:space="preserve">7. </w:t>
      </w:r>
      <w:r w:rsidRPr="00CF1D30">
        <w:rPr>
          <w:rStyle w:val="StyleUnderline"/>
          <w:highlight w:val="cyan"/>
        </w:rPr>
        <w:t xml:space="preserve">The </w:t>
      </w:r>
      <w:r w:rsidRPr="00CF1D30">
        <w:rPr>
          <w:rStyle w:val="Emphasis"/>
          <w:highlight w:val="cyan"/>
        </w:rPr>
        <w:t>Signal</w:t>
      </w:r>
      <w:r w:rsidRPr="00CF1D30">
        <w:rPr>
          <w:rStyle w:val="StyleUnderline"/>
          <w:highlight w:val="cyan"/>
        </w:rPr>
        <w:t xml:space="preserve"> this Amendment Would Send to the </w:t>
      </w:r>
      <w:r w:rsidRPr="00CF1D30">
        <w:rPr>
          <w:rStyle w:val="Emphasis"/>
          <w:highlight w:val="cyan"/>
        </w:rPr>
        <w:t>Rest of the World</w:t>
      </w:r>
      <w:r w:rsidRPr="007D77BD">
        <w:rPr>
          <w:sz w:val="16"/>
        </w:rPr>
        <w:t xml:space="preserve"> Americans may oppose a Constitutional amendment because of the international perception that it would create. Even though the increase of globalization dictates that America should amend the natural born citizen requirement, Americans may oppose a Constitutional amendment because this type of change would signal to the rest of the world that America is willing to be one country of many and that Americans are interested in becoming part of a global world culture. </w:t>
      </w:r>
      <w:r w:rsidRPr="00CF1D30">
        <w:rPr>
          <w:rStyle w:val="StyleUnderline"/>
          <w:highlight w:val="cyan"/>
        </w:rPr>
        <w:t>Commentators refer to the symbolic nature of the law</w:t>
      </w:r>
      <w:r w:rsidRPr="007D77BD">
        <w:rPr>
          <w:sz w:val="16"/>
        </w:rPr>
        <w:t xml:space="preserve"> as the "expressive function of law" </w:t>
      </w:r>
      <w:r>
        <w:rPr>
          <w:rStyle w:val="StyleUnderline"/>
        </w:rPr>
        <w:t>and recognize that Constitutional amendments may have a dual effect</w:t>
      </w:r>
      <w:r w:rsidRPr="007D77BD">
        <w:rPr>
          <w:sz w:val="16"/>
        </w:rPr>
        <w:t xml:space="preserve">. n78 </w:t>
      </w:r>
      <w:proofErr w:type="gramStart"/>
      <w:r w:rsidRPr="007D77BD">
        <w:rPr>
          <w:sz w:val="16"/>
        </w:rPr>
        <w:t>For</w:t>
      </w:r>
      <w:proofErr w:type="gramEnd"/>
      <w:r w:rsidRPr="007D77BD">
        <w:rPr>
          <w:sz w:val="16"/>
        </w:rPr>
        <w:t xml:space="preserve"> example, a Constitutional amendment to ban flag burning may not only deter people from burning American flags but also signal how important patriotism is to America. n79 Similarly, opponents of a Constitutional amendment to amend the natural born citizen clause may believe that such an amendment would have dual effects. In addition to allowing naturalized citizens to become president, </w:t>
      </w:r>
      <w:r>
        <w:rPr>
          <w:rStyle w:val="StyleUnderline"/>
        </w:rPr>
        <w:t xml:space="preserve">this </w:t>
      </w:r>
      <w:r w:rsidRPr="00CF1D30">
        <w:rPr>
          <w:rStyle w:val="StyleUnderline"/>
          <w:highlight w:val="cyan"/>
        </w:rPr>
        <w:t xml:space="preserve">amendment would </w:t>
      </w:r>
      <w:r w:rsidRPr="00CF1D30">
        <w:rPr>
          <w:rStyle w:val="Emphasis"/>
          <w:highlight w:val="cyan"/>
        </w:rPr>
        <w:t>signal to the global community</w:t>
      </w:r>
      <w:r>
        <w:rPr>
          <w:rStyle w:val="StyleUnderline"/>
        </w:rPr>
        <w:t xml:space="preserve"> that </w:t>
      </w:r>
      <w:r w:rsidRPr="00CF1D30">
        <w:rPr>
          <w:rStyle w:val="StyleUnderline"/>
          <w:highlight w:val="cyan"/>
        </w:rPr>
        <w:t>Americans want to become integrated with the rest of the world</w:t>
      </w:r>
      <w:r>
        <w:rPr>
          <w:rStyle w:val="StyleUnderline"/>
        </w:rPr>
        <w:t xml:space="preserve"> and that Americans no longer feel the need to be the leading country in the world but are content in being on equal footing with every other country</w:t>
      </w:r>
      <w:r w:rsidRPr="007D77BD">
        <w:rPr>
          <w:sz w:val="16"/>
        </w:rPr>
        <w:t xml:space="preserve">. Although some Americans may believe that </w:t>
      </w:r>
      <w:r w:rsidRPr="00CF1D30">
        <w:rPr>
          <w:rStyle w:val="StyleUnderline"/>
          <w:highlight w:val="cyan"/>
        </w:rPr>
        <w:t>the expressive function of a Constitutional amendment is a positive signal to send</w:t>
      </w:r>
      <w:r w:rsidRPr="007D77BD">
        <w:rPr>
          <w:sz w:val="16"/>
        </w:rPr>
        <w:t xml:space="preserve">, United States </w:t>
      </w:r>
      <w:proofErr w:type="gramStart"/>
      <w:r w:rsidRPr="007D77BD">
        <w:rPr>
          <w:sz w:val="16"/>
        </w:rPr>
        <w:t>foreign  [</w:t>
      </w:r>
      <w:proofErr w:type="gramEnd"/>
      <w:r w:rsidRPr="007D77BD">
        <w:rPr>
          <w:sz w:val="16"/>
        </w:rPr>
        <w:t xml:space="preserve">*296]  policy indicates otherwise. Specifically, the United States government, led by the President who is elected by the people, takes great care in preserving its position as the world's only superpower. n80 </w:t>
      </w:r>
      <w:proofErr w:type="gramStart"/>
      <w:r w:rsidRPr="007D77BD">
        <w:rPr>
          <w:sz w:val="16"/>
        </w:rPr>
        <w:t>In</w:t>
      </w:r>
      <w:proofErr w:type="gramEnd"/>
      <w:r w:rsidRPr="007D77BD">
        <w:rPr>
          <w:sz w:val="16"/>
        </w:rPr>
        <w:t xml:space="preserve"> light of this consistent policy, it is doubtful that Americans will support an amendment to the presidential eligibility clause because this could send the wrong signal to the rest of the world.</w:t>
      </w:r>
    </w:p>
    <w:p w14:paraId="1A51E97B" w14:textId="77777777" w:rsidR="00264153" w:rsidRDefault="00264153" w:rsidP="00264153">
      <w:pPr>
        <w:pStyle w:val="Heading4"/>
      </w:pPr>
      <w:r>
        <w:t>We access their court key warrants – foreign courts don’t just model US courts – they also model US Constitutional change</w:t>
      </w:r>
    </w:p>
    <w:p w14:paraId="5376DAA4" w14:textId="77777777" w:rsidR="00264153" w:rsidRDefault="00264153" w:rsidP="00264153">
      <w:proofErr w:type="spellStart"/>
      <w:r w:rsidRPr="007D77BD">
        <w:rPr>
          <w:rStyle w:val="Style13ptBold"/>
        </w:rPr>
        <w:t>Krotoszynski</w:t>
      </w:r>
      <w:proofErr w:type="spellEnd"/>
      <w:r w:rsidRPr="007D77BD">
        <w:t>, Director of Faculty Research, and Professor of Law, University of Alabama School of Law, 20</w:t>
      </w:r>
      <w:r w:rsidRPr="007D77BD">
        <w:rPr>
          <w:rStyle w:val="Style13ptBold"/>
        </w:rPr>
        <w:t>09</w:t>
      </w:r>
      <w:r w:rsidRPr="007D77BD">
        <w:t xml:space="preserve"> (Ronald</w:t>
      </w:r>
      <w:r w:rsidRPr="00FB1B16">
        <w:t>, Arkansas Law Review, 61 Ark. L. Rev. 603)</w:t>
      </w:r>
    </w:p>
    <w:p w14:paraId="11AE9FF2" w14:textId="77777777" w:rsidR="00264153" w:rsidRPr="007D77BD" w:rsidRDefault="00264153" w:rsidP="00264153">
      <w:pPr>
        <w:rPr>
          <w:sz w:val="16"/>
        </w:rPr>
      </w:pPr>
      <w:r w:rsidRPr="007D77BD">
        <w:rPr>
          <w:sz w:val="16"/>
        </w:rPr>
        <w:t xml:space="preserve">In the early years of the republic, our ability to go it alone was substantially more limited than in the years following World War I and World War II. Indeed, without French assistance in what amounted to a proxy war between the French and English crowns, it is uncertain whether Cornwallis would have surrendered at Yorktown. n5 </w:t>
      </w:r>
      <w:proofErr w:type="gramStart"/>
      <w:r w:rsidRPr="007D77BD">
        <w:rPr>
          <w:sz w:val="16"/>
        </w:rPr>
        <w:t>By</w:t>
      </w:r>
      <w:proofErr w:type="gramEnd"/>
      <w:r w:rsidRPr="007D77BD">
        <w:rPr>
          <w:sz w:val="16"/>
        </w:rPr>
        <w:t xml:space="preserve"> the mid-twentieth century, however, American economic and military created the opportunity for the United States to play a much larger role on the world stage. </w:t>
      </w:r>
      <w:r w:rsidRPr="00BA4CB0">
        <w:rPr>
          <w:rStyle w:val="StyleUnderline"/>
        </w:rPr>
        <w:t xml:space="preserve">Instead of simply attempting to maintain our own institutions and political values, </w:t>
      </w:r>
      <w:r w:rsidRPr="00FB1B16">
        <w:rPr>
          <w:rStyle w:val="StyleUnderline"/>
        </w:rPr>
        <w:t>the</w:t>
      </w:r>
      <w:r w:rsidRPr="00BA4CB0">
        <w:rPr>
          <w:rStyle w:val="StyleUnderline"/>
        </w:rPr>
        <w:t xml:space="preserve"> federal government increasingly sought to export these values to </w:t>
      </w:r>
      <w:proofErr w:type="gramStart"/>
      <w:r w:rsidRPr="00BA4CB0">
        <w:rPr>
          <w:rStyle w:val="StyleUnderline"/>
        </w:rPr>
        <w:t>others.</w:t>
      </w:r>
      <w:r w:rsidRPr="007D77BD">
        <w:rPr>
          <w:rStyle w:val="StyleUnderline"/>
          <w:sz w:val="12"/>
          <w:u w:val="none"/>
        </w:rPr>
        <w:t>∂</w:t>
      </w:r>
      <w:proofErr w:type="gramEnd"/>
      <w:r w:rsidRPr="00DF27BF">
        <w:rPr>
          <w:rStyle w:val="StyleUnderline"/>
          <w:sz w:val="12"/>
        </w:rPr>
        <w:t xml:space="preserve"> </w:t>
      </w:r>
      <w:r w:rsidRPr="007D77BD">
        <w:rPr>
          <w:sz w:val="16"/>
        </w:rPr>
        <w:t xml:space="preserve">Lawyers in the United States effectively drafted the post-war constitutions of Germany n6 and Japan, n7 which remain in [*605] effect to this very day. n8 </w:t>
      </w:r>
      <w:proofErr w:type="gramStart"/>
      <w:r w:rsidRPr="007D77BD">
        <w:rPr>
          <w:sz w:val="16"/>
        </w:rPr>
        <w:t>In</w:t>
      </w:r>
      <w:proofErr w:type="gramEnd"/>
      <w:r w:rsidRPr="007D77BD">
        <w:rPr>
          <w:sz w:val="16"/>
        </w:rPr>
        <w:t xml:space="preserve"> fact, </w:t>
      </w:r>
      <w:r w:rsidRPr="00CF1D30">
        <w:rPr>
          <w:rStyle w:val="StyleUnderline"/>
          <w:highlight w:val="cyan"/>
        </w:rPr>
        <w:t>the U</w:t>
      </w:r>
      <w:r w:rsidRPr="00BA4CB0">
        <w:rPr>
          <w:rStyle w:val="StyleUnderline"/>
        </w:rPr>
        <w:t xml:space="preserve">nited </w:t>
      </w:r>
      <w:r w:rsidRPr="00CF1D30">
        <w:rPr>
          <w:rStyle w:val="StyleUnderline"/>
          <w:highlight w:val="cyan"/>
        </w:rPr>
        <w:t>S</w:t>
      </w:r>
      <w:r w:rsidRPr="00BA4CB0">
        <w:rPr>
          <w:rStyle w:val="StyleUnderline"/>
        </w:rPr>
        <w:t xml:space="preserve">tates model of a written </w:t>
      </w:r>
      <w:r w:rsidRPr="00CF1D30">
        <w:rPr>
          <w:rStyle w:val="StyleUnderline"/>
          <w:highlight w:val="cyan"/>
        </w:rPr>
        <w:t>constitution</w:t>
      </w:r>
      <w:r w:rsidRPr="007D77BD">
        <w:rPr>
          <w:sz w:val="16"/>
        </w:rPr>
        <w:t xml:space="preserve">, with a Bill of Rights enumerating particularly important human rights, </w:t>
      </w:r>
      <w:r w:rsidRPr="00CF1D30">
        <w:rPr>
          <w:rStyle w:val="StyleUnderline"/>
          <w:highlight w:val="cyan"/>
        </w:rPr>
        <w:t>has become a</w:t>
      </w:r>
      <w:r w:rsidRPr="00BA4CB0">
        <w:rPr>
          <w:rStyle w:val="StyleUnderline"/>
        </w:rPr>
        <w:t xml:space="preserve">n almost </w:t>
      </w:r>
      <w:r w:rsidRPr="00CF1D30">
        <w:rPr>
          <w:rStyle w:val="StyleUnderline"/>
          <w:highlight w:val="cyan"/>
        </w:rPr>
        <w:t>universal norm</w:t>
      </w:r>
      <w:r w:rsidRPr="007D77BD">
        <w:rPr>
          <w:sz w:val="16"/>
        </w:rPr>
        <w:t xml:space="preserve">. As Robert </w:t>
      </w:r>
      <w:proofErr w:type="spellStart"/>
      <w:r w:rsidRPr="007D77BD">
        <w:rPr>
          <w:sz w:val="16"/>
        </w:rPr>
        <w:t>Badinter</w:t>
      </w:r>
      <w:proofErr w:type="spellEnd"/>
      <w:r w:rsidRPr="007D77BD">
        <w:rPr>
          <w:sz w:val="16"/>
        </w:rPr>
        <w:t>, former President of the French Constitutional Council, and United States Supreme Court Justice Stephen Breyer have explained, "Today almost all Western democracies have come to believe that independent judiciaries can help to protect fundamental human rights through judicial interpretation and application of written documents containing guarantees of individual freedom." n9</w:t>
      </w:r>
      <w:r w:rsidRPr="007D77BD">
        <w:rPr>
          <w:sz w:val="12"/>
        </w:rPr>
        <w:t>∂</w:t>
      </w:r>
      <w:r w:rsidRPr="007D77BD">
        <w:rPr>
          <w:sz w:val="16"/>
        </w:rPr>
        <w:t xml:space="preserve"> Only a few years ago, former </w:t>
      </w:r>
      <w:r w:rsidRPr="00CF1D30">
        <w:rPr>
          <w:rStyle w:val="StyleUnderline"/>
          <w:highlight w:val="cyan"/>
        </w:rPr>
        <w:t>Chief Justice</w:t>
      </w:r>
      <w:r w:rsidRPr="007D77BD">
        <w:rPr>
          <w:sz w:val="16"/>
        </w:rPr>
        <w:t xml:space="preserve"> </w:t>
      </w:r>
      <w:proofErr w:type="spellStart"/>
      <w:r w:rsidRPr="007D77BD">
        <w:rPr>
          <w:sz w:val="16"/>
        </w:rPr>
        <w:t>Aharon</w:t>
      </w:r>
      <w:proofErr w:type="spellEnd"/>
      <w:r w:rsidRPr="007D77BD">
        <w:rPr>
          <w:sz w:val="16"/>
        </w:rPr>
        <w:t xml:space="preserve"> </w:t>
      </w:r>
      <w:r w:rsidRPr="00CF1D30">
        <w:rPr>
          <w:rStyle w:val="StyleUnderline"/>
          <w:highlight w:val="cyan"/>
        </w:rPr>
        <w:t>Barak, of</w:t>
      </w:r>
      <w:r w:rsidRPr="00BA4CB0">
        <w:rPr>
          <w:rStyle w:val="StyleUnderline"/>
        </w:rPr>
        <w:t xml:space="preserve"> the Supreme Court of </w:t>
      </w:r>
      <w:r w:rsidRPr="00CF1D30">
        <w:rPr>
          <w:rStyle w:val="StyleUnderline"/>
          <w:highlight w:val="cyan"/>
        </w:rPr>
        <w:t>Israel, tied</w:t>
      </w:r>
      <w:r w:rsidRPr="00BA4CB0">
        <w:rPr>
          <w:rStyle w:val="StyleUnderline"/>
        </w:rPr>
        <w:t xml:space="preserve"> these </w:t>
      </w:r>
      <w:r w:rsidRPr="00CF1D30">
        <w:rPr>
          <w:rStyle w:val="StyleUnderline"/>
          <w:highlight w:val="cyan"/>
        </w:rPr>
        <w:t>developments directly to</w:t>
      </w:r>
      <w:r w:rsidRPr="00BA4CB0">
        <w:rPr>
          <w:rStyle w:val="StyleUnderline"/>
        </w:rPr>
        <w:t xml:space="preserve"> the contribution of </w:t>
      </w:r>
      <w:r w:rsidRPr="00CF1D30">
        <w:rPr>
          <w:rStyle w:val="StyleUnderline"/>
          <w:highlight w:val="cyan"/>
        </w:rPr>
        <w:t>U</w:t>
      </w:r>
      <w:r w:rsidRPr="00BA4CB0">
        <w:rPr>
          <w:rStyle w:val="StyleUnderline"/>
        </w:rPr>
        <w:t xml:space="preserve">nited </w:t>
      </w:r>
      <w:r w:rsidRPr="00CF1D30">
        <w:rPr>
          <w:rStyle w:val="StyleUnderline"/>
          <w:highlight w:val="cyan"/>
        </w:rPr>
        <w:t>S</w:t>
      </w:r>
      <w:r w:rsidRPr="00BA4CB0">
        <w:rPr>
          <w:rStyle w:val="StyleUnderline"/>
        </w:rPr>
        <w:t xml:space="preserve">tates </w:t>
      </w:r>
      <w:r w:rsidRPr="00CF1D30">
        <w:rPr>
          <w:rStyle w:val="StyleUnderline"/>
          <w:highlight w:val="cyan"/>
        </w:rPr>
        <w:t>constitutional law</w:t>
      </w:r>
      <w:r w:rsidRPr="00BA4CB0">
        <w:rPr>
          <w:rStyle w:val="StyleUnderline"/>
        </w:rPr>
        <w:t xml:space="preserve"> stating</w:t>
      </w:r>
      <w:r w:rsidRPr="007D77BD">
        <w:rPr>
          <w:sz w:val="16"/>
        </w:rPr>
        <w:t>, "</w:t>
      </w:r>
      <w:r w:rsidRPr="00CF1D30">
        <w:rPr>
          <w:rStyle w:val="StyleUnderline"/>
          <w:highlight w:val="cyan"/>
        </w:rPr>
        <w:t>U</w:t>
      </w:r>
      <w:r w:rsidRPr="00BA4CB0">
        <w:rPr>
          <w:rStyle w:val="StyleUnderline"/>
        </w:rPr>
        <w:t xml:space="preserve">nited </w:t>
      </w:r>
      <w:r w:rsidRPr="00CF1D30">
        <w:rPr>
          <w:rStyle w:val="StyleUnderline"/>
          <w:highlight w:val="cyan"/>
        </w:rPr>
        <w:t>S</w:t>
      </w:r>
      <w:r w:rsidRPr="00BA4CB0">
        <w:rPr>
          <w:rStyle w:val="StyleUnderline"/>
        </w:rPr>
        <w:t xml:space="preserve">tates </w:t>
      </w:r>
      <w:r w:rsidRPr="00CF1D30">
        <w:rPr>
          <w:rStyle w:val="StyleUnderline"/>
          <w:highlight w:val="cyan"/>
        </w:rPr>
        <w:t>public law in general</w:t>
      </w:r>
      <w:r w:rsidRPr="007D77BD">
        <w:rPr>
          <w:sz w:val="16"/>
        </w:rPr>
        <w:t xml:space="preserve">, and United States Supreme Court decisions in particular, </w:t>
      </w:r>
      <w:r w:rsidRPr="00CF1D30">
        <w:rPr>
          <w:rStyle w:val="StyleUnderline"/>
          <w:highlight w:val="cyan"/>
        </w:rPr>
        <w:t>have always been, to me and to many other judges</w:t>
      </w:r>
      <w:r w:rsidRPr="00BA4CB0">
        <w:rPr>
          <w:rStyle w:val="StyleUnderline"/>
        </w:rPr>
        <w:t xml:space="preserve"> in modern democracies, </w:t>
      </w:r>
      <w:r w:rsidRPr="00CF1D30">
        <w:rPr>
          <w:rStyle w:val="StyleUnderline"/>
          <w:highlight w:val="cyan"/>
        </w:rPr>
        <w:t>shining examples of constitutional thought and</w:t>
      </w:r>
      <w:r w:rsidRPr="00BA4CB0">
        <w:rPr>
          <w:rStyle w:val="StyleUnderline"/>
        </w:rPr>
        <w:t xml:space="preserve"> constitutional </w:t>
      </w:r>
      <w:r w:rsidRPr="00CF1D30">
        <w:rPr>
          <w:rStyle w:val="StyleUnderline"/>
          <w:highlight w:val="cyan"/>
        </w:rPr>
        <w:t>action</w:t>
      </w:r>
      <w:r w:rsidRPr="007D77BD">
        <w:rPr>
          <w:sz w:val="16"/>
        </w:rPr>
        <w:t>." n10 He also noted that "</w:t>
      </w:r>
      <w:r w:rsidRPr="00BA4CB0">
        <w:rPr>
          <w:rStyle w:val="StyleUnderline"/>
        </w:rPr>
        <w:t xml:space="preserve">the United States is the richest and </w:t>
      </w:r>
      <w:r w:rsidRPr="00BA4CB0">
        <w:rPr>
          <w:rStyle w:val="StyleUnderline"/>
        </w:rPr>
        <w:lastRenderedPageBreak/>
        <w:t>deepest source of constitutionalism in general</w:t>
      </w:r>
      <w:r w:rsidRPr="007D77BD">
        <w:rPr>
          <w:sz w:val="16"/>
        </w:rPr>
        <w:t xml:space="preserve"> and of judicial review in particular." n11 Further, he acknowledged, "</w:t>
      </w:r>
      <w:r w:rsidRPr="00CF1D30">
        <w:rPr>
          <w:rStyle w:val="StyleUnderline"/>
          <w:highlight w:val="cyan"/>
        </w:rPr>
        <w:t>We foreign jurists all look to developments in the U</w:t>
      </w:r>
      <w:r w:rsidRPr="00BA4CB0">
        <w:rPr>
          <w:rStyle w:val="StyleUnderline"/>
        </w:rPr>
        <w:t xml:space="preserve">nited </w:t>
      </w:r>
      <w:r w:rsidRPr="00CF1D30">
        <w:rPr>
          <w:rStyle w:val="StyleUnderline"/>
          <w:highlight w:val="cyan"/>
        </w:rPr>
        <w:t>S</w:t>
      </w:r>
      <w:r w:rsidRPr="00BA4CB0">
        <w:rPr>
          <w:rStyle w:val="StyleUnderline"/>
        </w:rPr>
        <w:t xml:space="preserve">tates </w:t>
      </w:r>
      <w:r w:rsidRPr="00CF1D30">
        <w:rPr>
          <w:rStyle w:val="StyleUnderline"/>
          <w:highlight w:val="cyan"/>
        </w:rPr>
        <w:t>as a source of inspiration</w:t>
      </w:r>
      <w:r w:rsidRPr="007D77BD">
        <w:rPr>
          <w:sz w:val="16"/>
        </w:rPr>
        <w:t>." n12</w:t>
      </w:r>
    </w:p>
    <w:p w14:paraId="0C51FF79" w14:textId="77777777" w:rsidR="00A36B5D" w:rsidRPr="00A36B5D" w:rsidRDefault="00A36B5D" w:rsidP="00A36B5D"/>
    <w:p w14:paraId="3B53756F" w14:textId="0BCCEB42" w:rsidR="002A288D" w:rsidRDefault="002A288D" w:rsidP="00511122">
      <w:pPr>
        <w:pStyle w:val="Heading3"/>
        <w:rPr>
          <w:rStyle w:val="ital-inline"/>
        </w:rPr>
      </w:pPr>
      <w:r>
        <w:rPr>
          <w:rStyle w:val="ital-inline"/>
        </w:rPr>
        <w:lastRenderedPageBreak/>
        <w:t>AT: Delay</w:t>
      </w:r>
    </w:p>
    <w:p w14:paraId="36A1D2CC" w14:textId="77777777" w:rsidR="002A288D" w:rsidRDefault="002A288D" w:rsidP="002A288D">
      <w:pPr>
        <w:pStyle w:val="Heading4"/>
      </w:pPr>
      <w:r>
        <w:t>Amendments can pass quickly</w:t>
      </w:r>
    </w:p>
    <w:p w14:paraId="7920B63F" w14:textId="77777777" w:rsidR="002A288D" w:rsidRDefault="002A288D" w:rsidP="002A288D">
      <w:r w:rsidRPr="00B03095">
        <w:rPr>
          <w:rStyle w:val="Style13ptBold"/>
        </w:rPr>
        <w:t>Jackson ’01</w:t>
      </w:r>
      <w:r>
        <w:t xml:space="preserve"> (Jesse L. Jackson, Jr., 2001, U.S. Representative, “A More Perfect Union: Advancing New American Rights”)</w:t>
      </w:r>
    </w:p>
    <w:p w14:paraId="76FC7C6E" w14:textId="77777777" w:rsidR="002A288D" w:rsidRDefault="002A288D" w:rsidP="002A288D">
      <w:pPr>
        <w:rPr>
          <w:sz w:val="16"/>
        </w:rPr>
      </w:pPr>
      <w:r w:rsidRPr="00CF1D30">
        <w:rPr>
          <w:rStyle w:val="StyleUnderline"/>
          <w:highlight w:val="cyan"/>
        </w:rPr>
        <w:t>Some will say</w:t>
      </w:r>
      <w:r w:rsidRPr="008D5893">
        <w:rPr>
          <w:rStyle w:val="StyleUnderline"/>
        </w:rPr>
        <w:t xml:space="preserve"> that </w:t>
      </w:r>
      <w:r w:rsidRPr="00CF1D30">
        <w:rPr>
          <w:rStyle w:val="StyleUnderline"/>
          <w:highlight w:val="cyan"/>
        </w:rPr>
        <w:t>amending</w:t>
      </w:r>
      <w:r w:rsidRPr="008D5893">
        <w:rPr>
          <w:rStyle w:val="StyleUnderline"/>
        </w:rPr>
        <w:t xml:space="preserve"> the Constitution</w:t>
      </w:r>
      <w:r w:rsidRPr="007D77BD">
        <w:rPr>
          <w:sz w:val="16"/>
        </w:rPr>
        <w:t xml:space="preserve"> once, not to mention eight times, </w:t>
      </w:r>
      <w:r w:rsidRPr="00CF1D30">
        <w:rPr>
          <w:rStyle w:val="StyleUnderline"/>
          <w:highlight w:val="cyan"/>
        </w:rPr>
        <w:t>takes too long</w:t>
      </w:r>
      <w:r w:rsidRPr="007D77BD">
        <w:rPr>
          <w:sz w:val="16"/>
        </w:rPr>
        <w:t xml:space="preserve">, requires too much energy, and costs too much money – that it’s an inefficient stewardship of time and resources. </w:t>
      </w:r>
      <w:r w:rsidRPr="007D77BD">
        <w:rPr>
          <w:sz w:val="16"/>
          <w:szCs w:val="16"/>
        </w:rPr>
        <w:t xml:space="preserve">The answer to the first argument is that the Constitution has been amended twenty-seven times, including seventeen times since the original Bill of Rights was passed. (The Bill of Rights itself required 811 days – from September 25, 1789, to December 15, 1791 – for ratification.) Following the initial, usually lengthy struggle to get an amendment through two-thirds of the House and Senate, there is no time limit for ratifying it – that is, no seven-year limitation on ratifying amendments, as many people believe. This schedule was arbitrarily placed on the Equal Rights Amendment (and later extended to ten years) and the D.C. Statehood Amendment. Once a state legislature votes for an amendment, that affirmation remains in place, unless a later body reverses it. </w:t>
      </w:r>
      <w:r w:rsidRPr="007D77BD">
        <w:rPr>
          <w:sz w:val="16"/>
        </w:rPr>
        <w:t xml:space="preserve">How long it takes for my amendments to be passed by House and </w:t>
      </w:r>
      <w:proofErr w:type="gramStart"/>
      <w:r w:rsidRPr="007D77BD">
        <w:rPr>
          <w:sz w:val="16"/>
        </w:rPr>
        <w:t>Senate, and</w:t>
      </w:r>
      <w:proofErr w:type="gramEnd"/>
      <w:r w:rsidRPr="007D77BD">
        <w:rPr>
          <w:sz w:val="16"/>
        </w:rPr>
        <w:t xml:space="preserve"> ratified by three-quarters of the state legislatures, will be determined by a combination of political leadership and the will of the American people. </w:t>
      </w:r>
      <w:r w:rsidRPr="00CF1D30">
        <w:rPr>
          <w:rStyle w:val="StyleUnderline"/>
          <w:highlight w:val="cyan"/>
        </w:rPr>
        <w:t>If Americans have a strong desire for these rights</w:t>
      </w:r>
      <w:r w:rsidRPr="007D77BD">
        <w:rPr>
          <w:sz w:val="16"/>
        </w:rPr>
        <w:t xml:space="preserve"> – have a political fire burning in their bellies – </w:t>
      </w:r>
      <w:r w:rsidRPr="008D5893">
        <w:rPr>
          <w:rStyle w:val="StyleUnderline"/>
        </w:rPr>
        <w:t xml:space="preserve">such </w:t>
      </w:r>
      <w:r w:rsidRPr="00CF1D30">
        <w:rPr>
          <w:rStyle w:val="StyleUnderline"/>
          <w:highlight w:val="cyan"/>
        </w:rPr>
        <w:t>amendments can be shuttled</w:t>
      </w:r>
      <w:r w:rsidRPr="008D5893">
        <w:rPr>
          <w:rStyle w:val="StyleUnderline"/>
        </w:rPr>
        <w:t xml:space="preserve"> through the House and Senate and ratified relatively </w:t>
      </w:r>
      <w:r w:rsidRPr="00CF1D30">
        <w:rPr>
          <w:rStyle w:val="StyleUnderline"/>
          <w:highlight w:val="cyan"/>
        </w:rPr>
        <w:t>quickly</w:t>
      </w:r>
      <w:r w:rsidRPr="007D77BD">
        <w:rPr>
          <w:sz w:val="16"/>
        </w:rPr>
        <w:t xml:space="preserve"> after a legitimate national debate on their substance and implications.</w:t>
      </w:r>
    </w:p>
    <w:p w14:paraId="4F3E7761" w14:textId="77777777" w:rsidR="002A288D" w:rsidRDefault="002A288D" w:rsidP="002A288D">
      <w:pPr>
        <w:pStyle w:val="Heading4"/>
      </w:pPr>
      <w:r>
        <w:t>26</w:t>
      </w:r>
      <w:r w:rsidRPr="00A70D51">
        <w:rPr>
          <w:vertAlign w:val="superscript"/>
        </w:rPr>
        <w:t>th</w:t>
      </w:r>
      <w:r>
        <w:t xml:space="preserve"> amendment proves---timeframe is 3 months</w:t>
      </w:r>
    </w:p>
    <w:p w14:paraId="2A76A1FA" w14:textId="77777777" w:rsidR="002A288D" w:rsidRDefault="002A288D" w:rsidP="002A288D">
      <w:r w:rsidRPr="00CF1D30">
        <w:rPr>
          <w:rStyle w:val="Style13ptBold"/>
          <w:highlight w:val="cyan"/>
        </w:rPr>
        <w:t>Legal Dictionary, 8</w:t>
      </w:r>
      <w:r w:rsidRPr="00A70D51">
        <w:t xml:space="preserve"> [West's Encyclopedia of American Law, edition 2, Copyright 2008 The Gale Group, Twenty-Sixth Amendment, </w:t>
      </w:r>
      <w:hyperlink r:id="rId18" w:history="1">
        <w:r w:rsidRPr="00A70D51">
          <w:rPr>
            <w:rStyle w:val="Hyperlink"/>
          </w:rPr>
          <w:t>http://legal-dictionary.thefreedictionary.com/26th+Amendment</w:t>
        </w:r>
      </w:hyperlink>
      <w:r w:rsidRPr="00A70D51">
        <w:t>]</w:t>
      </w:r>
    </w:p>
    <w:p w14:paraId="2430B037" w14:textId="77777777" w:rsidR="002A288D" w:rsidRPr="007D77BD" w:rsidRDefault="002A288D" w:rsidP="002A288D">
      <w:pPr>
        <w:rPr>
          <w:sz w:val="16"/>
        </w:rPr>
      </w:pPr>
      <w:r w:rsidRPr="00CF1D30">
        <w:rPr>
          <w:rStyle w:val="StyleUnderline"/>
          <w:highlight w:val="cyan"/>
        </w:rPr>
        <w:t xml:space="preserve">The Twenty-sixth Amendment was proposed on </w:t>
      </w:r>
      <w:proofErr w:type="gramStart"/>
      <w:r w:rsidRPr="00CF1D30">
        <w:rPr>
          <w:rStyle w:val="StyleUnderline"/>
          <w:highlight w:val="cyan"/>
        </w:rPr>
        <w:t>March 23</w:t>
      </w:r>
      <w:r w:rsidRPr="00A70D51">
        <w:rPr>
          <w:rStyle w:val="StyleUnderline"/>
        </w:rPr>
        <w:t xml:space="preserve">, 1971, </w:t>
      </w:r>
      <w:r w:rsidRPr="00CF1D30">
        <w:rPr>
          <w:rStyle w:val="StyleUnderline"/>
          <w:highlight w:val="cyan"/>
        </w:rPr>
        <w:t>and</w:t>
      </w:r>
      <w:proofErr w:type="gramEnd"/>
      <w:r w:rsidRPr="00CF1D30">
        <w:rPr>
          <w:rStyle w:val="StyleUnderline"/>
          <w:highlight w:val="cyan"/>
        </w:rPr>
        <w:t xml:space="preserve"> ratified on July 1</w:t>
      </w:r>
      <w:r w:rsidRPr="007D77BD">
        <w:rPr>
          <w:sz w:val="16"/>
        </w:rPr>
        <w:t xml:space="preserve">, 1971. </w:t>
      </w:r>
      <w:r w:rsidRPr="00CF1D30">
        <w:rPr>
          <w:rStyle w:val="StyleUnderline"/>
          <w:highlight w:val="cyan"/>
        </w:rPr>
        <w:t>The</w:t>
      </w:r>
      <w:r w:rsidRPr="00A70D51">
        <w:rPr>
          <w:rStyle w:val="StyleUnderline"/>
        </w:rPr>
        <w:t xml:space="preserve"> ratification </w:t>
      </w:r>
      <w:r w:rsidRPr="00CF1D30">
        <w:rPr>
          <w:rStyle w:val="StyleUnderline"/>
          <w:highlight w:val="cyan"/>
        </w:rPr>
        <w:t>period of 107 days was the shortest in</w:t>
      </w:r>
      <w:r w:rsidRPr="00A70D51">
        <w:rPr>
          <w:rStyle w:val="StyleUnderline"/>
        </w:rPr>
        <w:t xml:space="preserve"> U.S. </w:t>
      </w:r>
      <w:r w:rsidRPr="00CF1D30">
        <w:rPr>
          <w:rStyle w:val="StyleUnderline"/>
          <w:highlight w:val="cyan"/>
        </w:rPr>
        <w:t>history</w:t>
      </w:r>
      <w:r w:rsidRPr="007D77BD">
        <w:rPr>
          <w:sz w:val="16"/>
          <w:highlight w:val="cyan"/>
        </w:rPr>
        <w:t xml:space="preserve">. </w:t>
      </w:r>
      <w:r w:rsidRPr="00CF1D30">
        <w:rPr>
          <w:rStyle w:val="StyleUnderline"/>
          <w:highlight w:val="cyan"/>
        </w:rPr>
        <w:t>The amendment</w:t>
      </w:r>
      <w:r w:rsidRPr="007D77BD">
        <w:rPr>
          <w:sz w:val="16"/>
        </w:rPr>
        <w:t xml:space="preserve">, which lowered the voting age from twenty-one to eighteen, </w:t>
      </w:r>
      <w:r w:rsidRPr="00CF1D30">
        <w:rPr>
          <w:rStyle w:val="Emphasis"/>
          <w:highlight w:val="cyan"/>
        </w:rPr>
        <w:t>was passed quickly</w:t>
      </w:r>
      <w:r w:rsidRPr="007D77BD">
        <w:rPr>
          <w:sz w:val="16"/>
        </w:rPr>
        <w:t xml:space="preserve"> to avert potential problems in the 1972 elections.</w:t>
      </w:r>
    </w:p>
    <w:p w14:paraId="7AE4F0E3" w14:textId="77777777" w:rsidR="002A288D" w:rsidRPr="007D77BD" w:rsidRDefault="002A288D" w:rsidP="002A288D">
      <w:pPr>
        <w:rPr>
          <w:sz w:val="16"/>
        </w:rPr>
      </w:pPr>
    </w:p>
    <w:p w14:paraId="3BFA3C89" w14:textId="77777777" w:rsidR="002A288D" w:rsidRPr="00FF3C20" w:rsidRDefault="002A288D" w:rsidP="002A288D">
      <w:pPr>
        <w:pStyle w:val="Heading4"/>
      </w:pPr>
      <w:r>
        <w:t>CP specifies a precise rule---means the legal effect is immediate.</w:t>
      </w:r>
    </w:p>
    <w:p w14:paraId="09F12838" w14:textId="77777777" w:rsidR="002A288D" w:rsidRDefault="002A288D" w:rsidP="002A288D">
      <w:r>
        <w:t xml:space="preserve">David A. </w:t>
      </w:r>
      <w:r w:rsidRPr="00FF3C20">
        <w:rPr>
          <w:rStyle w:val="Style13ptBold"/>
        </w:rPr>
        <w:t>Strauss, 1</w:t>
      </w:r>
      <w:r>
        <w:t xml:space="preserve"> - Harry N. Wyatt Professor of Law at the University of Chicago; “The Irrelevance of Constitutional Amendments,” 114 Harv. L. Rev. 1457, http://chicagounbound.uchicago.edu/cgi/viewcontent.cgi?article=2986&amp;context=journal_articles</w:t>
      </w:r>
    </w:p>
    <w:p w14:paraId="03A094A9" w14:textId="77777777" w:rsidR="002A288D" w:rsidRPr="00FF3C20" w:rsidRDefault="002A288D" w:rsidP="002A288D">
      <w:r>
        <w:t xml:space="preserve">Finally, </w:t>
      </w:r>
      <w:r w:rsidRPr="00FF3C20">
        <w:rPr>
          <w:rStyle w:val="StyleUnderline"/>
        </w:rPr>
        <w:t>for an amendment to matter</w:t>
      </w:r>
      <w:r>
        <w:t xml:space="preserve">, </w:t>
      </w:r>
      <w:r w:rsidRPr="00FF3C20">
        <w:rPr>
          <w:rStyle w:val="StyleUnderline"/>
        </w:rPr>
        <w:t>it must be</w:t>
      </w:r>
      <w:r>
        <w:t xml:space="preserve"> unusually </w:t>
      </w:r>
      <w:r w:rsidRPr="00FF3C20">
        <w:rPr>
          <w:rStyle w:val="Emphasis"/>
        </w:rPr>
        <w:t>difficult to evade</w:t>
      </w:r>
      <w:r>
        <w:t xml:space="preserve">. An </w:t>
      </w:r>
      <w:r w:rsidRPr="00FF3C20">
        <w:rPr>
          <w:rStyle w:val="StyleUnderline"/>
        </w:rPr>
        <w:t>amendment that specifies</w:t>
      </w:r>
      <w:r>
        <w:t xml:space="preserve"> a </w:t>
      </w:r>
      <w:r w:rsidRPr="00FF3C20">
        <w:rPr>
          <w:rStyle w:val="Emphasis"/>
        </w:rPr>
        <w:t>precise rule</w:t>
      </w:r>
      <w:r>
        <w:t xml:space="preserve">, for example, </w:t>
      </w:r>
      <w:r w:rsidRPr="00FF3C20">
        <w:rPr>
          <w:rStyle w:val="StyleUnderline"/>
        </w:rPr>
        <w:t xml:space="preserve">is </w:t>
      </w:r>
      <w:r w:rsidRPr="00FF3C20">
        <w:rPr>
          <w:rStyle w:val="Emphasis"/>
        </w:rPr>
        <w:t>more likely to have an effect</w:t>
      </w:r>
      <w:r w:rsidRPr="00FF3C20">
        <w:rPr>
          <w:rStyle w:val="StyleUnderline"/>
        </w:rPr>
        <w:t xml:space="preserve"> than one that establishes only a relatively vague norm</w:t>
      </w:r>
      <w:r>
        <w:t xml:space="preserve">. </w:t>
      </w:r>
      <w:r w:rsidRPr="00FF3C20">
        <w:rPr>
          <w:rStyle w:val="StyleUnderline"/>
        </w:rPr>
        <w:t>If its text is at all imprecise</w:t>
      </w:r>
      <w:r>
        <w:t xml:space="preserve">, </w:t>
      </w:r>
      <w:r w:rsidRPr="00FF3C20">
        <w:rPr>
          <w:rStyle w:val="StyleUnderline"/>
        </w:rPr>
        <w:t xml:space="preserve">an amendment that is adopted at the high-water mark of public sentiment will be </w:t>
      </w:r>
      <w:r w:rsidRPr="00FF3C20">
        <w:rPr>
          <w:rStyle w:val="Emphasis"/>
        </w:rPr>
        <w:t>prone to narrow construction</w:t>
      </w:r>
      <w:r>
        <w:t xml:space="preserve"> </w:t>
      </w:r>
      <w:r w:rsidRPr="00FF3C20">
        <w:rPr>
          <w:rStyle w:val="StyleUnderline"/>
        </w:rPr>
        <w:t>or</w:t>
      </w:r>
      <w:r>
        <w:t xml:space="preserve"> </w:t>
      </w:r>
      <w:r w:rsidRPr="00FF3C20">
        <w:rPr>
          <w:rStyle w:val="Emphasis"/>
        </w:rPr>
        <w:t>outright evasion</w:t>
      </w:r>
      <w:r>
        <w:t xml:space="preserve"> once public sentiment recedes, as the Fourteenth and Fifteenth Amendments were.</w:t>
      </w:r>
    </w:p>
    <w:p w14:paraId="4F6A04D7" w14:textId="77777777" w:rsidR="002A288D" w:rsidRPr="002A288D" w:rsidRDefault="002A288D" w:rsidP="002A288D"/>
    <w:p w14:paraId="112DEA22" w14:textId="0530C71E" w:rsidR="00511122" w:rsidRDefault="00511122" w:rsidP="00511122">
      <w:pPr>
        <w:pStyle w:val="Heading3"/>
        <w:rPr>
          <w:rStyle w:val="ital-inline"/>
        </w:rPr>
      </w:pPr>
      <w:r>
        <w:rPr>
          <w:rStyle w:val="ital-inline"/>
        </w:rPr>
        <w:lastRenderedPageBreak/>
        <w:t>AT: Enforcement Deficit</w:t>
      </w:r>
    </w:p>
    <w:p w14:paraId="297BCE21" w14:textId="77777777" w:rsidR="00511122" w:rsidRPr="00DB71C5" w:rsidRDefault="00511122" w:rsidP="00511122">
      <w:pPr>
        <w:pStyle w:val="Heading4"/>
      </w:pPr>
      <w:r>
        <w:t xml:space="preserve">The process </w:t>
      </w:r>
      <w:r>
        <w:rPr>
          <w:u w:val="single"/>
        </w:rPr>
        <w:t>auto-corrects</w:t>
      </w:r>
      <w:r>
        <w:t xml:space="preserve"> for circumvention – any deference would trigger public suits </w:t>
      </w:r>
    </w:p>
    <w:p w14:paraId="0D9F8F2C" w14:textId="77777777" w:rsidR="00511122" w:rsidRDefault="00511122" w:rsidP="00511122">
      <w:r w:rsidRPr="00616CCA">
        <w:rPr>
          <w:rStyle w:val="Style13ptBold"/>
        </w:rPr>
        <w:t>Goldstein 88</w:t>
      </w:r>
      <w:r>
        <w:t xml:space="preserve"> (</w:t>
      </w:r>
      <w:proofErr w:type="spellStart"/>
      <w:r>
        <w:t>Yonkel</w:t>
      </w:r>
      <w:proofErr w:type="spellEnd"/>
      <w:r>
        <w:t>, J.D. – Stanford Law School, “The Failure of Constitutional Controls over War Powers in the Nuclear Age: The Argument for a Constitutional Amendment,” Stanford Law Review, July, 40 Stan. L. Rev. 1543, Lexis)</w:t>
      </w:r>
    </w:p>
    <w:p w14:paraId="0BD23DE7" w14:textId="19AE29EE" w:rsidR="00511122" w:rsidRPr="007829A9" w:rsidRDefault="00511122" w:rsidP="00511122">
      <w:pPr>
        <w:rPr>
          <w:sz w:val="16"/>
        </w:rPr>
      </w:pPr>
      <w:r w:rsidRPr="00FC24FC">
        <w:rPr>
          <w:rStyle w:val="StyleUnderline"/>
        </w:rPr>
        <w:t>Allowing any citizen to bring such a suit virtually guarantees that such suits will be brought</w:t>
      </w:r>
      <w:r w:rsidRPr="0036319A">
        <w:rPr>
          <w:sz w:val="16"/>
        </w:rPr>
        <w:t xml:space="preserve">. </w:t>
      </w:r>
      <w:r w:rsidRPr="00FC24FC">
        <w:rPr>
          <w:rStyle w:val="StyleUnderline"/>
        </w:rPr>
        <w:t xml:space="preserve">This is a </w:t>
      </w:r>
      <w:r w:rsidRPr="00FC24FC">
        <w:rPr>
          <w:rStyle w:val="Emphasis"/>
        </w:rPr>
        <w:t>necessary antidote</w:t>
      </w:r>
      <w:r w:rsidRPr="0036319A">
        <w:rPr>
          <w:sz w:val="16"/>
        </w:rPr>
        <w:t xml:space="preserve"> </w:t>
      </w:r>
      <w:r w:rsidRPr="00FC24FC">
        <w:rPr>
          <w:rStyle w:val="StyleUnderline"/>
        </w:rPr>
        <w:t>to the significant institutional reticence</w:t>
      </w:r>
      <w:r w:rsidRPr="0036319A">
        <w:rPr>
          <w:sz w:val="16"/>
        </w:rPr>
        <w:t xml:space="preserve"> </w:t>
      </w:r>
      <w:r w:rsidRPr="00FC24FC">
        <w:rPr>
          <w:rStyle w:val="StyleUnderline"/>
        </w:rPr>
        <w:t>to deal with difficult issues before public opinion is mobilized as a result of a crisis</w:t>
      </w:r>
      <w:r w:rsidRPr="0036319A">
        <w:rPr>
          <w:sz w:val="16"/>
        </w:rPr>
        <w:t xml:space="preserve">. </w:t>
      </w:r>
      <w:r w:rsidRPr="00FC24FC">
        <w:rPr>
          <w:rStyle w:val="StyleUnderline"/>
        </w:rPr>
        <w:t>Often</w:t>
      </w:r>
      <w:r w:rsidRPr="0036319A">
        <w:rPr>
          <w:sz w:val="16"/>
        </w:rPr>
        <w:t xml:space="preserve">, </w:t>
      </w:r>
      <w:r w:rsidRPr="009F20E4">
        <w:rPr>
          <w:rStyle w:val="StyleUnderline"/>
        </w:rPr>
        <w:t>important options are foreclosed at that point</w:t>
      </w:r>
      <w:r w:rsidRPr="00FC24FC">
        <w:rPr>
          <w:rStyle w:val="StyleUnderline"/>
        </w:rPr>
        <w:t>, and planning cannot be optimal</w:t>
      </w:r>
      <w:r w:rsidRPr="0036319A">
        <w:rPr>
          <w:sz w:val="16"/>
        </w:rPr>
        <w:t xml:space="preserve">. There is no reason why responding to </w:t>
      </w:r>
      <w:proofErr w:type="gramStart"/>
      <w:r w:rsidRPr="0036319A">
        <w:rPr>
          <w:sz w:val="16"/>
        </w:rPr>
        <w:t>law suits</w:t>
      </w:r>
      <w:proofErr w:type="gramEnd"/>
      <w:r w:rsidRPr="0036319A">
        <w:rPr>
          <w:sz w:val="16"/>
        </w:rPr>
        <w:t xml:space="preserve"> which would be brought under this amendment would be any more burdensome for Congress than </w:t>
      </w:r>
      <w:r w:rsidRPr="009F20E4">
        <w:rPr>
          <w:rStyle w:val="StyleUnderline"/>
        </w:rPr>
        <w:t>"</w:t>
      </w:r>
      <w:proofErr w:type="spellStart"/>
      <w:r w:rsidRPr="009F20E4">
        <w:rPr>
          <w:rStyle w:val="StyleUnderline"/>
        </w:rPr>
        <w:t>hardlook</w:t>
      </w:r>
      <w:proofErr w:type="spellEnd"/>
      <w:r w:rsidRPr="009F20E4">
        <w:rPr>
          <w:rStyle w:val="StyleUnderline"/>
        </w:rPr>
        <w:t>" review</w:t>
      </w:r>
      <w:r w:rsidRPr="0036319A">
        <w:rPr>
          <w:sz w:val="16"/>
        </w:rPr>
        <w:t xml:space="preserve"> has been for administrative agencies. Surely there </w:t>
      </w:r>
      <w:r w:rsidRPr="009F20E4">
        <w:rPr>
          <w:rStyle w:val="StyleUnderline"/>
        </w:rPr>
        <w:t>will be</w:t>
      </w:r>
      <w:r w:rsidRPr="0036319A">
        <w:rPr>
          <w:sz w:val="16"/>
        </w:rPr>
        <w:t xml:space="preserve"> some </w:t>
      </w:r>
      <w:r w:rsidRPr="009F20E4">
        <w:rPr>
          <w:rStyle w:val="StyleUnderline"/>
        </w:rPr>
        <w:t>extra work</w:t>
      </w:r>
      <w:r w:rsidRPr="0036319A">
        <w:rPr>
          <w:sz w:val="16"/>
        </w:rPr>
        <w:t xml:space="preserve">. </w:t>
      </w:r>
      <w:r w:rsidRPr="009F20E4">
        <w:rPr>
          <w:rStyle w:val="StyleUnderline"/>
        </w:rPr>
        <w:t>The potential benefits of that work</w:t>
      </w:r>
      <w:r w:rsidRPr="0036319A">
        <w:rPr>
          <w:sz w:val="16"/>
        </w:rPr>
        <w:t xml:space="preserve">, however, are quite likely to </w:t>
      </w:r>
      <w:r w:rsidRPr="009F20E4">
        <w:rPr>
          <w:rStyle w:val="StyleUnderline"/>
        </w:rPr>
        <w:t>outweigh the costs</w:t>
      </w:r>
      <w:r w:rsidRPr="0036319A">
        <w:rPr>
          <w:sz w:val="16"/>
        </w:rPr>
        <w:t xml:space="preserve">. Professor Raoul Berger, in discussing </w:t>
      </w:r>
      <w:proofErr w:type="spellStart"/>
      <w:r w:rsidRPr="0036319A">
        <w:rPr>
          <w:sz w:val="16"/>
        </w:rPr>
        <w:t>decisionmaking</w:t>
      </w:r>
      <w:proofErr w:type="spellEnd"/>
      <w:r w:rsidRPr="0036319A">
        <w:rPr>
          <w:sz w:val="16"/>
        </w:rPr>
        <w:t xml:space="preserve"> during the Vietnam War, states:</w:t>
      </w:r>
      <w:r>
        <w:rPr>
          <w:sz w:val="16"/>
        </w:rPr>
        <w:t xml:space="preserve"> </w:t>
      </w:r>
      <w:r w:rsidRPr="0036319A">
        <w:rPr>
          <w:sz w:val="16"/>
        </w:rPr>
        <w:t>Perhaps the decisions would not have been better had they been debated in Congress, but, as George Reedy, former special assistant and then Press Secretary to President Lyndon Johnson, remarked, they could not have "been much worse. . . . [W]</w:t>
      </w:r>
      <w:proofErr w:type="spellStart"/>
      <w:r w:rsidRPr="0036319A">
        <w:rPr>
          <w:sz w:val="16"/>
        </w:rPr>
        <w:t>ithin</w:t>
      </w:r>
      <w:proofErr w:type="spellEnd"/>
      <w:r w:rsidRPr="0036319A">
        <w:rPr>
          <w:sz w:val="16"/>
        </w:rPr>
        <w:t xml:space="preserve"> the executive branch," states Reedy, "there exists a virtual horror of public debate on issues," compounded by the complacent assumption that the executive branch "have some sort of a truth that comes out of their technical expertise and that this truth . . . is not something to be debated." But executive decision itself suffers from a deep-seated malady; as Reedy points out, it lacks the benefit of "adversary discussion of issues"; the "so-called debates are really monologues in which one man is getting reflections of what he sends out." That courtiers are apt to reflect the desires of the monarch needs little documentation. n278</w:t>
      </w:r>
      <w:r>
        <w:rPr>
          <w:sz w:val="16"/>
        </w:rPr>
        <w:t xml:space="preserve"> </w:t>
      </w:r>
      <w:r w:rsidRPr="0036319A">
        <w:rPr>
          <w:sz w:val="16"/>
        </w:rPr>
        <w:t xml:space="preserve">Professor Dahl points out that in a democracy the control of nuclear weapons is best maintained if accurate information about the relevant issues is provided to the citizenry, along with an opportunity to participate in the political process in an appropriate way. n279 </w:t>
      </w:r>
      <w:proofErr w:type="gramStart"/>
      <w:r w:rsidRPr="0036319A">
        <w:rPr>
          <w:rStyle w:val="StyleUnderline"/>
        </w:rPr>
        <w:t>The</w:t>
      </w:r>
      <w:proofErr w:type="gramEnd"/>
      <w:r w:rsidRPr="0036319A">
        <w:rPr>
          <w:rStyle w:val="StyleUnderline"/>
        </w:rPr>
        <w:t xml:space="preserve"> </w:t>
      </w:r>
      <w:r w:rsidRPr="0036319A">
        <w:rPr>
          <w:rStyle w:val="Emphasis"/>
        </w:rPr>
        <w:t>process</w:t>
      </w:r>
      <w:r w:rsidRPr="0036319A">
        <w:rPr>
          <w:rStyle w:val="StyleUnderline"/>
        </w:rPr>
        <w:t xml:space="preserve"> of passing a constitutional amendment</w:t>
      </w:r>
      <w:r w:rsidRPr="0036319A">
        <w:rPr>
          <w:sz w:val="16"/>
        </w:rPr>
        <w:t xml:space="preserve"> </w:t>
      </w:r>
      <w:r w:rsidRPr="0036319A">
        <w:rPr>
          <w:rStyle w:val="StyleUnderline"/>
        </w:rPr>
        <w:t>has</w:t>
      </w:r>
      <w:r w:rsidRPr="0036319A">
        <w:rPr>
          <w:sz w:val="16"/>
        </w:rPr>
        <w:t xml:space="preserve">, thus, </w:t>
      </w:r>
      <w:r w:rsidRPr="0036319A">
        <w:rPr>
          <w:rStyle w:val="StyleUnderline"/>
        </w:rPr>
        <w:t>an additional short-term advantage</w:t>
      </w:r>
      <w:r w:rsidRPr="0036319A">
        <w:rPr>
          <w:sz w:val="16"/>
        </w:rPr>
        <w:t xml:space="preserve">: Because of the inevitable public debate which would precede the adoption of the amendment, the public would necessarily become better educated concerning the various aspects of the control over our military power. Not only would there be debate before the passage of the amendment, but </w:t>
      </w:r>
      <w:r w:rsidRPr="0036319A">
        <w:rPr>
          <w:rStyle w:val="StyleUnderline"/>
        </w:rPr>
        <w:t>the amendment would</w:t>
      </w:r>
      <w:r w:rsidRPr="0036319A">
        <w:rPr>
          <w:sz w:val="16"/>
        </w:rPr>
        <w:t xml:space="preserve"> do much to </w:t>
      </w:r>
      <w:r w:rsidRPr="0036319A">
        <w:rPr>
          <w:rStyle w:val="StyleUnderline"/>
        </w:rPr>
        <w:t>further a continuing public debate on specific</w:t>
      </w:r>
      <w:r w:rsidRPr="0036319A">
        <w:rPr>
          <w:sz w:val="16"/>
        </w:rPr>
        <w:t xml:space="preserve"> defense </w:t>
      </w:r>
      <w:r w:rsidRPr="0036319A">
        <w:rPr>
          <w:rStyle w:val="StyleUnderline"/>
        </w:rPr>
        <w:t>measures</w:t>
      </w:r>
      <w:r w:rsidRPr="0036319A">
        <w:rPr>
          <w:sz w:val="16"/>
        </w:rPr>
        <w:t xml:space="preserve">. It is this aspect of the amendment which promises the </w:t>
      </w:r>
      <w:proofErr w:type="spellStart"/>
      <w:r w:rsidRPr="0036319A">
        <w:rPr>
          <w:sz w:val="16"/>
        </w:rPr>
        <w:t>greates</w:t>
      </w:r>
      <w:proofErr w:type="spellEnd"/>
      <w:r w:rsidRPr="0036319A">
        <w:rPr>
          <w:sz w:val="16"/>
        </w:rPr>
        <w:t xml:space="preserve"> benefit. People's real responses during a crisis are functions of a complex set of variables. Not even the process of amending the Constitution, by itself, will control people's reactions during a crisis. </w:t>
      </w:r>
      <w:r w:rsidRPr="0036319A">
        <w:rPr>
          <w:rStyle w:val="StyleUnderline"/>
        </w:rPr>
        <w:t>The continuing dialogue between litigants, Congress, the courts, and the Executive</w:t>
      </w:r>
      <w:r w:rsidRPr="0036319A">
        <w:rPr>
          <w:sz w:val="16"/>
        </w:rPr>
        <w:t xml:space="preserve">, however, </w:t>
      </w:r>
      <w:r w:rsidRPr="0036319A">
        <w:rPr>
          <w:rStyle w:val="StyleUnderline"/>
        </w:rPr>
        <w:t xml:space="preserve">will be as powerful a </w:t>
      </w:r>
      <w:r w:rsidRPr="0036319A">
        <w:rPr>
          <w:rStyle w:val="Emphasis"/>
        </w:rPr>
        <w:t>conditioning device</w:t>
      </w:r>
      <w:r w:rsidRPr="0036319A">
        <w:rPr>
          <w:rStyle w:val="StyleUnderline"/>
        </w:rPr>
        <w:t xml:space="preserve"> as the law can devise to affect people's beliefs about what is proper in time of war</w:t>
      </w:r>
      <w:r w:rsidRPr="0036319A">
        <w:rPr>
          <w:sz w:val="16"/>
        </w:rPr>
        <w:t xml:space="preserve">. Thus, </w:t>
      </w:r>
      <w:r w:rsidRPr="0036319A">
        <w:rPr>
          <w:rStyle w:val="StyleUnderline"/>
        </w:rPr>
        <w:t>the adoption of this proposal should affect real-world crisis</w:t>
      </w:r>
      <w:r w:rsidRPr="0036319A">
        <w:rPr>
          <w:sz w:val="16"/>
        </w:rPr>
        <w:t xml:space="preserve"> behavior in at least two ways. First, </w:t>
      </w:r>
      <w:r w:rsidRPr="0036319A">
        <w:rPr>
          <w:rStyle w:val="StyleUnderline"/>
        </w:rPr>
        <w:t xml:space="preserve">it would have a </w:t>
      </w:r>
      <w:r w:rsidRPr="0036319A">
        <w:rPr>
          <w:rStyle w:val="Emphasis"/>
        </w:rPr>
        <w:t>consciousness-raising effect</w:t>
      </w:r>
      <w:r w:rsidRPr="0036319A">
        <w:rPr>
          <w:rStyle w:val="StyleUnderline"/>
        </w:rPr>
        <w:t xml:space="preserve"> concerning the proper lines of authority during a national</w:t>
      </w:r>
      <w:r w:rsidRPr="0036319A">
        <w:rPr>
          <w:sz w:val="16"/>
        </w:rPr>
        <w:t xml:space="preserve"> defense </w:t>
      </w:r>
      <w:r w:rsidRPr="0036319A">
        <w:rPr>
          <w:rStyle w:val="StyleUnderline"/>
        </w:rPr>
        <w:t>emergency</w:t>
      </w:r>
      <w:r w:rsidRPr="0036319A">
        <w:rPr>
          <w:sz w:val="16"/>
        </w:rPr>
        <w:t>. Second,</w:t>
      </w:r>
      <w:r>
        <w:rPr>
          <w:sz w:val="16"/>
        </w:rPr>
        <w:t xml:space="preserve"> </w:t>
      </w:r>
      <w:r w:rsidRPr="0036319A">
        <w:rPr>
          <w:sz w:val="16"/>
        </w:rPr>
        <w:t>[*1591]</w:t>
      </w:r>
      <w:r>
        <w:rPr>
          <w:sz w:val="16"/>
        </w:rPr>
        <w:t xml:space="preserve"> </w:t>
      </w:r>
      <w:r w:rsidRPr="0036319A">
        <w:rPr>
          <w:rStyle w:val="StyleUnderline"/>
        </w:rPr>
        <w:t>it would mandate</w:t>
      </w:r>
      <w:r w:rsidRPr="0036319A">
        <w:rPr>
          <w:sz w:val="16"/>
        </w:rPr>
        <w:t xml:space="preserve"> the </w:t>
      </w:r>
      <w:r w:rsidRPr="0036319A">
        <w:rPr>
          <w:rStyle w:val="StyleUnderline"/>
        </w:rPr>
        <w:t>modification</w:t>
      </w:r>
      <w:r w:rsidRPr="0036319A">
        <w:rPr>
          <w:sz w:val="16"/>
        </w:rPr>
        <w:t xml:space="preserve"> of strategic weapons systems, support systems, and processes available </w:t>
      </w:r>
      <w:r w:rsidRPr="0036319A">
        <w:rPr>
          <w:rStyle w:val="StyleUnderline"/>
        </w:rPr>
        <w:t>during a crisis</w:t>
      </w:r>
      <w:r w:rsidRPr="0036319A">
        <w:rPr>
          <w:sz w:val="16"/>
        </w:rPr>
        <w:t>. In addition, the options government officials have available to them during a crisis would necessarily be affected by this proposal.</w:t>
      </w:r>
      <w:r>
        <w:rPr>
          <w:sz w:val="16"/>
        </w:rPr>
        <w:t xml:space="preserve"> </w:t>
      </w:r>
      <w:r w:rsidRPr="007829A9">
        <w:rPr>
          <w:sz w:val="16"/>
        </w:rPr>
        <w:t xml:space="preserve">Although this proposal may at first seem radical, the mechanism embodied in the proposed amendment is not at all foreign to judicial principles. For example, Professor Gerald Gunther, in discussing the 1971 Supreme Court term, writes of an inchoate "means-focused" principle he found operating in the decisions he was reviewing. n280 He described how a </w:t>
      </w:r>
      <w:r w:rsidRPr="007829A9">
        <w:rPr>
          <w:rStyle w:val="StyleUnderline"/>
        </w:rPr>
        <w:t>review of the rationality of legislative means</w:t>
      </w:r>
      <w:r w:rsidRPr="007829A9">
        <w:rPr>
          <w:sz w:val="16"/>
        </w:rPr>
        <w:t xml:space="preserve">, rather than merely of governmental ends, </w:t>
      </w:r>
      <w:r w:rsidRPr="007829A9">
        <w:rPr>
          <w:rStyle w:val="Emphasis"/>
        </w:rPr>
        <w:t>strengthens rational scrutiny</w:t>
      </w:r>
      <w:r w:rsidRPr="007829A9">
        <w:rPr>
          <w:sz w:val="16"/>
        </w:rPr>
        <w:t xml:space="preserve">, </w:t>
      </w:r>
      <w:r w:rsidRPr="007829A9">
        <w:rPr>
          <w:rStyle w:val="StyleUnderline"/>
        </w:rPr>
        <w:t>while allowing the court to avoid "ultimate value judgments."</w:t>
      </w:r>
      <w:r w:rsidRPr="007829A9">
        <w:rPr>
          <w:sz w:val="16"/>
        </w:rPr>
        <w:t xml:space="preserve"> n281 </w:t>
      </w:r>
      <w:r w:rsidRPr="007829A9">
        <w:rPr>
          <w:rStyle w:val="StyleUnderline"/>
        </w:rPr>
        <w:t>He pointed out a similarity</w:t>
      </w:r>
      <w:r w:rsidRPr="007829A9">
        <w:rPr>
          <w:sz w:val="16"/>
        </w:rPr>
        <w:t xml:space="preserve"> between the principle he discussed </w:t>
      </w:r>
      <w:r w:rsidRPr="007829A9">
        <w:rPr>
          <w:rStyle w:val="StyleUnderline"/>
        </w:rPr>
        <w:t>in</w:t>
      </w:r>
      <w:r w:rsidRPr="007829A9">
        <w:rPr>
          <w:sz w:val="16"/>
        </w:rPr>
        <w:t xml:space="preserve"> equal protection cases and the process of </w:t>
      </w:r>
      <w:r w:rsidRPr="007829A9">
        <w:rPr>
          <w:rStyle w:val="Emphasis"/>
        </w:rPr>
        <w:t>"remanding to the legislature."</w:t>
      </w:r>
      <w:r w:rsidRPr="007829A9">
        <w:rPr>
          <w:sz w:val="16"/>
        </w:rPr>
        <w:t xml:space="preserve"> n282 </w:t>
      </w:r>
      <w:r w:rsidRPr="007829A9">
        <w:rPr>
          <w:rStyle w:val="StyleUnderline"/>
        </w:rPr>
        <w:t>A "remand to the legislature" for the purpose of fleshing out the record or to consider heretofore unconsidered factors is</w:t>
      </w:r>
      <w:r w:rsidRPr="007829A9">
        <w:rPr>
          <w:sz w:val="16"/>
        </w:rPr>
        <w:t xml:space="preserve">, in essence, </w:t>
      </w:r>
      <w:r w:rsidRPr="007829A9">
        <w:rPr>
          <w:rStyle w:val="StyleUnderline"/>
        </w:rPr>
        <w:t>what the injunctive power of the court</w:t>
      </w:r>
      <w:r w:rsidRPr="007829A9">
        <w:rPr>
          <w:sz w:val="16"/>
        </w:rPr>
        <w:t xml:space="preserve">, </w:t>
      </w:r>
      <w:r w:rsidRPr="007829A9">
        <w:rPr>
          <w:rStyle w:val="StyleUnderline"/>
        </w:rPr>
        <w:t>in the</w:t>
      </w:r>
      <w:r w:rsidRPr="007829A9">
        <w:rPr>
          <w:sz w:val="16"/>
        </w:rPr>
        <w:t xml:space="preserve"> proposed </w:t>
      </w:r>
      <w:r w:rsidRPr="007829A9">
        <w:rPr>
          <w:rStyle w:val="StyleUnderline"/>
        </w:rPr>
        <w:t>amendment, would allow</w:t>
      </w:r>
      <w:r w:rsidRPr="007829A9">
        <w:rPr>
          <w:sz w:val="16"/>
        </w:rPr>
        <w:t>.</w:t>
      </w:r>
    </w:p>
    <w:p w14:paraId="1B9D6E1C" w14:textId="77777777" w:rsidR="00511122" w:rsidRPr="00094994" w:rsidRDefault="00511122" w:rsidP="00511122"/>
    <w:p w14:paraId="0195DB94" w14:textId="77777777" w:rsidR="00511122" w:rsidRDefault="00511122" w:rsidP="00511122">
      <w:pPr>
        <w:pStyle w:val="Heading4"/>
      </w:pPr>
      <w:proofErr w:type="spellStart"/>
      <w:r>
        <w:t>Amendments</w:t>
      </w:r>
      <w:proofErr w:type="spellEnd"/>
      <w:r>
        <w:t xml:space="preserve"> guarantee enforcement – no chance of circumvention</w:t>
      </w:r>
    </w:p>
    <w:p w14:paraId="6D15611A" w14:textId="77777777" w:rsidR="00511122" w:rsidRPr="00A679F9" w:rsidRDefault="00511122" w:rsidP="00511122">
      <w:r w:rsidRPr="00E76B79">
        <w:rPr>
          <w:rStyle w:val="Style13ptBold"/>
        </w:rPr>
        <w:t>Denning and Vile 2</w:t>
      </w:r>
      <w:r>
        <w:t xml:space="preserve"> (Brannon P., Assistant Professor of Law – Southern Illinois University School of Law, and John R., Political Science Department Chair – Middle Tennessee State University, “The </w:t>
      </w:r>
      <w:r>
        <w:lastRenderedPageBreak/>
        <w:t xml:space="preserve">Relevance of Constitutional Amendments: A Response to David Strauss,” Tulane Law Review, November, 77 </w:t>
      </w:r>
      <w:proofErr w:type="spellStart"/>
      <w:r>
        <w:t>Tul</w:t>
      </w:r>
      <w:proofErr w:type="spellEnd"/>
      <w:r>
        <w:t>. L. Rev. 247, Lexis)</w:t>
      </w:r>
    </w:p>
    <w:p w14:paraId="7BFDDA86" w14:textId="41DF7EAD" w:rsidR="00511122" w:rsidRDefault="00511122" w:rsidP="00511122">
      <w:pPr>
        <w:rPr>
          <w:sz w:val="16"/>
        </w:rPr>
      </w:pPr>
      <w:r>
        <w:t xml:space="preserve">D. Legitimization </w:t>
      </w:r>
      <w:proofErr w:type="gramStart"/>
      <w:r w:rsidRPr="00A679F9">
        <w:rPr>
          <w:sz w:val="16"/>
        </w:rPr>
        <w:t>The</w:t>
      </w:r>
      <w:proofErr w:type="gramEnd"/>
      <w:r w:rsidRPr="00A679F9">
        <w:rPr>
          <w:sz w:val="16"/>
        </w:rPr>
        <w:t xml:space="preserve"> Article V process is, as the Framers intended, rigorous. </w:t>
      </w:r>
      <w:r w:rsidRPr="00A679F9">
        <w:rPr>
          <w:rStyle w:val="StyleUnderline"/>
        </w:rPr>
        <w:t>The supermajority provisions</w:t>
      </w:r>
      <w:r w:rsidRPr="00A679F9">
        <w:rPr>
          <w:sz w:val="16"/>
        </w:rPr>
        <w:t xml:space="preserve"> for both proposal and ratification almost always guarantee that additions will not be made to the Constitution without both deep and broad support. Though some have criticized the necessity of such supermajorities, n127 holding additions to the Constitution in abeyance until it is clear that support is broad generally prevents populous regions from dominating less populous ones. This, in turn, </w:t>
      </w:r>
      <w:r w:rsidRPr="00A679F9">
        <w:rPr>
          <w:rStyle w:val="StyleUnderline"/>
        </w:rPr>
        <w:t>allows the amendment to become part of the Constitution with a near-conclusive presumption of legitimacy</w:t>
      </w:r>
      <w:r w:rsidRPr="00A679F9">
        <w:rPr>
          <w:sz w:val="16"/>
        </w:rPr>
        <w:t xml:space="preserve">. </w:t>
      </w:r>
      <w:r w:rsidRPr="00A679F9">
        <w:rPr>
          <w:rStyle w:val="StyleUnderline"/>
        </w:rPr>
        <w:t>This legitimacy</w:t>
      </w:r>
      <w:r w:rsidRPr="00A679F9">
        <w:rPr>
          <w:sz w:val="16"/>
        </w:rPr>
        <w:t xml:space="preserve">, then, </w:t>
      </w:r>
      <w:r w:rsidRPr="00A679F9">
        <w:rPr>
          <w:rStyle w:val="StyleUnderline"/>
        </w:rPr>
        <w:t xml:space="preserve">helps </w:t>
      </w:r>
      <w:r w:rsidRPr="00A679F9">
        <w:rPr>
          <w:rStyle w:val="Emphasis"/>
        </w:rPr>
        <w:t>free the other branches</w:t>
      </w:r>
      <w:r w:rsidRPr="00A679F9">
        <w:rPr>
          <w:sz w:val="16"/>
        </w:rPr>
        <w:t xml:space="preserve"> (courts, for example</w:t>
      </w:r>
      <w:r w:rsidRPr="00A679F9">
        <w:rPr>
          <w:rStyle w:val="StyleUnderline"/>
        </w:rPr>
        <w:t>) to enforce it vigorously</w:t>
      </w:r>
      <w:r w:rsidRPr="00A679F9">
        <w:rPr>
          <w:sz w:val="16"/>
        </w:rPr>
        <w:t xml:space="preserve">; indeed, </w:t>
      </w:r>
      <w:r w:rsidRPr="00A679F9">
        <w:rPr>
          <w:rStyle w:val="StyleUnderline"/>
        </w:rPr>
        <w:t>such enforcement would likely be expected after an amendment makes it through Article V's arduous process</w:t>
      </w:r>
      <w:r w:rsidRPr="00A679F9">
        <w:rPr>
          <w:sz w:val="16"/>
        </w:rPr>
        <w:t xml:space="preserve">. </w:t>
      </w:r>
      <w:r w:rsidRPr="00A679F9">
        <w:rPr>
          <w:rStyle w:val="StyleUnderline"/>
        </w:rPr>
        <w:t>And if</w:t>
      </w:r>
      <w:r w:rsidRPr="00A679F9">
        <w:rPr>
          <w:sz w:val="16"/>
        </w:rPr>
        <w:t xml:space="preserve">, after popular expectations were raised through the debates over proposal and ratification, </w:t>
      </w:r>
      <w:r w:rsidRPr="00A679F9">
        <w:rPr>
          <w:rStyle w:val="StyleUnderline"/>
        </w:rPr>
        <w:t>the amendment is not enforced, institutions responsible for the foot-dragging may again face costs for evasion</w:t>
      </w:r>
      <w:r w:rsidRPr="00A679F9">
        <w:rPr>
          <w:sz w:val="16"/>
        </w:rPr>
        <w:t>. This legitimization element is so crucial that the examples Strauss cites of amendments that, he argues, did not do anything immediately (the Reconstruction Amendments) or are not likely to have a significant effect despite their eventual ratification (the Twenty-Seventh Amendment), n128 could be cited as proof of what</w:t>
      </w:r>
      <w:r>
        <w:rPr>
          <w:sz w:val="16"/>
        </w:rPr>
        <w:t xml:space="preserve"> </w:t>
      </w:r>
      <w:r w:rsidRPr="00A679F9">
        <w:rPr>
          <w:sz w:val="16"/>
        </w:rPr>
        <w:t>[*279]</w:t>
      </w:r>
      <w:r>
        <w:rPr>
          <w:sz w:val="16"/>
        </w:rPr>
        <w:t xml:space="preserve"> </w:t>
      </w:r>
      <w:r w:rsidRPr="00A679F9">
        <w:rPr>
          <w:sz w:val="16"/>
        </w:rPr>
        <w:t>happens when attempts are made to short-circuit (or play games with) Article V's procedural requirements. n129</w:t>
      </w:r>
      <w:r>
        <w:rPr>
          <w:sz w:val="16"/>
        </w:rPr>
        <w:t xml:space="preserve"> </w:t>
      </w:r>
      <w:r>
        <w:t xml:space="preserve">E. The Publicity Function of Written Amendments </w:t>
      </w:r>
      <w:r w:rsidRPr="007379D3">
        <w:rPr>
          <w:rStyle w:val="StyleUnderline"/>
        </w:rPr>
        <w:t xml:space="preserve">Proposals for constitutional amendment inevitably </w:t>
      </w:r>
      <w:r w:rsidRPr="007379D3">
        <w:rPr>
          <w:rStyle w:val="Emphasis"/>
        </w:rPr>
        <w:t>attract publicity</w:t>
      </w:r>
      <w:r w:rsidRPr="007379D3">
        <w:rPr>
          <w:sz w:val="16"/>
        </w:rPr>
        <w:t xml:space="preserve">. </w:t>
      </w:r>
      <w:r w:rsidRPr="007379D3">
        <w:rPr>
          <w:rStyle w:val="StyleUnderline"/>
        </w:rPr>
        <w:t xml:space="preserve">The debates in Congress </w:t>
      </w:r>
      <w:r w:rsidRPr="007379D3">
        <w:rPr>
          <w:rStyle w:val="Emphasis"/>
        </w:rPr>
        <w:t>publicize the change</w:t>
      </w:r>
      <w:r w:rsidRPr="007379D3">
        <w:rPr>
          <w:rStyle w:val="StyleUnderline"/>
        </w:rPr>
        <w:t xml:space="preserve"> and allow a forum for proponents and opponents of the change to make their case</w:t>
      </w:r>
      <w:r w:rsidRPr="007379D3">
        <w:rPr>
          <w:sz w:val="16"/>
        </w:rPr>
        <w:t xml:space="preserve"> both to members of Congress and to those who will eventually be called upon to ratify the amendment, if passed. </w:t>
      </w:r>
      <w:r w:rsidRPr="007379D3">
        <w:rPr>
          <w:rStyle w:val="StyleUnderline"/>
        </w:rPr>
        <w:t>Even</w:t>
      </w:r>
      <w:r w:rsidRPr="007379D3">
        <w:rPr>
          <w:sz w:val="16"/>
        </w:rPr>
        <w:t xml:space="preserve"> amendments that Strauss would characterize as </w:t>
      </w:r>
      <w:r w:rsidRPr="007379D3">
        <w:rPr>
          <w:rStyle w:val="StyleUnderline"/>
        </w:rPr>
        <w:t>"do-nothing" amendments</w:t>
      </w:r>
      <w:r w:rsidRPr="007379D3">
        <w:rPr>
          <w:sz w:val="16"/>
        </w:rPr>
        <w:t xml:space="preserve"> (the Twenty-Seventh Amendment, for example) </w:t>
      </w:r>
      <w:r w:rsidRPr="007379D3">
        <w:rPr>
          <w:rStyle w:val="StyleUnderline"/>
        </w:rPr>
        <w:t>received the attention of Congress and the press</w:t>
      </w:r>
      <w:r w:rsidRPr="007379D3">
        <w:rPr>
          <w:sz w:val="16"/>
        </w:rPr>
        <w:t xml:space="preserve"> n130 that only the most dramatic informal constitutional changes do.</w:t>
      </w:r>
      <w:r>
        <w:rPr>
          <w:sz w:val="16"/>
        </w:rPr>
        <w:t xml:space="preserve"> </w:t>
      </w:r>
      <w:r w:rsidRPr="007379D3">
        <w:rPr>
          <w:sz w:val="16"/>
        </w:rPr>
        <w:t xml:space="preserve">The educative function of the debate aside, if proposed and ratified, </w:t>
      </w:r>
      <w:r w:rsidRPr="007379D3">
        <w:rPr>
          <w:rStyle w:val="StyleUnderline"/>
        </w:rPr>
        <w:t>a formal amendment undeniably changes the Constitution in one significant respect: it adds language to the Constitution</w:t>
      </w:r>
      <w:r w:rsidRPr="007379D3">
        <w:rPr>
          <w:sz w:val="16"/>
        </w:rPr>
        <w:t xml:space="preserve">. Thus, </w:t>
      </w:r>
      <w:r w:rsidRPr="007379D3">
        <w:rPr>
          <w:rStyle w:val="StyleUnderline"/>
        </w:rPr>
        <w:t>to every person</w:t>
      </w:r>
      <w:r w:rsidRPr="007379D3">
        <w:rPr>
          <w:sz w:val="16"/>
        </w:rPr>
        <w:t xml:space="preserve"> who bothers to look at a copy of the Constitution, </w:t>
      </w:r>
      <w:r w:rsidRPr="007379D3">
        <w:rPr>
          <w:rStyle w:val="Emphasis"/>
        </w:rPr>
        <w:t>the change will be noticed</w:t>
      </w:r>
      <w:r w:rsidRPr="007379D3">
        <w:rPr>
          <w:sz w:val="16"/>
        </w:rPr>
        <w:t xml:space="preserve">. This textual referent, being available and apparent, enables more people to understand the fact that there has been constitutional change and to take note of it than if the change comes informally, as the culmination of doctrinal evolution in the Supreme Court or by accretions that harden into custom in the other branches. </w:t>
      </w:r>
      <w:r w:rsidRPr="007379D3">
        <w:rPr>
          <w:rStyle w:val="StyleUnderline"/>
        </w:rPr>
        <w:t>The publicity accompanying the change may</w:t>
      </w:r>
      <w:r w:rsidRPr="007379D3">
        <w:rPr>
          <w:sz w:val="16"/>
        </w:rPr>
        <w:t xml:space="preserve">, in fact, </w:t>
      </w:r>
      <w:r w:rsidRPr="007379D3">
        <w:rPr>
          <w:rStyle w:val="Emphasis"/>
        </w:rPr>
        <w:t>increase public expectations</w:t>
      </w:r>
      <w:r w:rsidRPr="007379D3">
        <w:rPr>
          <w:rStyle w:val="StyleUnderline"/>
        </w:rPr>
        <w:t xml:space="preserve"> that the change will be honored by the other branches, raising the costs of</w:t>
      </w:r>
      <w:r w:rsidRPr="007379D3">
        <w:rPr>
          <w:b/>
          <w:sz w:val="16"/>
        </w:rPr>
        <w:t xml:space="preserve"> </w:t>
      </w:r>
      <w:r w:rsidRPr="007379D3">
        <w:rPr>
          <w:rStyle w:val="StyleUnderline"/>
        </w:rPr>
        <w:t>evasion or under-enforcement</w:t>
      </w:r>
      <w:r w:rsidRPr="007379D3">
        <w:rPr>
          <w:sz w:val="16"/>
        </w:rPr>
        <w:t>. n131</w:t>
      </w:r>
    </w:p>
    <w:p w14:paraId="73559842" w14:textId="77777777" w:rsidR="00264153" w:rsidRDefault="00264153" w:rsidP="00264153">
      <w:pPr>
        <w:pStyle w:val="Heading4"/>
      </w:pPr>
      <w:r>
        <w:t xml:space="preserve">Publicity surrounding amendment raises political costs of non-enforcement—our </w:t>
      </w:r>
      <w:proofErr w:type="spellStart"/>
      <w:r>
        <w:t>ev</w:t>
      </w:r>
      <w:proofErr w:type="spellEnd"/>
      <w:r>
        <w:t xml:space="preserve"> is comparative.</w:t>
      </w:r>
    </w:p>
    <w:p w14:paraId="35BF0FE4" w14:textId="77777777" w:rsidR="00264153" w:rsidRDefault="00264153" w:rsidP="00264153">
      <w:r w:rsidRPr="00264153">
        <w:rPr>
          <w:rStyle w:val="Style13ptBold"/>
        </w:rPr>
        <w:t>Denning and Vile 02</w:t>
      </w:r>
      <w:r w:rsidRPr="00264153">
        <w:t xml:space="preserve"> ~</w:t>
      </w:r>
      <w:r w:rsidRPr="00D300A8">
        <w:t xml:space="preserve">Brannon P., Prof of Law @ Samford, and John R., Dept. Chair of </w:t>
      </w:r>
      <w:proofErr w:type="spellStart"/>
      <w:r w:rsidRPr="00D300A8">
        <w:t>PoliSci</w:t>
      </w:r>
      <w:proofErr w:type="spellEnd"/>
      <w:r w:rsidRPr="00D300A8">
        <w:t xml:space="preserve"> @ MTSU, "The Relevance of Constitutional Amendments: A Response to David Str</w:t>
      </w:r>
      <w:r>
        <w:t xml:space="preserve">auss," 77 </w:t>
      </w:r>
      <w:proofErr w:type="spellStart"/>
      <w:r>
        <w:t>Tul</w:t>
      </w:r>
      <w:proofErr w:type="spellEnd"/>
      <w:r>
        <w:t>. L. Rev. 247, ln~</w:t>
      </w:r>
    </w:p>
    <w:p w14:paraId="7DD177AA" w14:textId="77777777" w:rsidR="00264153" w:rsidRPr="00264153" w:rsidRDefault="00264153" w:rsidP="00264153">
      <w:pPr>
        <w:rPr>
          <w:sz w:val="16"/>
        </w:rPr>
      </w:pPr>
      <w:r w:rsidRPr="00264153">
        <w:rPr>
          <w:sz w:val="16"/>
        </w:rPr>
        <w:t xml:space="preserve">The educative function of the debate aside, </w:t>
      </w:r>
      <w:r w:rsidRPr="00F3195A">
        <w:rPr>
          <w:rStyle w:val="StyleUnderline"/>
        </w:rPr>
        <w:t xml:space="preserve">if proposed and ratified, </w:t>
      </w:r>
      <w:r w:rsidRPr="00CF1D30">
        <w:rPr>
          <w:rStyle w:val="StyleUnderline"/>
          <w:highlight w:val="cyan"/>
        </w:rPr>
        <w:t>a formal amendment undeniably changes the Constitution</w:t>
      </w:r>
      <w:r w:rsidRPr="00F3195A">
        <w:rPr>
          <w:rStyle w:val="StyleUnderline"/>
        </w:rPr>
        <w:t xml:space="preserve"> in one significant respect: it </w:t>
      </w:r>
      <w:r w:rsidRPr="00CF1D30">
        <w:rPr>
          <w:rStyle w:val="StyleUnderline"/>
          <w:highlight w:val="cyan"/>
        </w:rPr>
        <w:t>adds language to the Constitution</w:t>
      </w:r>
      <w:r w:rsidRPr="00F3195A">
        <w:rPr>
          <w:rStyle w:val="StyleUnderline"/>
        </w:rPr>
        <w:t>.</w:t>
      </w:r>
      <w:r w:rsidRPr="00264153">
        <w:rPr>
          <w:sz w:val="16"/>
        </w:rPr>
        <w:t xml:space="preserve"> Thus, </w:t>
      </w:r>
      <w:r w:rsidRPr="00CF1D30">
        <w:rPr>
          <w:rStyle w:val="StyleUnderline"/>
          <w:highlight w:val="cyan"/>
        </w:rPr>
        <w:t>to every person who bothers to look at a copy of the Constitution, the change will be noticed</w:t>
      </w:r>
      <w:r w:rsidRPr="00264153">
        <w:rPr>
          <w:sz w:val="16"/>
        </w:rPr>
        <w:t xml:space="preserve">. </w:t>
      </w:r>
      <w:r w:rsidRPr="00CF1D30">
        <w:rPr>
          <w:rStyle w:val="StyleUnderline"/>
          <w:highlight w:val="cyan"/>
        </w:rPr>
        <w:t>This textual referent</w:t>
      </w:r>
      <w:r w:rsidRPr="00F3195A">
        <w:rPr>
          <w:rStyle w:val="StyleUnderline"/>
        </w:rPr>
        <w:t xml:space="preserve">, being available and apparent, </w:t>
      </w:r>
      <w:r w:rsidRPr="00CF1D30">
        <w:rPr>
          <w:rStyle w:val="StyleUnderline"/>
          <w:highlight w:val="cyan"/>
        </w:rPr>
        <w:t>enables more people to understand</w:t>
      </w:r>
      <w:r w:rsidRPr="00F3195A">
        <w:rPr>
          <w:rStyle w:val="StyleUnderline"/>
        </w:rPr>
        <w:t xml:space="preserve"> the fact </w:t>
      </w:r>
      <w:r w:rsidRPr="00CF1D30">
        <w:rPr>
          <w:rStyle w:val="StyleUnderline"/>
          <w:highlight w:val="cyan"/>
        </w:rPr>
        <w:t>that there has been constitutional change</w:t>
      </w:r>
      <w:r w:rsidRPr="00F3195A">
        <w:rPr>
          <w:rStyle w:val="StyleUnderline"/>
        </w:rPr>
        <w:t xml:space="preserve"> and to take note of it </w:t>
      </w:r>
      <w:r w:rsidRPr="00CF1D30">
        <w:rPr>
          <w:rStyle w:val="StyleUnderline"/>
          <w:highlight w:val="cyan"/>
        </w:rPr>
        <w:t>than if the change comes informally, as the culmination of doctrinal evolution in the</w:t>
      </w:r>
      <w:r w:rsidRPr="00F3195A">
        <w:rPr>
          <w:rStyle w:val="StyleUnderline"/>
        </w:rPr>
        <w:t xml:space="preserve"> Supreme </w:t>
      </w:r>
      <w:r w:rsidRPr="00CF1D30">
        <w:rPr>
          <w:rStyle w:val="StyleUnderline"/>
          <w:highlight w:val="cyan"/>
        </w:rPr>
        <w:t>Court</w:t>
      </w:r>
      <w:r w:rsidRPr="00264153">
        <w:rPr>
          <w:sz w:val="16"/>
        </w:rPr>
        <w:t xml:space="preserve"> or by accretions that harden into custom in the other branches. </w:t>
      </w:r>
      <w:r w:rsidRPr="00CF1D30">
        <w:rPr>
          <w:rStyle w:val="StyleUnderline"/>
          <w:highlight w:val="cyan"/>
        </w:rPr>
        <w:t>The publicity accompanying the change may</w:t>
      </w:r>
      <w:r w:rsidRPr="00F3195A">
        <w:rPr>
          <w:rStyle w:val="StyleUnderline"/>
        </w:rPr>
        <w:t>, in fact</w:t>
      </w:r>
      <w:r w:rsidRPr="00CF1D30">
        <w:rPr>
          <w:rStyle w:val="StyleUnderline"/>
          <w:highlight w:val="cyan"/>
        </w:rPr>
        <w:t>, increase public expectations that the change will be honored</w:t>
      </w:r>
      <w:r w:rsidRPr="00F3195A">
        <w:rPr>
          <w:rStyle w:val="StyleUnderline"/>
        </w:rPr>
        <w:t xml:space="preserve"> by the other branches, </w:t>
      </w:r>
      <w:r w:rsidRPr="00CF1D30">
        <w:rPr>
          <w:rStyle w:val="StyleUnderline"/>
          <w:highlight w:val="cyan"/>
        </w:rPr>
        <w:t>raising the costs of evasion or under-enforcement</w:t>
      </w:r>
      <w:r w:rsidRPr="00264153">
        <w:rPr>
          <w:sz w:val="16"/>
        </w:rPr>
        <w:t>. n131</w:t>
      </w:r>
    </w:p>
    <w:p w14:paraId="67E8ACCA" w14:textId="77777777" w:rsidR="00264153" w:rsidRDefault="00264153" w:rsidP="00264153">
      <w:pPr>
        <w:pStyle w:val="Heading4"/>
      </w:pPr>
      <w:r>
        <w:t>Process of ratification creates legitimacy and raises the cost of non-compliance and circumvention—Courts won’t risk loose enforcement</w:t>
      </w:r>
    </w:p>
    <w:p w14:paraId="16B8E9AF" w14:textId="73FBF2B7" w:rsidR="00264153" w:rsidRPr="00264153" w:rsidRDefault="00264153" w:rsidP="00264153">
      <w:pPr>
        <w:rPr>
          <w:sz w:val="14"/>
        </w:rPr>
      </w:pPr>
      <w:r w:rsidRPr="00264153">
        <w:rPr>
          <w:rStyle w:val="Style13ptBold"/>
        </w:rPr>
        <w:t>Denning &amp; Vile, 2</w:t>
      </w:r>
      <w:r w:rsidRPr="00264153">
        <w:rPr>
          <w:sz w:val="14"/>
        </w:rPr>
        <w:t xml:space="preserve"> [Brannon</w:t>
      </w:r>
      <w:r w:rsidRPr="00D300A8">
        <w:rPr>
          <w:sz w:val="14"/>
        </w:rPr>
        <w:t xml:space="preserve"> P. Denning*, John R. Vile+, * Assistant Professor of Law, Southern Illinois University School of Law. B.A., University of the South; J.D., University of Tennessee; LL.M., Yale University. + Chair, Department of Political Science, Middle Tennessee State University. B.A., College of William and </w:t>
      </w:r>
      <w:r w:rsidRPr="00D300A8">
        <w:rPr>
          <w:sz w:val="14"/>
        </w:rPr>
        <w:lastRenderedPageBreak/>
        <w:t xml:space="preserve">Mary; Ph.D., University of Virginia. Tulane Law Review, </w:t>
      </w:r>
      <w:proofErr w:type="gramStart"/>
      <w:r w:rsidRPr="00D300A8">
        <w:rPr>
          <w:sz w:val="14"/>
        </w:rPr>
        <w:t>November,</w:t>
      </w:r>
      <w:proofErr w:type="gramEnd"/>
      <w:r w:rsidRPr="00D300A8">
        <w:rPr>
          <w:sz w:val="14"/>
        </w:rPr>
        <w:t xml:space="preserve"> 2002, 77 </w:t>
      </w:r>
      <w:proofErr w:type="spellStart"/>
      <w:r w:rsidRPr="00D300A8">
        <w:rPr>
          <w:sz w:val="14"/>
        </w:rPr>
        <w:t>Tul</w:t>
      </w:r>
      <w:proofErr w:type="spellEnd"/>
      <w:r w:rsidRPr="00D300A8">
        <w:rPr>
          <w:sz w:val="14"/>
        </w:rPr>
        <w:t>. L. Rev. 247, ESSAY: The Relevance of Constitutional Amendments: A Resp</w:t>
      </w:r>
      <w:r>
        <w:rPr>
          <w:sz w:val="14"/>
        </w:rPr>
        <w:t>onse to David Strauss, Lexis</w:t>
      </w:r>
      <w:r w:rsidRPr="00D300A8">
        <w:rPr>
          <w:sz w:val="14"/>
        </w:rPr>
        <w:t>]</w:t>
      </w:r>
    </w:p>
    <w:p w14:paraId="4EE9A216" w14:textId="77777777" w:rsidR="00264153" w:rsidRPr="00264153" w:rsidRDefault="00264153" w:rsidP="00264153">
      <w:pPr>
        <w:rPr>
          <w:sz w:val="16"/>
        </w:rPr>
      </w:pPr>
      <w:r w:rsidRPr="00264153">
        <w:rPr>
          <w:sz w:val="16"/>
        </w:rPr>
        <w:t xml:space="preserve">The Article V process is, as the Framers intended, rigorous. </w:t>
      </w:r>
      <w:r w:rsidRPr="00F3195A">
        <w:rPr>
          <w:rStyle w:val="StyleUnderline"/>
        </w:rPr>
        <w:t xml:space="preserve">The </w:t>
      </w:r>
      <w:r w:rsidRPr="00CF1D30">
        <w:rPr>
          <w:rStyle w:val="StyleUnderline"/>
          <w:highlight w:val="cyan"/>
        </w:rPr>
        <w:t>supermajority provisions for</w:t>
      </w:r>
      <w:r w:rsidRPr="00F3195A">
        <w:rPr>
          <w:rStyle w:val="StyleUnderline"/>
        </w:rPr>
        <w:t xml:space="preserve"> both proposal and </w:t>
      </w:r>
      <w:r w:rsidRPr="00CF1D30">
        <w:rPr>
          <w:rStyle w:val="StyleUnderline"/>
          <w:highlight w:val="cyan"/>
        </w:rPr>
        <w:t>ratification</w:t>
      </w:r>
      <w:r w:rsidRPr="00F3195A">
        <w:rPr>
          <w:rStyle w:val="StyleUnderline"/>
        </w:rPr>
        <w:t xml:space="preserve"> almost always </w:t>
      </w:r>
      <w:r w:rsidRPr="00CF1D30">
        <w:rPr>
          <w:rStyle w:val="StyleUnderline"/>
          <w:highlight w:val="cyan"/>
        </w:rPr>
        <w:t>guarantee</w:t>
      </w:r>
      <w:r w:rsidRPr="00F3195A">
        <w:rPr>
          <w:rStyle w:val="StyleUnderline"/>
        </w:rPr>
        <w:t xml:space="preserve"> that </w:t>
      </w:r>
      <w:r w:rsidRPr="00CF1D30">
        <w:rPr>
          <w:rStyle w:val="StyleUnderline"/>
          <w:highlight w:val="cyan"/>
        </w:rPr>
        <w:t>additions will not be made</w:t>
      </w:r>
      <w:r w:rsidRPr="00F3195A">
        <w:rPr>
          <w:rStyle w:val="StyleUnderline"/>
        </w:rPr>
        <w:t xml:space="preserve"> to the Constitution </w:t>
      </w:r>
      <w:r w:rsidRPr="00CF1D30">
        <w:rPr>
          <w:rStyle w:val="StyleUnderline"/>
          <w:highlight w:val="cyan"/>
        </w:rPr>
        <w:t>without both deep and broad support</w:t>
      </w:r>
      <w:r w:rsidRPr="00264153">
        <w:rPr>
          <w:sz w:val="16"/>
        </w:rPr>
        <w:t xml:space="preserve">. Though some have criticized the necessity of such supermajorities, n127 holding additions to the Constitution in abeyance until it is clear that support is broad generally prevents populous regions from dominating less populous ones. </w:t>
      </w:r>
      <w:r w:rsidRPr="00CF1D30">
        <w:rPr>
          <w:rStyle w:val="Emphasis"/>
          <w:highlight w:val="cyan"/>
        </w:rPr>
        <w:t>This,</w:t>
      </w:r>
      <w:r w:rsidRPr="00F3195A">
        <w:rPr>
          <w:rStyle w:val="Emphasis"/>
        </w:rPr>
        <w:t xml:space="preserve"> in turn, </w:t>
      </w:r>
      <w:r w:rsidRPr="00CF1D30">
        <w:rPr>
          <w:rStyle w:val="Emphasis"/>
          <w:highlight w:val="cyan"/>
        </w:rPr>
        <w:t>allows the amendment to become part of the Constitution with a near-conclusive presumption of legitimacy</w:t>
      </w:r>
      <w:r w:rsidRPr="00264153">
        <w:rPr>
          <w:sz w:val="16"/>
        </w:rPr>
        <w:t xml:space="preserve">. </w:t>
      </w:r>
      <w:r w:rsidRPr="00CF1D30">
        <w:rPr>
          <w:rStyle w:val="StyleUnderline"/>
          <w:highlight w:val="cyan"/>
        </w:rPr>
        <w:t>This legitimacy</w:t>
      </w:r>
      <w:r w:rsidRPr="00F3195A">
        <w:rPr>
          <w:rStyle w:val="StyleUnderline"/>
        </w:rPr>
        <w:t xml:space="preserve">, then, </w:t>
      </w:r>
      <w:r w:rsidRPr="00CF1D30">
        <w:rPr>
          <w:rStyle w:val="StyleUnderline"/>
          <w:highlight w:val="cyan"/>
        </w:rPr>
        <w:t>helps free the other branches (courts, for example) to enforce it vigorously</w:t>
      </w:r>
      <w:r w:rsidRPr="00F3195A">
        <w:rPr>
          <w:rStyle w:val="StyleUnderline"/>
        </w:rPr>
        <w:t xml:space="preserve">; indeed, </w:t>
      </w:r>
      <w:r w:rsidRPr="00CF1D30">
        <w:rPr>
          <w:rStyle w:val="StyleUnderline"/>
          <w:highlight w:val="cyan"/>
        </w:rPr>
        <w:t>such enforcement would likely be expected</w:t>
      </w:r>
      <w:r w:rsidRPr="00F3195A">
        <w:rPr>
          <w:rStyle w:val="StyleUnderline"/>
        </w:rPr>
        <w:t xml:space="preserve"> after an amendment makes it through Article V's arduous process</w:t>
      </w:r>
      <w:r w:rsidRPr="00264153">
        <w:rPr>
          <w:sz w:val="16"/>
        </w:rPr>
        <w:t xml:space="preserve">. And </w:t>
      </w:r>
      <w:r w:rsidRPr="00CF1D30">
        <w:rPr>
          <w:rStyle w:val="StyleUnderline"/>
          <w:highlight w:val="cyan"/>
        </w:rPr>
        <w:t>if,</w:t>
      </w:r>
      <w:r w:rsidRPr="00F3195A">
        <w:rPr>
          <w:rStyle w:val="StyleUnderline"/>
        </w:rPr>
        <w:t xml:space="preserve"> after popular expectations were raised through the debates over proposal and ratification, </w:t>
      </w:r>
      <w:r w:rsidRPr="00CF1D30">
        <w:rPr>
          <w:rStyle w:val="StyleUnderline"/>
          <w:highlight w:val="cyan"/>
        </w:rPr>
        <w:t>the amendment is not enforced, institutions responsible for the foot-dragging may again face costs for evasion</w:t>
      </w:r>
      <w:r w:rsidRPr="00264153">
        <w:rPr>
          <w:sz w:val="16"/>
        </w:rPr>
        <w:t>. This legitimization element is so crucial that the examples Strauss cites of amendments that, he argues, did not do anything immediately (the Reconstruction Amendments) or are not likely to have a significant effect despite their eventual ratification (the Twenty-Seventh Amendment), n128 could be cited as proof of what  [*279]  happens when attempts are made to short-circuit (or play games with) Article V's procedural requirements. n129</w:t>
      </w:r>
    </w:p>
    <w:p w14:paraId="54B54DED" w14:textId="77777777" w:rsidR="00511122" w:rsidRDefault="00511122" w:rsidP="00511122">
      <w:pPr>
        <w:rPr>
          <w:sz w:val="16"/>
        </w:rPr>
      </w:pPr>
    </w:p>
    <w:p w14:paraId="2C8E6388" w14:textId="753DFE64" w:rsidR="00511122" w:rsidRDefault="00511122" w:rsidP="00511122">
      <w:pPr>
        <w:pStyle w:val="Heading3"/>
      </w:pPr>
      <w:r>
        <w:lastRenderedPageBreak/>
        <w:t>AT: Circumvention/Exceptions</w:t>
      </w:r>
    </w:p>
    <w:p w14:paraId="6D8D17B8" w14:textId="77777777" w:rsidR="00511122" w:rsidRDefault="00511122" w:rsidP="00511122">
      <w:pPr>
        <w:pStyle w:val="Heading4"/>
      </w:pPr>
      <w:bookmarkStart w:id="13" w:name="_Hlk45799332"/>
      <w:r>
        <w:t xml:space="preserve">Amendments are key to </w:t>
      </w:r>
      <w:r>
        <w:rPr>
          <w:u w:val="single"/>
        </w:rPr>
        <w:t>correcting legal ambiguities</w:t>
      </w:r>
      <w:r>
        <w:t xml:space="preserve"> in the current Constitution – answers your solvency deficits AND turns your future amendments DA</w:t>
      </w:r>
    </w:p>
    <w:p w14:paraId="58D3DA57" w14:textId="77777777" w:rsidR="00511122" w:rsidRPr="000D09EF" w:rsidRDefault="00511122" w:rsidP="00511122">
      <w:r w:rsidRPr="00E76B79">
        <w:rPr>
          <w:rStyle w:val="Style13ptBold"/>
        </w:rPr>
        <w:t>Denning and Vile 2</w:t>
      </w:r>
      <w:r>
        <w:t xml:space="preserve"> (Brannon P., Assistant Professor of Law – Southern Illinois University School of Law, and John R., Political Science Department Chair – Middle Tennessee State University, “The Relevance of Constitutional Amendments: A Response to David Strauss,” Tulane Law Review, November, 77 </w:t>
      </w:r>
      <w:proofErr w:type="spellStart"/>
      <w:r>
        <w:t>Tul</w:t>
      </w:r>
      <w:proofErr w:type="spellEnd"/>
      <w:r>
        <w:t>. L. Rev. 247, Lexis)</w:t>
      </w:r>
    </w:p>
    <w:p w14:paraId="337969B9" w14:textId="2E5A020D" w:rsidR="00511122" w:rsidRPr="000117E8" w:rsidRDefault="00511122" w:rsidP="00511122">
      <w:pPr>
        <w:rPr>
          <w:sz w:val="16"/>
        </w:rPr>
      </w:pPr>
      <w:r w:rsidRPr="0095523B">
        <w:rPr>
          <w:sz w:val="16"/>
        </w:rPr>
        <w:t xml:space="preserve">First, we argue that </w:t>
      </w:r>
      <w:r w:rsidRPr="009D7870">
        <w:rPr>
          <w:rStyle w:val="StyleUnderline"/>
          <w:highlight w:val="cyan"/>
        </w:rPr>
        <w:t>amendments</w:t>
      </w:r>
      <w:r w:rsidRPr="0095523B">
        <w:rPr>
          <w:rStyle w:val="StyleUnderline"/>
        </w:rPr>
        <w:t xml:space="preserve"> serve a </w:t>
      </w:r>
      <w:r w:rsidRPr="009D7870">
        <w:rPr>
          <w:rStyle w:val="Emphasis"/>
          <w:highlight w:val="cyan"/>
        </w:rPr>
        <w:t>corrective function by correcting deficiencies</w:t>
      </w:r>
      <w:r w:rsidRPr="0095523B">
        <w:rPr>
          <w:rStyle w:val="StyleUnderline"/>
        </w:rPr>
        <w:t xml:space="preserve"> in the Constitution that become apparent as circumstances arise</w:t>
      </w:r>
      <w:r w:rsidRPr="0095523B">
        <w:rPr>
          <w:sz w:val="16"/>
        </w:rPr>
        <w:t>. Second, Article V serves a checking function by permitting a popular check on branches of government, notably the Supreme Court, which are not otherwise immediately susceptible to direct public pressure. Third, we argue that Article V, by furnishing both a correcting and a checking mechanism, has helped to domesticate revolution by providing the legal means to alter the fundamental law short of revolution. Fourth, the requirements of Article V that make formal amendments difficult ensure that changes to the fundamental law are legitimate. This legitimizing function, in turn, permits institutions charged with implementing the changes, like courts, to presume that new norms written into the Constitution can be enforced to their conceptual limits. Finally, we argue that, by providing for a method to add text to the Constitution, the Framers ensured a way for constitutional norms to be publicized and reinforced. We term this Article V's publicity function.</w:t>
      </w:r>
      <w:r>
        <w:rPr>
          <w:sz w:val="16"/>
        </w:rPr>
        <w:t xml:space="preserve"> </w:t>
      </w:r>
      <w:r>
        <w:t xml:space="preserve">A. The Corrective Function </w:t>
      </w:r>
      <w:r w:rsidRPr="0095523B">
        <w:rPr>
          <w:rStyle w:val="StyleUnderline"/>
        </w:rPr>
        <w:t>If the nation is to continue with a written constitution that contains the specificity of some of the provisions of the existing document</w:t>
      </w:r>
      <w:r w:rsidRPr="0095523B">
        <w:rPr>
          <w:sz w:val="16"/>
        </w:rPr>
        <w:t xml:space="preserve">, there will be times when, absent flagrant disregard for constitutional language, </w:t>
      </w:r>
      <w:r w:rsidRPr="009D7870">
        <w:rPr>
          <w:rStyle w:val="StyleUnderline"/>
          <w:highlight w:val="cyan"/>
        </w:rPr>
        <w:t>some amendments will be required as defects become apparent, or changes are desired</w:t>
      </w:r>
      <w:r w:rsidRPr="0095523B">
        <w:rPr>
          <w:sz w:val="16"/>
        </w:rPr>
        <w:t>. Although the electoral college has shown itself to be extremely adaptable to the emergence of nineteenth-and twentieth-century democracy and the political party system, it is doubtful that the original requirement that each elector cast two undesignated votes could have been changed absent adoption of the Twelfth Amendment. Given the terms specified in the Constitution, it is unlikely that the dates of presidential and congressional inaugurations could have been changed without adoption of the Twentieth Amendment. It is doubtful that a president could have been legally limited to two terms without the Twenty-Second Amendment; that the District of Columbia could have been given electoral representation without the Twenty-Third Amendment (decades later, the more populous Commonwealth of Puerto Rico still has none; moreover, after the failed ratification of an amendment giving the District of Columbia voting representatives in Congress, it still lacks them); or that vice-presidents could have been replaced prior to new elections (one such replacement, Gerald Ford, went on to become president) without the Twenty-Fifth Amendment.</w:t>
      </w:r>
      <w:r>
        <w:rPr>
          <w:sz w:val="16"/>
        </w:rPr>
        <w:t xml:space="preserve"> </w:t>
      </w:r>
      <w:r w:rsidRPr="009D7870">
        <w:rPr>
          <w:rStyle w:val="StyleUnderline"/>
          <w:highlight w:val="cyan"/>
        </w:rPr>
        <w:t>Strauss himself admits that this corrective function exists, and even cites the Twentieth and Twenty-Fifth Amendments as examples</w:t>
      </w:r>
      <w:r w:rsidRPr="0095523B">
        <w:rPr>
          <w:sz w:val="16"/>
        </w:rPr>
        <w:t>, but he again minimizes it. n118 First, he lumps this role in with his "settling" function. n119 Then he claims that because these "rules of the road" amendments do not "work[] a fundamental change in society," their existence tends to support his irrelevancy thesis because, absent a formal amendment mechanism, the courts would "allow Congress to settle such matters by ordinary legislation," especially because "the stakes are low." n120</w:t>
      </w:r>
      <w:r>
        <w:rPr>
          <w:sz w:val="16"/>
        </w:rPr>
        <w:t xml:space="preserve"> </w:t>
      </w:r>
      <w:r w:rsidRPr="0095523B">
        <w:rPr>
          <w:sz w:val="16"/>
        </w:rPr>
        <w:t>[*276]</w:t>
      </w:r>
      <w:r>
        <w:rPr>
          <w:sz w:val="16"/>
        </w:rPr>
        <w:t xml:space="preserve"> </w:t>
      </w:r>
      <w:r w:rsidRPr="0095523B">
        <w:rPr>
          <w:sz w:val="16"/>
        </w:rPr>
        <w:t xml:space="preserve">But it would be an extremely pliant Court that would allow Congress to flout an explicit constitutional provision and legislate a different result. And settling issues of presidential succession (and, consequently, legitimacy) is hardly on the order of establishing traffic rules. While lacking the drama of the Reconstruction Amendments or the proposal of the ERA, n121 </w:t>
      </w:r>
      <w:r w:rsidRPr="009D7870">
        <w:rPr>
          <w:rStyle w:val="StyleUnderline"/>
          <w:highlight w:val="cyan"/>
        </w:rPr>
        <w:t>these</w:t>
      </w:r>
      <w:r w:rsidRPr="009D7870">
        <w:rPr>
          <w:rStyle w:val="StyleUnderline"/>
        </w:rPr>
        <w:t xml:space="preserve"> corrective amendments</w:t>
      </w:r>
      <w:r w:rsidRPr="009D7870">
        <w:rPr>
          <w:sz w:val="16"/>
        </w:rPr>
        <w:t xml:space="preserve"> - though they may seem of slight importance to Strauss - </w:t>
      </w:r>
      <w:r w:rsidRPr="009D7870">
        <w:rPr>
          <w:rStyle w:val="Emphasis"/>
          <w:highlight w:val="cyan"/>
        </w:rPr>
        <w:t>perform a valuable function</w:t>
      </w:r>
      <w:r w:rsidRPr="009D7870">
        <w:rPr>
          <w:sz w:val="16"/>
        </w:rPr>
        <w:t xml:space="preserve">. The lack of drama neither renders the amending process irrelevant, nor do the "low stakes" involved assure judicial acquiescence in a legislative solution for constitutional </w:t>
      </w:r>
      <w:proofErr w:type="gramStart"/>
      <w:r w:rsidRPr="009D7870">
        <w:rPr>
          <w:sz w:val="16"/>
        </w:rPr>
        <w:t>lacunae, or</w:t>
      </w:r>
      <w:proofErr w:type="gramEnd"/>
      <w:r w:rsidRPr="009D7870">
        <w:rPr>
          <w:sz w:val="16"/>
        </w:rPr>
        <w:t xml:space="preserve"> assure public acceptance of</w:t>
      </w:r>
      <w:r w:rsidRPr="0095523B">
        <w:rPr>
          <w:sz w:val="16"/>
        </w:rPr>
        <w:t xml:space="preserve"> that solution.</w:t>
      </w:r>
    </w:p>
    <w:bookmarkEnd w:id="13"/>
    <w:p w14:paraId="7EC910F7" w14:textId="6A20A143" w:rsidR="00A57F7E" w:rsidRDefault="00264153" w:rsidP="00917C90">
      <w:pPr>
        <w:pStyle w:val="Heading3"/>
        <w:rPr>
          <w:rStyle w:val="ital-inline"/>
        </w:rPr>
      </w:pPr>
      <w:r>
        <w:rPr>
          <w:rStyle w:val="ital-inline"/>
        </w:rPr>
        <w:lastRenderedPageBreak/>
        <w:t>AT: Hijack /</w:t>
      </w:r>
      <w:r w:rsidR="00A57F7E">
        <w:rPr>
          <w:rStyle w:val="ital-inline"/>
        </w:rPr>
        <w:t xml:space="preserve"> Runaway Convention</w:t>
      </w:r>
    </w:p>
    <w:p w14:paraId="66E237E4" w14:textId="77777777" w:rsidR="00A57F7E" w:rsidRDefault="00A57F7E" w:rsidP="00A57F7E">
      <w:pPr>
        <w:pStyle w:val="Heading4"/>
      </w:pPr>
      <w:r>
        <w:t xml:space="preserve">CP text solves – </w:t>
      </w:r>
      <w:proofErr w:type="gramStart"/>
      <w:r>
        <w:t>it</w:t>
      </w:r>
      <w:proofErr w:type="gramEnd"/>
      <w:r>
        <w:t xml:space="preserve"> fiats immediate ratification of the amendment and the convention is limited to the proposal at hand</w:t>
      </w:r>
    </w:p>
    <w:p w14:paraId="0F8715B3" w14:textId="77777777" w:rsidR="00A57F7E" w:rsidRDefault="00A57F7E" w:rsidP="00A57F7E">
      <w:pPr>
        <w:pStyle w:val="Heading4"/>
      </w:pPr>
      <w:r>
        <w:t>This is made up and has no basis in history</w:t>
      </w:r>
    </w:p>
    <w:p w14:paraId="4C583A3C" w14:textId="77777777" w:rsidR="00A57F7E" w:rsidRDefault="00A57F7E" w:rsidP="00A57F7E">
      <w:proofErr w:type="spellStart"/>
      <w:r w:rsidRPr="00737D58">
        <w:rPr>
          <w:rStyle w:val="Style13ptBold"/>
        </w:rPr>
        <w:t>Natelson</w:t>
      </w:r>
      <w:proofErr w:type="spellEnd"/>
      <w:r w:rsidRPr="00737D58">
        <w:rPr>
          <w:rStyle w:val="Style13ptBold"/>
        </w:rPr>
        <w:t xml:space="preserve"> 13</w:t>
      </w:r>
      <w:r>
        <w:t xml:space="preserve"> - Professor of Law (ret.), The University of Montana, taught constitutional law and constitutional history, and currently serves as Senior Fellow in Constitutional Jurisprudence at the Independence Institute. He is a </w:t>
      </w:r>
      <w:proofErr w:type="gramStart"/>
      <w:r>
        <w:t>widely-published</w:t>
      </w:r>
      <w:proofErr w:type="gramEnd"/>
      <w:r>
        <w:t xml:space="preserve"> scholar on the Constitution and on the amendment procedure, and several Supreme Court opinions have relied on his work. Rob, 8-29, The Myth of a Runaway Amendments Convention, American Thinker, http://www.americanthinker.com/articles/2013/08/the_myth_of_a_runaway_amendments_convention.html</w:t>
      </w:r>
    </w:p>
    <w:p w14:paraId="6FBEF133" w14:textId="77777777" w:rsidR="00A57F7E" w:rsidRPr="00A57F7E" w:rsidRDefault="00A57F7E" w:rsidP="00A57F7E">
      <w:pPr>
        <w:rPr>
          <w:sz w:val="16"/>
        </w:rPr>
      </w:pPr>
      <w:r w:rsidRPr="00A57F7E">
        <w:rPr>
          <w:sz w:val="16"/>
        </w:rPr>
        <w:t xml:space="preserve">As was true of earlier interstate gatherings, </w:t>
      </w:r>
      <w:r w:rsidRPr="00737D58">
        <w:rPr>
          <w:rStyle w:val="StyleUnderline"/>
        </w:rPr>
        <w:t xml:space="preserve">the convention for proposing amendments is called to propose solutions to </w:t>
      </w:r>
      <w:r w:rsidRPr="00737D58">
        <w:rPr>
          <w:rStyle w:val="Emphasis"/>
        </w:rPr>
        <w:t>discrete, pre-assigned</w:t>
      </w:r>
      <w:r w:rsidRPr="00737D58">
        <w:rPr>
          <w:rStyle w:val="StyleUnderline"/>
        </w:rPr>
        <w:t xml:space="preserve"> problems</w:t>
      </w:r>
      <w:r w:rsidRPr="00A57F7E">
        <w:rPr>
          <w:sz w:val="16"/>
        </w:rPr>
        <w:t xml:space="preserve">. </w:t>
      </w:r>
      <w:r w:rsidRPr="00737D58">
        <w:rPr>
          <w:rStyle w:val="Emphasis"/>
        </w:rPr>
        <w:t>There is no record of any federal convention significantly exceeding its pre-assigned mandate</w:t>
      </w:r>
      <w:r w:rsidRPr="00A57F7E">
        <w:rPr>
          <w:sz w:val="16"/>
        </w:rPr>
        <w:t xml:space="preserve"> -- </w:t>
      </w:r>
      <w:r w:rsidRPr="00737D58">
        <w:rPr>
          <w:rStyle w:val="StyleUnderline"/>
        </w:rPr>
        <w:t xml:space="preserve">not even the Constitutional Convention, despite erroneous claims to the </w:t>
      </w:r>
      <w:proofErr w:type="gramStart"/>
      <w:r w:rsidRPr="00737D58">
        <w:rPr>
          <w:rStyle w:val="StyleUnderline"/>
        </w:rPr>
        <w:t>contrary</w:t>
      </w:r>
      <w:r w:rsidRPr="00A57F7E">
        <w:rPr>
          <w:sz w:val="16"/>
        </w:rPr>
        <w:t>.¶</w:t>
      </w:r>
      <w:proofErr w:type="gramEnd"/>
      <w:r w:rsidRPr="00A57F7E">
        <w:rPr>
          <w:sz w:val="16"/>
        </w:rPr>
        <w:t xml:space="preserve"> </w:t>
      </w:r>
      <w:r w:rsidRPr="00737D58">
        <w:rPr>
          <w:rStyle w:val="StyleUnderline"/>
        </w:rPr>
        <w:t>The state legislatures' applications fix the subject-matter for a convention for proposing amendments</w:t>
      </w:r>
      <w:r w:rsidRPr="00A57F7E">
        <w:rPr>
          <w:sz w:val="16"/>
        </w:rPr>
        <w:t xml:space="preserve">. When two-thirds of the states apply on a given subject, Congress must call the convention. However, </w:t>
      </w:r>
      <w:r w:rsidRPr="00737D58">
        <w:rPr>
          <w:rStyle w:val="StyleUnderline"/>
        </w:rPr>
        <w:t>the</w:t>
      </w:r>
      <w:r w:rsidRPr="00A57F7E">
        <w:rPr>
          <w:sz w:val="16"/>
        </w:rPr>
        <w:t xml:space="preserve"> congressional </w:t>
      </w:r>
      <w:r w:rsidRPr="00737D58">
        <w:rPr>
          <w:rStyle w:val="StyleUnderline"/>
        </w:rPr>
        <w:t>call is limited to the time and place of meeting, and to reciting the state-determined subject</w:t>
      </w:r>
      <w:r w:rsidRPr="00A57F7E">
        <w:rPr>
          <w:sz w:val="16"/>
        </w:rPr>
        <w:t xml:space="preserve">.¶ </w:t>
      </w:r>
      <w:r w:rsidRPr="00737D58">
        <w:rPr>
          <w:rStyle w:val="StyleUnderline"/>
        </w:rPr>
        <w:t>In the unlikely event that the convention strays from its prescribed agenda</w:t>
      </w:r>
      <w:r w:rsidRPr="00A57F7E">
        <w:rPr>
          <w:sz w:val="16"/>
        </w:rPr>
        <w:t xml:space="preserve"> (and the commissioners escape recall), </w:t>
      </w:r>
      <w:r w:rsidRPr="00737D58">
        <w:rPr>
          <w:rStyle w:val="StyleUnderline"/>
        </w:rPr>
        <w:t>any "proposal" they issue is ultra vires</w:t>
      </w:r>
      <w:r w:rsidRPr="00A57F7E">
        <w:rPr>
          <w:sz w:val="16"/>
        </w:rPr>
        <w:t xml:space="preserve"> ("beyond powers") </w:t>
      </w:r>
      <w:r w:rsidRPr="00737D58">
        <w:rPr>
          <w:rStyle w:val="StyleUnderline"/>
        </w:rPr>
        <w:t>and void</w:t>
      </w:r>
      <w:r w:rsidRPr="00A57F7E">
        <w:rPr>
          <w:sz w:val="16"/>
        </w:rPr>
        <w:t xml:space="preserve">. Congress may not choose a "mode of ratification," and </w:t>
      </w:r>
      <w:r w:rsidRPr="00737D58">
        <w:rPr>
          <w:rStyle w:val="StyleUnderline"/>
        </w:rPr>
        <w:t>the necessary three-quarters of the states would not ratify it in any event</w:t>
      </w:r>
      <w:r w:rsidRPr="00A57F7E">
        <w:rPr>
          <w:sz w:val="16"/>
        </w:rPr>
        <w:t xml:space="preserve">.¶ Contrary to Mrs. Schlafly's claim that "Article V doesn't give any power to the courts to correct what does or does not happen," the courts can and do adjudicate Article V cases. There has been a long line of those cases from 1798 into the 21st </w:t>
      </w:r>
      <w:proofErr w:type="gramStart"/>
      <w:r w:rsidRPr="00A57F7E">
        <w:rPr>
          <w:sz w:val="16"/>
        </w:rPr>
        <w:t>century.¶</w:t>
      </w:r>
      <w:proofErr w:type="gramEnd"/>
      <w:r w:rsidRPr="00A57F7E">
        <w:rPr>
          <w:sz w:val="16"/>
        </w:rPr>
        <w:t xml:space="preserve"> "But," you might ask, "</w:t>
      </w:r>
      <w:r w:rsidRPr="00737D58">
        <w:rPr>
          <w:rStyle w:val="StyleUnderline"/>
        </w:rPr>
        <w:t>Will the prescribed convention procedures actually work?</w:t>
      </w:r>
      <w:r w:rsidRPr="00A57F7E">
        <w:rPr>
          <w:sz w:val="16"/>
        </w:rPr>
        <w:t xml:space="preserve">"¶ </w:t>
      </w:r>
      <w:r w:rsidRPr="00737D58">
        <w:rPr>
          <w:rStyle w:val="Emphasis"/>
        </w:rPr>
        <w:t>They already have.</w:t>
      </w:r>
      <w:r w:rsidRPr="00A57F7E">
        <w:rPr>
          <w:sz w:val="16"/>
        </w:rPr>
        <w:t xml:space="preserve"> </w:t>
      </w:r>
      <w:r w:rsidRPr="00737D58">
        <w:rPr>
          <w:rStyle w:val="StyleUnderline"/>
        </w:rPr>
        <w:t>In 1861, in an effort to prevent the Civil War, a convention of the states was called to propose a constitutional amendment to Congress.</w:t>
      </w:r>
      <w:r w:rsidRPr="00A57F7E">
        <w:rPr>
          <w:sz w:val="16"/>
        </w:rPr>
        <w:t xml:space="preserve"> Congress subsequently deadlocked over the amendment, but </w:t>
      </w:r>
      <w:r w:rsidRPr="00737D58">
        <w:rPr>
          <w:rStyle w:val="StyleUnderline"/>
        </w:rPr>
        <w:t>the convention did everything right: It followed all the protocols listed above, and it produced a compromise amendment</w:t>
      </w:r>
      <w:r w:rsidRPr="00A57F7E">
        <w:rPr>
          <w:sz w:val="16"/>
        </w:rPr>
        <w:t xml:space="preserve">. Although the convention met in a time of enormous stress, this "dry run" came off well, with none of Mrs. </w:t>
      </w:r>
      <w:proofErr w:type="spellStart"/>
      <w:r w:rsidRPr="00A57F7E">
        <w:rPr>
          <w:sz w:val="16"/>
        </w:rPr>
        <w:t>Schlafy's</w:t>
      </w:r>
      <w:proofErr w:type="spellEnd"/>
      <w:r w:rsidRPr="00A57F7E">
        <w:rPr>
          <w:sz w:val="16"/>
        </w:rPr>
        <w:t xml:space="preserve"> speculative "</w:t>
      </w:r>
      <w:proofErr w:type="spellStart"/>
      <w:r w:rsidRPr="00A57F7E">
        <w:rPr>
          <w:sz w:val="16"/>
        </w:rPr>
        <w:t>horribles</w:t>
      </w:r>
      <w:proofErr w:type="spellEnd"/>
      <w:r w:rsidRPr="00A57F7E">
        <w:rPr>
          <w:sz w:val="16"/>
        </w:rPr>
        <w:t xml:space="preserve">."¶ </w:t>
      </w:r>
      <w:r w:rsidRPr="00737D58">
        <w:rPr>
          <w:rStyle w:val="StyleUnderline"/>
        </w:rPr>
        <w:t>In any political procedure, there are always uncertainties, but in this case they are far fewer than predicted by anti-convention alarmists</w:t>
      </w:r>
      <w:r w:rsidRPr="00A57F7E">
        <w:rPr>
          <w:sz w:val="16"/>
        </w:rPr>
        <w:t xml:space="preserve">. And they must be balanced against a certainty: Unless we use the </w:t>
      </w:r>
      <w:proofErr w:type="gramStart"/>
      <w:r w:rsidRPr="00A57F7E">
        <w:rPr>
          <w:sz w:val="16"/>
        </w:rPr>
        <w:t>procedure</w:t>
      </w:r>
      <w:proofErr w:type="gramEnd"/>
      <w:r w:rsidRPr="00A57F7E">
        <w:rPr>
          <w:sz w:val="16"/>
        </w:rPr>
        <w:t xml:space="preserve"> the Founders gave us to rein in a "runaway" Congress, then Congress will surely continue to run away.</w:t>
      </w:r>
    </w:p>
    <w:p w14:paraId="0B3836D4" w14:textId="77777777" w:rsidR="00A57F7E" w:rsidRDefault="00A57F7E" w:rsidP="00A57F7E">
      <w:pPr>
        <w:pStyle w:val="Heading4"/>
      </w:pPr>
      <w:r>
        <w:t>Safeguards solve runaway</w:t>
      </w:r>
    </w:p>
    <w:p w14:paraId="2DE6A823" w14:textId="0ECBF023" w:rsidR="00A57F7E" w:rsidRDefault="00A57F7E" w:rsidP="00A57F7E">
      <w:r>
        <w:rPr>
          <w:rStyle w:val="Style13ptBold"/>
        </w:rPr>
        <w:t xml:space="preserve">Stern ‘11 </w:t>
      </w:r>
      <w:r>
        <w:t xml:space="preserve">MICHAEL STERN: formerly served as Senior Counsel in the Office of General Counsel, U.S. House of Representatives, as Deputy Staff Director for Investigations for the Senate Committee on Homeland Security and Governmental Affairs, and as Special Counsel to the House Permanent Select Committee on Intelligence “REOPENING THE CONSTITUTIONAL ROAD TO REFORM: TOWARD A SAFEGUARDED ARTICLE V CONVENTION” 78 Tenn. L. Rev. 765 (2011), </w:t>
      </w:r>
      <w:proofErr w:type="spellStart"/>
      <w:r>
        <w:t>HeinOnline</w:t>
      </w:r>
      <w:proofErr w:type="spellEnd"/>
    </w:p>
    <w:p w14:paraId="04CD03EF" w14:textId="77777777" w:rsidR="00A57F7E" w:rsidRPr="00A57F7E" w:rsidRDefault="00A57F7E" w:rsidP="00A57F7E">
      <w:pPr>
        <w:rPr>
          <w:sz w:val="16"/>
        </w:rPr>
      </w:pPr>
      <w:r w:rsidRPr="00A57F7E">
        <w:rPr>
          <w:sz w:val="16"/>
        </w:rPr>
        <w:t xml:space="preserve">III. CONCLUSION </w:t>
      </w:r>
      <w:r w:rsidRPr="007B022F">
        <w:rPr>
          <w:rStyle w:val="StyleUnderline"/>
        </w:rPr>
        <w:t xml:space="preserve">The </w:t>
      </w:r>
      <w:r w:rsidRPr="008D6808">
        <w:rPr>
          <w:rStyle w:val="StyleUnderline"/>
          <w:highlight w:val="cyan"/>
        </w:rPr>
        <w:t>full power of</w:t>
      </w:r>
      <w:r w:rsidRPr="007B022F">
        <w:rPr>
          <w:rStyle w:val="StyleUnderline"/>
        </w:rPr>
        <w:t xml:space="preserve"> the above </w:t>
      </w:r>
      <w:r w:rsidRPr="008D6808">
        <w:rPr>
          <w:rStyle w:val="StyleUnderline"/>
          <w:highlight w:val="cyan"/>
        </w:rPr>
        <w:t>safeguards is evident in their cumulative impact, as illustrated by the difficult road faced by a proponent of an out-of-scope amendment</w:t>
      </w:r>
      <w:r w:rsidRPr="00A57F7E">
        <w:rPr>
          <w:sz w:val="16"/>
          <w:highlight w:val="cyan"/>
        </w:rPr>
        <w:t xml:space="preserve">. </w:t>
      </w:r>
      <w:r w:rsidRPr="008D6808">
        <w:rPr>
          <w:rStyle w:val="StyleUnderline"/>
          <w:highlight w:val="cyan"/>
        </w:rPr>
        <w:t>In order to obtain</w:t>
      </w:r>
      <w:r w:rsidRPr="007B022F">
        <w:rPr>
          <w:rStyle w:val="StyleUnderline"/>
        </w:rPr>
        <w:t xml:space="preserve"> the convention's </w:t>
      </w:r>
      <w:r w:rsidRPr="008D6808">
        <w:rPr>
          <w:rStyle w:val="StyleUnderline"/>
          <w:highlight w:val="cyan"/>
        </w:rPr>
        <w:t>endorsement</w:t>
      </w:r>
      <w:r w:rsidRPr="007B022F">
        <w:rPr>
          <w:rStyle w:val="StyleUnderline"/>
        </w:rPr>
        <w:t xml:space="preserve"> of such an amendment, its </w:t>
      </w:r>
      <w:r w:rsidRPr="008D6808">
        <w:rPr>
          <w:rStyle w:val="StyleUnderline"/>
          <w:highlight w:val="cyan"/>
        </w:rPr>
        <w:t>proponent must first persuade</w:t>
      </w:r>
      <w:r w:rsidRPr="007B022F">
        <w:rPr>
          <w:rStyle w:val="StyleUnderline"/>
        </w:rPr>
        <w:t xml:space="preserve"> a </w:t>
      </w:r>
      <w:r w:rsidRPr="008D6808">
        <w:rPr>
          <w:rStyle w:val="StyleUnderline"/>
          <w:highlight w:val="cyan"/>
        </w:rPr>
        <w:t xml:space="preserve">majority of the convention to defeat </w:t>
      </w:r>
      <w:r w:rsidRPr="007B022F">
        <w:rPr>
          <w:rStyle w:val="StyleUnderline"/>
        </w:rPr>
        <w:t xml:space="preserve">the </w:t>
      </w:r>
      <w:r w:rsidRPr="008D6808">
        <w:rPr>
          <w:rStyle w:val="StyleUnderline"/>
          <w:highlight w:val="cyan"/>
        </w:rPr>
        <w:t>convention rules and vote in favor of the out-of-scope amendment</w:t>
      </w:r>
      <w:r w:rsidRPr="007B022F">
        <w:rPr>
          <w:rStyle w:val="StyleUnderline"/>
        </w:rPr>
        <w:t xml:space="preserve">. This would </w:t>
      </w:r>
      <w:r w:rsidRPr="008D6808">
        <w:rPr>
          <w:rStyle w:val="StyleUnderline"/>
          <w:highlight w:val="cyan"/>
        </w:rPr>
        <w:t>mean persuading delegations from at least ten applying states to violate their oaths and risk legal sanctions,</w:t>
      </w:r>
      <w:r w:rsidRPr="007B022F">
        <w:rPr>
          <w:rStyle w:val="StyleUnderline"/>
        </w:rPr>
        <w:t xml:space="preserve"> not to mention bad publicity. In addition, </w:t>
      </w:r>
      <w:r w:rsidRPr="008D6808">
        <w:rPr>
          <w:rStyle w:val="StyleUnderline"/>
          <w:highlight w:val="cyan"/>
        </w:rPr>
        <w:t>costly and protracted litigation</w:t>
      </w:r>
      <w:r w:rsidRPr="007B022F">
        <w:rPr>
          <w:rStyle w:val="StyleUnderline"/>
        </w:rPr>
        <w:t xml:space="preserve"> would likely ensue in </w:t>
      </w:r>
      <w:r w:rsidRPr="007B022F">
        <w:rPr>
          <w:rStyle w:val="StyleUnderline"/>
        </w:rPr>
        <w:lastRenderedPageBreak/>
        <w:t>the respective state courts of the ten "faithless" delegations</w:t>
      </w:r>
      <w:r w:rsidRPr="00A57F7E">
        <w:rPr>
          <w:sz w:val="16"/>
        </w:rPr>
        <w:t xml:space="preserve">. </w:t>
      </w:r>
      <w:r w:rsidRPr="007B022F">
        <w:rPr>
          <w:rStyle w:val="StyleUnderline"/>
        </w:rPr>
        <w:t xml:space="preserve">Second, the </w:t>
      </w:r>
      <w:r w:rsidRPr="008D6808">
        <w:rPr>
          <w:rStyle w:val="StyleUnderline"/>
          <w:highlight w:val="cyan"/>
        </w:rPr>
        <w:t>proponent</w:t>
      </w:r>
      <w:r w:rsidRPr="007B022F">
        <w:rPr>
          <w:rStyle w:val="StyleUnderline"/>
        </w:rPr>
        <w:t xml:space="preserve"> of an out-of-scope amendment </w:t>
      </w:r>
      <w:r w:rsidRPr="008D6808">
        <w:rPr>
          <w:rStyle w:val="StyleUnderline"/>
          <w:highlight w:val="cyan"/>
        </w:rPr>
        <w:t>must persuade Congress to submit</w:t>
      </w:r>
      <w:r w:rsidRPr="007B022F">
        <w:rPr>
          <w:rStyle w:val="StyleUnderline"/>
        </w:rPr>
        <w:t xml:space="preserve"> the </w:t>
      </w:r>
      <w:r w:rsidRPr="008D6808">
        <w:rPr>
          <w:rStyle w:val="StyleUnderline"/>
          <w:highlight w:val="cyan"/>
        </w:rPr>
        <w:t>amendment for ratification, in clear violation of the applying states' intention</w:t>
      </w:r>
      <w:r w:rsidRPr="007B022F">
        <w:rPr>
          <w:rStyle w:val="StyleUnderline"/>
        </w:rPr>
        <w:t>s and possibly in violation of Congress's own commitment not to do so</w:t>
      </w:r>
      <w:r w:rsidRPr="00A57F7E">
        <w:rPr>
          <w:sz w:val="16"/>
        </w:rPr>
        <w:t xml:space="preserve">. </w:t>
      </w:r>
      <w:r w:rsidRPr="007B022F">
        <w:rPr>
          <w:rStyle w:val="StyleUnderline"/>
        </w:rPr>
        <w:t>Third, the proponent must to convince thirty-eight states to ratify the out-of-scope amendment</w:t>
      </w:r>
      <w:r w:rsidRPr="00A57F7E">
        <w:rPr>
          <w:sz w:val="16"/>
        </w:rPr>
        <w:t xml:space="preserve">. This would require ratification by at least twenty-two of the applying states. In order to have any prospect of accomplishing such a feat, the proponent would have to overcome state rules prohibiting ratification or establishing supermajority requirements of both houses in those twenty-two states to ratify the amendment. Alternatively, </w:t>
      </w:r>
      <w:r w:rsidRPr="007B022F">
        <w:rPr>
          <w:rStyle w:val="StyleUnderline"/>
        </w:rPr>
        <w:t>the proponent would have to believe that Congress would choose the convention method of ratification-which it has done only for ratification of the Twenty-first Amendment-and would have to have a legal strategy to require states to call such conventions. Finally, the prospect of a federal court challenge would remain</w:t>
      </w:r>
      <w:r w:rsidRPr="00A57F7E">
        <w:rPr>
          <w:sz w:val="16"/>
        </w:rPr>
        <w:t xml:space="preserve">. </w:t>
      </w:r>
      <w:r w:rsidRPr="007B022F">
        <w:rPr>
          <w:rStyle w:val="StyleUnderline"/>
        </w:rPr>
        <w:t>Whatever its ultimate outcome, such a challenge would be time-consuming and expensive for the proponents of the out-of-scope amendment</w:t>
      </w:r>
      <w:r w:rsidRPr="00A57F7E">
        <w:rPr>
          <w:sz w:val="16"/>
        </w:rPr>
        <w:t xml:space="preserve">. </w:t>
      </w:r>
      <w:r w:rsidRPr="008D6808">
        <w:rPr>
          <w:rStyle w:val="Emphasis"/>
          <w:highlight w:val="cyan"/>
        </w:rPr>
        <w:t>Given this outlook, it is impossible to imagine that anyone would seek to hijack a convention for purposes of promoting an out-of-scope amendment</w:t>
      </w:r>
      <w:r w:rsidRPr="00A57F7E">
        <w:rPr>
          <w:sz w:val="16"/>
        </w:rPr>
        <w:t xml:space="preserve">. </w:t>
      </w:r>
      <w:r w:rsidRPr="008D6808">
        <w:rPr>
          <w:rStyle w:val="Emphasis"/>
          <w:highlight w:val="cyan"/>
        </w:rPr>
        <w:t>If one hypothesizes an out-of-scope amendment so broadly popular as to have even a remote chance of surmounting the obstacles we would erect, there would be far easier ways to achieve the desired goal</w:t>
      </w:r>
      <w:r w:rsidRPr="00A57F7E">
        <w:rPr>
          <w:sz w:val="16"/>
        </w:rPr>
        <w:t xml:space="preserve">. In short, these </w:t>
      </w:r>
      <w:r w:rsidRPr="008D6808">
        <w:rPr>
          <w:rStyle w:val="StyleUnderline"/>
          <w:highlight w:val="cyan"/>
        </w:rPr>
        <w:t>safeguards will keep the constitutional road to reform marked and open and will secure it against any chance of unwanted detours by a so-called "runaway convention."</w:t>
      </w:r>
    </w:p>
    <w:p w14:paraId="00D783A6" w14:textId="77777777" w:rsidR="00A57F7E" w:rsidRPr="00A57F7E" w:rsidRDefault="00A57F7E" w:rsidP="00A57F7E"/>
    <w:p w14:paraId="6285EF0A" w14:textId="16DC710B" w:rsidR="00264153" w:rsidRDefault="00A57F7E" w:rsidP="00917C90">
      <w:pPr>
        <w:pStyle w:val="Heading3"/>
        <w:rPr>
          <w:rStyle w:val="ital-inline"/>
        </w:rPr>
      </w:pPr>
      <w:r>
        <w:rPr>
          <w:rStyle w:val="ital-inline"/>
        </w:rPr>
        <w:lastRenderedPageBreak/>
        <w:t xml:space="preserve">AT: </w:t>
      </w:r>
      <w:r w:rsidR="00264153">
        <w:rPr>
          <w:rStyle w:val="ital-inline"/>
        </w:rPr>
        <w:t>Additional Amendments</w:t>
      </w:r>
    </w:p>
    <w:p w14:paraId="28F9B704" w14:textId="77777777" w:rsidR="00264153" w:rsidRPr="00FF3C20" w:rsidRDefault="00264153" w:rsidP="00264153">
      <w:pPr>
        <w:pStyle w:val="Heading4"/>
        <w:rPr>
          <w:rFonts w:cs="Times New Roman"/>
        </w:rPr>
      </w:pPr>
      <w:r w:rsidRPr="00FF3C20">
        <w:rPr>
          <w:rFonts w:cs="Times New Roman"/>
        </w:rPr>
        <w:t>The CP limits the convention, that solves</w:t>
      </w:r>
    </w:p>
    <w:p w14:paraId="0EEEE2C2" w14:textId="77777777" w:rsidR="00264153" w:rsidRPr="00FF3C20" w:rsidRDefault="00264153" w:rsidP="00264153">
      <w:proofErr w:type="spellStart"/>
      <w:r w:rsidRPr="00FF3C20">
        <w:rPr>
          <w:rStyle w:val="Style13ptBold"/>
        </w:rPr>
        <w:t>Elving</w:t>
      </w:r>
      <w:proofErr w:type="spellEnd"/>
      <w:r w:rsidRPr="00FF3C20">
        <w:rPr>
          <w:rStyle w:val="Style13ptBold"/>
        </w:rPr>
        <w:t xml:space="preserve"> 18</w:t>
      </w:r>
      <w:r w:rsidRPr="00FF3C20">
        <w:t xml:space="preserve"> (Ron </w:t>
      </w:r>
      <w:proofErr w:type="spellStart"/>
      <w:r w:rsidRPr="00FF3C20">
        <w:t>Elving</w:t>
      </w:r>
      <w:proofErr w:type="spellEnd"/>
      <w:r w:rsidRPr="00FF3C20">
        <w:t xml:space="preserve"> is Senior Editor and Correspondent on the Washington Desk for NPR News Repeal </w:t>
      </w:r>
      <w:proofErr w:type="gramStart"/>
      <w:r w:rsidRPr="00FF3C20">
        <w:t>The</w:t>
      </w:r>
      <w:proofErr w:type="gramEnd"/>
      <w:r w:rsidRPr="00FF3C20">
        <w:t xml:space="preserve"> Second Amendment? That's Not So Simple. Here's What It Would Take, March 1, 2018, https://www.npr.org/2018/03/01/589397317/repeal-the-second-amendment-thats-not-so-simple-here-s-what-it-would-take)</w:t>
      </w:r>
    </w:p>
    <w:p w14:paraId="5FF45199" w14:textId="6B9E91CC" w:rsidR="00264153" w:rsidRPr="00FF3C20" w:rsidRDefault="00264153" w:rsidP="00264153">
      <w:pPr>
        <w:rPr>
          <w:sz w:val="14"/>
        </w:rPr>
      </w:pPr>
      <w:r w:rsidRPr="00FF3C20">
        <w:rPr>
          <w:rStyle w:val="Emphasis"/>
        </w:rPr>
        <w:t>A new Constitutional Convention?</w:t>
      </w:r>
      <w:r>
        <w:rPr>
          <w:rStyle w:val="Emphasis"/>
        </w:rPr>
        <w:t xml:space="preserve"> </w:t>
      </w:r>
      <w:r w:rsidRPr="00FF3C20">
        <w:rPr>
          <w:sz w:val="14"/>
        </w:rPr>
        <w:t xml:space="preserve">If all this seems daunting, as it should, </w:t>
      </w:r>
      <w:r w:rsidRPr="00FF3C20">
        <w:rPr>
          <w:rStyle w:val="StyleUnderline"/>
        </w:rPr>
        <w:t xml:space="preserve">there is one alternative for changing the Constitution. That is </w:t>
      </w:r>
      <w:r w:rsidRPr="00FF3C20">
        <w:rPr>
          <w:sz w:val="14"/>
        </w:rPr>
        <w:t>the</w:t>
      </w:r>
      <w:r w:rsidRPr="00FF3C20">
        <w:rPr>
          <w:rStyle w:val="StyleUnderline"/>
        </w:rPr>
        <w:t xml:space="preserve"> calling</w:t>
      </w:r>
      <w:r w:rsidRPr="00FF3C20">
        <w:rPr>
          <w:sz w:val="14"/>
        </w:rPr>
        <w:t xml:space="preserve"> of </w:t>
      </w:r>
      <w:r w:rsidRPr="00FF3C20">
        <w:rPr>
          <w:rStyle w:val="StyleUnderline"/>
        </w:rPr>
        <w:t xml:space="preserve">a </w:t>
      </w:r>
      <w:r w:rsidRPr="00FF3C20">
        <w:rPr>
          <w:rStyle w:val="StyleUnderline"/>
          <w:highlight w:val="yellow"/>
        </w:rPr>
        <w:t>Constitutional Convention</w:t>
      </w:r>
      <w:r w:rsidRPr="00FF3C20">
        <w:rPr>
          <w:rStyle w:val="StyleUnderline"/>
        </w:rPr>
        <w:t>. This</w:t>
      </w:r>
      <w:r w:rsidRPr="00FF3C20">
        <w:rPr>
          <w:sz w:val="14"/>
        </w:rPr>
        <w:t xml:space="preserve">, too, </w:t>
      </w:r>
      <w:r w:rsidRPr="00FF3C20">
        <w:rPr>
          <w:rStyle w:val="StyleUnderline"/>
        </w:rPr>
        <w:t xml:space="preserve">is </w:t>
      </w:r>
      <w:r w:rsidRPr="00FF3C20">
        <w:rPr>
          <w:rStyle w:val="StyleUnderline"/>
          <w:highlight w:val="yellow"/>
        </w:rPr>
        <w:t>found in Article V</w:t>
      </w:r>
      <w:r w:rsidRPr="00FF3C20">
        <w:rPr>
          <w:sz w:val="14"/>
        </w:rPr>
        <w:t xml:space="preserve"> of the Constitution </w:t>
      </w:r>
      <w:r w:rsidRPr="00FF3C20">
        <w:rPr>
          <w:rStyle w:val="StyleUnderline"/>
        </w:rPr>
        <w:t xml:space="preserve">and </w:t>
      </w:r>
      <w:r w:rsidRPr="00FF3C20">
        <w:rPr>
          <w:rStyle w:val="StyleUnderline"/>
          <w:highlight w:val="yellow"/>
        </w:rPr>
        <w:t xml:space="preserve">allows for </w:t>
      </w:r>
      <w:r w:rsidRPr="00FF3C20">
        <w:rPr>
          <w:rStyle w:val="StyleUnderline"/>
        </w:rPr>
        <w:t xml:space="preserve">a new </w:t>
      </w:r>
      <w:r w:rsidRPr="00FF3C20">
        <w:rPr>
          <w:rStyle w:val="StyleUnderline"/>
          <w:highlight w:val="yellow"/>
        </w:rPr>
        <w:t>convention to bypass Congress</w:t>
      </w:r>
      <w:r w:rsidRPr="00FF3C20">
        <w:rPr>
          <w:sz w:val="14"/>
        </w:rPr>
        <w:t xml:space="preserve"> and address issues of amendment on its own. To exist with this authority, </w:t>
      </w:r>
      <w:r w:rsidRPr="00FF3C20">
        <w:rPr>
          <w:rStyle w:val="StyleUnderline"/>
        </w:rPr>
        <w:t>the new convention would</w:t>
      </w:r>
      <w:r w:rsidRPr="00FF3C20">
        <w:rPr>
          <w:sz w:val="14"/>
        </w:rPr>
        <w:t xml:space="preserve"> need to </w:t>
      </w:r>
      <w:r w:rsidRPr="00FF3C20">
        <w:rPr>
          <w:rStyle w:val="StyleUnderline"/>
        </w:rPr>
        <w:t>be called for by two-thirds of the state legislatures</w:t>
      </w:r>
      <w:r w:rsidRPr="00FF3C20">
        <w:rPr>
          <w:sz w:val="14"/>
        </w:rPr>
        <w:t xml:space="preserve">. </w:t>
      </w:r>
      <w:proofErr w:type="gramStart"/>
      <w:r w:rsidRPr="00FF3C20">
        <w:rPr>
          <w:sz w:val="14"/>
        </w:rPr>
        <w:t>So</w:t>
      </w:r>
      <w:proofErr w:type="gramEnd"/>
      <w:r w:rsidRPr="00FF3C20">
        <w:rPr>
          <w:sz w:val="14"/>
        </w:rPr>
        <w:t xml:space="preserve"> if </w:t>
      </w:r>
      <w:r w:rsidRPr="00FF3C20">
        <w:rPr>
          <w:rStyle w:val="StyleUnderline"/>
          <w:highlight w:val="yellow"/>
        </w:rPr>
        <w:t>34 states</w:t>
      </w:r>
      <w:r w:rsidRPr="00FF3C20">
        <w:rPr>
          <w:sz w:val="14"/>
        </w:rPr>
        <w:t xml:space="preserve"> saw fit, they </w:t>
      </w:r>
      <w:r w:rsidRPr="00FF3C20">
        <w:rPr>
          <w:rStyle w:val="StyleUnderline"/>
        </w:rPr>
        <w:t xml:space="preserve">could </w:t>
      </w:r>
      <w:r w:rsidRPr="00FF3C20">
        <w:rPr>
          <w:rStyle w:val="StyleUnderline"/>
          <w:highlight w:val="yellow"/>
        </w:rPr>
        <w:t>convene</w:t>
      </w:r>
      <w:r w:rsidRPr="00FF3C20">
        <w:rPr>
          <w:rStyle w:val="StyleUnderline"/>
        </w:rPr>
        <w:t xml:space="preserve"> their </w:t>
      </w:r>
      <w:r w:rsidRPr="00FF3C20">
        <w:rPr>
          <w:rStyle w:val="StyleUnderline"/>
          <w:highlight w:val="yellow"/>
        </w:rPr>
        <w:t xml:space="preserve">delegations </w:t>
      </w:r>
      <w:r w:rsidRPr="00FF3C20">
        <w:rPr>
          <w:rStyle w:val="StyleUnderline"/>
        </w:rPr>
        <w:t xml:space="preserve">and start </w:t>
      </w:r>
      <w:r w:rsidRPr="00FF3C20">
        <w:rPr>
          <w:rStyle w:val="StyleUnderline"/>
          <w:highlight w:val="yellow"/>
        </w:rPr>
        <w:t>writ</w:t>
      </w:r>
      <w:r w:rsidRPr="00FF3C20">
        <w:rPr>
          <w:rStyle w:val="StyleUnderline"/>
        </w:rPr>
        <w:t>ing</w:t>
      </w:r>
      <w:r w:rsidRPr="00FF3C20">
        <w:rPr>
          <w:rStyle w:val="StyleUnderline"/>
          <w:highlight w:val="yellow"/>
        </w:rPr>
        <w:t xml:space="preserve"> amendments</w:t>
      </w:r>
      <w:r w:rsidRPr="00FF3C20">
        <w:rPr>
          <w:rStyle w:val="StyleUnderline"/>
        </w:rPr>
        <w:t>. Some</w:t>
      </w:r>
      <w:r w:rsidRPr="00FF3C20">
        <w:rPr>
          <w:sz w:val="14"/>
        </w:rPr>
        <w:t xml:space="preserve"> believe such a convention would have the power to rewrite the entire 1787 Constitution, if it saw fit. Others </w:t>
      </w:r>
      <w:r w:rsidRPr="00FF3C20">
        <w:rPr>
          <w:rStyle w:val="StyleUnderline"/>
        </w:rPr>
        <w:t xml:space="preserve">say </w:t>
      </w:r>
      <w:r w:rsidRPr="00FF3C20">
        <w:rPr>
          <w:rStyle w:val="StyleUnderline"/>
          <w:highlight w:val="yellow"/>
        </w:rPr>
        <w:t>it would and should be limited to specific issues</w:t>
      </w:r>
      <w:r w:rsidRPr="00FF3C20">
        <w:rPr>
          <w:sz w:val="14"/>
        </w:rPr>
        <w:t xml:space="preserve"> or targets, such as term limits or balancing the budget — or changing the campaign-finance system or restricting the individual rights of gun owners. </w:t>
      </w:r>
      <w:r w:rsidRPr="00FF3C20">
        <w:rPr>
          <w:rStyle w:val="StyleUnderline"/>
        </w:rPr>
        <w:t>There have been calls for an "Article V convention" from prominent figures on the left as well as the right</w:t>
      </w:r>
      <w:r w:rsidRPr="00FF3C20">
        <w:rPr>
          <w:sz w:val="14"/>
        </w:rPr>
        <w:t xml:space="preserve">. But </w:t>
      </w:r>
      <w:r w:rsidRPr="00FF3C20">
        <w:rPr>
          <w:rStyle w:val="StyleUnderline"/>
        </w:rPr>
        <w:t xml:space="preserve">there are those on both sides of the partisan divide who regard the entire proposition as suspect, if not frightening. </w:t>
      </w:r>
      <w:r w:rsidRPr="00FF3C20">
        <w:rPr>
          <w:sz w:val="14"/>
        </w:rPr>
        <w:t xml:space="preserve">One way or another, </w:t>
      </w:r>
      <w:r w:rsidRPr="00FF3C20">
        <w:rPr>
          <w:rStyle w:val="StyleUnderline"/>
          <w:highlight w:val="yellow"/>
        </w:rPr>
        <w:t>any changes</w:t>
      </w:r>
      <w:r w:rsidRPr="00FF3C20">
        <w:rPr>
          <w:sz w:val="14"/>
        </w:rPr>
        <w:t xml:space="preserve"> made by such a powerful convention </w:t>
      </w:r>
      <w:r w:rsidRPr="00FF3C20">
        <w:rPr>
          <w:rStyle w:val="StyleUnderline"/>
          <w:highlight w:val="yellow"/>
        </w:rPr>
        <w:t>would need to be ratified by three-fourths of the states</w:t>
      </w:r>
      <w:r w:rsidRPr="00FF3C20">
        <w:rPr>
          <w:sz w:val="14"/>
        </w:rPr>
        <w:t xml:space="preserve"> — just like amendments that might come from Congress.</w:t>
      </w:r>
    </w:p>
    <w:p w14:paraId="3AEB3BEA" w14:textId="77777777" w:rsidR="00264153" w:rsidRPr="00FF3C20" w:rsidRDefault="00264153" w:rsidP="00264153">
      <w:pPr>
        <w:pStyle w:val="Heading4"/>
        <w:rPr>
          <w:rFonts w:cs="Times New Roman"/>
        </w:rPr>
      </w:pPr>
      <w:r w:rsidRPr="00FF3C20">
        <w:rPr>
          <w:rFonts w:cs="Times New Roman"/>
        </w:rPr>
        <w:t xml:space="preserve">The CP solves --- a </w:t>
      </w:r>
      <w:r w:rsidRPr="00FF3C20">
        <w:rPr>
          <w:rFonts w:cs="Times New Roman"/>
          <w:u w:val="single"/>
        </w:rPr>
        <w:t>limited</w:t>
      </w:r>
      <w:r w:rsidRPr="00FF3C20">
        <w:rPr>
          <w:rFonts w:cs="Times New Roman"/>
        </w:rPr>
        <w:t xml:space="preserve"> Constitutional convention </w:t>
      </w:r>
      <w:r w:rsidRPr="00FF3C20">
        <w:rPr>
          <w:rFonts w:cs="Times New Roman"/>
          <w:u w:val="single"/>
        </w:rPr>
        <w:t>solves</w:t>
      </w:r>
      <w:r w:rsidRPr="00FF3C20">
        <w:rPr>
          <w:rFonts w:cs="Times New Roman"/>
        </w:rPr>
        <w:t xml:space="preserve">. </w:t>
      </w:r>
    </w:p>
    <w:p w14:paraId="6D6657F9" w14:textId="77777777" w:rsidR="00264153" w:rsidRPr="00FF3C20" w:rsidRDefault="00264153" w:rsidP="00264153">
      <w:pPr>
        <w:rPr>
          <w:sz w:val="16"/>
        </w:rPr>
      </w:pPr>
      <w:r w:rsidRPr="00FF3C20">
        <w:rPr>
          <w:b/>
        </w:rPr>
        <w:t>Eidsmoe 92</w:t>
      </w:r>
      <w:r w:rsidRPr="00FF3C20">
        <w:t xml:space="preserve"> (John – Senior Counsel and Resident Scholar at the Foundation for Moral Law, “New Constitutional Convention--Critical Look at Questions Answered, and Not Answered, by Article Five of the United States Constitution,” 3 U.S. A.F. Acad. J. Legal Stud. 35, </w:t>
      </w:r>
      <w:hyperlink r:id="rId19" w:history="1">
        <w:r w:rsidRPr="00FF3C20">
          <w:rPr>
            <w:rStyle w:val="Hyperlink"/>
          </w:rPr>
          <w:t>http://heinonline.org/HOL/Page?handle=hein.journals/usafa3&amp;div=6&amp;g_sent=1&amp;collection=journals</w:t>
        </w:r>
      </w:hyperlink>
      <w:r w:rsidRPr="00FF3C20">
        <w:t>)</w:t>
      </w:r>
    </w:p>
    <w:p w14:paraId="0A49CEBE" w14:textId="77777777" w:rsidR="00264153" w:rsidRDefault="00264153" w:rsidP="00264153">
      <w:pPr>
        <w:rPr>
          <w:sz w:val="14"/>
        </w:rPr>
      </w:pPr>
      <w:proofErr w:type="spellStart"/>
      <w:r w:rsidRPr="00FF3C20">
        <w:rPr>
          <w:sz w:val="14"/>
        </w:rPr>
        <w:t>Concon</w:t>
      </w:r>
      <w:proofErr w:type="spellEnd"/>
      <w:r w:rsidRPr="00FF3C20">
        <w:rPr>
          <w:sz w:val="14"/>
        </w:rPr>
        <w:t xml:space="preserve"> proponents answer that these fears are totally unfounded. </w:t>
      </w:r>
      <w:r w:rsidRPr="00FF3C20">
        <w:rPr>
          <w:rStyle w:val="StyleUnderline"/>
          <w:highlight w:val="cyan"/>
        </w:rPr>
        <w:t>States may limit the convention to a single issue by calling for a convention for that limited purpose</w:t>
      </w:r>
      <w:r w:rsidRPr="00FF3C20">
        <w:rPr>
          <w:sz w:val="14"/>
        </w:rPr>
        <w:t xml:space="preserve">.  Likewise, </w:t>
      </w:r>
      <w:r w:rsidRPr="00FF3C20">
        <w:rPr>
          <w:rStyle w:val="StyleUnderline"/>
          <w:highlight w:val="cyan"/>
        </w:rPr>
        <w:t>Congress</w:t>
      </w:r>
      <w:r w:rsidRPr="00FF3C20">
        <w:rPr>
          <w:sz w:val="14"/>
        </w:rPr>
        <w:t xml:space="preserve">, </w:t>
      </w:r>
      <w:r w:rsidRPr="00FF3C20">
        <w:rPr>
          <w:rStyle w:val="StyleUnderline"/>
        </w:rPr>
        <w:t>in calling the convention</w:t>
      </w:r>
      <w:r w:rsidRPr="00FF3C20">
        <w:rPr>
          <w:sz w:val="14"/>
        </w:rPr>
        <w:t xml:space="preserve">, </w:t>
      </w:r>
      <w:r w:rsidRPr="00FF3C20">
        <w:rPr>
          <w:rStyle w:val="StyleUnderline"/>
          <w:highlight w:val="cyan"/>
        </w:rPr>
        <w:t>may</w:t>
      </w:r>
      <w:r w:rsidRPr="00FF3C20">
        <w:rPr>
          <w:rStyle w:val="StyleUnderline"/>
        </w:rPr>
        <w:t xml:space="preserve"> in its statutory call </w:t>
      </w:r>
      <w:r w:rsidRPr="00FF3C20">
        <w:rPr>
          <w:rStyle w:val="StyleUnderline"/>
          <w:highlight w:val="cyan"/>
        </w:rPr>
        <w:t>limit the convention's authority and purposes</w:t>
      </w:r>
      <w:r w:rsidRPr="00FF3C20">
        <w:rPr>
          <w:sz w:val="14"/>
        </w:rPr>
        <w:t xml:space="preserve">. The late Senator Everett Dirksen (R-Ill) believed </w:t>
      </w:r>
      <w:r w:rsidRPr="00FF3C20">
        <w:rPr>
          <w:rStyle w:val="StyleUnderline"/>
          <w:highlight w:val="cyan"/>
        </w:rPr>
        <w:t>a convention could be limited</w:t>
      </w:r>
      <w:r w:rsidRPr="00FF3C20">
        <w:rPr>
          <w:sz w:val="14"/>
        </w:rPr>
        <w:t xml:space="preserve">: I apprehend that </w:t>
      </w:r>
      <w:r w:rsidRPr="00FF3C20">
        <w:rPr>
          <w:rStyle w:val="StyleUnderline"/>
        </w:rPr>
        <w:t xml:space="preserve">when the applications are for a stated purpose or amendment... then in effect the </w:t>
      </w:r>
      <w:r w:rsidRPr="00FF3C20">
        <w:rPr>
          <w:rStyle w:val="StyleUnderline"/>
          <w:highlight w:val="cyan"/>
        </w:rPr>
        <w:t>state legislatures</w:t>
      </w:r>
      <w:r w:rsidRPr="00FF3C20">
        <w:rPr>
          <w:rStyle w:val="StyleUnderline"/>
        </w:rPr>
        <w:t>, which alone possess the initiative in convening a convention</w:t>
      </w:r>
      <w:r w:rsidRPr="00FF3C20">
        <w:rPr>
          <w:sz w:val="14"/>
        </w:rPr>
        <w:t xml:space="preserve">, </w:t>
      </w:r>
      <w:r w:rsidRPr="00FF3C20">
        <w:rPr>
          <w:rStyle w:val="StyleUnderline"/>
          <w:highlight w:val="cyan"/>
        </w:rPr>
        <w:t>have</w:t>
      </w:r>
      <w:r w:rsidRPr="00FF3C20">
        <w:rPr>
          <w:rStyle w:val="StyleUnderline"/>
        </w:rPr>
        <w:t xml:space="preserve"> by their own action </w:t>
      </w:r>
      <w:r w:rsidRPr="00FF3C20">
        <w:rPr>
          <w:rStyle w:val="StyleUnderline"/>
          <w:highlight w:val="cyan"/>
        </w:rPr>
        <w:t>taken the first step toward limiting the scope</w:t>
      </w:r>
      <w:r w:rsidRPr="00FF3C20">
        <w:rPr>
          <w:rStyle w:val="StyleUnderline"/>
        </w:rPr>
        <w:t xml:space="preserve"> of the convention</w:t>
      </w:r>
      <w:r w:rsidRPr="00FF3C20">
        <w:rPr>
          <w:sz w:val="14"/>
        </w:rPr>
        <w:t xml:space="preserve">. </w:t>
      </w:r>
      <w:r w:rsidRPr="00FF3C20">
        <w:rPr>
          <w:rStyle w:val="StyleUnderline"/>
        </w:rPr>
        <w:t>It would then remain for the Congress to implement this attempt to limit the convention by making appropriate provision in its call</w:t>
      </w:r>
      <w:r w:rsidRPr="00FF3C20">
        <w:rPr>
          <w:sz w:val="14"/>
        </w:rPr>
        <w:t xml:space="preserve">.'  The late Senator Sam </w:t>
      </w:r>
      <w:r w:rsidRPr="00FF3C20">
        <w:rPr>
          <w:rStyle w:val="StyleUnderline"/>
        </w:rPr>
        <w:t>Ervin</w:t>
      </w:r>
      <w:r w:rsidRPr="00FF3C20">
        <w:rPr>
          <w:sz w:val="14"/>
        </w:rPr>
        <w:t xml:space="preserve"> (D-NC), </w:t>
      </w:r>
      <w:r w:rsidRPr="00FF3C20">
        <w:rPr>
          <w:rStyle w:val="StyleUnderline"/>
        </w:rPr>
        <w:t xml:space="preserve">regarded as </w:t>
      </w:r>
      <w:r w:rsidRPr="00FF3C20">
        <w:rPr>
          <w:rStyle w:val="StyleUnderline"/>
          <w:highlight w:val="cyan"/>
        </w:rPr>
        <w:t>one of the leading constitutional experts ever</w:t>
      </w:r>
      <w:r w:rsidRPr="00FF3C20">
        <w:rPr>
          <w:rStyle w:val="StyleUnderline"/>
        </w:rPr>
        <w:t xml:space="preserve"> to serve in the U.S. Senate</w:t>
      </w:r>
      <w:r w:rsidRPr="00FF3C20">
        <w:rPr>
          <w:sz w:val="14"/>
        </w:rPr>
        <w:t xml:space="preserve">, </w:t>
      </w:r>
      <w:r w:rsidRPr="00FF3C20">
        <w:rPr>
          <w:rStyle w:val="StyleUnderline"/>
        </w:rPr>
        <w:t xml:space="preserve">also </w:t>
      </w:r>
      <w:r w:rsidRPr="00FF3C20">
        <w:rPr>
          <w:rStyle w:val="StyleUnderline"/>
          <w:highlight w:val="cyan"/>
        </w:rPr>
        <w:t xml:space="preserve">believed the states and Congress can </w:t>
      </w:r>
      <w:proofErr w:type="gramStart"/>
      <w:r w:rsidRPr="00FF3C20">
        <w:rPr>
          <w:rStyle w:val="StyleUnderline"/>
          <w:highlight w:val="cyan"/>
        </w:rPr>
        <w:t>limit  the</w:t>
      </w:r>
      <w:proofErr w:type="gramEnd"/>
      <w:r w:rsidRPr="00FF3C20">
        <w:rPr>
          <w:rStyle w:val="StyleUnderline"/>
          <w:highlight w:val="cyan"/>
        </w:rPr>
        <w:t xml:space="preserve"> scope of a convention</w:t>
      </w:r>
      <w:r w:rsidRPr="00FF3C20">
        <w:rPr>
          <w:sz w:val="14"/>
        </w:rPr>
        <w:t xml:space="preserve">." The American Bar Association conducted a detailed </w:t>
      </w:r>
      <w:proofErr w:type="gramStart"/>
      <w:r w:rsidRPr="00FF3C20">
        <w:rPr>
          <w:sz w:val="14"/>
        </w:rPr>
        <w:t>study  of</w:t>
      </w:r>
      <w:proofErr w:type="gramEnd"/>
      <w:r w:rsidRPr="00FF3C20">
        <w:rPr>
          <w:sz w:val="14"/>
        </w:rPr>
        <w:t xml:space="preserve"> the issue and reached the same conclusion in 1973.</w:t>
      </w:r>
    </w:p>
    <w:p w14:paraId="4C8CF610" w14:textId="77777777" w:rsidR="00264153" w:rsidRPr="00FF3C20" w:rsidRDefault="00264153" w:rsidP="00264153">
      <w:pPr>
        <w:pStyle w:val="Heading4"/>
        <w:rPr>
          <w:rFonts w:cs="Times New Roman"/>
        </w:rPr>
      </w:pPr>
      <w:r w:rsidRPr="00FF3C20">
        <w:rPr>
          <w:rFonts w:cs="Times New Roman"/>
        </w:rPr>
        <w:t>Constitutional convention solves, remains limited, and spurs congressional follow-on.</w:t>
      </w:r>
    </w:p>
    <w:p w14:paraId="56C88FA4" w14:textId="77777777" w:rsidR="00264153" w:rsidRPr="00FF3C20" w:rsidRDefault="00264153" w:rsidP="00264153">
      <w:r w:rsidRPr="00FF3C20">
        <w:t xml:space="preserve">Thomas H. </w:t>
      </w:r>
      <w:r w:rsidRPr="00FF3C20">
        <w:rPr>
          <w:rStyle w:val="Style13ptBold"/>
        </w:rPr>
        <w:t>Neale</w:t>
      </w:r>
      <w:r w:rsidRPr="00FF3C20">
        <w:t>, 3-29-20</w:t>
      </w:r>
      <w:r w:rsidRPr="00FF3C20">
        <w:rPr>
          <w:rStyle w:val="Style13ptBold"/>
        </w:rPr>
        <w:t xml:space="preserve">16 </w:t>
      </w:r>
      <w:r w:rsidRPr="00FF3C20">
        <w:t>- Specialist in American National Government at the Congressional Research Service; “The Article V Convention to Propose Constitutional Amendments: Contemporary Issues for Congress,” Congressional Research Service, https://fas.org/sgp/crs/misc/R42589.pdf</w:t>
      </w:r>
    </w:p>
    <w:p w14:paraId="74F35D38" w14:textId="0E187DE7" w:rsidR="00264153" w:rsidRPr="00FF3C20" w:rsidRDefault="00264153" w:rsidP="00264153">
      <w:pPr>
        <w:rPr>
          <w:sz w:val="16"/>
        </w:rPr>
      </w:pPr>
      <w:r w:rsidRPr="00FF3C20">
        <w:rPr>
          <w:sz w:val="16"/>
        </w:rPr>
        <w:t>The Limited Convention</w:t>
      </w:r>
      <w:r>
        <w:rPr>
          <w:sz w:val="16"/>
        </w:rPr>
        <w:t xml:space="preserve"> </w:t>
      </w:r>
      <w:r w:rsidRPr="00FF3C20">
        <w:rPr>
          <w:rStyle w:val="StyleUnderline"/>
        </w:rPr>
        <w:t xml:space="preserve">The concept of a </w:t>
      </w:r>
      <w:r w:rsidRPr="00FF3C20">
        <w:rPr>
          <w:rStyle w:val="StyleUnderline"/>
          <w:highlight w:val="green"/>
        </w:rPr>
        <w:t>limited co</w:t>
      </w:r>
      <w:r w:rsidRPr="00FF3C20">
        <w:rPr>
          <w:rStyle w:val="StyleUnderline"/>
        </w:rPr>
        <w:t xml:space="preserve">nvention has </w:t>
      </w:r>
      <w:r w:rsidRPr="00FF3C20">
        <w:rPr>
          <w:rStyle w:val="Emphasis"/>
          <w:highlight w:val="green"/>
        </w:rPr>
        <w:t>commanded</w:t>
      </w:r>
      <w:r w:rsidRPr="00FF3C20">
        <w:rPr>
          <w:rStyle w:val="Emphasis"/>
        </w:rPr>
        <w:t xml:space="preserve"> considerable </w:t>
      </w:r>
      <w:r w:rsidRPr="00FF3C20">
        <w:rPr>
          <w:rStyle w:val="Emphasis"/>
          <w:highlight w:val="green"/>
        </w:rPr>
        <w:t>support</w:t>
      </w:r>
      <w:r w:rsidRPr="00FF3C20">
        <w:rPr>
          <w:sz w:val="16"/>
        </w:rPr>
        <w:t xml:space="preserve"> in the debate over the Article V alternative. A range of constitutional scholars maintains that, contrary to Charles Black’s assertion, quoted earlier, </w:t>
      </w:r>
      <w:r w:rsidRPr="00FF3C20">
        <w:rPr>
          <w:rStyle w:val="StyleUnderline"/>
        </w:rPr>
        <w:t xml:space="preserve">a convention </w:t>
      </w:r>
      <w:r w:rsidRPr="00FF3C20">
        <w:rPr>
          <w:rStyle w:val="Emphasis"/>
        </w:rPr>
        <w:t>may be limited</w:t>
      </w:r>
      <w:r w:rsidRPr="00FF3C20">
        <w:rPr>
          <w:rStyle w:val="StyleUnderline"/>
        </w:rPr>
        <w:t xml:space="preserve"> to a specific issue or issues contained in state applications</w:t>
      </w:r>
      <w:r w:rsidRPr="00FF3C20">
        <w:rPr>
          <w:sz w:val="16"/>
        </w:rPr>
        <w:t xml:space="preserve">; in fact, some observers maintain that it must be so limited. A fundamental assumption from their viewpoint is that the </w:t>
      </w:r>
      <w:r w:rsidRPr="00FF3C20">
        <w:rPr>
          <w:rStyle w:val="StyleUnderline"/>
          <w:highlight w:val="green"/>
        </w:rPr>
        <w:t xml:space="preserve">framers </w:t>
      </w:r>
      <w:r w:rsidRPr="00FF3C20">
        <w:rPr>
          <w:rStyle w:val="Emphasis"/>
          <w:highlight w:val="green"/>
        </w:rPr>
        <w:t>did not contemplate</w:t>
      </w:r>
      <w:r w:rsidRPr="00FF3C20">
        <w:rPr>
          <w:rStyle w:val="StyleUnderline"/>
        </w:rPr>
        <w:t xml:space="preserve"> a general or </w:t>
      </w:r>
      <w:r w:rsidRPr="00FF3C20">
        <w:rPr>
          <w:rStyle w:val="StyleUnderline"/>
          <w:highlight w:val="green"/>
        </w:rPr>
        <w:t>large-scale revision</w:t>
      </w:r>
      <w:r w:rsidRPr="00FF3C20">
        <w:rPr>
          <w:rStyle w:val="StyleUnderline"/>
        </w:rPr>
        <w:t xml:space="preserve"> of the Constitution</w:t>
      </w:r>
      <w:r w:rsidRPr="00FF3C20">
        <w:rPr>
          <w:sz w:val="16"/>
        </w:rPr>
        <w:t xml:space="preserve"> when they drafted Article V. The late Senator Sam Ervin, who supported </w:t>
      </w:r>
      <w:r w:rsidRPr="00FF3C20">
        <w:rPr>
          <w:sz w:val="16"/>
        </w:rPr>
        <w:lastRenderedPageBreak/>
        <w:t>the Article V alternative and championed advance congressional planning for a convention, expounded this point of view:</w:t>
      </w:r>
      <w:r>
        <w:rPr>
          <w:sz w:val="16"/>
        </w:rPr>
        <w:t xml:space="preserve"> </w:t>
      </w:r>
      <w:r w:rsidRPr="00FF3C20">
        <w:rPr>
          <w:sz w:val="16"/>
        </w:rPr>
        <w:t xml:space="preserve">... </w:t>
      </w:r>
      <w:r w:rsidRPr="00FF3C20">
        <w:rPr>
          <w:rStyle w:val="StyleUnderline"/>
        </w:rPr>
        <w:t xml:space="preserve">there is </w:t>
      </w:r>
      <w:r w:rsidRPr="00FF3C20">
        <w:rPr>
          <w:rStyle w:val="Emphasis"/>
        </w:rPr>
        <w:t>strong evidence</w:t>
      </w:r>
      <w:r w:rsidRPr="00FF3C20">
        <w:rPr>
          <w:sz w:val="16"/>
        </w:rPr>
        <w:t xml:space="preserve"> that what the members of the [original constitutional] convention were concerned with ... was the power to make specific amendments.... [The] provision in article V for two exceptions to the amendment power42 underlines the notion that </w:t>
      </w:r>
      <w:r w:rsidRPr="00FF3C20">
        <w:rPr>
          <w:rStyle w:val="StyleUnderline"/>
        </w:rPr>
        <w:t>the convention anticipated a specific amendment or amendments rather than general revision</w:t>
      </w:r>
      <w:r w:rsidRPr="00FF3C20">
        <w:rPr>
          <w:sz w:val="16"/>
        </w:rPr>
        <w:t>.43</w:t>
      </w:r>
      <w:r>
        <w:rPr>
          <w:sz w:val="16"/>
        </w:rPr>
        <w:t xml:space="preserve"> </w:t>
      </w:r>
      <w:r w:rsidRPr="00FF3C20">
        <w:rPr>
          <w:sz w:val="16"/>
        </w:rPr>
        <w:t xml:space="preserve">Another commentator, championing state authority in the convention issue, asserted that the founders’ intention in establishing the alternative amendment process was to check the ability of Congress to impede proposal of an amendment that enjoyed widespread support. He claimed that </w:t>
      </w:r>
      <w:r w:rsidRPr="00FF3C20">
        <w:rPr>
          <w:rStyle w:val="StyleUnderline"/>
          <w:highlight w:val="green"/>
        </w:rPr>
        <w:t>a convention limited</w:t>
      </w:r>
      <w:r w:rsidRPr="00FF3C20">
        <w:rPr>
          <w:rStyle w:val="StyleUnderline"/>
        </w:rPr>
        <w:t xml:space="preserve"> to an issue specified by the states in their applications </w:t>
      </w:r>
      <w:r w:rsidRPr="00FF3C20">
        <w:rPr>
          <w:rStyle w:val="StyleUnderline"/>
          <w:highlight w:val="green"/>
        </w:rPr>
        <w:t xml:space="preserve">would be </w:t>
      </w:r>
      <w:r w:rsidRPr="00FF3C20">
        <w:rPr>
          <w:rStyle w:val="Emphasis"/>
          <w:highlight w:val="green"/>
        </w:rPr>
        <w:t>constitutional</w:t>
      </w:r>
      <w:r w:rsidRPr="00FF3C20">
        <w:rPr>
          <w:sz w:val="16"/>
        </w:rPr>
        <w:t xml:space="preserve">, </w:t>
      </w:r>
      <w:r w:rsidRPr="00FF3C20">
        <w:rPr>
          <w:rStyle w:val="StyleUnderline"/>
        </w:rPr>
        <w:t xml:space="preserve">but that a convention could be </w:t>
      </w:r>
      <w:r w:rsidRPr="00FF3C20">
        <w:rPr>
          <w:rStyle w:val="Emphasis"/>
        </w:rPr>
        <w:t>limited by the states</w:t>
      </w:r>
      <w:r w:rsidRPr="00FF3C20">
        <w:rPr>
          <w:sz w:val="16"/>
        </w:rPr>
        <w:t>, but not by Congress:</w:t>
      </w:r>
      <w:r>
        <w:rPr>
          <w:sz w:val="16"/>
        </w:rPr>
        <w:t xml:space="preserve"> </w:t>
      </w:r>
      <w:r w:rsidRPr="00FF3C20">
        <w:rPr>
          <w:rStyle w:val="StyleUnderline"/>
        </w:rPr>
        <w:t>Congress may not impose its will on the convention</w:t>
      </w:r>
      <w:r w:rsidRPr="00FF3C20">
        <w:rPr>
          <w:sz w:val="16"/>
        </w:rPr>
        <w:t>.... The purpose of the Convention Clause is to allow the States to circumvent a recalcitrant Congress. The Convention Clause, therefore, must allow the States [but not Congress] to limit a convention in order to accomplish this purpose.44</w:t>
      </w:r>
      <w:r>
        <w:rPr>
          <w:sz w:val="16"/>
        </w:rPr>
        <w:t xml:space="preserve"> </w:t>
      </w:r>
      <w:r w:rsidRPr="00FF3C20">
        <w:rPr>
          <w:sz w:val="16"/>
        </w:rPr>
        <w:t>The primacy of the states in this viewpoint thus suggests that a convention could be open and general, or limited, depending on the applications of the legislatures.</w:t>
      </w:r>
      <w:r>
        <w:rPr>
          <w:sz w:val="16"/>
        </w:rPr>
        <w:t xml:space="preserve"> </w:t>
      </w:r>
      <w:r w:rsidRPr="00FF3C20">
        <w:rPr>
          <w:sz w:val="16"/>
        </w:rPr>
        <w:t xml:space="preserve">For its part, </w:t>
      </w:r>
      <w:r w:rsidRPr="00FF3C20">
        <w:rPr>
          <w:rStyle w:val="Emphasis"/>
          <w:highlight w:val="green"/>
        </w:rPr>
        <w:t>Congress</w:t>
      </w:r>
      <w:r w:rsidRPr="00FF3C20">
        <w:rPr>
          <w:rStyle w:val="Emphasis"/>
        </w:rPr>
        <w:t xml:space="preserve"> has </w:t>
      </w:r>
      <w:r w:rsidRPr="00FF3C20">
        <w:rPr>
          <w:rStyle w:val="Emphasis"/>
          <w:highlight w:val="green"/>
        </w:rPr>
        <w:t>historically embraced the limited convention</w:t>
      </w:r>
      <w:r w:rsidRPr="00FF3C20">
        <w:rPr>
          <w:sz w:val="16"/>
        </w:rPr>
        <w:t xml:space="preserve">. When considering this question in the past, it has claimed the authority to call the convention, but also </w:t>
      </w:r>
      <w:r w:rsidRPr="00FF3C20">
        <w:rPr>
          <w:rStyle w:val="StyleUnderline"/>
        </w:rPr>
        <w:t xml:space="preserve">asserted a </w:t>
      </w:r>
      <w:r w:rsidRPr="00FF3C20">
        <w:rPr>
          <w:rStyle w:val="Emphasis"/>
        </w:rPr>
        <w:t>constitutional duty</w:t>
      </w:r>
      <w:r w:rsidRPr="00FF3C20">
        <w:rPr>
          <w:rStyle w:val="StyleUnderline"/>
        </w:rPr>
        <w:t xml:space="preserve"> to respect the state application process</w:t>
      </w:r>
      <w:r w:rsidRPr="00FF3C20">
        <w:rPr>
          <w:sz w:val="16"/>
        </w:rPr>
        <w:t xml:space="preserve">, </w:t>
      </w:r>
      <w:r w:rsidRPr="00FF3C20">
        <w:rPr>
          <w:rStyle w:val="StyleUnderline"/>
        </w:rPr>
        <w:t>and to limit the subject of amendments to the subject areas cited therein</w:t>
      </w:r>
      <w:r w:rsidRPr="00FF3C20">
        <w:rPr>
          <w:sz w:val="16"/>
        </w:rPr>
        <w:t>. For instance, in 1984, the Senate Judiciary Committee claimed Congress’s power both to set and to enforce limits on the subject or subjects considered by an Article V Convention to those included in the state petitions. The committee’s report on the Constitutional Convention Implementation Act of 1984 (S. 119, 98th Congress), stated:</w:t>
      </w:r>
      <w:r>
        <w:rPr>
          <w:sz w:val="16"/>
        </w:rPr>
        <w:t xml:space="preserve"> </w:t>
      </w:r>
      <w:r w:rsidRPr="00FF3C20">
        <w:rPr>
          <w:sz w:val="16"/>
        </w:rPr>
        <w:t xml:space="preserve">Under this legislation, it is the States themselves, operating through the Congress, which are ultimately responsible for imposing subject-matter limitations upon the Article V Convention.... </w:t>
      </w:r>
      <w:r w:rsidRPr="00FF3C20">
        <w:rPr>
          <w:rStyle w:val="StyleUnderline"/>
        </w:rPr>
        <w:t>the States are authorized to apply for a convention</w:t>
      </w:r>
      <w:r w:rsidRPr="00FF3C20">
        <w:rPr>
          <w:sz w:val="16"/>
        </w:rPr>
        <w:t xml:space="preserve"> “</w:t>
      </w:r>
      <w:r w:rsidRPr="00FF3C20">
        <w:rPr>
          <w:rStyle w:val="StyleUnderline"/>
        </w:rPr>
        <w:t>for the purpose of proposing one or more specific amendments</w:t>
      </w:r>
      <w:r w:rsidRPr="00FF3C20">
        <w:rPr>
          <w:sz w:val="16"/>
        </w:rPr>
        <w:t>.” Indeed, that is the only kind of convention within the scope of the present legislation, although there is no intention to preclude a call for a “general” or “unlimited” convention.45</w:t>
      </w:r>
      <w:r>
        <w:rPr>
          <w:sz w:val="16"/>
        </w:rPr>
        <w:t xml:space="preserve"> </w:t>
      </w:r>
      <w:r w:rsidRPr="00FF3C20">
        <w:rPr>
          <w:sz w:val="16"/>
        </w:rPr>
        <w:t xml:space="preserve">Twenty-six years later, a 2010 study by the Goldwater Institute reached a similar conclusion. Examining the contemporary documents from the time of the 1787 Constitutional Convention, author Robert </w:t>
      </w:r>
      <w:proofErr w:type="spellStart"/>
      <w:r w:rsidRPr="00FF3C20">
        <w:rPr>
          <w:sz w:val="16"/>
        </w:rPr>
        <w:t>Natelson</w:t>
      </w:r>
      <w:proofErr w:type="spellEnd"/>
      <w:r w:rsidRPr="00FF3C20">
        <w:rPr>
          <w:sz w:val="16"/>
        </w:rPr>
        <w:t xml:space="preserve"> asserted that the founders anticipated the Article V Convention device would serve chiefly as an agent of the states. </w:t>
      </w:r>
      <w:r w:rsidRPr="00FF3C20">
        <w:rPr>
          <w:rStyle w:val="StyleUnderline"/>
        </w:rPr>
        <w:t xml:space="preserve">The states would set a convention’s agenda by </w:t>
      </w:r>
      <w:r w:rsidRPr="00FF3C20">
        <w:rPr>
          <w:rStyle w:val="Emphasis"/>
        </w:rPr>
        <w:t>specifying the questions</w:t>
      </w:r>
      <w:r w:rsidRPr="00FF3C20">
        <w:rPr>
          <w:rStyle w:val="StyleUnderline"/>
        </w:rPr>
        <w:t xml:space="preserve"> </w:t>
      </w:r>
      <w:r w:rsidRPr="00FF3C20">
        <w:rPr>
          <w:rStyle w:val="StyleUnderline"/>
          <w:highlight w:val="green"/>
        </w:rPr>
        <w:t>it would</w:t>
      </w:r>
      <w:r w:rsidRPr="00FF3C20">
        <w:rPr>
          <w:sz w:val="16"/>
        </w:rPr>
        <w:t xml:space="preserve"> </w:t>
      </w:r>
      <w:r w:rsidRPr="00FF3C20">
        <w:rPr>
          <w:rStyle w:val="StyleUnderline"/>
        </w:rPr>
        <w:t>address</w:t>
      </w:r>
      <w:r w:rsidRPr="00FF3C20">
        <w:rPr>
          <w:sz w:val="16"/>
        </w:rPr>
        <w:t xml:space="preserve">, </w:t>
      </w:r>
      <w:r w:rsidRPr="00FF3C20">
        <w:rPr>
          <w:rStyle w:val="StyleUnderline"/>
        </w:rPr>
        <w:t xml:space="preserve">with the convention </w:t>
      </w:r>
      <w:r w:rsidRPr="00FF3C20">
        <w:rPr>
          <w:rStyle w:val="Emphasis"/>
          <w:highlight w:val="green"/>
        </w:rPr>
        <w:t>bound to respect the limits</w:t>
      </w:r>
      <w:r w:rsidRPr="00FF3C20">
        <w:rPr>
          <w:rStyle w:val="StyleUnderline"/>
        </w:rPr>
        <w:t xml:space="preserve"> of this mandate</w:t>
      </w:r>
      <w:r w:rsidRPr="00FF3C20">
        <w:rPr>
          <w:sz w:val="16"/>
        </w:rPr>
        <w:t>.46 Congress, in this viewpoint, facilitates the will of the people acting through their state legislatures: if they call for a convention to consider one or more specific policy proposals, then Congress is obliged to call for an appropriately limited convention. Conversely, if the states were to apply for a general convention, then, by this reasoning, Congress would respect their intentions.</w:t>
      </w:r>
    </w:p>
    <w:p w14:paraId="294588CE" w14:textId="77777777" w:rsidR="002A288D" w:rsidRPr="00B32778" w:rsidRDefault="002A288D" w:rsidP="002A288D">
      <w:pPr>
        <w:pStyle w:val="Heading4"/>
      </w:pPr>
      <w:r>
        <w:t>No constitutionalism revival</w:t>
      </w:r>
    </w:p>
    <w:p w14:paraId="2947A1D4" w14:textId="73E45070" w:rsidR="002A288D" w:rsidRPr="00B32778" w:rsidRDefault="002A288D" w:rsidP="002A288D">
      <w:r>
        <w:rPr>
          <w:rStyle w:val="Style13ptBold"/>
        </w:rPr>
        <w:t xml:space="preserve">Albert ‘15 </w:t>
      </w:r>
      <w:r>
        <w:t>Richard Albert: Associate Professor and Dean's Research Scholar, Boston College Law School “The progressive era of constitutional amendment” Sept./Dec. 2015 http://www.scielo.br/scielo.php?pid=S2359-56392015000300035&amp;script=sci_arttext</w:t>
      </w:r>
    </w:p>
    <w:p w14:paraId="3C1801A1" w14:textId="77777777" w:rsidR="002A288D" w:rsidRPr="002A288D" w:rsidRDefault="002A288D" w:rsidP="002A288D">
      <w:pPr>
        <w:rPr>
          <w:sz w:val="16"/>
        </w:rPr>
      </w:pPr>
      <w:r w:rsidRPr="002A288D">
        <w:rPr>
          <w:sz w:val="16"/>
        </w:rPr>
        <w:t xml:space="preserve">5. CONCLUSION </w:t>
      </w:r>
      <w:r w:rsidRPr="008D6808">
        <w:rPr>
          <w:rStyle w:val="StyleUnderline"/>
          <w:highlight w:val="cyan"/>
        </w:rPr>
        <w:t>It is unlikely that</w:t>
      </w:r>
      <w:r w:rsidRPr="00B32778">
        <w:rPr>
          <w:rStyle w:val="StyleUnderline"/>
        </w:rPr>
        <w:t xml:space="preserve"> the </w:t>
      </w:r>
      <w:r w:rsidRPr="008D6808">
        <w:rPr>
          <w:rStyle w:val="StyleUnderline"/>
          <w:highlight w:val="cyan"/>
        </w:rPr>
        <w:t>effort to repeal</w:t>
      </w:r>
      <w:r w:rsidRPr="00B32778">
        <w:rPr>
          <w:rStyle w:val="StyleUnderline"/>
        </w:rPr>
        <w:t xml:space="preserve"> the Seventeenth Amendment </w:t>
      </w:r>
      <w:r w:rsidRPr="008D6808">
        <w:rPr>
          <w:rStyle w:val="StyleUnderline"/>
          <w:highlight w:val="cyan"/>
        </w:rPr>
        <w:t>will</w:t>
      </w:r>
      <w:r w:rsidRPr="00B32778">
        <w:rPr>
          <w:rStyle w:val="StyleUnderline"/>
        </w:rPr>
        <w:t xml:space="preserve"> turn </w:t>
      </w:r>
      <w:r w:rsidRPr="008D6808">
        <w:rPr>
          <w:rStyle w:val="StyleUnderline"/>
          <w:highlight w:val="cyan"/>
        </w:rPr>
        <w:t>grow into a movement</w:t>
      </w:r>
      <w:r w:rsidRPr="00B32778">
        <w:rPr>
          <w:rStyle w:val="StyleUnderline"/>
        </w:rPr>
        <w:t xml:space="preserve"> like the one that first drove the Amendment’s proposal and ratification one hundred years ago.</w:t>
      </w:r>
      <w:r w:rsidRPr="002A288D">
        <w:rPr>
          <w:sz w:val="16"/>
        </w:rPr>
        <w:t xml:space="preserve"> </w:t>
      </w:r>
      <w:r w:rsidRPr="00B32778">
        <w:rPr>
          <w:rStyle w:val="StyleUnderline"/>
        </w:rPr>
        <w:t xml:space="preserve">But </w:t>
      </w:r>
      <w:r w:rsidRPr="008D6808">
        <w:rPr>
          <w:rStyle w:val="StyleUnderline"/>
          <w:highlight w:val="cyan"/>
        </w:rPr>
        <w:t>even if support continues to build</w:t>
      </w:r>
      <w:r w:rsidRPr="00B32778">
        <w:rPr>
          <w:rStyle w:val="StyleUnderline"/>
        </w:rPr>
        <w:t xml:space="preserve"> to repeal the Amendment, the </w:t>
      </w:r>
      <w:r w:rsidRPr="008D6808">
        <w:rPr>
          <w:rStyle w:val="StyleUnderline"/>
          <w:highlight w:val="cyan"/>
        </w:rPr>
        <w:t>formal amendment rules</w:t>
      </w:r>
      <w:r w:rsidRPr="00B32778">
        <w:rPr>
          <w:rStyle w:val="StyleUnderline"/>
        </w:rPr>
        <w:t xml:space="preserve"> of Article V will </w:t>
      </w:r>
      <w:r w:rsidRPr="008D6808">
        <w:rPr>
          <w:rStyle w:val="StyleUnderline"/>
          <w:highlight w:val="cyan"/>
        </w:rPr>
        <w:t>almost certainly lead to</w:t>
      </w:r>
      <w:r w:rsidRPr="00B32778">
        <w:rPr>
          <w:rStyle w:val="StyleUnderline"/>
        </w:rPr>
        <w:t xml:space="preserve"> its </w:t>
      </w:r>
      <w:r w:rsidRPr="008D6808">
        <w:rPr>
          <w:rStyle w:val="StyleUnderline"/>
          <w:highlight w:val="cyan"/>
        </w:rPr>
        <w:t>defeat</w:t>
      </w:r>
      <w:r w:rsidRPr="00B32778">
        <w:rPr>
          <w:rStyle w:val="StyleUnderline"/>
        </w:rPr>
        <w:t xml:space="preserve">. Constitutional </w:t>
      </w:r>
      <w:r w:rsidRPr="008D6808">
        <w:rPr>
          <w:rStyle w:val="StyleUnderline"/>
          <w:highlight w:val="cyan"/>
        </w:rPr>
        <w:t>amendment</w:t>
      </w:r>
      <w:r w:rsidRPr="00B32778">
        <w:rPr>
          <w:rStyle w:val="StyleUnderline"/>
        </w:rPr>
        <w:t xml:space="preserve"> in the United States </w:t>
      </w:r>
      <w:r w:rsidRPr="008D6808">
        <w:rPr>
          <w:rStyle w:val="StyleUnderline"/>
          <w:highlight w:val="cyan"/>
        </w:rPr>
        <w:t xml:space="preserve">is </w:t>
      </w:r>
      <w:r w:rsidRPr="008D6808">
        <w:rPr>
          <w:rStyle w:val="Emphasis"/>
          <w:highlight w:val="cyan"/>
        </w:rPr>
        <w:t>next to impossible</w:t>
      </w:r>
      <w:r w:rsidRPr="00B32778">
        <w:rPr>
          <w:rStyle w:val="StyleUnderline"/>
        </w:rPr>
        <w:t>, or at least it is today. It could of course in the future become much less daunting, just as it became during the Progressive Era, when constitutional amendment seemed for some too easy in comparison to what it had been befor</w:t>
      </w:r>
      <w:r w:rsidRPr="002A288D">
        <w:rPr>
          <w:sz w:val="16"/>
        </w:rPr>
        <w:t xml:space="preserve">e. Fewer than thirty years before the entrenchment of the Seventeenth Amendment, Woodrow Wilson, writing in 1885, highlighted the difficulty of constitutional amendment under the United States Constitution, referring to the ‘cumbrous machinery of formal amendment erected by Article Five’.119 </w:t>
      </w:r>
      <w:r w:rsidRPr="00F26D8F">
        <w:rPr>
          <w:rStyle w:val="StyleUnderline"/>
        </w:rPr>
        <w:t>Today, political actors introduce constitutional amendments on all subjects. Congresspersons introduce proposals on subjects ranging from campaign finance,</w:t>
      </w:r>
      <w:r w:rsidRPr="002A288D">
        <w:rPr>
          <w:sz w:val="16"/>
        </w:rPr>
        <w:t xml:space="preserve">120 </w:t>
      </w:r>
      <w:r w:rsidRPr="00F26D8F">
        <w:rPr>
          <w:rStyle w:val="StyleUnderline"/>
        </w:rPr>
        <w:t>to prayer in schools121</w:t>
      </w:r>
      <w:r w:rsidRPr="002A288D">
        <w:rPr>
          <w:sz w:val="16"/>
        </w:rPr>
        <w:t xml:space="preserve"> </w:t>
      </w:r>
      <w:r w:rsidRPr="00F26D8F">
        <w:rPr>
          <w:rStyle w:val="StyleUnderline"/>
        </w:rPr>
        <w:t>and to</w:t>
      </w:r>
      <w:r w:rsidRPr="00B32778">
        <w:rPr>
          <w:rStyle w:val="StyleUnderline"/>
        </w:rPr>
        <w:t xml:space="preserve"> presidential term limits</w:t>
      </w:r>
      <w:r w:rsidRPr="002A288D">
        <w:rPr>
          <w:sz w:val="16"/>
        </w:rPr>
        <w:t xml:space="preserve">,122 </w:t>
      </w:r>
      <w:r w:rsidRPr="00B32778">
        <w:rPr>
          <w:rStyle w:val="StyleUnderline"/>
        </w:rPr>
        <w:t>and state legislatures petition Congress to propose amendments to repeal federal laws</w:t>
      </w:r>
      <w:r w:rsidRPr="002A288D">
        <w:rPr>
          <w:sz w:val="16"/>
        </w:rPr>
        <w:t xml:space="preserve">,123 </w:t>
      </w:r>
      <w:r w:rsidRPr="00B32778">
        <w:rPr>
          <w:rStyle w:val="StyleUnderline"/>
        </w:rPr>
        <w:t>to require a balanced budget</w:t>
      </w:r>
      <w:r w:rsidRPr="002A288D">
        <w:rPr>
          <w:sz w:val="16"/>
        </w:rPr>
        <w:t xml:space="preserve">124 </w:t>
      </w:r>
      <w:r w:rsidRPr="00B32778">
        <w:rPr>
          <w:rStyle w:val="StyleUnderline"/>
        </w:rPr>
        <w:t>and to prohibit abortion</w:t>
      </w:r>
      <w:r w:rsidRPr="002A288D">
        <w:rPr>
          <w:sz w:val="16"/>
        </w:rPr>
        <w:t xml:space="preserve">.125 Some of these amendments, and indeed perhaps most of them, are introduced for narrow parochial purposes that David Mayhew categorizes as position taking, credit claiming, or advertising.126 Perhaps the history and methods of the Progressive movement can offer modern American constitutional reformers a roadmap for achieving formal constitutional change. For those amendments whose proposers believe could have a legitimate chance at eventual proposal and ratification, the Progressive movement is a good model for how to </w:t>
      </w:r>
      <w:r w:rsidRPr="002A288D">
        <w:rPr>
          <w:sz w:val="16"/>
        </w:rPr>
        <w:lastRenderedPageBreak/>
        <w:t xml:space="preserve">create and ultimately entrench social change. </w:t>
      </w:r>
      <w:r w:rsidRPr="00B32778">
        <w:rPr>
          <w:rStyle w:val="StyleUnderline"/>
        </w:rPr>
        <w:t xml:space="preserve">Of course, </w:t>
      </w:r>
      <w:r w:rsidRPr="008D6808">
        <w:rPr>
          <w:rStyle w:val="StyleUnderline"/>
          <w:highlight w:val="cyan"/>
        </w:rPr>
        <w:t>it would be difficult if not impossible to replicate the success of the Progressive Era. Four amendments in the span of a decade is unprecedented in American history</w:t>
      </w:r>
      <w:r w:rsidRPr="00B32778">
        <w:rPr>
          <w:rStyle w:val="StyleUnderline"/>
        </w:rPr>
        <w:t xml:space="preserve"> since the Bill of Rights, </w:t>
      </w:r>
      <w:r w:rsidRPr="008D6808">
        <w:rPr>
          <w:rStyle w:val="StyleUnderline"/>
          <w:highlight w:val="cyan"/>
        </w:rPr>
        <w:t>and it would be surprising if such a feat were ever to be repeated</w:t>
      </w:r>
      <w:r w:rsidRPr="002A288D">
        <w:rPr>
          <w:sz w:val="16"/>
        </w:rPr>
        <w:t>.</w:t>
      </w:r>
    </w:p>
    <w:p w14:paraId="00035F80" w14:textId="77777777" w:rsidR="002A288D" w:rsidRPr="000D1CD4" w:rsidRDefault="002A288D" w:rsidP="002A288D">
      <w:pPr>
        <w:pStyle w:val="Heading4"/>
      </w:pPr>
      <w:r w:rsidRPr="000D1CD4">
        <w:t>No new amendments – divisions and thresholds</w:t>
      </w:r>
    </w:p>
    <w:p w14:paraId="0F9437EA" w14:textId="50F74B70" w:rsidR="002A288D" w:rsidRDefault="002A288D" w:rsidP="002A288D">
      <w:r>
        <w:rPr>
          <w:rStyle w:val="Style13ptBold"/>
        </w:rPr>
        <w:t xml:space="preserve">Albert ‘16 </w:t>
      </w:r>
      <w:r>
        <w:t xml:space="preserve">Richard Albert: Associate Professor and Dean's Research Scholar, Boston College Law School “American Exceptionalism in Constitutional Amendment”69 Ark. L. Rev. 217 (2016), </w:t>
      </w:r>
      <w:proofErr w:type="spellStart"/>
      <w:r>
        <w:t>HeinOnline</w:t>
      </w:r>
      <w:proofErr w:type="spellEnd"/>
    </w:p>
    <w:p w14:paraId="4431C42B" w14:textId="77777777" w:rsidR="002A288D" w:rsidRPr="002A288D" w:rsidRDefault="002A288D" w:rsidP="002A288D">
      <w:pPr>
        <w:rPr>
          <w:sz w:val="16"/>
        </w:rPr>
      </w:pPr>
      <w:r w:rsidRPr="002A288D">
        <w:rPr>
          <w:sz w:val="16"/>
        </w:rPr>
        <w:t xml:space="preserve">11. </w:t>
      </w:r>
      <w:r w:rsidRPr="000D1CD4">
        <w:rPr>
          <w:rStyle w:val="Emphasis"/>
        </w:rPr>
        <w:t>THE DIFFICULTY OF FORMAL AMENDMENT</w:t>
      </w:r>
      <w:r w:rsidRPr="002A288D">
        <w:rPr>
          <w:sz w:val="16"/>
        </w:rPr>
        <w:t xml:space="preserve"> Master-text democratic constitutions span the range of </w:t>
      </w:r>
      <w:proofErr w:type="spellStart"/>
      <w:r w:rsidRPr="002A288D">
        <w:rPr>
          <w:sz w:val="16"/>
        </w:rPr>
        <w:t>amendability</w:t>
      </w:r>
      <w:proofErr w:type="spellEnd"/>
      <w:r w:rsidRPr="002A288D">
        <w:rPr>
          <w:sz w:val="16"/>
        </w:rPr>
        <w:t xml:space="preserve">. Some, like the German Basic Law, are designed to be amendable, and indeed are: the text has been amended dozens of times in accordance with the rules authorizing political actors to formally amend the document.13 Others are designed to be amendable both in theory and reality, but over time, the text becomes virtually unamendable for all but low-stakes matters of provincial, parliamentary, or regional interest, as in the case of Canada.1 4 </w:t>
      </w:r>
      <w:r w:rsidRPr="000D1CD4">
        <w:rPr>
          <w:rStyle w:val="StyleUnderline"/>
        </w:rPr>
        <w:t xml:space="preserve">Still other master-text </w:t>
      </w:r>
      <w:r w:rsidRPr="008D6808">
        <w:rPr>
          <w:rStyle w:val="StyleUnderline"/>
          <w:highlight w:val="cyan"/>
        </w:rPr>
        <w:t>constitutions</w:t>
      </w:r>
      <w:r w:rsidRPr="000D1CD4">
        <w:rPr>
          <w:rStyle w:val="StyleUnderline"/>
        </w:rPr>
        <w:t xml:space="preserve"> entrench formal </w:t>
      </w:r>
      <w:r w:rsidRPr="008D6808">
        <w:rPr>
          <w:rStyle w:val="StyleUnderline"/>
          <w:highlight w:val="cyan"/>
        </w:rPr>
        <w:t>amendment rules</w:t>
      </w:r>
      <w:r w:rsidRPr="000D1CD4">
        <w:rPr>
          <w:rStyle w:val="StyleUnderline"/>
        </w:rPr>
        <w:t xml:space="preserve"> authorizing political actors to formally amend the constitution for all subjects large and small, but those rules </w:t>
      </w:r>
      <w:r w:rsidRPr="008D6808">
        <w:rPr>
          <w:rStyle w:val="StyleUnderline"/>
          <w:highlight w:val="cyan"/>
        </w:rPr>
        <w:t>ultimately become inoperable as a result of</w:t>
      </w:r>
      <w:r w:rsidRPr="000D1CD4">
        <w:rPr>
          <w:rStyle w:val="StyleUnderline"/>
        </w:rPr>
        <w:t xml:space="preserve"> a </w:t>
      </w:r>
      <w:r w:rsidRPr="008D6808">
        <w:rPr>
          <w:rStyle w:val="Emphasis"/>
          <w:highlight w:val="cyan"/>
        </w:rPr>
        <w:t>divided political climate</w:t>
      </w:r>
      <w:r w:rsidRPr="008D6808">
        <w:rPr>
          <w:rStyle w:val="StyleUnderline"/>
          <w:highlight w:val="cyan"/>
        </w:rPr>
        <w:t xml:space="preserve"> that prevents</w:t>
      </w:r>
      <w:r w:rsidRPr="000D1CD4">
        <w:rPr>
          <w:rStyle w:val="StyleUnderline"/>
        </w:rPr>
        <w:t xml:space="preserve"> the </w:t>
      </w:r>
      <w:r w:rsidRPr="008D6808">
        <w:rPr>
          <w:rStyle w:val="StyleUnderline"/>
          <w:highlight w:val="cyan"/>
        </w:rPr>
        <w:t>formation of the consensus required to amend the text.</w:t>
      </w:r>
      <w:r w:rsidRPr="000D1CD4">
        <w:rPr>
          <w:rStyle w:val="StyleUnderline"/>
        </w:rPr>
        <w:t xml:space="preserve"> The </w:t>
      </w:r>
      <w:r w:rsidRPr="008D6808">
        <w:rPr>
          <w:rStyle w:val="Emphasis"/>
          <w:highlight w:val="cyan"/>
        </w:rPr>
        <w:t>U</w:t>
      </w:r>
      <w:r w:rsidRPr="000D1CD4">
        <w:rPr>
          <w:rStyle w:val="StyleUnderline"/>
        </w:rPr>
        <w:t xml:space="preserve">nited </w:t>
      </w:r>
      <w:r w:rsidRPr="008D6808">
        <w:rPr>
          <w:rStyle w:val="Emphasis"/>
          <w:highlight w:val="cyan"/>
        </w:rPr>
        <w:t>S</w:t>
      </w:r>
      <w:r w:rsidRPr="000D1CD4">
        <w:rPr>
          <w:rStyle w:val="StyleUnderline"/>
        </w:rPr>
        <w:t xml:space="preserve">tates </w:t>
      </w:r>
      <w:r w:rsidRPr="008D6808">
        <w:rPr>
          <w:rStyle w:val="StyleUnderline"/>
          <w:highlight w:val="cyan"/>
        </w:rPr>
        <w:t>Constitution</w:t>
      </w:r>
      <w:r w:rsidRPr="000D1CD4">
        <w:rPr>
          <w:rStyle w:val="StyleUnderline"/>
        </w:rPr>
        <w:t xml:space="preserve"> falls in this third category of </w:t>
      </w:r>
      <w:proofErr w:type="spellStart"/>
      <w:r w:rsidRPr="000D1CD4">
        <w:rPr>
          <w:rStyle w:val="StyleUnderline"/>
        </w:rPr>
        <w:t>amendability</w:t>
      </w:r>
      <w:proofErr w:type="spellEnd"/>
      <w:r w:rsidRPr="002A288D">
        <w:rPr>
          <w:sz w:val="16"/>
        </w:rPr>
        <w:t xml:space="preserve">: today, it </w:t>
      </w:r>
      <w:r w:rsidRPr="008D6808">
        <w:rPr>
          <w:rStyle w:val="StyleUnderline"/>
          <w:highlight w:val="cyan"/>
        </w:rPr>
        <w:t xml:space="preserve">is amendable </w:t>
      </w:r>
      <w:r w:rsidRPr="008D6808">
        <w:rPr>
          <w:rStyle w:val="Emphasis"/>
          <w:highlight w:val="cyan"/>
        </w:rPr>
        <w:t>in theory alone</w:t>
      </w:r>
      <w:r w:rsidRPr="002A288D">
        <w:rPr>
          <w:sz w:val="16"/>
        </w:rPr>
        <w:t xml:space="preserve">.' 5 A. </w:t>
      </w:r>
      <w:r w:rsidRPr="000D1CD4">
        <w:rPr>
          <w:rStyle w:val="StyleUnderline"/>
        </w:rPr>
        <w:t xml:space="preserve">Constitutional Rigidity Constitutional </w:t>
      </w:r>
      <w:r w:rsidRPr="008D6808">
        <w:rPr>
          <w:rStyle w:val="StyleUnderline"/>
          <w:highlight w:val="cyan"/>
        </w:rPr>
        <w:t>amendment</w:t>
      </w:r>
      <w:r w:rsidRPr="000D1CD4">
        <w:rPr>
          <w:rStyle w:val="StyleUnderline"/>
        </w:rPr>
        <w:t xml:space="preserve"> in the United States </w:t>
      </w:r>
      <w:r w:rsidRPr="008D6808">
        <w:rPr>
          <w:rStyle w:val="StyleUnderline"/>
          <w:highlight w:val="cyan"/>
        </w:rPr>
        <w:t>is extraordinarily difficult</w:t>
      </w:r>
      <w:r w:rsidRPr="002A288D">
        <w:rPr>
          <w:sz w:val="16"/>
        </w:rPr>
        <w:t>. There are four general formal amendment procedures in total: two variations on each of two major amendment tracks. For the first pair, the Constitution requires Congress to agree by a two-thirds supermajority to propose an amendment for consideration by the states, three-quarters of which must then ratify the proposal in state legislatures or state conventions, as Congress instructs, in order for the amendment to become law.1 6 The second pair alternatively authorizes a two-thirds supermajority of states to petition Congress to call a constitutional convention where the assembled body will propose amendments that must be ratified, if they are to become law, by three-quarters of state legislatures or state conventions, again as Congress chooses.' 7 Only the first of these two amendment tracks has ever been successfully used in American history.' 8 It is hard to measure with any reliability the relative rigidity of codified constitutions.' 9 For all of their weaknesses,</w:t>
      </w:r>
      <w:r w:rsidRPr="000D1CD4">
        <w:rPr>
          <w:rStyle w:val="StyleUnderline"/>
        </w:rPr>
        <w:t xml:space="preserve"> </w:t>
      </w:r>
      <w:r w:rsidRPr="008D6808">
        <w:rPr>
          <w:rStyle w:val="StyleUnderline"/>
          <w:highlight w:val="cyan"/>
        </w:rPr>
        <w:t>studies of amendment difficulty</w:t>
      </w:r>
      <w:r w:rsidRPr="000D1CD4">
        <w:rPr>
          <w:rStyle w:val="StyleUnderline"/>
        </w:rPr>
        <w:t xml:space="preserve"> nonetheless </w:t>
      </w:r>
      <w:r w:rsidRPr="008D6808">
        <w:rPr>
          <w:rStyle w:val="StyleUnderline"/>
          <w:highlight w:val="cyan"/>
        </w:rPr>
        <w:t>reinforce the impression that the United States Constitution is one of the most difficult democratic constitutions to amend</w:t>
      </w:r>
      <w:r w:rsidRPr="000D1CD4">
        <w:rPr>
          <w:rStyle w:val="StyleUnderline"/>
        </w:rPr>
        <w:t>, if not the most difficult</w:t>
      </w:r>
      <w:r w:rsidRPr="002A288D">
        <w:rPr>
          <w:sz w:val="16"/>
        </w:rPr>
        <w:t xml:space="preserve">. 2 1 In her empirical study of thirty-nine constitutional democracies, Astrid Lorenz calculates that the four most rigid constitutions belong to Belgium (9.5), the United States and Bolivia (9.0), and the Netherlands (8.5).22 On her scale, the least rigid constitutions belong to the United Kingdom (1.0) and New Zealand (1.0), perhaps unsurprising given that neither has a master-text constitution that formally differentiates between constitutional and ordinary law. 23 In another study of amendment difficulty, </w:t>
      </w:r>
      <w:proofErr w:type="spellStart"/>
      <w:r w:rsidRPr="000D1CD4">
        <w:rPr>
          <w:rStyle w:val="StyleUnderline"/>
        </w:rPr>
        <w:t>Arend</w:t>
      </w:r>
      <w:proofErr w:type="spellEnd"/>
      <w:r w:rsidRPr="000D1CD4">
        <w:rPr>
          <w:rStyle w:val="StyleUnderline"/>
        </w:rPr>
        <w:t xml:space="preserve"> </w:t>
      </w:r>
      <w:proofErr w:type="spellStart"/>
      <w:r w:rsidRPr="000D1CD4">
        <w:rPr>
          <w:rStyle w:val="StyleUnderline"/>
        </w:rPr>
        <w:t>Lijphart</w:t>
      </w:r>
      <w:proofErr w:type="spellEnd"/>
      <w:r w:rsidRPr="000D1CD4">
        <w:rPr>
          <w:rStyle w:val="StyleUnderline"/>
        </w:rPr>
        <w:t xml:space="preserve"> compares </w:t>
      </w:r>
      <w:r w:rsidRPr="008D6808">
        <w:rPr>
          <w:rStyle w:val="StyleUnderline"/>
          <w:highlight w:val="cyan"/>
        </w:rPr>
        <w:t>amendment thresholds across thirty-six constitutional democracies</w:t>
      </w:r>
      <w:r w:rsidRPr="000D1CD4">
        <w:rPr>
          <w:rStyle w:val="StyleUnderline"/>
        </w:rPr>
        <w:t xml:space="preserve"> on the basis of the majorities required to amend the constitution</w:t>
      </w:r>
      <w:r w:rsidRPr="002A288D">
        <w:rPr>
          <w:sz w:val="16"/>
        </w:rPr>
        <w:t xml:space="preserve">.24 </w:t>
      </w:r>
      <w:r w:rsidRPr="000D1CD4">
        <w:rPr>
          <w:rStyle w:val="StyleUnderline"/>
        </w:rPr>
        <w:t xml:space="preserve">He ultimately </w:t>
      </w:r>
      <w:r w:rsidRPr="008D6808">
        <w:rPr>
          <w:rStyle w:val="StyleUnderline"/>
          <w:highlight w:val="cyan"/>
        </w:rPr>
        <w:t>ranks the United States at the top of the scale of amendment difficulty</w:t>
      </w:r>
      <w:r w:rsidRPr="002A288D">
        <w:rPr>
          <w:sz w:val="16"/>
        </w:rPr>
        <w:t xml:space="preserve">, among seven other constitutional democracies: Argentina, Australia, Canada, Germany, Japan, Korea, and Switzerland. 25 </w:t>
      </w:r>
      <w:r w:rsidRPr="000D1CD4">
        <w:rPr>
          <w:rStyle w:val="StyleUnderline"/>
        </w:rPr>
        <w:t>Consistent with these two indices, the most influential study of amendment difficulty ranks the United States at the top of all other democratic constitutions in its study sample</w:t>
      </w:r>
      <w:r w:rsidRPr="002A288D">
        <w:rPr>
          <w:sz w:val="16"/>
        </w:rPr>
        <w:t xml:space="preserve">.2 6 Drawing from the amendment experience of thirty-six countries, Donald Lutz analyzes the structure of amendment procedures in order to enumerate the entire universe of official actions that could conceivably constitute a formal amendment rule.2 7 He then assigns a quantum of difficulty to each action-a total of sixty-eight possible component parts in an amendment process, for example according to who may initiate, propose, or ratify an amendment.28 Lutz subsequently arrives at an index of amendment difficulty by aggregating the scores assigned to each discrete action.29 The result is not surprising: </w:t>
      </w:r>
      <w:r w:rsidRPr="000D1CD4">
        <w:rPr>
          <w:rStyle w:val="StyleUnderline"/>
        </w:rPr>
        <w:t>the United States Constitution (5.10) ranks first among all democratic constitutions in its study sample</w:t>
      </w:r>
      <w:r w:rsidRPr="002A288D">
        <w:rPr>
          <w:sz w:val="16"/>
        </w:rPr>
        <w:t xml:space="preserve">, followed by Switzerland (4.75) and Venezuela (4.75), then Australia (4.65), Costa Rica (4.10), Spain (3.60) and Italy (3.40).30 In contrast, Lutz concludes that New Zealand (0.50) has the easiest "constitution" to amend. 31 Notwithstanding the difficulty inherent in measuring comparative amendment difficulty, these </w:t>
      </w:r>
      <w:r w:rsidRPr="008D6808">
        <w:rPr>
          <w:rStyle w:val="StyleUnderline"/>
          <w:highlight w:val="cyan"/>
        </w:rPr>
        <w:t>empirical studies suggest how hard it is to formally amend</w:t>
      </w:r>
      <w:r w:rsidRPr="000D1CD4">
        <w:rPr>
          <w:rStyle w:val="StyleUnderline"/>
        </w:rPr>
        <w:t xml:space="preserve"> the United States Constitution</w:t>
      </w:r>
      <w:r w:rsidRPr="002A288D">
        <w:rPr>
          <w:sz w:val="16"/>
        </w:rPr>
        <w:t xml:space="preserve">. </w:t>
      </w:r>
      <w:r w:rsidRPr="000D1CD4">
        <w:rPr>
          <w:rStyle w:val="StyleUnderline"/>
        </w:rPr>
        <w:t xml:space="preserve">But the </w:t>
      </w:r>
      <w:r w:rsidRPr="008D6808">
        <w:rPr>
          <w:rStyle w:val="StyleUnderline"/>
          <w:highlight w:val="cyan"/>
        </w:rPr>
        <w:t>lived experience of the Constitution proves just as much</w:t>
      </w:r>
      <w:r w:rsidRPr="002A288D">
        <w:rPr>
          <w:sz w:val="16"/>
        </w:rPr>
        <w:t xml:space="preserve">. </w:t>
      </w:r>
      <w:r w:rsidRPr="008D6808">
        <w:rPr>
          <w:rStyle w:val="StyleUnderline"/>
          <w:highlight w:val="cyan"/>
        </w:rPr>
        <w:t>Political actors</w:t>
      </w:r>
      <w:r w:rsidRPr="000D1CD4">
        <w:rPr>
          <w:rStyle w:val="StyleUnderline"/>
        </w:rPr>
        <w:t xml:space="preserve"> have </w:t>
      </w:r>
      <w:r w:rsidRPr="008D6808">
        <w:rPr>
          <w:rStyle w:val="StyleUnderline"/>
          <w:highlight w:val="cyan"/>
        </w:rPr>
        <w:t>ratified only twenty-seven formal amendments</w:t>
      </w:r>
      <w:r w:rsidRPr="000D1CD4">
        <w:rPr>
          <w:rStyle w:val="StyleUnderline"/>
        </w:rPr>
        <w:t xml:space="preserve"> since the Constitution was adopted in 1789, an </w:t>
      </w:r>
      <w:r w:rsidRPr="008D6808">
        <w:rPr>
          <w:rStyle w:val="StyleUnderline"/>
          <w:highlight w:val="cyan"/>
        </w:rPr>
        <w:t>extraordinarily low number given that there have been well over eleven thousand amendment proposals</w:t>
      </w:r>
      <w:r w:rsidRPr="000D1CD4">
        <w:rPr>
          <w:rStyle w:val="StyleUnderline"/>
        </w:rPr>
        <w:t xml:space="preserve"> in the same period</w:t>
      </w:r>
      <w:r w:rsidRPr="002A288D">
        <w:rPr>
          <w:sz w:val="16"/>
        </w:rPr>
        <w:t xml:space="preserve">. 32 </w:t>
      </w:r>
      <w:r w:rsidRPr="000D1CD4">
        <w:rPr>
          <w:rStyle w:val="StyleUnderline"/>
        </w:rPr>
        <w:t xml:space="preserve">The ratio of proposals to ratifications has only increased over the years, highlighting </w:t>
      </w:r>
      <w:r w:rsidRPr="008D6808">
        <w:rPr>
          <w:rStyle w:val="StyleUnderline"/>
          <w:highlight w:val="cyan"/>
        </w:rPr>
        <w:t>an important trend at</w:t>
      </w:r>
      <w:r w:rsidRPr="000D1CD4">
        <w:rPr>
          <w:rStyle w:val="StyleUnderline"/>
        </w:rPr>
        <w:t xml:space="preserve"> the moment: </w:t>
      </w:r>
      <w:r w:rsidRPr="008D6808">
        <w:rPr>
          <w:rStyle w:val="StyleUnderline"/>
          <w:highlight w:val="cyan"/>
        </w:rPr>
        <w:t>the decelerating frequency of formal amendment under Article V</w:t>
      </w:r>
      <w:r w:rsidRPr="002A288D">
        <w:rPr>
          <w:sz w:val="16"/>
        </w:rPr>
        <w:t xml:space="preserve">. The last formal amendment was ratified nearly twenty-five years ago in 1992,33 and next-most recent </w:t>
      </w:r>
      <w:r w:rsidRPr="002A288D">
        <w:rPr>
          <w:sz w:val="16"/>
        </w:rPr>
        <w:lastRenderedPageBreak/>
        <w:t xml:space="preserve">was ratified twenty years prior in 1971.34 There were four amendments in the preceding forty-year period,35 six in the preceding seventy years,36 and fifteen in the first eighty years of the Constitution.37 </w:t>
      </w:r>
      <w:r w:rsidRPr="000D1CD4">
        <w:rPr>
          <w:rStyle w:val="StyleUnderline"/>
        </w:rPr>
        <w:t xml:space="preserve">This </w:t>
      </w:r>
      <w:r w:rsidRPr="008D6808">
        <w:rPr>
          <w:rStyle w:val="StyleUnderline"/>
          <w:highlight w:val="cyan"/>
        </w:rPr>
        <w:t>decelerating pace of formal amendment</w:t>
      </w:r>
      <w:r w:rsidRPr="000D1CD4">
        <w:rPr>
          <w:rStyle w:val="StyleUnderline"/>
        </w:rPr>
        <w:t xml:space="preserve"> is </w:t>
      </w:r>
      <w:r w:rsidRPr="008D6808">
        <w:rPr>
          <w:rStyle w:val="StyleUnderline"/>
          <w:highlight w:val="cyan"/>
        </w:rPr>
        <w:t>paired with a modern fact of constitutional law in the United States: constitutional change today occurs "off the books."</w:t>
      </w:r>
      <w:r w:rsidRPr="002A288D">
        <w:rPr>
          <w:sz w:val="16"/>
        </w:rPr>
        <w:t xml:space="preserve"> 38 </w:t>
      </w:r>
      <w:r w:rsidRPr="000D1CD4">
        <w:rPr>
          <w:rStyle w:val="StyleUnderline"/>
        </w:rPr>
        <w:t>What results is an informal amendment, where the authoritative meaning of the Constitution is transformed without a corresponding alteration to its text</w:t>
      </w:r>
      <w:r w:rsidRPr="002A288D">
        <w:rPr>
          <w:sz w:val="16"/>
        </w:rPr>
        <w:t xml:space="preserve">.3 9 The infrequent recourse to Article V has led one scholar to argue that formal amendment is now irrelevant,40 a position that I do not share but that nonetheless reflects an influential view of the declining importance of Article V.41 But Article V is not necessarily fated to a future of disuse. True, the threshold requirements that make formal amendment difficult are unlikely to change. But the present degree of political division may well evolve over time to become less divided; the opposite occurred from the Progressive Era to the present day. In the 1910s, constitutional amendment via Article V was thought too easy: four constitutional amendments were adopted in rapid succession over a short span of ten years,42 causing political actors and observers to wonder whether the rules of constitutional amendment should be made harder so as to make amendment less frequent.43 </w:t>
      </w:r>
      <w:r w:rsidRPr="000D1CD4">
        <w:rPr>
          <w:rStyle w:val="StyleUnderline"/>
        </w:rPr>
        <w:t>The point is simply that the present difficulty of formal amendment is not a predictor of formal amendment difficulty in the future</w:t>
      </w:r>
      <w:r w:rsidRPr="002A288D">
        <w:rPr>
          <w:sz w:val="16"/>
        </w:rPr>
        <w:t>. But today it is undeniable that the United States Constitution is hard to amend, perhaps as hard if not harder to amend than most other democratic constitutions.</w:t>
      </w:r>
    </w:p>
    <w:p w14:paraId="53121B04" w14:textId="77777777" w:rsidR="00264153" w:rsidRPr="00264153" w:rsidRDefault="00264153" w:rsidP="00264153"/>
    <w:p w14:paraId="2B9BEFA3" w14:textId="0906FB76" w:rsidR="00917C90" w:rsidRDefault="00917C90" w:rsidP="00917C90">
      <w:pPr>
        <w:pStyle w:val="Heading3"/>
        <w:rPr>
          <w:rStyle w:val="ital-inline"/>
        </w:rPr>
      </w:pPr>
      <w:r>
        <w:rPr>
          <w:rStyle w:val="ital-inline"/>
        </w:rPr>
        <w:lastRenderedPageBreak/>
        <w:t>AT: SOP DA</w:t>
      </w:r>
    </w:p>
    <w:p w14:paraId="1845005B" w14:textId="77777777" w:rsidR="00917C90" w:rsidRPr="00077294" w:rsidRDefault="00917C90" w:rsidP="00917C90">
      <w:pPr>
        <w:pStyle w:val="Heading4"/>
      </w:pPr>
      <w:r w:rsidRPr="00077294">
        <w:t>No risk of tyranny due to SOP violations</w:t>
      </w:r>
    </w:p>
    <w:p w14:paraId="2A2B691E" w14:textId="77777777" w:rsidR="00917C90" w:rsidRPr="000117E8" w:rsidRDefault="00917C90" w:rsidP="00917C90">
      <w:r w:rsidRPr="002E5FAD">
        <w:rPr>
          <w:rStyle w:val="Style13ptBold"/>
        </w:rPr>
        <w:t>Constitutional Commentary 96</w:t>
      </w:r>
      <w:r w:rsidRPr="00077294">
        <w:t xml:space="preserve"> (Winter, p. 343-345)</w:t>
      </w:r>
    </w:p>
    <w:p w14:paraId="5E6C775E" w14:textId="77777777" w:rsidR="00917C90" w:rsidRDefault="00917C90" w:rsidP="00917C90">
      <w:pPr>
        <w:rPr>
          <w:u w:val="single"/>
        </w:rPr>
      </w:pPr>
      <w:r w:rsidRPr="00077294">
        <w:rPr>
          <w:sz w:val="16"/>
        </w:rPr>
        <w:t xml:space="preserve">A second, perhaps more interesting, difficulty with </w:t>
      </w:r>
      <w:r w:rsidRPr="0057079B">
        <w:rPr>
          <w:highlight w:val="yellow"/>
          <w:u w:val="single"/>
        </w:rPr>
        <w:t>the prophylactic approach</w:t>
      </w:r>
      <w:r w:rsidRPr="0057079B">
        <w:rPr>
          <w:highlight w:val="yellow"/>
        </w:rPr>
        <w:t xml:space="preserve"> </w:t>
      </w:r>
      <w:r w:rsidRPr="00077294">
        <w:rPr>
          <w:sz w:val="16"/>
        </w:rPr>
        <w:t xml:space="preserve">is that it may rely on a too </w:t>
      </w:r>
      <w:proofErr w:type="spellStart"/>
      <w:r w:rsidRPr="00077294">
        <w:rPr>
          <w:sz w:val="16"/>
        </w:rPr>
        <w:t>judicialocentric</w:t>
      </w:r>
      <w:proofErr w:type="spellEnd"/>
      <w:r w:rsidRPr="00077294">
        <w:rPr>
          <w:sz w:val="16"/>
        </w:rPr>
        <w:t xml:space="preserve"> view of the workings of government </w:t>
      </w:r>
      <w:r w:rsidRPr="00077294">
        <w:rPr>
          <w:u w:val="single"/>
        </w:rPr>
        <w:t xml:space="preserve">that </w:t>
      </w:r>
      <w:r w:rsidRPr="0057079B">
        <w:rPr>
          <w:b/>
          <w:highlight w:val="yellow"/>
          <w:u w:val="single"/>
        </w:rPr>
        <w:t>exaggerates</w:t>
      </w:r>
      <w:r w:rsidRPr="0057079B">
        <w:rPr>
          <w:highlight w:val="yellow"/>
          <w:u w:val="single"/>
        </w:rPr>
        <w:t xml:space="preserve"> </w:t>
      </w:r>
      <w:r w:rsidRPr="00077294">
        <w:rPr>
          <w:u w:val="single"/>
        </w:rPr>
        <w:t xml:space="preserve">the Court's role in the </w:t>
      </w:r>
      <w:r w:rsidRPr="0057079B">
        <w:rPr>
          <w:highlight w:val="yellow"/>
          <w:u w:val="single"/>
        </w:rPr>
        <w:t xml:space="preserve">separation-of-powers </w:t>
      </w:r>
      <w:r w:rsidRPr="00077294">
        <w:rPr>
          <w:u w:val="single"/>
        </w:rPr>
        <w:t>struggle</w:t>
      </w:r>
      <w:r w:rsidRPr="00077294">
        <w:rPr>
          <w:sz w:val="16"/>
        </w:rPr>
        <w:t xml:space="preserve">. Professor </w:t>
      </w:r>
      <w:proofErr w:type="spellStart"/>
      <w:r w:rsidRPr="00077294">
        <w:rPr>
          <w:sz w:val="16"/>
        </w:rPr>
        <w:t>Redish's</w:t>
      </w:r>
      <w:proofErr w:type="spellEnd"/>
      <w:r w:rsidRPr="00077294">
        <w:rPr>
          <w:sz w:val="16"/>
        </w:rPr>
        <w:t xml:space="preserve"> argument rests on the notion that it is vitally important that the Court get its separation-of-powers jurisprudence right. The argument runs something like this: Separation of powers is a bulwark of liberty - without it, the individual protections of the Bill of Rights are nothing but paper. The Court defines separation-of-powers law. If it messes up, then so much for liberty. The Court is bound to mess up if it adopts anything other than a prophylactic approach to separation of powers. It is therefore urgent that the Court adopt this approach. Fortunately, the Framers' design is probably stronger than this argument presupposes. </w:t>
      </w:r>
      <w:r w:rsidRPr="00077294">
        <w:rPr>
          <w:u w:val="single"/>
        </w:rPr>
        <w:t>Separation-of-powers gives each branch tools which enable ambition to counteract ambition.</w:t>
      </w:r>
      <w:r w:rsidRPr="00077294">
        <w:t xml:space="preserve"> </w:t>
      </w:r>
      <w:r w:rsidRPr="00077294">
        <w:rPr>
          <w:sz w:val="16"/>
        </w:rPr>
        <w:t>The Court gets to decide cases. It justifies its decisions with opinions which the other branches and the citizenry generally follow as authoritative. Thus, although the Court does not have guns or money, it has words. These words are the Court's tools in the separation-of-powers struggle.</w:t>
      </w:r>
      <w:r w:rsidRPr="00077294">
        <w:t xml:space="preserve"> </w:t>
      </w:r>
      <w:r w:rsidRPr="00077294">
        <w:rPr>
          <w:u w:val="single"/>
        </w:rPr>
        <w:t>Any time the Court writes an opinion on separation of powers, it self-consciously uses its particular power to shove the boundaries of branch power</w:t>
      </w:r>
      <w:r w:rsidRPr="00077294">
        <w:t xml:space="preserve"> </w:t>
      </w:r>
      <w:r w:rsidRPr="00077294">
        <w:rPr>
          <w:sz w:val="16"/>
        </w:rPr>
        <w:t xml:space="preserve">- sometimes to profound effect, as a simple hypothetical illustrates. Suppose Chief Justice Marshall had ended Marbury v. Madison with the following paragraph:  Then again, Congress has just as much right to interpret the Constitution as I do - perhaps even more, because Congress is the branch closest to the people, and it is the people's Constitution. I was just kidding about that judicial review stuff. History would be very different, partially because such a result in Marbury would have grossly undermined the Court's future ability to compete in the separation-of-powers struggle successfully.  On a more general level, Supreme Court opinions on any topic can affect the balance of branch power. For instance, the Supreme Court can undermine its authority by producing poorly reasoned opinions - or, much worse from a realpolitik point of view, unpopular opinions. The power, however, of any given decision to damage a Court staffed by relatively sane Justices is probably limited. This is an institution that has survived Dred Scott and Plessy v. Ferguson. Of course, the other branches also shove at the boundaries of branch power - FDR's Court-packing plan being one notable example of this practice. Sometimes the law of unintended consequences grabs </w:t>
      </w:r>
      <w:proofErr w:type="gramStart"/>
      <w:r w:rsidRPr="00077294">
        <w:rPr>
          <w:sz w:val="16"/>
        </w:rPr>
        <w:t>hold</w:t>
      </w:r>
      <w:proofErr w:type="gramEnd"/>
      <w:r w:rsidRPr="00077294">
        <w:rPr>
          <w:sz w:val="16"/>
        </w:rPr>
        <w:t xml:space="preserve">. Perhaps the Court-packing plan concentrated the Justices' minds on finding ways to hold New Deal legislation constitutional, but it also blew up in FDR's face politically.  </w:t>
      </w:r>
      <w:r w:rsidRPr="00077294">
        <w:rPr>
          <w:u w:val="single"/>
        </w:rPr>
        <w:t xml:space="preserve">At least </w:t>
      </w:r>
      <w:r w:rsidRPr="0057079B">
        <w:rPr>
          <w:b/>
          <w:highlight w:val="yellow"/>
          <w:u w:val="single"/>
        </w:rPr>
        <w:t>for the last two hundred years</w:t>
      </w:r>
      <w:r w:rsidRPr="00077294">
        <w:rPr>
          <w:u w:val="single"/>
        </w:rPr>
        <w:t xml:space="preserve">, however, </w:t>
      </w:r>
      <w:r w:rsidRPr="0057079B">
        <w:rPr>
          <w:highlight w:val="yellow"/>
          <w:u w:val="single"/>
        </w:rPr>
        <w:t>no branch has managed to expand its power to the point of delivering a</w:t>
      </w:r>
      <w:r w:rsidRPr="00077294">
        <w:rPr>
          <w:u w:val="single"/>
        </w:rPr>
        <w:t xml:space="preserve">n obvious </w:t>
      </w:r>
      <w:r w:rsidRPr="0057079B">
        <w:rPr>
          <w:highlight w:val="yellow"/>
          <w:u w:val="single"/>
        </w:rPr>
        <w:t>knock-out blow to another branch</w:t>
      </w:r>
      <w:r w:rsidRPr="00077294">
        <w:t xml:space="preserve">. </w:t>
      </w:r>
      <w:r w:rsidRPr="00077294">
        <w:rPr>
          <w:sz w:val="16"/>
        </w:rPr>
        <w:t xml:space="preserve">Seen from this broader perspective, cases such as Morrison, Bowsher v. </w:t>
      </w:r>
      <w:proofErr w:type="spellStart"/>
      <w:r w:rsidRPr="00077294">
        <w:rPr>
          <w:sz w:val="16"/>
        </w:rPr>
        <w:t>Synar</w:t>
      </w:r>
      <w:proofErr w:type="spellEnd"/>
      <w:r w:rsidRPr="00077294">
        <w:rPr>
          <w:sz w:val="16"/>
        </w:rPr>
        <w:t xml:space="preserve">, and </w:t>
      </w:r>
      <w:proofErr w:type="spellStart"/>
      <w:r w:rsidRPr="00077294">
        <w:rPr>
          <w:sz w:val="16"/>
        </w:rPr>
        <w:t>Mistretta</w:t>
      </w:r>
      <w:proofErr w:type="spellEnd"/>
      <w:r w:rsidRPr="00077294">
        <w:rPr>
          <w:sz w:val="16"/>
        </w:rPr>
        <w:t xml:space="preserve"> v. United States  surely alter the balance of branch power at a given historical moment, but do not change the fundamental and brute fact that the Constitution puts three institutional heavyweights into a ring where they are free to bash each other.  </w:t>
      </w:r>
      <w:proofErr w:type="spellStart"/>
      <w:r w:rsidRPr="00077294">
        <w:rPr>
          <w:sz w:val="16"/>
        </w:rPr>
        <w:t>Judicialocentrism</w:t>
      </w:r>
      <w:proofErr w:type="spellEnd"/>
      <w:r w:rsidRPr="00077294">
        <w:rPr>
          <w:sz w:val="16"/>
        </w:rPr>
        <w:t xml:space="preserve"> tends to obscure this obvious point because it causes people to dwell on the hard cases that reach the Supreme Court. The power of separation of powers, however, largely resides in its ability to keep the easy cases from ever occurring. For instance, Congress, although it tries to weaken the President from time to time, has not tried to reduce the President to a ceremonial figurehead a la the Queen of England. Similarly, Congress does not make a habit of trying cases that have been heard by the courts. This list could be continued indefinitely. </w:t>
      </w:r>
      <w:r w:rsidRPr="00077294">
        <w:rPr>
          <w:u w:val="single"/>
        </w:rPr>
        <w:t xml:space="preserve">The Supreme Court has had two hundred years to muck about with separation-of-powers doctrine. Over that time, scores of Justices - each with his or her own somewhat idiosyncratic view of the law - have sat on the bench. </w:t>
      </w:r>
      <w:r w:rsidRPr="0057079B">
        <w:rPr>
          <w:highlight w:val="yellow"/>
          <w:u w:val="single"/>
        </w:rPr>
        <w:t>Scholars have denounced separation-of-powers jurisprudence</w:t>
      </w:r>
      <w:r w:rsidRPr="00077294">
        <w:rPr>
          <w:u w:val="single"/>
        </w:rPr>
        <w:t xml:space="preserve"> as a mess. </w:t>
      </w:r>
      <w:r w:rsidRPr="0057079B">
        <w:rPr>
          <w:b/>
          <w:highlight w:val="yellow"/>
          <w:u w:val="single"/>
        </w:rPr>
        <w:t>But the Republic endures</w:t>
      </w:r>
      <w:r w:rsidRPr="00077294">
        <w:rPr>
          <w:u w:val="single"/>
        </w:rPr>
        <w:t xml:space="preserve">, at least more or less. These </w:t>
      </w:r>
      <w:r w:rsidRPr="0057079B">
        <w:rPr>
          <w:b/>
          <w:highlight w:val="yellow"/>
          <w:u w:val="single"/>
        </w:rPr>
        <w:t>historical facts</w:t>
      </w:r>
      <w:r w:rsidRPr="0057079B">
        <w:rPr>
          <w:highlight w:val="yellow"/>
          <w:u w:val="single"/>
        </w:rPr>
        <w:t xml:space="preserve"> </w:t>
      </w:r>
      <w:r w:rsidRPr="00077294">
        <w:rPr>
          <w:u w:val="single"/>
        </w:rPr>
        <w:t xml:space="preserve">tend to </w:t>
      </w:r>
      <w:r w:rsidRPr="0057079B">
        <w:rPr>
          <w:highlight w:val="yellow"/>
          <w:u w:val="single"/>
        </w:rPr>
        <w:t xml:space="preserve">indicate </w:t>
      </w:r>
      <w:r w:rsidRPr="00077294">
        <w:rPr>
          <w:u w:val="single"/>
        </w:rPr>
        <w:t xml:space="preserve">that </w:t>
      </w:r>
      <w:r w:rsidRPr="0057079B">
        <w:rPr>
          <w:highlight w:val="yellow"/>
          <w:u w:val="single"/>
        </w:rPr>
        <w:t xml:space="preserve">the Court need not rush to change its approach </w:t>
      </w:r>
      <w:r w:rsidRPr="00077294">
        <w:rPr>
          <w:u w:val="single"/>
        </w:rPr>
        <w:t xml:space="preserve">to separation of powers </w:t>
      </w:r>
      <w:r w:rsidRPr="0057079B">
        <w:rPr>
          <w:highlight w:val="yellow"/>
          <w:u w:val="single"/>
        </w:rPr>
        <w:t>to prevent a slide into tyranny</w:t>
      </w:r>
      <w:r w:rsidRPr="00077294">
        <w:rPr>
          <w:u w:val="single"/>
        </w:rPr>
        <w:t>.</w:t>
      </w:r>
    </w:p>
    <w:p w14:paraId="6D41D24E" w14:textId="3DC3BEF7" w:rsidR="00511122" w:rsidRDefault="002A288D" w:rsidP="002A288D">
      <w:pPr>
        <w:pStyle w:val="Heading3"/>
      </w:pPr>
      <w:r>
        <w:lastRenderedPageBreak/>
        <w:t xml:space="preserve">AT: Strauss </w:t>
      </w:r>
      <w:proofErr w:type="spellStart"/>
      <w:r>
        <w:t>Ev</w:t>
      </w:r>
      <w:proofErr w:type="spellEnd"/>
    </w:p>
    <w:p w14:paraId="4066F439" w14:textId="77777777" w:rsidR="002A288D" w:rsidRDefault="002A288D" w:rsidP="002A288D">
      <w:pPr>
        <w:pStyle w:val="Heading4"/>
        <w:rPr>
          <w:rFonts w:eastAsia="Times New Roman"/>
          <w:lang w:eastAsia="ko-KR"/>
        </w:rPr>
      </w:pPr>
      <w:r>
        <w:rPr>
          <w:rFonts w:eastAsia="Times New Roman"/>
          <w:lang w:eastAsia="ko-KR"/>
        </w:rPr>
        <w:t>Court decisions are more irrelevant and harder to enforce</w:t>
      </w:r>
    </w:p>
    <w:p w14:paraId="48B4168F" w14:textId="77777777" w:rsidR="002A288D" w:rsidRPr="00B06652" w:rsidRDefault="002A288D" w:rsidP="002A288D">
      <w:r>
        <w:rPr>
          <w:rStyle w:val="Style13ptBold"/>
        </w:rPr>
        <w:t>Denning and Vile 2</w:t>
      </w:r>
      <w:r w:rsidRPr="00B06652">
        <w:t xml:space="preserve"> (Brannon P., Assistant Professor of Law – Southern Illinois University School of Law, and John R., Political Science Department Chair – Middle Tennessee State University, “The Relevance of Constitutional Amendments: A Response to David Strauss,” Tulane Law Review, November, 77 </w:t>
      </w:r>
      <w:proofErr w:type="spellStart"/>
      <w:r w:rsidRPr="00B06652">
        <w:t>Tul</w:t>
      </w:r>
      <w:proofErr w:type="spellEnd"/>
      <w:r w:rsidRPr="00B06652">
        <w:t>. L. Rev. 247, Lexis)</w:t>
      </w:r>
    </w:p>
    <w:p w14:paraId="3FD23C59" w14:textId="77777777" w:rsidR="002A288D" w:rsidRPr="007D77BD" w:rsidRDefault="002A288D" w:rsidP="002A288D">
      <w:pPr>
        <w:rPr>
          <w:sz w:val="16"/>
        </w:rPr>
      </w:pPr>
      <w:r w:rsidRPr="007D77BD">
        <w:rPr>
          <w:sz w:val="16"/>
        </w:rPr>
        <w:t xml:space="preserve">[*273]  If </w:t>
      </w:r>
      <w:r w:rsidRPr="00F3195A">
        <w:rPr>
          <w:rStyle w:val="StyleUnderline"/>
        </w:rPr>
        <w:t>Strauss</w:t>
      </w:r>
      <w:r w:rsidRPr="007D77BD">
        <w:rPr>
          <w:sz w:val="16"/>
        </w:rPr>
        <w:t xml:space="preserve"> concedes (as he must) that formal constitutional changes cannot be wished out of the document, then </w:t>
      </w:r>
      <w:r w:rsidRPr="00CF1D30">
        <w:rPr>
          <w:rStyle w:val="StyleUnderline"/>
          <w:highlight w:val="cyan"/>
        </w:rPr>
        <w:t>his main point is</w:t>
      </w:r>
      <w:r w:rsidRPr="007D77BD">
        <w:rPr>
          <w:sz w:val="16"/>
        </w:rPr>
        <w:t xml:space="preserve"> not </w:t>
      </w:r>
      <w:r w:rsidRPr="00CF1D30">
        <w:rPr>
          <w:rStyle w:val="StyleUnderline"/>
          <w:highlight w:val="cyan"/>
        </w:rPr>
        <w:t>that</w:t>
      </w:r>
      <w:r w:rsidRPr="007D77BD">
        <w:rPr>
          <w:sz w:val="16"/>
        </w:rPr>
        <w:t xml:space="preserve"> premature, formal change is ineffective because of some flaw in the Article V amending process, but rather that the language of some amendments has proven to be ambiguous, and the </w:t>
      </w:r>
      <w:r w:rsidRPr="00CF1D30">
        <w:rPr>
          <w:rStyle w:val="StyleUnderline"/>
          <w:highlight w:val="cyan"/>
        </w:rPr>
        <w:t>promises contained in constitutional amendments depend</w:t>
      </w:r>
      <w:r w:rsidRPr="00F3195A">
        <w:rPr>
          <w:rStyle w:val="StyleUnderline"/>
        </w:rPr>
        <w:t xml:space="preserve"> in part </w:t>
      </w:r>
      <w:r w:rsidRPr="00CF1D30">
        <w:rPr>
          <w:rStyle w:val="StyleUnderline"/>
          <w:highlight w:val="cyan"/>
        </w:rPr>
        <w:t>on a commitment by other</w:t>
      </w:r>
      <w:r w:rsidRPr="00F3195A">
        <w:rPr>
          <w:rStyle w:val="StyleUnderline"/>
        </w:rPr>
        <w:t xml:space="preserve"> political </w:t>
      </w:r>
      <w:r w:rsidRPr="00CF1D30">
        <w:rPr>
          <w:rStyle w:val="StyleUnderline"/>
          <w:highlight w:val="cyan"/>
        </w:rPr>
        <w:t>actors</w:t>
      </w:r>
      <w:r w:rsidRPr="00F3195A">
        <w:rPr>
          <w:rStyle w:val="StyleUnderline"/>
        </w:rPr>
        <w:t xml:space="preserve"> for their realization</w:t>
      </w:r>
      <w:r w:rsidRPr="007D77BD">
        <w:rPr>
          <w:sz w:val="16"/>
        </w:rPr>
        <w:t xml:space="preserve">. Both points are true. </w:t>
      </w:r>
      <w:r w:rsidRPr="00CF1D30">
        <w:rPr>
          <w:rStyle w:val="StyleUnderline"/>
          <w:highlight w:val="cyan"/>
        </w:rPr>
        <w:t>But that is only to say that constitutional amendments are rarely</w:t>
      </w:r>
      <w:r w:rsidRPr="00F3195A">
        <w:rPr>
          <w:rStyle w:val="StyleUnderline"/>
        </w:rPr>
        <w:t xml:space="preserve"> self-interpreting or </w:t>
      </w:r>
      <w:r w:rsidRPr="00CF1D30">
        <w:rPr>
          <w:rStyle w:val="StyleUnderline"/>
          <w:highlight w:val="cyan"/>
        </w:rPr>
        <w:t>self-enforcing</w:t>
      </w:r>
      <w:r w:rsidRPr="007D77BD">
        <w:rPr>
          <w:sz w:val="16"/>
        </w:rPr>
        <w:t xml:space="preserve">. </w:t>
      </w:r>
      <w:r w:rsidRPr="00CF1D30">
        <w:rPr>
          <w:rStyle w:val="StyleUnderline"/>
          <w:highlight w:val="cyan"/>
        </w:rPr>
        <w:t>This would be a major criticism if amendments were somehow unique in this respect, but they are not</w:t>
      </w:r>
      <w:r w:rsidRPr="00F3195A">
        <w:rPr>
          <w:rStyle w:val="StyleUnderline"/>
        </w:rPr>
        <w:t xml:space="preserve">. </w:t>
      </w:r>
      <w:r w:rsidRPr="00CF1D30">
        <w:rPr>
          <w:rStyle w:val="Emphasis"/>
          <w:highlight w:val="cyan"/>
        </w:rPr>
        <w:t>The same is true of</w:t>
      </w:r>
      <w:r w:rsidRPr="00F3195A">
        <w:rPr>
          <w:rStyle w:val="Emphasis"/>
        </w:rPr>
        <w:t xml:space="preserve"> executive orders</w:t>
      </w:r>
      <w:r w:rsidRPr="007D77BD">
        <w:rPr>
          <w:sz w:val="16"/>
        </w:rPr>
        <w:t xml:space="preserve">, n113 </w:t>
      </w:r>
      <w:r w:rsidRPr="00F3195A">
        <w:rPr>
          <w:rStyle w:val="Emphasis"/>
        </w:rPr>
        <w:t>legislation</w:t>
      </w:r>
      <w:r w:rsidRPr="007D77BD">
        <w:rPr>
          <w:sz w:val="16"/>
        </w:rPr>
        <w:t xml:space="preserve">, n114 administrative </w:t>
      </w:r>
      <w:r w:rsidRPr="00F3195A">
        <w:rPr>
          <w:rStyle w:val="Emphasis"/>
        </w:rPr>
        <w:t>regulations</w:t>
      </w:r>
      <w:r w:rsidRPr="007D77BD">
        <w:rPr>
          <w:sz w:val="16"/>
        </w:rPr>
        <w:t xml:space="preserve">, n115 </w:t>
      </w:r>
      <w:r w:rsidRPr="00CF1D30">
        <w:rPr>
          <w:rStyle w:val="Emphasis"/>
          <w:highlight w:val="cyan"/>
        </w:rPr>
        <w:t>court decisions</w:t>
      </w:r>
      <w:r w:rsidRPr="007D77BD">
        <w:rPr>
          <w:sz w:val="16"/>
        </w:rPr>
        <w:t xml:space="preserve">, n116 </w:t>
      </w:r>
      <w:r w:rsidRPr="00CF1D30">
        <w:rPr>
          <w:rStyle w:val="Emphasis"/>
          <w:highlight w:val="cyan"/>
        </w:rPr>
        <w:t>or nearly any other form of "law" in our system</w:t>
      </w:r>
      <w:r w:rsidRPr="007D77BD">
        <w:rPr>
          <w:sz w:val="16"/>
        </w:rPr>
        <w:t xml:space="preserve"> - the catalysts for informal constitutional change that, according to Strauss, would fill any void left by Article V's absence in our system.</w:t>
      </w:r>
    </w:p>
    <w:p w14:paraId="7F61F859" w14:textId="77777777" w:rsidR="002A288D" w:rsidRDefault="002A288D" w:rsidP="002A288D">
      <w:pPr>
        <w:pStyle w:val="Heading4"/>
        <w:rPr>
          <w:rFonts w:eastAsia="Times New Roman"/>
          <w:lang w:eastAsia="ko-KR"/>
        </w:rPr>
      </w:pPr>
      <w:r>
        <w:rPr>
          <w:rFonts w:eastAsia="Times New Roman"/>
          <w:lang w:eastAsia="ko-KR"/>
        </w:rPr>
        <w:t xml:space="preserve">He’s wrong and overly pessimistic </w:t>
      </w:r>
    </w:p>
    <w:p w14:paraId="6C815C40" w14:textId="77777777" w:rsidR="002A288D" w:rsidRDefault="002A288D" w:rsidP="002A288D">
      <w:r w:rsidRPr="007D77BD">
        <w:rPr>
          <w:rStyle w:val="Style13ptBold"/>
        </w:rPr>
        <w:t>Denning and Vile 2</w:t>
      </w:r>
      <w:r w:rsidRPr="007D77BD">
        <w:t xml:space="preserve"> (Brannon</w:t>
      </w:r>
      <w:r w:rsidRPr="00B06652">
        <w:t xml:space="preserve"> P., Assistant Professor of Law – Southern Illinois University School of Law, and John R., Political Science Department Chair – Middle Tennessee State University, “The Relevance of Constitutional Amendments: A Response to David Strauss,” Tulane Law Review, Novemb</w:t>
      </w:r>
      <w:r>
        <w:t xml:space="preserve">er, 77 </w:t>
      </w:r>
      <w:proofErr w:type="spellStart"/>
      <w:r>
        <w:t>Tul</w:t>
      </w:r>
      <w:proofErr w:type="spellEnd"/>
      <w:r>
        <w:t>. L. Rev. 247, Lexis)</w:t>
      </w:r>
    </w:p>
    <w:p w14:paraId="39BCEF13" w14:textId="77777777" w:rsidR="002A288D" w:rsidRPr="00D7546B" w:rsidRDefault="002A288D" w:rsidP="002A288D">
      <w:pPr>
        <w:rPr>
          <w:u w:val="single"/>
        </w:rPr>
      </w:pPr>
      <w:r w:rsidRPr="00CF1D30">
        <w:rPr>
          <w:rStyle w:val="StyleUnderline"/>
          <w:highlight w:val="cyan"/>
        </w:rPr>
        <w:t>Despite Strauss's</w:t>
      </w:r>
      <w:r w:rsidRPr="00F3195A">
        <w:rPr>
          <w:sz w:val="14"/>
        </w:rPr>
        <w:t xml:space="preserve"> iconoclastic title and </w:t>
      </w:r>
      <w:r w:rsidRPr="00CF1D30">
        <w:rPr>
          <w:rStyle w:val="StyleUnderline"/>
          <w:highlight w:val="cyan"/>
        </w:rPr>
        <w:t>sweeping statements</w:t>
      </w:r>
      <w:r w:rsidRPr="00F3195A">
        <w:rPr>
          <w:rStyle w:val="StyleUnderline"/>
        </w:rPr>
        <w:t xml:space="preserve"> about the worthlessness of constitutional amendments, we think that Strauss's argument can be recast in two parts, both of which we affirm</w:t>
      </w:r>
      <w:r w:rsidRPr="00F3195A">
        <w:rPr>
          <w:sz w:val="14"/>
        </w:rPr>
        <w:t xml:space="preserve">. First, Article V amendments are neither the alpha nor omega of constitutional change in America; change occurs in a variety of informal ways with effects that can be just as momentous as a formal amendment. Second, a formal amendment is neither a necessary nor a sufficient condition for effecting constitutional change. These points are true. But </w:t>
      </w:r>
      <w:r w:rsidRPr="00CF1D30">
        <w:rPr>
          <w:rStyle w:val="StyleUnderline"/>
          <w:highlight w:val="cyan"/>
        </w:rPr>
        <w:t>neither point proves amendments' irrelevance, nor proves</w:t>
      </w:r>
      <w:r w:rsidRPr="00F3195A">
        <w:rPr>
          <w:rStyle w:val="StyleUnderline"/>
        </w:rPr>
        <w:t xml:space="preserve"> that </w:t>
      </w:r>
      <w:r w:rsidRPr="00CF1D30">
        <w:rPr>
          <w:rStyle w:val="StyleUnderline"/>
          <w:highlight w:val="cyan"/>
        </w:rPr>
        <w:t>constitutional changes wrought through the amendment process would have come about</w:t>
      </w:r>
      <w:r w:rsidRPr="00F3195A">
        <w:rPr>
          <w:rStyle w:val="StyleUnderline"/>
        </w:rPr>
        <w:t xml:space="preserve"> even </w:t>
      </w:r>
      <w:r w:rsidRPr="00CF1D30">
        <w:rPr>
          <w:rStyle w:val="StyleUnderline"/>
          <w:highlight w:val="cyan"/>
        </w:rPr>
        <w:t>in the absence of a formal amendment process</w:t>
      </w:r>
      <w:r w:rsidRPr="00F3195A">
        <w:rPr>
          <w:sz w:val="14"/>
        </w:rPr>
        <w:t xml:space="preserve">. Moreover, we argue that </w:t>
      </w:r>
      <w:r w:rsidRPr="00CF1D30">
        <w:rPr>
          <w:rStyle w:val="StyleUnderline"/>
          <w:highlight w:val="cyan"/>
        </w:rPr>
        <w:t>Strauss unnecessarily downplays the values of formal amendments</w:t>
      </w:r>
      <w:r w:rsidRPr="00F3195A">
        <w:rPr>
          <w:rStyle w:val="StyleUnderline"/>
        </w:rPr>
        <w:t xml:space="preserve"> that he identifies - the settling and suppression functions - </w:t>
      </w:r>
      <w:r w:rsidRPr="00CF1D30">
        <w:rPr>
          <w:rStyle w:val="StyleUnderline"/>
          <w:highlight w:val="cyan"/>
        </w:rPr>
        <w:t>and</w:t>
      </w:r>
      <w:r w:rsidRPr="00F3195A">
        <w:rPr>
          <w:rStyle w:val="StyleUnderline"/>
        </w:rPr>
        <w:t xml:space="preserve"> ignores or </w:t>
      </w:r>
      <w:r w:rsidRPr="00CF1D30">
        <w:rPr>
          <w:rStyle w:val="StyleUnderline"/>
          <w:highlight w:val="cyan"/>
        </w:rPr>
        <w:t>does not consider</w:t>
      </w:r>
      <w:r w:rsidRPr="00F3195A">
        <w:rPr>
          <w:rStyle w:val="StyleUnderline"/>
        </w:rPr>
        <w:t xml:space="preserve"> other, </w:t>
      </w:r>
      <w:r w:rsidRPr="00CF1D30">
        <w:rPr>
          <w:rStyle w:val="StyleUnderline"/>
          <w:highlight w:val="cyan"/>
        </w:rPr>
        <w:t>valuable functions that the</w:t>
      </w:r>
      <w:r w:rsidRPr="00F3195A">
        <w:rPr>
          <w:rStyle w:val="StyleUnderline"/>
        </w:rPr>
        <w:t xml:space="preserve"> Article V </w:t>
      </w:r>
      <w:r w:rsidRPr="00CF1D30">
        <w:rPr>
          <w:rStyle w:val="StyleUnderline"/>
          <w:highlight w:val="cyan"/>
        </w:rPr>
        <w:t>amendment process and written constitutions serve</w:t>
      </w:r>
      <w:r w:rsidRPr="00F3195A">
        <w:rPr>
          <w:rStyle w:val="StyleUnderline"/>
        </w:rPr>
        <w:t xml:space="preserve"> in general.</w:t>
      </w:r>
    </w:p>
    <w:p w14:paraId="1981E106" w14:textId="77777777" w:rsidR="002A288D" w:rsidRPr="002A288D" w:rsidRDefault="002A288D" w:rsidP="002A288D"/>
    <w:p w14:paraId="6366F891" w14:textId="77777777" w:rsidR="00511122" w:rsidRDefault="00511122" w:rsidP="00511122">
      <w:pPr>
        <w:pStyle w:val="Heading2"/>
      </w:pPr>
      <w:r>
        <w:lastRenderedPageBreak/>
        <w:t>Competition</w:t>
      </w:r>
    </w:p>
    <w:p w14:paraId="4ED40244" w14:textId="70A3C49C" w:rsidR="00C32F2E" w:rsidRPr="00C32F2E" w:rsidRDefault="00C32F2E" w:rsidP="00C32F2E">
      <w:pPr>
        <w:pStyle w:val="Heading3"/>
      </w:pPr>
      <w:r w:rsidRPr="00C32F2E">
        <w:lastRenderedPageBreak/>
        <w:t>AT: PDB</w:t>
      </w:r>
    </w:p>
    <w:p w14:paraId="3667D673" w14:textId="77777777" w:rsidR="00C32F2E" w:rsidRPr="00C32F2E" w:rsidRDefault="00C32F2E" w:rsidP="00C32F2E">
      <w:pPr>
        <w:pStyle w:val="Heading4"/>
      </w:pPr>
      <w:r w:rsidRPr="00C32F2E">
        <w:t>It’s a clear violation of standing and ripeness doctrines – independently links and collapses judicial cred which turns the case</w:t>
      </w:r>
    </w:p>
    <w:p w14:paraId="489ADB42" w14:textId="77777777" w:rsidR="00C32F2E" w:rsidRPr="00C32F2E" w:rsidRDefault="00C32F2E" w:rsidP="00C32F2E">
      <w:pPr>
        <w:rPr>
          <w:b/>
          <w:bCs/>
          <w:sz w:val="26"/>
        </w:rPr>
      </w:pPr>
      <w:proofErr w:type="spellStart"/>
      <w:r w:rsidRPr="00C32F2E">
        <w:rPr>
          <w:rStyle w:val="Style13ptBold"/>
        </w:rPr>
        <w:t>Ferejohn</w:t>
      </w:r>
      <w:proofErr w:type="spellEnd"/>
      <w:r w:rsidRPr="00C32F2E">
        <w:rPr>
          <w:rStyle w:val="Style13ptBold"/>
        </w:rPr>
        <w:t xml:space="preserve"> and Kramer 2 </w:t>
      </w:r>
      <w:r w:rsidRPr="00C32F2E">
        <w:t xml:space="preserve">[John A. </w:t>
      </w:r>
      <w:proofErr w:type="spellStart"/>
      <w:r w:rsidRPr="00C32F2E">
        <w:t>Ferejohn</w:t>
      </w:r>
      <w:proofErr w:type="spellEnd"/>
      <w:r w:rsidRPr="00C32F2E">
        <w:t xml:space="preserve">, Professor of Political Science and Senior Fellow of the Hoover Institution, Stanford University; &amp; Larry D. Kramer, Professor of Law and Politics, New York University School of Law, New York University Law Review, </w:t>
      </w:r>
      <w:proofErr w:type="gramStart"/>
      <w:r w:rsidRPr="00C32F2E">
        <w:t>October,</w:t>
      </w:r>
      <w:proofErr w:type="gramEnd"/>
      <w:r w:rsidRPr="00C32F2E">
        <w:t xml:space="preserve"> 2002, lexis]</w:t>
      </w:r>
    </w:p>
    <w:p w14:paraId="77DA58E0" w14:textId="69AA8C54" w:rsidR="00C32F2E" w:rsidRDefault="00C32F2E" w:rsidP="00C32F2E">
      <w:pPr>
        <w:rPr>
          <w:sz w:val="10"/>
        </w:rPr>
      </w:pPr>
      <w:r w:rsidRPr="00C32F2E">
        <w:rPr>
          <w:sz w:val="10"/>
        </w:rPr>
        <w:t>The federal judiciary has responded to these changed circumstances by inventing a whole series of</w:t>
      </w:r>
      <w:r w:rsidRPr="00C32F2E">
        <w:rPr>
          <w:rStyle w:val="StyleUnderline"/>
        </w:rPr>
        <w:t xml:space="preserve"> doctrinal constraints </w:t>
      </w:r>
      <w:r w:rsidRPr="00C32F2E">
        <w:rPr>
          <w:sz w:val="10"/>
        </w:rPr>
        <w:t xml:space="preserve">that </w:t>
      </w:r>
      <w:r w:rsidRPr="00C32F2E">
        <w:rPr>
          <w:rStyle w:val="StyleUnderline"/>
        </w:rPr>
        <w:t>significantly reduce the scope of</w:t>
      </w:r>
      <w:r w:rsidRPr="00C32F2E">
        <w:rPr>
          <w:sz w:val="10"/>
        </w:rPr>
        <w:t xml:space="preserve"> its </w:t>
      </w:r>
      <w:r w:rsidRPr="00C32F2E">
        <w:rPr>
          <w:rStyle w:val="StyleUnderline"/>
        </w:rPr>
        <w:t>potential authority</w:t>
      </w:r>
      <w:r w:rsidRPr="00C32F2E">
        <w:rPr>
          <w:sz w:val="10"/>
        </w:rPr>
        <w:t xml:space="preserve">. Taken together, these require that cases assume a certain form and achieve a degree of particularity and focus before they can become proper subjects for adjudication. </w:t>
      </w:r>
      <w:proofErr w:type="gramStart"/>
      <w:r w:rsidRPr="00C32F2E">
        <w:rPr>
          <w:sz w:val="10"/>
        </w:rPr>
        <w:t>Certainly</w:t>
      </w:r>
      <w:proofErr w:type="gramEnd"/>
      <w:r w:rsidRPr="00C32F2E">
        <w:rPr>
          <w:sz w:val="10"/>
        </w:rPr>
        <w:t xml:space="preserve"> the range of justiciable claims is larger today than it was in Madison's time. As a result of these doctrines, though, it is also smaller than it might otherwise be. From a technical standpoint, the Supreme Court has grounded its doctrinal innovations in the language of Article III, specifically the words "cases" and "controversies" in the provisions conferring federal jurisdiction. n181 Hence, these limitations on justiciability are sometimes referred to as the "case or controversy requirement." But no one seriously believes that the Framers chose those words with anything like the Supreme Court's doctrinal framework in mind or that the Court's justiciability rulings are anything other than a judicially invented gloss on the Constitution. Certain </w:t>
      </w:r>
      <w:r w:rsidRPr="00C32F2E">
        <w:rPr>
          <w:rStyle w:val="StyleUnderline"/>
        </w:rPr>
        <w:t xml:space="preserve">aspects </w:t>
      </w:r>
      <w:r w:rsidRPr="00C32F2E">
        <w:rPr>
          <w:sz w:val="10"/>
        </w:rPr>
        <w:t>of the case or controversy requirement</w:t>
      </w:r>
      <w:r w:rsidRPr="00C32F2E">
        <w:rPr>
          <w:rStyle w:val="StyleUnderline"/>
        </w:rPr>
        <w:t xml:space="preserve"> are </w:t>
      </w:r>
      <w:r w:rsidRPr="00C32F2E">
        <w:rPr>
          <w:sz w:val="10"/>
        </w:rPr>
        <w:t>quite old and also</w:t>
      </w:r>
      <w:r w:rsidRPr="00C32F2E">
        <w:rPr>
          <w:rStyle w:val="StyleUnderline"/>
        </w:rPr>
        <w:t xml:space="preserve"> quite explicit in </w:t>
      </w:r>
      <w:r w:rsidRPr="00C32F2E">
        <w:rPr>
          <w:rStyle w:val="Emphasis"/>
        </w:rPr>
        <w:t>steering the bench away from political controversy</w:t>
      </w:r>
      <w:r w:rsidRPr="00C32F2E">
        <w:rPr>
          <w:sz w:val="10"/>
        </w:rPr>
        <w:t xml:space="preserve">. Take the prohibition on advisory opinions, which one leading commentator calls "the oldest and most consistent thread in the federal law of justiciability." n182 In July 1793, Secretary of State Thomas Jefferson wrote to the Justices of the Supreme Court on behalf of President Washington, requesting advice on a number of matters pertaining to America's obligations under the treaty of alliance [*1005] with France and to her legal options were she to remain neutral in the war between France and England. n183 The President and his cabinet had no reason to doubt that the Court would respond. Judges had offered advice on legal matters throughout the eighteenth century, both in England and in the colonies, and courts in the United States had continued the practice after the Revolution. n184 </w:t>
      </w:r>
      <w:proofErr w:type="gramStart"/>
      <w:r w:rsidRPr="00C32F2E">
        <w:rPr>
          <w:sz w:val="10"/>
        </w:rPr>
        <w:t>Nor</w:t>
      </w:r>
      <w:proofErr w:type="gramEnd"/>
      <w:r w:rsidRPr="00C32F2E">
        <w:rPr>
          <w:sz w:val="10"/>
        </w:rPr>
        <w:t xml:space="preserve"> had judges forsaken their advisory role upon the adoption of the Constitution, performing a variety of extrajudicial tasks for and during the Washington Administration. n185 "The appropriateness of judicial advice," writes the leading historian of the question, "was a matter of established custom." n186 But the Court did refuse to answer Washington's request, explaining in a letter that separation of powers, together with text that seemed to authorize the President to call for opinions from the heads of executive departments only, "are considerations which afford strong arguments against the Propriety of our extrajudicially deciding the questions alluded to." n187 Against the background of contemporary practice, it is hard not to view the Jay Court's explanation for declining to opine with skepticism. Against the background of contemporary politics, however, the matter of neutrality was fraught with meaning. It symbolized how the United States would respond to the French Revolution, and few issues have matched the French Revolution as a divisive force in American politics. As Lance Banning once remarked, the bitterness of the split aroused by the revolution in France "has been exceeded only once in American history, and that resulted in a civil war." n188 Even George Washington's seemingly impregnable reputation could not withstand such passions, and the President's decision to steer America on a neutral course provoked the first open attacks on his previously untouchable character and judgment. n189 [*1006] John Jay and his brethren were not stupid, and they had no desire to be drawn into this fray. The mere announcement that their opinion had been sought touched off negative commentary in Republican newspapers, which added to the furor already generated by the willingness of a federal circuit court to try Gideon Henfield for privateering on behalf of France n190 (not to mention the still-recent ruling in Chisholm v. Georgia that private citizens could sue states in federal court). n191 The Justices were seasoned politicians, acutely conscious of the political mood in the country. Plus, they had an agenda of their own, hoping to persuade Congress to eliminate the burdensome circuit-riding system that made life on the Supreme Court such a misery. n192 Recognizing, as John Jay wrote to Rufus King in December 1793, that "the federal Courts have Enemies in all who fear their Influence on State Objects," n193 </w:t>
      </w:r>
      <w:r w:rsidRPr="00C32F2E">
        <w:rPr>
          <w:rStyle w:val="StyleUnderline"/>
        </w:rPr>
        <w:t xml:space="preserve">the Justices were not about to </w:t>
      </w:r>
      <w:r w:rsidRPr="00C32F2E">
        <w:rPr>
          <w:rStyle w:val="Emphasis"/>
        </w:rPr>
        <w:t>squander political capital unnecessarily</w:t>
      </w:r>
      <w:r w:rsidRPr="00C32F2E">
        <w:rPr>
          <w:rStyle w:val="StyleUnderline"/>
        </w:rPr>
        <w:t xml:space="preserve">. </w:t>
      </w:r>
      <w:proofErr w:type="gramStart"/>
      <w:r w:rsidRPr="00C32F2E">
        <w:rPr>
          <w:rStyle w:val="StyleUnderline"/>
        </w:rPr>
        <w:t>So</w:t>
      </w:r>
      <w:proofErr w:type="gramEnd"/>
      <w:r w:rsidRPr="00C32F2E">
        <w:rPr>
          <w:rStyle w:val="StyleUnderline"/>
        </w:rPr>
        <w:t xml:space="preserve"> they refused to answer.</w:t>
      </w:r>
      <w:r w:rsidRPr="00C32F2E">
        <w:rPr>
          <w:sz w:val="10"/>
        </w:rPr>
        <w:t xml:space="preserve"> Their refusal was not purely political, of course. Legitimate arguments pertaining to separation of powers were available, and offered, for adopting a position against advisory opinions. n194 </w:t>
      </w:r>
      <w:proofErr w:type="gramStart"/>
      <w:r w:rsidRPr="00C32F2E">
        <w:rPr>
          <w:sz w:val="10"/>
        </w:rPr>
        <w:t>But</w:t>
      </w:r>
      <w:proofErr w:type="gramEnd"/>
      <w:r w:rsidRPr="00C32F2E">
        <w:rPr>
          <w:sz w:val="10"/>
        </w:rPr>
        <w:t xml:space="preserve"> </w:t>
      </w:r>
      <w:r w:rsidRPr="00C32F2E">
        <w:rPr>
          <w:rStyle w:val="StyleUnderline"/>
        </w:rPr>
        <w:t xml:space="preserve">there is little doubt that </w:t>
      </w:r>
      <w:r w:rsidRPr="00C32F2E">
        <w:rPr>
          <w:sz w:val="10"/>
        </w:rPr>
        <w:t xml:space="preserve">the </w:t>
      </w:r>
      <w:r w:rsidRPr="00C32F2E">
        <w:rPr>
          <w:rStyle w:val="StyleUnderline"/>
        </w:rPr>
        <w:t>charged political atmosphere had much to do with the decision</w:t>
      </w:r>
      <w:r w:rsidRPr="00C32F2E">
        <w:rPr>
          <w:sz w:val="10"/>
        </w:rPr>
        <w:t xml:space="preserve"> of Chief Justice Jay and his brethren to </w:t>
      </w:r>
      <w:r w:rsidRPr="00C32F2E">
        <w:rPr>
          <w:rStyle w:val="StyleUnderline"/>
        </w:rPr>
        <w:t>steer clear of</w:t>
      </w:r>
      <w:r w:rsidRPr="00C32F2E">
        <w:rPr>
          <w:sz w:val="10"/>
        </w:rPr>
        <w:t xml:space="preserve"> this particular</w:t>
      </w:r>
      <w:r w:rsidRPr="00C32F2E">
        <w:rPr>
          <w:rStyle w:val="StyleUnderline"/>
        </w:rPr>
        <w:t xml:space="preserve"> controversy</w:t>
      </w:r>
      <w:r w:rsidRPr="00C32F2E">
        <w:rPr>
          <w:sz w:val="10"/>
        </w:rPr>
        <w:t xml:space="preserve">. </w:t>
      </w:r>
      <w:r w:rsidRPr="00C32F2E">
        <w:rPr>
          <w:rStyle w:val="StyleUnderline"/>
        </w:rPr>
        <w:t>The precedent</w:t>
      </w:r>
      <w:r w:rsidRPr="00C32F2E">
        <w:rPr>
          <w:sz w:val="10"/>
        </w:rPr>
        <w:t xml:space="preserve"> thus established</w:t>
      </w:r>
      <w:r w:rsidRPr="00C32F2E">
        <w:rPr>
          <w:rStyle w:val="StyleUnderline"/>
        </w:rPr>
        <w:t xml:space="preserve"> has</w:t>
      </w:r>
      <w:r w:rsidRPr="00C32F2E">
        <w:rPr>
          <w:sz w:val="10"/>
        </w:rPr>
        <w:t xml:space="preserve">, with remarkably few exceptions, n195 </w:t>
      </w:r>
      <w:r w:rsidRPr="00C32F2E">
        <w:rPr>
          <w:rStyle w:val="StyleUnderline"/>
        </w:rPr>
        <w:t>guided federal courts ever since</w:t>
      </w:r>
      <w:r w:rsidRPr="00C32F2E">
        <w:rPr>
          <w:sz w:val="10"/>
        </w:rPr>
        <w:t xml:space="preserve">. For more than two centuries it has been established that federal judges will not render an opinion or decide a case unless there is an actual dispute between adverse litigants before the court. n196 So accustomed have we grown to this condition [*1007] that we have ceased to appreciate its profound significance. Imagine </w:t>
      </w:r>
      <w:r w:rsidRPr="00C32F2E">
        <w:rPr>
          <w:rStyle w:val="StyleUnderline"/>
        </w:rPr>
        <w:t>how different things might have looked had federal courts maintained</w:t>
      </w:r>
      <w:r w:rsidRPr="00C32F2E">
        <w:rPr>
          <w:sz w:val="10"/>
        </w:rPr>
        <w:t xml:space="preserve"> the tradition of rendering advice, thus </w:t>
      </w:r>
      <w:r w:rsidRPr="00C32F2E">
        <w:rPr>
          <w:rStyle w:val="Emphasis"/>
        </w:rPr>
        <w:t>putting the judiciary's credibility and reputation at risk</w:t>
      </w:r>
      <w:r w:rsidRPr="00C32F2E">
        <w:rPr>
          <w:rStyle w:val="StyleUnderline"/>
        </w:rPr>
        <w:t xml:space="preserve"> in every important political or constitutional controversy</w:t>
      </w:r>
      <w:r w:rsidRPr="00C32F2E">
        <w:rPr>
          <w:sz w:val="10"/>
        </w:rPr>
        <w:t xml:space="preserve">. Instead, </w:t>
      </w:r>
      <w:r w:rsidRPr="00C32F2E">
        <w:rPr>
          <w:rStyle w:val="StyleUnderline"/>
        </w:rPr>
        <w:t xml:space="preserve">the Court has restricted its involvement to a much narrower set of circumstances, </w:t>
      </w:r>
      <w:r w:rsidRPr="00C32F2E">
        <w:rPr>
          <w:rStyle w:val="Emphasis"/>
        </w:rPr>
        <w:t>avoiding many controversies</w:t>
      </w:r>
      <w:r w:rsidRPr="00C32F2E">
        <w:rPr>
          <w:rStyle w:val="StyleUnderline"/>
        </w:rPr>
        <w:t xml:space="preserve"> altogether </w:t>
      </w:r>
      <w:r w:rsidRPr="00C32F2E">
        <w:rPr>
          <w:sz w:val="10"/>
        </w:rPr>
        <w:t xml:space="preserve">while addressing others in more particularized, and so less contentious, forms. Over time, the Court has refined and extended the rule against advisory opinions in ways the Justices deemed necessary to preserve its essence. In the early years of the Republic, and even after the Jay Court had declared against advisory opinions, federal judges happily entertained lawsuits that had been contrived by the parties. n197 </w:t>
      </w:r>
      <w:proofErr w:type="gramStart"/>
      <w:r w:rsidRPr="00C32F2E">
        <w:rPr>
          <w:sz w:val="10"/>
        </w:rPr>
        <w:t>But</w:t>
      </w:r>
      <w:proofErr w:type="gramEnd"/>
      <w:r w:rsidRPr="00C32F2E">
        <w:rPr>
          <w:sz w:val="10"/>
        </w:rPr>
        <w:t xml:space="preserve"> this attitude changed, as the Supreme Court became increasingly uncomfortable with actions that were feigned for the sole purpose of obtaining a judicial opinion. n198 In United States v. Johnson, n199 the Court ruled explicitly that a suit brought by the plaintiff at the request of a defendant (who had also financed and directed the litigation) must be dismissed. An "'honest and actual antagonistic assertion of rights,'" the Court held, is "a safeguard essential to the integrity of the judicial process." n200 Some uncertainty remains as to the precise line between an illegitimate contrived case and a legitimate test one, but it generally is accepted today that feigned litigation is nonjusticiable. n201 </w:t>
      </w:r>
      <w:proofErr w:type="gramStart"/>
      <w:r w:rsidRPr="00C32F2E">
        <w:rPr>
          <w:sz w:val="10"/>
        </w:rPr>
        <w:t>For</w:t>
      </w:r>
      <w:proofErr w:type="gramEnd"/>
      <w:r w:rsidRPr="00C32F2E">
        <w:rPr>
          <w:sz w:val="10"/>
        </w:rPr>
        <w:t xml:space="preserve"> similar reasons, the Court has held that litigants must have genuinely adverse interests and that a judgment of the court one way or the other must have some effect on the parties. With respect to the former requirement, for example, the Court in Muskrat v. United [*1008] States n202 refused to entertain suits brought by Native Americans to determine the constitutionality of a statutory allotment of land. Although these actions were authorized specifically by statute, the Court found that the plaintiffs' interests were not </w:t>
      </w:r>
      <w:proofErr w:type="gramStart"/>
      <w:r w:rsidRPr="00C32F2E">
        <w:rPr>
          <w:sz w:val="10"/>
        </w:rPr>
        <w:t>adverse</w:t>
      </w:r>
      <w:proofErr w:type="gramEnd"/>
      <w:r w:rsidRPr="00C32F2E">
        <w:rPr>
          <w:sz w:val="10"/>
        </w:rPr>
        <w:t xml:space="preserve"> to the government's and that Congress had adopted the statute simply to enable the federal courts to issue an advisory opinion on the constitutionality of its land policy. n203 </w:t>
      </w:r>
      <w:proofErr w:type="gramStart"/>
      <w:r w:rsidRPr="00C32F2E">
        <w:rPr>
          <w:sz w:val="10"/>
        </w:rPr>
        <w:t>The</w:t>
      </w:r>
      <w:proofErr w:type="gramEnd"/>
      <w:r w:rsidRPr="00C32F2E">
        <w:rPr>
          <w:sz w:val="10"/>
        </w:rPr>
        <w:t xml:space="preserve"> requirement that a ruling of the court have some actual effect on the parties has manifested itself in a variety of settings. Judicial rulings must be final, at least with respect to the controversy before the court, and thus not subject either to further review or to being disregarded by executive officials. n204 Congress may revise the law, but it may not reverse a particular judgment rendered. n205 Most important for present purposes, a controversy between adverse parties must continue to exist at every stage of the proceedings. If events subsequent to the filing of a case or an appeal resolve the dispute, the action must be dismissed as moot. n206 Despite exceptions for special situations, n207 the mootness doctrine operates as a significant restraint on what courts do, particularly in today's world, where settlements are common at every stage in litigation. As suggested above, much of the law of justiciability was generated in response to other legal changes occurring in the nineteenth and twentieth centuries. In addition to liberalizing rules of procedure, the law witnessed an enormous substantive transformation during this period, particularly in the century just ended. The advent of the regulatory state brought legislation creating countless new interests that had not been protected at common law, interests that invariably were [*1009] shared by large numbers of people. At the same time, the Supreme Court recognized a myriad of</w:t>
      </w:r>
      <w:r w:rsidRPr="00C32F2E">
        <w:rPr>
          <w:rStyle w:val="StyleUnderline"/>
        </w:rPr>
        <w:t xml:space="preserve"> </w:t>
      </w:r>
      <w:r w:rsidRPr="00C32F2E">
        <w:rPr>
          <w:rStyle w:val="Emphasis"/>
        </w:rPr>
        <w:t>new constitutional rights</w:t>
      </w:r>
      <w:r w:rsidRPr="00C32F2E">
        <w:rPr>
          <w:sz w:val="10"/>
        </w:rPr>
        <w:t xml:space="preserve">, also widely held, that likewise did not resemble traditional forms of liberty or property. These changes </w:t>
      </w:r>
      <w:r w:rsidRPr="00C32F2E">
        <w:rPr>
          <w:rStyle w:val="StyleUnderline"/>
        </w:rPr>
        <w:t>forced courts to address</w:t>
      </w:r>
      <w:r w:rsidRPr="00C32F2E">
        <w:rPr>
          <w:sz w:val="10"/>
        </w:rPr>
        <w:t>, in the words of one leading group of commentators, "</w:t>
      </w:r>
      <w:r w:rsidRPr="00C32F2E">
        <w:rPr>
          <w:rStyle w:val="StyleUnderline"/>
        </w:rPr>
        <w:t>who, if anyone, should be able to sue to ensure governmental compliance with</w:t>
      </w:r>
      <w:r w:rsidRPr="00C32F2E">
        <w:rPr>
          <w:sz w:val="10"/>
        </w:rPr>
        <w:t xml:space="preserve"> statutory and </w:t>
      </w:r>
      <w:r w:rsidRPr="00C32F2E">
        <w:rPr>
          <w:rStyle w:val="StyleUnderline"/>
        </w:rPr>
        <w:t>constitutional provisions</w:t>
      </w:r>
      <w:r w:rsidRPr="00C32F2E">
        <w:rPr>
          <w:sz w:val="10"/>
        </w:rPr>
        <w:t xml:space="preserve"> intended to protect broadly shared interests of large numbers of citizens." n208 Taken for all they were worth, </w:t>
      </w:r>
      <w:r w:rsidRPr="00C32F2E">
        <w:rPr>
          <w:rStyle w:val="StyleUnderline"/>
        </w:rPr>
        <w:t>the new</w:t>
      </w:r>
      <w:r w:rsidRPr="00C32F2E">
        <w:rPr>
          <w:sz w:val="10"/>
        </w:rPr>
        <w:t xml:space="preserve"> procedural and substantive </w:t>
      </w:r>
      <w:r w:rsidRPr="00C32F2E">
        <w:rPr>
          <w:rStyle w:val="StyleUnderline"/>
        </w:rPr>
        <w:t>regimes might have opened the doors of the courthouse to practically anyone</w:t>
      </w:r>
      <w:r w:rsidRPr="00C32F2E">
        <w:rPr>
          <w:sz w:val="10"/>
        </w:rPr>
        <w:t xml:space="preserve"> unhappy with almost anything the government did. </w:t>
      </w:r>
      <w:r w:rsidRPr="00C32F2E">
        <w:rPr>
          <w:rStyle w:val="StyleUnderline"/>
        </w:rPr>
        <w:t>Instead, the Supreme Court circumscribed access to the judiciary by</w:t>
      </w:r>
      <w:r w:rsidRPr="00C32F2E">
        <w:rPr>
          <w:sz w:val="10"/>
        </w:rPr>
        <w:t xml:space="preserve"> fabricating the </w:t>
      </w:r>
      <w:r w:rsidRPr="00C32F2E">
        <w:rPr>
          <w:rStyle w:val="StyleUnderline"/>
        </w:rPr>
        <w:t xml:space="preserve">doctrines of standing </w:t>
      </w:r>
      <w:r w:rsidRPr="00C32F2E">
        <w:rPr>
          <w:sz w:val="10"/>
        </w:rPr>
        <w:t xml:space="preserve">and ripeness. There was no doctrine of standing prior to the middle of the twentieth century. The word "standing" made scattered appearances, but it was unattached to any analytical framework because no such framework was needed. n209 Litigants invariably based their claims on legal interests of a type long recognized at common law. Even in suits raising constitutional challenges, plaintiffs typically complained about official action that caused them some form of traditional physical or economic harm - a trespass or a conversion or something like that. n210 Not surprisingly, the Supreme Court tried to import this traditional private law model in its early encounters with rights conferred by the new administrative state. In Massachusetts v. Mellon, n211 a federal taxpayer challenged the constitutionality of the Maternity Act of 1921, n212 which provided federal funds to state programs to reduce maternal and infant mortality. Alleging that the Act exceeded Congress's Article I powers, the plaintiff argued that it harmed her by increasing her tax liability. n213 The Supreme Court held the action nonjusticiable, explaining that to invoke the judicial power a party must show "not only that the statute is invalid but that he has sustained or is immediately in danger of sustaining some direct injury [actionable at common law] as the result of its enforcement, and not merely that he suffers in some indefinite way in common with people generally." n214 </w:t>
      </w:r>
      <w:r w:rsidRPr="00C32F2E">
        <w:rPr>
          <w:rStyle w:val="StyleUnderline"/>
        </w:rPr>
        <w:t>To accept jurisdiction</w:t>
      </w:r>
      <w:r w:rsidRPr="00C32F2E">
        <w:rPr>
          <w:sz w:val="10"/>
        </w:rPr>
        <w:t xml:space="preserve">, </w:t>
      </w:r>
      <w:r w:rsidRPr="00C32F2E">
        <w:rPr>
          <w:rStyle w:val="StyleUnderline"/>
        </w:rPr>
        <w:t>the Court continued,</w:t>
      </w:r>
      <w:r w:rsidRPr="00C32F2E">
        <w:rPr>
          <w:sz w:val="10"/>
        </w:rPr>
        <w:t xml:space="preserve"> "</w:t>
      </w:r>
      <w:r w:rsidRPr="00C32F2E">
        <w:rPr>
          <w:rStyle w:val="StyleUnderline"/>
        </w:rPr>
        <w:t xml:space="preserve">would be not to decide a judicial controversy, but to assume </w:t>
      </w:r>
      <w:r w:rsidRPr="00C32F2E">
        <w:rPr>
          <w:rStyle w:val="StyleUnderline"/>
        </w:rPr>
        <w:lastRenderedPageBreak/>
        <w:t xml:space="preserve">a position of authority </w:t>
      </w:r>
      <w:r w:rsidRPr="00C32F2E">
        <w:rPr>
          <w:sz w:val="10"/>
        </w:rPr>
        <w:t xml:space="preserve">[*1010] </w:t>
      </w:r>
      <w:r w:rsidRPr="00C32F2E">
        <w:rPr>
          <w:rStyle w:val="StyleUnderline"/>
        </w:rPr>
        <w:t>over the governmental acts of another and co-equal department, an authority which plainly we do not possess</w:t>
      </w:r>
      <w:r w:rsidRPr="00C32F2E">
        <w:rPr>
          <w:sz w:val="10"/>
        </w:rPr>
        <w:t xml:space="preserve">." n215 Over time, as the amount and importance of public law surged, this private law model proved too unforgiving, and excluded too many of the government's new activities. Responding to the pressure, the Supreme Court revisited the question of standing, and - after a brief detour that momentarily promised an extravagantly expansive doctrine n216 - settled on a framework that is more permissive than Mellon, but that still imposes limits on the reach of the federal courts. n217 Describing this doctrine concisely is difficult because the cases are such a jumbled mess. In its present guise, however, </w:t>
      </w:r>
      <w:r w:rsidRPr="00C32F2E">
        <w:rPr>
          <w:rStyle w:val="StyleUnderline"/>
        </w:rPr>
        <w:t>the law of standing consists of three main requirements</w:t>
      </w:r>
      <w:r w:rsidRPr="00C32F2E">
        <w:rPr>
          <w:sz w:val="10"/>
        </w:rPr>
        <w:t xml:space="preserve">, ostensibly grounded in Article III, together with a handful of </w:t>
      </w:r>
      <w:proofErr w:type="spellStart"/>
      <w:r w:rsidRPr="00C32F2E">
        <w:rPr>
          <w:sz w:val="10"/>
        </w:rPr>
        <w:t>subconstitutional</w:t>
      </w:r>
      <w:proofErr w:type="spellEnd"/>
      <w:r w:rsidRPr="00C32F2E">
        <w:rPr>
          <w:sz w:val="10"/>
        </w:rPr>
        <w:t xml:space="preserve"> "prudential" limitations that are sometimes hard to disentangle from the constitutional ones. In terms of Article III, </w:t>
      </w:r>
      <w:r w:rsidRPr="00C32F2E">
        <w:rPr>
          <w:rStyle w:val="StyleUnderline"/>
        </w:rPr>
        <w:t>a party must have suffered an "injury in fact"</w:t>
      </w:r>
      <w:r w:rsidRPr="00C32F2E">
        <w:rPr>
          <w:sz w:val="10"/>
        </w:rPr>
        <w:t xml:space="preserve"> that consists of something more than an ideological opposition to what government is doing; </w:t>
      </w:r>
      <w:r w:rsidRPr="00C32F2E">
        <w:rPr>
          <w:rStyle w:val="StyleUnderline"/>
        </w:rPr>
        <w:t>there must be some material harm that is "distinct and palpable</w:t>
      </w:r>
      <w:r w:rsidRPr="00C32F2E">
        <w:rPr>
          <w:sz w:val="10"/>
        </w:rPr>
        <w:t xml:space="preserve">," n218 </w:t>
      </w:r>
      <w:r w:rsidRPr="00C32F2E">
        <w:rPr>
          <w:rStyle w:val="Emphasis"/>
        </w:rPr>
        <w:t>rather than "'conjectural'" or "'hypothetical</w:t>
      </w:r>
      <w:r w:rsidRPr="00C32F2E">
        <w:rPr>
          <w:rStyle w:val="StyleUnderline"/>
        </w:rPr>
        <w:t>,</w:t>
      </w:r>
      <w:r w:rsidRPr="00C32F2E">
        <w:rPr>
          <w:sz w:val="10"/>
        </w:rPr>
        <w:t xml:space="preserve">'" n219 </w:t>
      </w:r>
      <w:r w:rsidRPr="00C32F2E">
        <w:rPr>
          <w:rStyle w:val="StyleUnderline"/>
        </w:rPr>
        <w:t>and this harm must be suffered personally</w:t>
      </w:r>
      <w:r w:rsidRPr="00C32F2E">
        <w:rPr>
          <w:sz w:val="10"/>
        </w:rPr>
        <w:t xml:space="preserve">. n220 </w:t>
      </w:r>
      <w:r w:rsidRPr="00C32F2E">
        <w:rPr>
          <w:rStyle w:val="StyleUnderline"/>
        </w:rPr>
        <w:t xml:space="preserve">The plaintiff's harm must also be "fairly </w:t>
      </w:r>
      <w:r w:rsidRPr="00C32F2E">
        <w:rPr>
          <w:rStyle w:val="Emphasis"/>
        </w:rPr>
        <w:t>traceable" to the challenged action</w:t>
      </w:r>
      <w:r w:rsidRPr="00C32F2E">
        <w:rPr>
          <w:rStyle w:val="StyleUnderline"/>
        </w:rPr>
        <w:t xml:space="preserve"> </w:t>
      </w:r>
      <w:r w:rsidRPr="00C32F2E">
        <w:rPr>
          <w:sz w:val="10"/>
        </w:rPr>
        <w:t xml:space="preserve">and it must be "likely to be redressed by the requested relief." n221 A plaintiff who satisfies these constitutional requirements still may be excluded from federal court, however, if he or she runs afoul of a judicially developed prudential limitation, such as presenting a claim that is too "generalized," n222 or seeking relief when the plaintiff is not "arguably [*1011] within the zone of interests to be protected or regulated" by the substantive law at issue. n223 </w:t>
      </w:r>
      <w:proofErr w:type="gramStart"/>
      <w:r w:rsidRPr="00C32F2E">
        <w:rPr>
          <w:sz w:val="10"/>
        </w:rPr>
        <w:t>The</w:t>
      </w:r>
      <w:proofErr w:type="gramEnd"/>
      <w:r w:rsidRPr="00C32F2E">
        <w:rPr>
          <w:sz w:val="10"/>
        </w:rPr>
        <w:t xml:space="preserve"> law of standing shields only a small number of questions from federal judicial review, mainly those that fall within the prudential limitation on generalized disputes. </w:t>
      </w:r>
      <w:r w:rsidRPr="00C32F2E">
        <w:rPr>
          <w:rStyle w:val="StyleUnderline"/>
        </w:rPr>
        <w:t xml:space="preserve">The primary effect of standing is to </w:t>
      </w:r>
      <w:r w:rsidRPr="00C32F2E">
        <w:rPr>
          <w:rStyle w:val="Emphasis"/>
        </w:rPr>
        <w:t>alter the form and timing</w:t>
      </w:r>
      <w:r w:rsidRPr="00C32F2E">
        <w:rPr>
          <w:rStyle w:val="StyleUnderline"/>
        </w:rPr>
        <w:t xml:space="preserve"> by which questions are addressed, making sure they are presented in a concrete form by an individual with a real interest at stake</w:t>
      </w:r>
      <w:r w:rsidRPr="00C32F2E">
        <w:rPr>
          <w:sz w:val="10"/>
        </w:rPr>
        <w:t xml:space="preserve">. </w:t>
      </w:r>
      <w:r w:rsidRPr="00C32F2E">
        <w:rPr>
          <w:rStyle w:val="StyleUnderline"/>
        </w:rPr>
        <w:t xml:space="preserve">In some instances, the </w:t>
      </w:r>
      <w:r w:rsidRPr="00C32F2E">
        <w:rPr>
          <w:rStyle w:val="Emphasis"/>
        </w:rPr>
        <w:t>resulting delay before such an individual emerges</w:t>
      </w:r>
      <w:r w:rsidRPr="00C32F2E">
        <w:rPr>
          <w:rStyle w:val="StyleUnderline"/>
        </w:rPr>
        <w:t xml:space="preserve"> may be enough to resolve a problem without judicial intervention. Even where this is not the case</w:t>
      </w:r>
      <w:r w:rsidRPr="00C32F2E">
        <w:rPr>
          <w:sz w:val="10"/>
        </w:rPr>
        <w:t xml:space="preserve">, however, </w:t>
      </w:r>
      <w:r w:rsidRPr="00C32F2E">
        <w:rPr>
          <w:rStyle w:val="StyleUnderline"/>
        </w:rPr>
        <w:t xml:space="preserve">the requirements of standing change the form in which courts address an issue in a way that helps to </w:t>
      </w:r>
      <w:r w:rsidRPr="00C32F2E">
        <w:rPr>
          <w:rStyle w:val="Emphasis"/>
        </w:rPr>
        <w:t>minimize political friction</w:t>
      </w:r>
      <w:r w:rsidRPr="00C32F2E">
        <w:rPr>
          <w:rStyle w:val="StyleUnderline"/>
        </w:rPr>
        <w:t xml:space="preserve">. Standing really does </w:t>
      </w:r>
      <w:r w:rsidRPr="00C32F2E">
        <w:rPr>
          <w:rStyle w:val="Emphasis"/>
        </w:rPr>
        <w:t xml:space="preserve">make the judiciary's intervention appear more necessary and less like a roving commission looking to scold. </w:t>
      </w:r>
      <w:r w:rsidRPr="00C32F2E">
        <w:rPr>
          <w:rStyle w:val="StyleUnderline"/>
        </w:rPr>
        <w:t>Ripeness,</w:t>
      </w:r>
      <w:r w:rsidRPr="00C32F2E">
        <w:rPr>
          <w:sz w:val="10"/>
        </w:rPr>
        <w:t xml:space="preserve"> like standing, is a creature of the administrative state, though also like standing it </w:t>
      </w:r>
      <w:r w:rsidRPr="00C32F2E">
        <w:rPr>
          <w:rStyle w:val="StyleUnderline"/>
        </w:rPr>
        <w:t>is now applied in many situations</w:t>
      </w:r>
      <w:r w:rsidRPr="00C32F2E">
        <w:rPr>
          <w:sz w:val="10"/>
        </w:rPr>
        <w:t xml:space="preserve"> not involving agency action. n224 Where standing addresses the propriety of allowing a particular party to litigate, </w:t>
      </w:r>
      <w:r w:rsidRPr="00C32F2E">
        <w:rPr>
          <w:rStyle w:val="StyleUnderline"/>
        </w:rPr>
        <w:t xml:space="preserve">ripeness </w:t>
      </w:r>
      <w:r w:rsidRPr="00C32F2E">
        <w:rPr>
          <w:sz w:val="10"/>
        </w:rPr>
        <w:t>asks whether the subject matter is ready for adjudication; it</w:t>
      </w:r>
      <w:r w:rsidRPr="00C32F2E">
        <w:rPr>
          <w:rStyle w:val="StyleUnderline"/>
        </w:rPr>
        <w:t xml:space="preserve"> deals with </w:t>
      </w:r>
      <w:r w:rsidRPr="00C32F2E">
        <w:rPr>
          <w:rStyle w:val="Emphasis"/>
        </w:rPr>
        <w:t xml:space="preserve">when </w:t>
      </w:r>
      <w:r w:rsidRPr="00C32F2E">
        <w:rPr>
          <w:rStyle w:val="StyleUnderline"/>
        </w:rPr>
        <w:t xml:space="preserve">review is appropriate. The ripeness doctrine seeks to separate actions that are </w:t>
      </w:r>
      <w:r w:rsidRPr="00C32F2E">
        <w:rPr>
          <w:rStyle w:val="Emphasis"/>
        </w:rPr>
        <w:t>premature</w:t>
      </w:r>
      <w:r w:rsidRPr="00C32F2E">
        <w:rPr>
          <w:rStyle w:val="StyleUnderline"/>
        </w:rPr>
        <w:t xml:space="preserve"> from those that are fit to be litigated</w:t>
      </w:r>
      <w:r w:rsidRPr="00C32F2E">
        <w:rPr>
          <w:sz w:val="10"/>
        </w:rPr>
        <w:t xml:space="preserve">. It is the obverse of mootness, </w:t>
      </w:r>
      <w:r w:rsidRPr="00C32F2E">
        <w:rPr>
          <w:rStyle w:val="StyleUnderline"/>
        </w:rPr>
        <w:t>defining when it is too soon</w:t>
      </w:r>
      <w:r w:rsidRPr="00C32F2E">
        <w:rPr>
          <w:sz w:val="10"/>
        </w:rPr>
        <w:t xml:space="preserve"> rather than too late </w:t>
      </w:r>
      <w:r w:rsidRPr="00C32F2E">
        <w:rPr>
          <w:rStyle w:val="StyleUnderline"/>
        </w:rPr>
        <w:t xml:space="preserve">for federal court action. Courts use the ripeness doctrine to avoid ruling if an alleged injury is </w:t>
      </w:r>
      <w:r w:rsidRPr="00C32F2E">
        <w:rPr>
          <w:rStyle w:val="Emphasis"/>
        </w:rPr>
        <w:t>speculative</w:t>
      </w:r>
      <w:r w:rsidRPr="00C32F2E">
        <w:rPr>
          <w:sz w:val="10"/>
        </w:rPr>
        <w:t xml:space="preserve"> or may never occur, </w:t>
      </w:r>
      <w:r w:rsidRPr="00C32F2E">
        <w:rPr>
          <w:rStyle w:val="StyleUnderline"/>
        </w:rPr>
        <w:t xml:space="preserve">thus </w:t>
      </w:r>
      <w:r w:rsidRPr="00C32F2E">
        <w:rPr>
          <w:rStyle w:val="Emphasis"/>
        </w:rPr>
        <w:t>sidestepping unnecessary judicial involvement</w:t>
      </w:r>
      <w:r w:rsidRPr="00C32F2E">
        <w:rPr>
          <w:sz w:val="10"/>
        </w:rPr>
        <w:t xml:space="preserve">. n225 </w:t>
      </w:r>
      <w:r w:rsidRPr="00C32F2E">
        <w:rPr>
          <w:rStyle w:val="StyleUnderline"/>
        </w:rPr>
        <w:t>Ripeness issues</w:t>
      </w:r>
      <w:r w:rsidRPr="00C32F2E">
        <w:rPr>
          <w:sz w:val="10"/>
        </w:rPr>
        <w:t xml:space="preserve"> often intersect with overbreadth or void-for-vagueness challenges in the First Amendment [*1012] context, n226 and they </w:t>
      </w:r>
      <w:r w:rsidRPr="00C32F2E">
        <w:rPr>
          <w:rStyle w:val="StyleUnderline"/>
        </w:rPr>
        <w:t xml:space="preserve">have been important in </w:t>
      </w:r>
      <w:r w:rsidRPr="00C32F2E">
        <w:rPr>
          <w:rStyle w:val="Emphasis"/>
        </w:rPr>
        <w:t>limiting the scope and timing of review</w:t>
      </w:r>
      <w:r w:rsidRPr="00C32F2E">
        <w:rPr>
          <w:rStyle w:val="StyleUnderline"/>
        </w:rPr>
        <w:t xml:space="preserve"> i</w:t>
      </w:r>
      <w:r w:rsidRPr="00C32F2E">
        <w:rPr>
          <w:sz w:val="10"/>
        </w:rPr>
        <w:t xml:space="preserve">n Takings Clause cases. n227 </w:t>
      </w:r>
      <w:r w:rsidRPr="00C32F2E">
        <w:rPr>
          <w:rStyle w:val="StyleUnderline"/>
        </w:rPr>
        <w:t>Among the most significant uses of ripeness has been to avoid requests for</w:t>
      </w:r>
      <w:r w:rsidRPr="00C32F2E">
        <w:rPr>
          <w:sz w:val="10"/>
        </w:rPr>
        <w:t xml:space="preserve"> equitable </w:t>
      </w:r>
      <w:r w:rsidRPr="00C32F2E">
        <w:rPr>
          <w:rStyle w:val="StyleUnderline"/>
        </w:rPr>
        <w:t>relief in cases challenging certain practices by the government</w:t>
      </w:r>
      <w:r w:rsidRPr="00C32F2E">
        <w:rPr>
          <w:sz w:val="10"/>
        </w:rPr>
        <w:t>, especially in the area of law enforcement.</w:t>
      </w:r>
    </w:p>
    <w:p w14:paraId="0F64236A" w14:textId="77777777" w:rsidR="0017371D" w:rsidRPr="00691459" w:rsidRDefault="0017371D" w:rsidP="0017371D">
      <w:pPr>
        <w:pStyle w:val="Heading4"/>
      </w:pPr>
      <w:r>
        <w:t>Timeframe doesn’t shield—the plan’s court decision happens before the ratification of our amendment—plan still forces the courts to rule on an unsettled issue</w:t>
      </w:r>
    </w:p>
    <w:p w14:paraId="2197E900" w14:textId="314106D5" w:rsidR="0017371D" w:rsidRDefault="0017371D" w:rsidP="0017371D">
      <w:r w:rsidRPr="00C56849">
        <w:rPr>
          <w:rStyle w:val="Style13ptBold"/>
        </w:rPr>
        <w:t>Angle &amp; Musgrave 4</w:t>
      </w:r>
      <w:r>
        <w:t xml:space="preserve"> – *chief national correspondent, **former Republican member of the United States House of Representatives who served from 2003 to 2009, representing the 4th District of Colorado *Jim, **Marilyn, 2-26, Amendment to Ban Gay </w:t>
      </w:r>
      <w:proofErr w:type="gramStart"/>
      <w:r>
        <w:t>Marriage?,</w:t>
      </w:r>
      <w:proofErr w:type="gramEnd"/>
      <w:r>
        <w:t xml:space="preserve"> Fox News, http://www.foxnews.com/story/2004/02/26/amendment-to-ban-gay-marriage.html</w:t>
      </w:r>
    </w:p>
    <w:p w14:paraId="5BD2649D" w14:textId="77777777" w:rsidR="0017371D" w:rsidRPr="0017371D" w:rsidRDefault="0017371D" w:rsidP="0017371D">
      <w:pPr>
        <w:rPr>
          <w:sz w:val="16"/>
        </w:rPr>
      </w:pPr>
      <w:r w:rsidRPr="0017371D">
        <w:rPr>
          <w:sz w:val="16"/>
        </w:rPr>
        <w:t xml:space="preserve">MUSGRAVE: I believe that is what would happen. </w:t>
      </w:r>
      <w:r w:rsidRPr="00C56849">
        <w:rPr>
          <w:rStyle w:val="StyleUnderline"/>
        </w:rPr>
        <w:t>Many legal scholars believe</w:t>
      </w:r>
      <w:r w:rsidRPr="0017371D">
        <w:rPr>
          <w:sz w:val="16"/>
        </w:rPr>
        <w:t xml:space="preserve"> that DOMA will be tossed and </w:t>
      </w:r>
      <w:r w:rsidRPr="00C56849">
        <w:rPr>
          <w:rStyle w:val="StyleUnderline"/>
        </w:rPr>
        <w:t xml:space="preserve">the way to address this is only by a constitutional amendment. And again, you know, very high standard for a constitutional amendment should not be done </w:t>
      </w:r>
      <w:proofErr w:type="gramStart"/>
      <w:r w:rsidRPr="00C56849">
        <w:rPr>
          <w:rStyle w:val="StyleUnderline"/>
        </w:rPr>
        <w:t>lightly.</w:t>
      </w:r>
      <w:r w:rsidRPr="00C56849">
        <w:rPr>
          <w:rStyle w:val="StyleUnderline"/>
          <w:sz w:val="12"/>
        </w:rPr>
        <w:t>¶</w:t>
      </w:r>
      <w:proofErr w:type="gramEnd"/>
      <w:r w:rsidRPr="0017371D">
        <w:rPr>
          <w:sz w:val="16"/>
        </w:rPr>
        <w:t xml:space="preserve"> But </w:t>
      </w:r>
      <w:r w:rsidRPr="00C56849">
        <w:rPr>
          <w:rStyle w:val="StyleUnderline"/>
        </w:rPr>
        <w:t>a super majority in the House and the Senate, 38 states having to ratify</w:t>
      </w:r>
      <w:r w:rsidRPr="0017371D">
        <w:rPr>
          <w:sz w:val="16"/>
        </w:rPr>
        <w:t xml:space="preserve">. You know, </w:t>
      </w:r>
      <w:r w:rsidRPr="00C56849">
        <w:rPr>
          <w:rStyle w:val="StyleUnderline"/>
        </w:rPr>
        <w:t>it's a very strong statement if a constitutional amendment passes.</w:t>
      </w:r>
      <w:r w:rsidRPr="0017371D">
        <w:rPr>
          <w:sz w:val="16"/>
        </w:rPr>
        <w:t xml:space="preserve"> But I believe marriage is that </w:t>
      </w:r>
      <w:proofErr w:type="gramStart"/>
      <w:r w:rsidRPr="0017371D">
        <w:rPr>
          <w:sz w:val="16"/>
        </w:rPr>
        <w:t>important.¶</w:t>
      </w:r>
      <w:proofErr w:type="gramEnd"/>
      <w:r w:rsidRPr="0017371D">
        <w:rPr>
          <w:sz w:val="16"/>
        </w:rPr>
        <w:t xml:space="preserve"> ANGLE: Isn't it also possible that </w:t>
      </w:r>
      <w:r w:rsidRPr="00C56849">
        <w:rPr>
          <w:rStyle w:val="StyleUnderline"/>
        </w:rPr>
        <w:t>moving through the court system would be quicker than the constitutional system</w:t>
      </w:r>
      <w:r w:rsidRPr="0017371D">
        <w:rPr>
          <w:sz w:val="16"/>
        </w:rPr>
        <w:t xml:space="preserve">? And we've had some amendments that have been approved quickly, like giving 18-year-olds the vote; it was three </w:t>
      </w:r>
      <w:proofErr w:type="gramStart"/>
      <w:r w:rsidRPr="0017371D">
        <w:rPr>
          <w:sz w:val="16"/>
        </w:rPr>
        <w:t>months.¶</w:t>
      </w:r>
      <w:proofErr w:type="gramEnd"/>
      <w:r w:rsidRPr="0017371D">
        <w:rPr>
          <w:sz w:val="16"/>
        </w:rPr>
        <w:t xml:space="preserve"> Some, like forbidding Congress from giving itself a pay raise in an intervening election took 203 years. ERA failed after 10 years. </w:t>
      </w:r>
      <w:r w:rsidRPr="00C56849">
        <w:rPr>
          <w:rStyle w:val="Emphasis"/>
        </w:rPr>
        <w:t>Courts could move fairly quickly on this</w:t>
      </w:r>
      <w:r w:rsidRPr="0017371D">
        <w:rPr>
          <w:sz w:val="16"/>
        </w:rPr>
        <w:t xml:space="preserve">. </w:t>
      </w:r>
      <w:r w:rsidRPr="00C56849">
        <w:rPr>
          <w:rStyle w:val="StyleUnderline"/>
        </w:rPr>
        <w:t xml:space="preserve">Wouldn't that get to a resolution more quickly, and then you could determine whether to go for a constitutional </w:t>
      </w:r>
      <w:proofErr w:type="gramStart"/>
      <w:r w:rsidRPr="00C56849">
        <w:rPr>
          <w:rStyle w:val="StyleUnderline"/>
        </w:rPr>
        <w:t>amendment?</w:t>
      </w:r>
      <w:r w:rsidRPr="0017371D">
        <w:rPr>
          <w:sz w:val="16"/>
        </w:rPr>
        <w:t>¶</w:t>
      </w:r>
      <w:proofErr w:type="gramEnd"/>
      <w:r w:rsidRPr="0017371D">
        <w:rPr>
          <w:sz w:val="16"/>
        </w:rPr>
        <w:t xml:space="preserve"> MUSGRAVE: Well, </w:t>
      </w:r>
      <w:r w:rsidRPr="00C56849">
        <w:rPr>
          <w:rStyle w:val="Emphasis"/>
        </w:rPr>
        <w:t>they could move quickly</w:t>
      </w:r>
      <w:r w:rsidRPr="0017371D">
        <w:rPr>
          <w:sz w:val="16"/>
        </w:rPr>
        <w:t>. I have very little confidence in the courts right now. I believe that the activist judges are really the problem that we're facing. We have three distinct branches of government, but the judicial branch seems to think that now they are -- they can be in the business of legislating. And so that is why a constitutional amendment is appropriate right now.</w:t>
      </w:r>
    </w:p>
    <w:p w14:paraId="4ED65412" w14:textId="77777777" w:rsidR="0017371D" w:rsidRPr="00C32F2E" w:rsidRDefault="0017371D" w:rsidP="00C32F2E">
      <w:pPr>
        <w:rPr>
          <w:sz w:val="10"/>
        </w:rPr>
      </w:pPr>
    </w:p>
    <w:p w14:paraId="0E908AC8" w14:textId="6C315D43" w:rsidR="00C32F2E" w:rsidRDefault="00C32F2E" w:rsidP="00C32F2E">
      <w:pPr>
        <w:pStyle w:val="Heading3"/>
      </w:pPr>
      <w:r w:rsidRPr="00C32F2E">
        <w:lastRenderedPageBreak/>
        <w:t>AT: PDCP</w:t>
      </w:r>
    </w:p>
    <w:p w14:paraId="20F50075" w14:textId="77777777" w:rsidR="0017371D" w:rsidRDefault="0017371D" w:rsidP="0017371D">
      <w:pPr>
        <w:pStyle w:val="Heading4"/>
      </w:pPr>
      <w:r>
        <w:t>Even if they win that the plan doesn’t HAVE to be the courts, the actor of the counterplan is NOT ‘the United States federal government’</w:t>
      </w:r>
    </w:p>
    <w:p w14:paraId="721F572D" w14:textId="77777777" w:rsidR="0017371D" w:rsidRDefault="0017371D" w:rsidP="0017371D">
      <w:pPr>
        <w:pStyle w:val="Heading4"/>
      </w:pPr>
      <w:r>
        <w:t xml:space="preserve">Topical </w:t>
      </w:r>
      <w:proofErr w:type="spellStart"/>
      <w:r>
        <w:t>affs</w:t>
      </w:r>
      <w:proofErr w:type="spellEnd"/>
      <w:r>
        <w:t xml:space="preserve"> can’t fiat the states</w:t>
      </w:r>
    </w:p>
    <w:p w14:paraId="37604EE9" w14:textId="77777777" w:rsidR="0017371D" w:rsidRPr="00A6245A" w:rsidRDefault="0017371D" w:rsidP="0017371D">
      <w:pPr>
        <w:rPr>
          <w:rStyle w:val="Style13ptBold"/>
        </w:rPr>
      </w:pPr>
      <w:r w:rsidRPr="00A6245A">
        <w:rPr>
          <w:rStyle w:val="Style13ptBold"/>
        </w:rPr>
        <w:t>Anderson 55</w:t>
      </w:r>
      <w:r>
        <w:rPr>
          <w:rStyle w:val="Style13ptBold"/>
        </w:rPr>
        <w:t xml:space="preserve"> </w:t>
      </w:r>
      <w:r w:rsidRPr="0084394D">
        <w:t>- was a professor of political science at the University of Minnesota. He is the author of Local Government and Finance in Minnesota (1935), Man’s Quest for Political Knowledge: The Study and Teaching of Politics in Ancient Times (1942), and The Nation and the States, Rivals or Partners? (1955)</w:t>
      </w:r>
    </w:p>
    <w:p w14:paraId="58BF18FA" w14:textId="2039FF9E" w:rsidR="0017371D" w:rsidRPr="0017371D" w:rsidRDefault="0017371D" w:rsidP="0017371D">
      <w:pPr>
        <w:rPr>
          <w:sz w:val="16"/>
        </w:rPr>
      </w:pPr>
      <w:r w:rsidRPr="0017371D">
        <w:rPr>
          <w:sz w:val="16"/>
        </w:rPr>
        <w:t xml:space="preserve">(William, “The Nation and the States, Rivals Or Partners?,” p. 69-70) On the other hand, the </w:t>
      </w:r>
      <w:r w:rsidRPr="00A6245A">
        <w:rPr>
          <w:rStyle w:val="StyleUnderline"/>
        </w:rPr>
        <w:t>framers of the Constitution</w:t>
      </w:r>
      <w:r w:rsidRPr="0017371D">
        <w:rPr>
          <w:sz w:val="16"/>
        </w:rPr>
        <w:t xml:space="preserve">, just ten years after the Articles were drafted, </w:t>
      </w:r>
      <w:r w:rsidRPr="00A6245A">
        <w:rPr>
          <w:rStyle w:val="StyleUnderline"/>
        </w:rPr>
        <w:t>spoke of the United States</w:t>
      </w:r>
      <w:r w:rsidRPr="0017371D">
        <w:rPr>
          <w:sz w:val="16"/>
        </w:rPr>
        <w:t xml:space="preserve"> and the people of the United States </w:t>
      </w:r>
      <w:r w:rsidRPr="00A6245A">
        <w:rPr>
          <w:rStyle w:val="StyleUnderline"/>
        </w:rPr>
        <w:t>as</w:t>
      </w:r>
      <w:r w:rsidRPr="0017371D">
        <w:rPr>
          <w:sz w:val="16"/>
        </w:rPr>
        <w:t xml:space="preserve"> if they already existed as </w:t>
      </w:r>
      <w:r w:rsidRPr="00A6245A">
        <w:rPr>
          <w:rStyle w:val="StyleUnderline"/>
        </w:rPr>
        <w:t>one nation</w:t>
      </w:r>
      <w:r w:rsidRPr="0017371D">
        <w:rPr>
          <w:sz w:val="16"/>
        </w:rPr>
        <w:t xml:space="preserve">. "The government of </w:t>
      </w:r>
      <w:r w:rsidRPr="00A6245A">
        <w:rPr>
          <w:rStyle w:val="StyleUnderline"/>
        </w:rPr>
        <w:t>the United States" is recognized as</w:t>
      </w:r>
      <w:r w:rsidRPr="0017371D">
        <w:rPr>
          <w:sz w:val="16"/>
        </w:rPr>
        <w:t xml:space="preserve"> a </w:t>
      </w:r>
      <w:r w:rsidRPr="00A6245A">
        <w:rPr>
          <w:rStyle w:val="StyleUnderline"/>
        </w:rPr>
        <w:t>distinct</w:t>
      </w:r>
      <w:r w:rsidRPr="0017371D">
        <w:rPr>
          <w:sz w:val="16"/>
        </w:rPr>
        <w:t xml:space="preserve"> government, in Article I, section 8, paragraph 18, of the Constitution, and evidently </w:t>
      </w:r>
      <w:r w:rsidRPr="00A6245A">
        <w:rPr>
          <w:rStyle w:val="StyleUnderline"/>
        </w:rPr>
        <w:t>as something separate from and not dependent upon the state governments</w:t>
      </w:r>
      <w:r w:rsidRPr="0017371D">
        <w:rPr>
          <w:sz w:val="16"/>
        </w:rPr>
        <w:t xml:space="preserve">; while the Congress of the United States is spoken of as such, and never as "the United¶ States in Congress assembled." </w:t>
      </w:r>
      <w:r w:rsidRPr="00A6245A">
        <w:rPr>
          <w:rStyle w:val="StyleUnderline"/>
        </w:rPr>
        <w:t xml:space="preserve">In </w:t>
      </w:r>
      <w:r w:rsidRPr="00A6245A">
        <w:rPr>
          <w:rStyle w:val="Emphasis"/>
        </w:rPr>
        <w:t>contrast</w:t>
      </w:r>
      <w:r w:rsidRPr="00A6245A">
        <w:rPr>
          <w:rStyle w:val="StyleUnderline"/>
        </w:rPr>
        <w:t xml:space="preserve"> with the term "the United States" the framers used the phrase "the several states" to refer to the separate states and their local or particular govern-</w:t>
      </w:r>
      <w:proofErr w:type="spellStart"/>
      <w:r w:rsidRPr="00A6245A">
        <w:rPr>
          <w:rStyle w:val="StyleUnderline"/>
        </w:rPr>
        <w:t>ments</w:t>
      </w:r>
      <w:proofErr w:type="spellEnd"/>
      <w:r w:rsidRPr="0017371D">
        <w:rPr>
          <w:sz w:val="16"/>
        </w:rPr>
        <w:t xml:space="preserve">.¶ (Foreigners more often than Americans use the full </w:t>
      </w:r>
      <w:proofErr w:type="spellStart"/>
      <w:r w:rsidRPr="0017371D">
        <w:rPr>
          <w:sz w:val="16"/>
        </w:rPr>
        <w:t>designa-tion</w:t>
      </w:r>
      <w:proofErr w:type="spellEnd"/>
      <w:r w:rsidRPr="0017371D">
        <w:rPr>
          <w:sz w:val="16"/>
        </w:rPr>
        <w:t xml:space="preserve">, "United States of America," or the abbreviation U.S.A., in-stead of just United States. Although apparently plural in form </w:t>
      </w:r>
      <w:r w:rsidRPr="00A6245A">
        <w:rPr>
          <w:rStyle w:val="StyleUnderline"/>
        </w:rPr>
        <w:t>the term "United States" is now used almost exclusively in the singular</w:t>
      </w:r>
      <w:r w:rsidRPr="0017371D">
        <w:rPr>
          <w:sz w:val="16"/>
        </w:rPr>
        <w:t xml:space="preserve">. "The United States is," not "are." </w:t>
      </w:r>
      <w:r w:rsidRPr="00A6245A">
        <w:rPr>
          <w:rStyle w:val="StyleUnderline"/>
        </w:rPr>
        <w:t xml:space="preserve">It is internationally recognized as </w:t>
      </w:r>
      <w:r w:rsidRPr="00A6245A">
        <w:rPr>
          <w:rStyle w:val="Emphasis"/>
        </w:rPr>
        <w:t>one country</w:t>
      </w:r>
      <w:r w:rsidRPr="00A6245A">
        <w:rPr>
          <w:rStyle w:val="StyleUnderline"/>
        </w:rPr>
        <w:t xml:space="preserve"> and </w:t>
      </w:r>
      <w:r w:rsidRPr="00A6245A">
        <w:rPr>
          <w:rStyle w:val="Emphasis"/>
        </w:rPr>
        <w:t>one nation</w:t>
      </w:r>
      <w:r w:rsidRPr="00A6245A">
        <w:rPr>
          <w:rStyle w:val="StyleUnderline"/>
        </w:rPr>
        <w:t xml:space="preserve">, </w:t>
      </w:r>
      <w:r w:rsidRPr="009950F9">
        <w:rPr>
          <w:rStyle w:val="Emphasis"/>
        </w:rPr>
        <w:t>not as a plurality of states</w:t>
      </w:r>
      <w:proofErr w:type="gramStart"/>
      <w:r w:rsidRPr="0017371D">
        <w:rPr>
          <w:sz w:val="16"/>
        </w:rPr>
        <w:t>.)¶</w:t>
      </w:r>
      <w:proofErr w:type="gramEnd"/>
      <w:r w:rsidRPr="0017371D">
        <w:rPr>
          <w:sz w:val="16"/>
        </w:rPr>
        <w:t xml:space="preserve"> Union. The preamble to the Articles designates the agreement reached between the states as "Articles of Confederation and per-</w:t>
      </w:r>
      <w:proofErr w:type="spellStart"/>
      <w:r w:rsidRPr="0017371D">
        <w:rPr>
          <w:sz w:val="16"/>
        </w:rPr>
        <w:t>petual</w:t>
      </w:r>
      <w:proofErr w:type="spellEnd"/>
      <w:r w:rsidRPr="0017371D">
        <w:rPr>
          <w:sz w:val="16"/>
        </w:rPr>
        <w:t xml:space="preserve"> Union between the States of </w:t>
      </w:r>
      <w:proofErr w:type="spellStart"/>
      <w:r w:rsidRPr="0017371D">
        <w:rPr>
          <w:sz w:val="16"/>
        </w:rPr>
        <w:t>Newhampshire</w:t>
      </w:r>
      <w:proofErr w:type="spellEnd"/>
      <w:r w:rsidRPr="0017371D">
        <w:rPr>
          <w:sz w:val="16"/>
        </w:rPr>
        <w:t xml:space="preserve">," etc., while the preamble to the Constitution states one of the objectives of that document to be the formation of "a more perfect Union." In Article IV of the Constitution the term "Union" is used twice: in section 3, "New States may be admitted by the Congress into this Union"; and in section 4, "The United States shall guarantee to every State in this Union a Republican Form of </w:t>
      </w:r>
      <w:proofErr w:type="spellStart"/>
      <w:r w:rsidRPr="0017371D">
        <w:rPr>
          <w:sz w:val="16"/>
        </w:rPr>
        <w:t>Govern¬ment</w:t>
      </w:r>
      <w:proofErr w:type="spellEnd"/>
      <w:r w:rsidRPr="0017371D">
        <w:rPr>
          <w:sz w:val="16"/>
        </w:rPr>
        <w:t xml:space="preserve"> . . •¶ </w:t>
      </w:r>
      <w:r w:rsidRPr="00A6245A">
        <w:rPr>
          <w:rStyle w:val="StyleUnderline"/>
        </w:rPr>
        <w:t xml:space="preserve">Thus "United States" and "Union" are the only terms used in the Constitution to designate the national entity as a </w:t>
      </w:r>
      <w:r w:rsidRPr="00A6245A">
        <w:rPr>
          <w:rStyle w:val="Emphasis"/>
        </w:rPr>
        <w:t>whole</w:t>
      </w:r>
      <w:r w:rsidRPr="0017371D">
        <w:rPr>
          <w:sz w:val="16"/>
        </w:rPr>
        <w:t>.</w:t>
      </w:r>
    </w:p>
    <w:p w14:paraId="3CD3B5DF" w14:textId="77777777" w:rsidR="0017371D" w:rsidRPr="0017371D" w:rsidRDefault="0017371D" w:rsidP="0017371D"/>
    <w:p w14:paraId="27BFCA2F" w14:textId="77777777" w:rsidR="00917C90" w:rsidRPr="00917C90" w:rsidRDefault="00917C90" w:rsidP="00605C9B">
      <w:pPr>
        <w:pStyle w:val="Heading4"/>
      </w:pPr>
      <w:r w:rsidRPr="00917C90">
        <w:t>“Should” means “must” and requires immediate legal effect</w:t>
      </w:r>
    </w:p>
    <w:p w14:paraId="03BC25F3" w14:textId="77777777" w:rsidR="00917C90" w:rsidRPr="00917C90" w:rsidRDefault="00917C90" w:rsidP="00917C90">
      <w:r w:rsidRPr="00917C90">
        <w:rPr>
          <w:rStyle w:val="Style13ptBold"/>
        </w:rPr>
        <w:t>Summers 94</w:t>
      </w:r>
      <w:r w:rsidRPr="00917C90">
        <w:t xml:space="preserve"> (Justice – Oklahoma Supreme Court, “Kelsey v. </w:t>
      </w:r>
      <w:proofErr w:type="spellStart"/>
      <w:r w:rsidRPr="00917C90">
        <w:t>Dollarsaver</w:t>
      </w:r>
      <w:proofErr w:type="spellEnd"/>
      <w:r w:rsidRPr="00917C90">
        <w:t xml:space="preserve"> Food Warehouse of Durant”, 1994 OK 123, 11-8, http://www.oscn.net/applications/oscn/DeliverDocument.asp?CiteID=20287#marker3fn13)</w:t>
      </w:r>
    </w:p>
    <w:p w14:paraId="3FF594F4" w14:textId="6A1469AE" w:rsidR="00917C90" w:rsidRDefault="00917C90" w:rsidP="00917C90">
      <w:pPr>
        <w:rPr>
          <w:sz w:val="16"/>
        </w:rPr>
      </w:pPr>
      <w:r w:rsidRPr="00917C90">
        <w:rPr>
          <w:sz w:val="16"/>
        </w:rPr>
        <w:t xml:space="preserve">¶4 </w:t>
      </w:r>
      <w:r w:rsidRPr="00917C90">
        <w:rPr>
          <w:u w:val="single"/>
        </w:rPr>
        <w:t>The legal question to be resolved by the court is whether the word "should"</w:t>
      </w:r>
      <w:hyperlink r:id="rId20" w:anchor="marker3fn13" w:history="1">
        <w:r w:rsidRPr="00917C90">
          <w:rPr>
            <w:rStyle w:val="Hyperlink"/>
            <w:sz w:val="16"/>
          </w:rPr>
          <w:t>13</w:t>
        </w:r>
      </w:hyperlink>
      <w:r w:rsidRPr="00917C90">
        <w:rPr>
          <w:sz w:val="16"/>
        </w:rPr>
        <w:t xml:space="preserve"> in the May 18 order connotes futurity or </w:t>
      </w:r>
      <w:r w:rsidRPr="00917C90">
        <w:rPr>
          <w:u w:val="single"/>
        </w:rPr>
        <w:t xml:space="preserve">may be deemed a ruling </w:t>
      </w:r>
      <w:r w:rsidRPr="00917C90">
        <w:rPr>
          <w:i/>
          <w:u w:val="single"/>
        </w:rPr>
        <w:t>in praesenti</w:t>
      </w:r>
      <w:r w:rsidRPr="00917C90">
        <w:rPr>
          <w:sz w:val="16"/>
        </w:rPr>
        <w:t>.</w:t>
      </w:r>
      <w:hyperlink r:id="rId21" w:anchor="marker3fn14" w:history="1">
        <w:r w:rsidRPr="00917C90">
          <w:rPr>
            <w:rStyle w:val="Hyperlink"/>
            <w:sz w:val="16"/>
          </w:rPr>
          <w:t>14</w:t>
        </w:r>
      </w:hyperlink>
      <w:r w:rsidRPr="00917C90">
        <w:rPr>
          <w:sz w:val="16"/>
        </w:rPr>
        <w:t xml:space="preserve"> The answer to this query is not to be divined from rules of grammar;</w:t>
      </w:r>
      <w:hyperlink r:id="rId22" w:anchor="marker3fn15" w:history="1">
        <w:r w:rsidRPr="00917C90">
          <w:rPr>
            <w:rStyle w:val="Hyperlink"/>
            <w:sz w:val="16"/>
          </w:rPr>
          <w:t>15</w:t>
        </w:r>
      </w:hyperlink>
      <w:r w:rsidRPr="00917C90">
        <w:rPr>
          <w:sz w:val="16"/>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917C90">
        <w:rPr>
          <w:sz w:val="16"/>
        </w:rPr>
        <w:t>futuro</w:t>
      </w:r>
      <w:proofErr w:type="spellEnd"/>
      <w:r w:rsidRPr="00917C90">
        <w:rPr>
          <w:sz w:val="16"/>
        </w:rPr>
        <w:t xml:space="preserve"> ruling - i.e., an expression of what the judge will or would do at a later stage - or (2) constitutes an in in praesenti resolution of a disputed law issue, the trial judge's intent must be garnered from the four corners of the entire record.</w:t>
      </w:r>
      <w:hyperlink r:id="rId23" w:anchor="marker3fn16" w:history="1">
        <w:r w:rsidRPr="00917C90">
          <w:rPr>
            <w:rStyle w:val="Hyperlink"/>
            <w:sz w:val="16"/>
          </w:rPr>
          <w:t xml:space="preserve">16 </w:t>
        </w:r>
      </w:hyperlink>
      <w:r w:rsidRPr="00917C90">
        <w:t>[CONTINUES – TO FOOTNOTE]</w:t>
      </w:r>
      <w:r w:rsidR="00605C9B">
        <w:rPr>
          <w:sz w:val="16"/>
        </w:rPr>
        <w:t xml:space="preserve"> </w:t>
      </w:r>
      <w:hyperlink r:id="rId24" w:anchor="marker2fn13" w:history="1">
        <w:r w:rsidRPr="00917C90">
          <w:rPr>
            <w:rStyle w:val="Hyperlink"/>
            <w:sz w:val="16"/>
          </w:rPr>
          <w:t>13</w:t>
        </w:r>
      </w:hyperlink>
      <w:r w:rsidRPr="00917C90">
        <w:rPr>
          <w:sz w:val="16"/>
        </w:rPr>
        <w:t xml:space="preserve"> "</w:t>
      </w:r>
      <w:r w:rsidRPr="00917C90">
        <w:rPr>
          <w:i/>
          <w:iCs/>
          <w:sz w:val="16"/>
        </w:rPr>
        <w:t>Should</w:t>
      </w:r>
      <w:r w:rsidRPr="00917C90">
        <w:rPr>
          <w:sz w:val="16"/>
        </w:rPr>
        <w:t xml:space="preserve">" not only is used as a "present indicative" synonymous with </w:t>
      </w:r>
      <w:r w:rsidRPr="00917C90">
        <w:rPr>
          <w:i/>
          <w:iCs/>
          <w:sz w:val="16"/>
        </w:rPr>
        <w:t>ought</w:t>
      </w:r>
      <w:r w:rsidRPr="00917C90">
        <w:rPr>
          <w:sz w:val="16"/>
        </w:rPr>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Pr="00917C90">
        <w:rPr>
          <w:sz w:val="16"/>
        </w:rPr>
        <w:t>Okl</w:t>
      </w:r>
      <w:proofErr w:type="spellEnd"/>
      <w:r w:rsidRPr="00917C90">
        <w:rPr>
          <w:sz w:val="16"/>
        </w:rPr>
        <w:t xml:space="preserve">. 143, 144 P. 1075, 1080-81 (1914). For a more detailed explanation, see the Partridge quotation infra note 15. </w:t>
      </w:r>
      <w:r w:rsidRPr="00917C90">
        <w:rPr>
          <w:u w:val="single"/>
        </w:rPr>
        <w:t xml:space="preserve">Certain contexts mandate a construction of the term "should" as </w:t>
      </w:r>
      <w:r w:rsidRPr="00917C90">
        <w:rPr>
          <w:b/>
          <w:iCs/>
          <w:u w:val="single"/>
        </w:rPr>
        <w:t>more</w:t>
      </w:r>
      <w:r w:rsidRPr="00917C90">
        <w:rPr>
          <w:u w:val="single"/>
        </w:rPr>
        <w:t xml:space="preserve"> than merely indicating</w:t>
      </w:r>
      <w:r w:rsidRPr="00917C90">
        <w:rPr>
          <w:sz w:val="16"/>
        </w:rPr>
        <w:t xml:space="preserve"> preference or </w:t>
      </w:r>
      <w:r w:rsidRPr="00917C90">
        <w:rPr>
          <w:u w:val="single"/>
        </w:rPr>
        <w:t>desirability</w:t>
      </w:r>
      <w:r w:rsidRPr="00917C90">
        <w:rPr>
          <w:sz w:val="16"/>
        </w:rPr>
        <w:t xml:space="preserve">. Brown, supra at 1080-81 (jury instructions stating that jurors "should" reduce the amount of damages in proportion to the amount of contributory negligence of the plaintiff was held to imply an </w:t>
      </w:r>
      <w:r w:rsidRPr="00917C90">
        <w:rPr>
          <w:i/>
          <w:iCs/>
          <w:sz w:val="16"/>
        </w:rPr>
        <w:t>obligation</w:t>
      </w:r>
      <w:r w:rsidRPr="00917C90">
        <w:rPr>
          <w:sz w:val="16"/>
        </w:rPr>
        <w:t xml:space="preserve"> </w:t>
      </w:r>
      <w:r w:rsidRPr="00917C90">
        <w:rPr>
          <w:i/>
          <w:iCs/>
          <w:sz w:val="16"/>
        </w:rPr>
        <w:t>and to be more than advisory</w:t>
      </w:r>
      <w:r w:rsidRPr="00917C90">
        <w:rPr>
          <w:sz w:val="16"/>
        </w:rPr>
        <w:t xml:space="preserve">); Carrigan v. California Horse Racing Board, 60 Wash. App. 79, </w:t>
      </w:r>
      <w:hyperlink r:id="rId25" w:history="1">
        <w:r w:rsidRPr="00917C90">
          <w:rPr>
            <w:rStyle w:val="Hyperlink"/>
            <w:sz w:val="16"/>
          </w:rPr>
          <w:t>802 P.2d 813</w:t>
        </w:r>
      </w:hyperlink>
      <w:r w:rsidRPr="00917C90">
        <w:rPr>
          <w:sz w:val="16"/>
        </w:rPr>
        <w:t xml:space="preserve"> (1990) (one of the Rules of Appellate Procedure requiring that a party "should devote a section of the brief to the request for the fee or expenses" was interpreted to mean that a party is under an </w:t>
      </w:r>
      <w:r w:rsidRPr="00917C90">
        <w:rPr>
          <w:i/>
          <w:iCs/>
          <w:sz w:val="16"/>
        </w:rPr>
        <w:t>obligation</w:t>
      </w:r>
      <w:r w:rsidRPr="00917C90">
        <w:rPr>
          <w:sz w:val="16"/>
        </w:rPr>
        <w:t xml:space="preserve"> to include the requested segment); State v. Rack, 318 S.W.2d 211, 215 (Mo. 1958) </w:t>
      </w:r>
      <w:r w:rsidRPr="00917C90">
        <w:rPr>
          <w:u w:val="single"/>
        </w:rPr>
        <w:t>("should" would mean the same as</w:t>
      </w:r>
      <w:r w:rsidRPr="00917C90">
        <w:rPr>
          <w:sz w:val="16"/>
        </w:rPr>
        <w:t xml:space="preserve"> "shall" or </w:t>
      </w:r>
      <w:r w:rsidRPr="00917C90">
        <w:rPr>
          <w:u w:val="single"/>
        </w:rPr>
        <w:t xml:space="preserve">"must" </w:t>
      </w:r>
      <w:r w:rsidRPr="00917C90">
        <w:rPr>
          <w:sz w:val="16"/>
        </w:rPr>
        <w:t xml:space="preserve">when used in an instruction to the jury which tells the triers they "should disregard false testimony"). </w:t>
      </w:r>
      <w:hyperlink r:id="rId26" w:anchor="marker2fn14" w:history="1">
        <w:r w:rsidRPr="00917C90">
          <w:rPr>
            <w:rStyle w:val="Hyperlink"/>
            <w:sz w:val="16"/>
          </w:rPr>
          <w:t>14</w:t>
        </w:r>
      </w:hyperlink>
      <w:r w:rsidRPr="00917C90">
        <w:rPr>
          <w:sz w:val="16"/>
        </w:rPr>
        <w:t xml:space="preserve"> </w:t>
      </w:r>
      <w:r w:rsidRPr="00917C90">
        <w:rPr>
          <w:i/>
          <w:u w:val="single"/>
        </w:rPr>
        <w:t>In praesenti</w:t>
      </w:r>
      <w:r w:rsidRPr="00917C90">
        <w:rPr>
          <w:b/>
          <w:bCs/>
          <w:u w:val="single"/>
        </w:rPr>
        <w:t xml:space="preserve"> </w:t>
      </w:r>
      <w:r w:rsidRPr="00917C90">
        <w:rPr>
          <w:u w:val="single"/>
        </w:rPr>
        <w:t>means literally "at the present time."</w:t>
      </w:r>
      <w:r w:rsidRPr="00917C90">
        <w:rPr>
          <w:sz w:val="16"/>
        </w:rPr>
        <w:t xml:space="preserve"> BLACK'S LAW DICTIONARY 792 (6th Ed. 1990). In legal parlance </w:t>
      </w:r>
      <w:r w:rsidRPr="00917C90">
        <w:rPr>
          <w:u w:val="single"/>
        </w:rPr>
        <w:t>the phrase denotes</w:t>
      </w:r>
      <w:r w:rsidRPr="00917C90">
        <w:rPr>
          <w:sz w:val="16"/>
        </w:rPr>
        <w:t xml:space="preserve"> that which in </w:t>
      </w:r>
      <w:r w:rsidRPr="00917C90">
        <w:rPr>
          <w:u w:val="single"/>
        </w:rPr>
        <w:t>law is</w:t>
      </w:r>
      <w:r w:rsidRPr="00917C90">
        <w:rPr>
          <w:sz w:val="16"/>
        </w:rPr>
        <w:t xml:space="preserve"> </w:t>
      </w:r>
      <w:r w:rsidRPr="00917C90">
        <w:rPr>
          <w:i/>
          <w:iCs/>
          <w:sz w:val="16"/>
        </w:rPr>
        <w:t>presently</w:t>
      </w:r>
      <w:r w:rsidRPr="00917C90">
        <w:rPr>
          <w:sz w:val="16"/>
        </w:rPr>
        <w:t xml:space="preserve"> or </w:t>
      </w:r>
      <w:r w:rsidRPr="00917C90">
        <w:rPr>
          <w:b/>
          <w:i/>
          <w:iCs/>
          <w:u w:val="single"/>
        </w:rPr>
        <w:t>immediately effective</w:t>
      </w:r>
      <w:r w:rsidRPr="00917C90">
        <w:rPr>
          <w:u w:val="single"/>
        </w:rPr>
        <w:t xml:space="preserve">, </w:t>
      </w:r>
      <w:r w:rsidRPr="00917C90">
        <w:rPr>
          <w:u w:val="single"/>
        </w:rPr>
        <w:lastRenderedPageBreak/>
        <w:t xml:space="preserve">as opposed to something that </w:t>
      </w:r>
      <w:r w:rsidRPr="00917C90">
        <w:rPr>
          <w:i/>
          <w:u w:val="single"/>
        </w:rPr>
        <w:t>will</w:t>
      </w:r>
      <w:r w:rsidRPr="00917C90">
        <w:rPr>
          <w:sz w:val="16"/>
        </w:rPr>
        <w:t xml:space="preserve"> or </w:t>
      </w:r>
      <w:r w:rsidRPr="00917C90">
        <w:rPr>
          <w:i/>
          <w:iCs/>
          <w:sz w:val="16"/>
        </w:rPr>
        <w:t>would</w:t>
      </w:r>
      <w:r w:rsidRPr="00917C90">
        <w:rPr>
          <w:sz w:val="16"/>
        </w:rPr>
        <w:t xml:space="preserve"> </w:t>
      </w:r>
      <w:r w:rsidRPr="00917C90">
        <w:rPr>
          <w:u w:val="single"/>
        </w:rPr>
        <w:t xml:space="preserve">become effective </w:t>
      </w:r>
      <w:r w:rsidRPr="00917C90">
        <w:rPr>
          <w:b/>
          <w:i/>
          <w:iCs/>
          <w:u w:val="single"/>
        </w:rPr>
        <w:t>in the future</w:t>
      </w:r>
      <w:r w:rsidRPr="00917C90">
        <w:rPr>
          <w:i/>
          <w:iCs/>
          <w:sz w:val="16"/>
        </w:rPr>
        <w:t xml:space="preserve"> [in </w:t>
      </w:r>
      <w:proofErr w:type="spellStart"/>
      <w:r w:rsidRPr="00917C90">
        <w:rPr>
          <w:i/>
          <w:iCs/>
          <w:sz w:val="16"/>
        </w:rPr>
        <w:t>futurol</w:t>
      </w:r>
      <w:proofErr w:type="spellEnd"/>
      <w:r w:rsidRPr="00917C90">
        <w:rPr>
          <w:sz w:val="16"/>
        </w:rPr>
        <w:t xml:space="preserve">]. See Van </w:t>
      </w:r>
      <w:proofErr w:type="spellStart"/>
      <w:r w:rsidRPr="00917C90">
        <w:rPr>
          <w:sz w:val="16"/>
        </w:rPr>
        <w:t>Wyck</w:t>
      </w:r>
      <w:proofErr w:type="spellEnd"/>
      <w:r w:rsidRPr="00917C90">
        <w:rPr>
          <w:sz w:val="16"/>
        </w:rPr>
        <w:t xml:space="preserve"> v. </w:t>
      </w:r>
      <w:proofErr w:type="spellStart"/>
      <w:r w:rsidRPr="00917C90">
        <w:rPr>
          <w:sz w:val="16"/>
        </w:rPr>
        <w:t>Knevals</w:t>
      </w:r>
      <w:proofErr w:type="spellEnd"/>
      <w:r w:rsidRPr="00917C90">
        <w:rPr>
          <w:sz w:val="16"/>
        </w:rPr>
        <w:t xml:space="preserve">, </w:t>
      </w:r>
      <w:hyperlink r:id="rId27" w:history="1">
        <w:r w:rsidRPr="00917C90">
          <w:rPr>
            <w:rStyle w:val="Hyperlink"/>
            <w:sz w:val="16"/>
          </w:rPr>
          <w:t>106 U.S. 360</w:t>
        </w:r>
      </w:hyperlink>
      <w:r w:rsidRPr="00917C90">
        <w:rPr>
          <w:sz w:val="16"/>
        </w:rPr>
        <w:t xml:space="preserve">, 365, 1 </w:t>
      </w:r>
      <w:proofErr w:type="spellStart"/>
      <w:r w:rsidRPr="00917C90">
        <w:rPr>
          <w:sz w:val="16"/>
        </w:rPr>
        <w:t>S.Ct</w:t>
      </w:r>
      <w:proofErr w:type="spellEnd"/>
      <w:r w:rsidRPr="00917C90">
        <w:rPr>
          <w:sz w:val="16"/>
        </w:rPr>
        <w:t xml:space="preserve">. 336, 337, 27 </w:t>
      </w:r>
      <w:proofErr w:type="spellStart"/>
      <w:r w:rsidRPr="00917C90">
        <w:rPr>
          <w:sz w:val="16"/>
        </w:rPr>
        <w:t>L.Ed</w:t>
      </w:r>
      <w:proofErr w:type="spellEnd"/>
      <w:r w:rsidRPr="00917C90">
        <w:rPr>
          <w:sz w:val="16"/>
        </w:rPr>
        <w:t>. 201 (1882).</w:t>
      </w:r>
    </w:p>
    <w:p w14:paraId="2C27345E" w14:textId="77777777" w:rsidR="00605C9B" w:rsidRPr="00917C90" w:rsidRDefault="00605C9B" w:rsidP="00917C90">
      <w:pPr>
        <w:rPr>
          <w:sz w:val="16"/>
        </w:rPr>
      </w:pPr>
    </w:p>
    <w:p w14:paraId="4B602F61" w14:textId="77777777" w:rsidR="00917C90" w:rsidRPr="00917C90" w:rsidRDefault="00917C90" w:rsidP="00605C9B">
      <w:pPr>
        <w:pStyle w:val="Heading4"/>
      </w:pPr>
      <w:r w:rsidRPr="00917C90">
        <w:t>Resolved implies immediacy</w:t>
      </w:r>
    </w:p>
    <w:p w14:paraId="440674CE" w14:textId="77777777" w:rsidR="00917C90" w:rsidRPr="00917C90" w:rsidRDefault="00917C90" w:rsidP="00917C90">
      <w:pPr>
        <w:rPr>
          <w:u w:val="single"/>
        </w:rPr>
      </w:pPr>
      <w:r w:rsidRPr="00917C90">
        <w:rPr>
          <w:rStyle w:val="Style13ptBold"/>
        </w:rPr>
        <w:t>Random House 6</w:t>
      </w:r>
      <w:r w:rsidRPr="00917C90">
        <w:t xml:space="preserve"> (Unabridged Dictionary, http://dictionary.reference.com/browse/resolve)</w:t>
      </w:r>
    </w:p>
    <w:p w14:paraId="40F7D68B" w14:textId="78FA9B25" w:rsidR="00917C90" w:rsidRDefault="00917C90" w:rsidP="00917C90">
      <w:pPr>
        <w:numPr>
          <w:ilvl w:val="0"/>
          <w:numId w:val="11"/>
        </w:numPr>
        <w:rPr>
          <w:sz w:val="16"/>
        </w:rPr>
      </w:pPr>
      <w:proofErr w:type="spellStart"/>
      <w:r w:rsidRPr="00917C90">
        <w:rPr>
          <w:u w:val="single"/>
        </w:rPr>
        <w:t>re·solve</w:t>
      </w:r>
      <w:proofErr w:type="spellEnd"/>
      <w:r w:rsidRPr="00917C90">
        <w:rPr>
          <w:sz w:val="16"/>
        </w:rPr>
        <w:t xml:space="preserve"> </w:t>
      </w:r>
      <w:r w:rsidRPr="00917C90">
        <w:rPr>
          <w:noProof/>
          <w:sz w:val="16"/>
        </w:rPr>
        <w:drawing>
          <wp:inline distT="0" distB="0" distL="0" distR="0" wp14:anchorId="7EEE73C0" wp14:editId="1CDB841D">
            <wp:extent cx="19050" cy="38100"/>
            <wp:effectExtent l="0" t="0" r="0" b="0"/>
            <wp:docPr id="8" name="Picture 8" descr="thi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nsp"/>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050" cy="38100"/>
                    </a:xfrm>
                    <a:prstGeom prst="rect">
                      <a:avLst/>
                    </a:prstGeom>
                    <a:noFill/>
                    <a:ln>
                      <a:noFill/>
                    </a:ln>
                  </pic:spPr>
                </pic:pic>
              </a:graphicData>
            </a:graphic>
          </wp:inline>
        </w:drawing>
      </w:r>
      <w:r w:rsidR="00605C9B" w:rsidRPr="00605C9B">
        <w:rPr>
          <w:sz w:val="16"/>
        </w:rPr>
        <w:t xml:space="preserve"> </w:t>
      </w:r>
      <w:r w:rsidRPr="00917C90">
        <w:rPr>
          <w:sz w:val="16"/>
        </w:rPr>
        <w:t>/</w:t>
      </w:r>
      <w:proofErr w:type="spellStart"/>
      <w:r w:rsidRPr="00917C90">
        <w:rPr>
          <w:sz w:val="16"/>
        </w:rPr>
        <w:t>r</w:t>
      </w:r>
      <w:r w:rsidRPr="00917C90">
        <w:rPr>
          <w:rFonts w:hint="eastAsia"/>
          <w:sz w:val="16"/>
        </w:rPr>
        <w:t>ɪ</w:t>
      </w:r>
      <w:r w:rsidRPr="00917C90">
        <w:rPr>
          <w:sz w:val="16"/>
        </w:rPr>
        <w:t>ˈz</w:t>
      </w:r>
      <w:r w:rsidRPr="00917C90">
        <w:rPr>
          <w:rFonts w:hint="eastAsia"/>
          <w:sz w:val="16"/>
        </w:rPr>
        <w:t>ɒ</w:t>
      </w:r>
      <w:r w:rsidRPr="00917C90">
        <w:rPr>
          <w:sz w:val="16"/>
        </w:rPr>
        <w:t>lv</w:t>
      </w:r>
      <w:proofErr w:type="spellEnd"/>
      <w:r w:rsidRPr="00917C90">
        <w:rPr>
          <w:sz w:val="16"/>
        </w:rPr>
        <w:t>/ Pronunciation Key - Show Spelled Pronunciation[</w:t>
      </w:r>
      <w:proofErr w:type="spellStart"/>
      <w:r w:rsidRPr="00917C90">
        <w:rPr>
          <w:sz w:val="16"/>
        </w:rPr>
        <w:t>ri-zolv</w:t>
      </w:r>
      <w:proofErr w:type="spellEnd"/>
      <w:r w:rsidRPr="00917C90">
        <w:rPr>
          <w:sz w:val="16"/>
        </w:rPr>
        <w:t>] Pronunciation Key - Show IPA Pronunciation verb, -solved, -</w:t>
      </w:r>
      <w:proofErr w:type="spellStart"/>
      <w:r w:rsidRPr="00917C90">
        <w:rPr>
          <w:sz w:val="16"/>
        </w:rPr>
        <w:t>solv·ing</w:t>
      </w:r>
      <w:proofErr w:type="spellEnd"/>
      <w:r w:rsidRPr="00917C90">
        <w:rPr>
          <w:sz w:val="16"/>
        </w:rPr>
        <w:t>, noun</w:t>
      </w:r>
      <w:r w:rsidR="00605C9B" w:rsidRPr="00605C9B">
        <w:rPr>
          <w:sz w:val="16"/>
        </w:rPr>
        <w:t xml:space="preserve"> </w:t>
      </w:r>
      <w:r w:rsidRPr="00917C90">
        <w:rPr>
          <w:sz w:val="16"/>
        </w:rPr>
        <w:t>–verb (used with object)</w:t>
      </w:r>
      <w:r w:rsidR="00605C9B" w:rsidRPr="00605C9B">
        <w:rPr>
          <w:sz w:val="16"/>
        </w:rPr>
        <w:t xml:space="preserve"> </w:t>
      </w:r>
      <w:r w:rsidRPr="00917C90">
        <w:rPr>
          <w:u w:val="single"/>
        </w:rPr>
        <w:t>to come to a</w:t>
      </w:r>
      <w:r w:rsidRPr="00917C90">
        <w:rPr>
          <w:sz w:val="16"/>
        </w:rPr>
        <w:t xml:space="preserve"> definite or </w:t>
      </w:r>
      <w:r w:rsidRPr="00917C90">
        <w:rPr>
          <w:b/>
          <w:iCs/>
          <w:u w:val="single"/>
        </w:rPr>
        <w:t>earnest</w:t>
      </w:r>
      <w:r w:rsidRPr="00917C90">
        <w:rPr>
          <w:u w:val="single"/>
        </w:rPr>
        <w:t xml:space="preserve"> decision about</w:t>
      </w:r>
      <w:r w:rsidRPr="00917C90">
        <w:rPr>
          <w:sz w:val="16"/>
        </w:rPr>
        <w:t>; determine (to do something): I have resolved that I shall live to the full.</w:t>
      </w:r>
    </w:p>
    <w:p w14:paraId="411ED7B9" w14:textId="4A967EDE" w:rsidR="0017371D" w:rsidRDefault="0017371D" w:rsidP="0017371D">
      <w:pPr>
        <w:pStyle w:val="Heading3"/>
      </w:pPr>
      <w:r>
        <w:lastRenderedPageBreak/>
        <w:t xml:space="preserve">AT: Theory </w:t>
      </w:r>
    </w:p>
    <w:p w14:paraId="1FE34555" w14:textId="79D6D106" w:rsidR="0017371D" w:rsidRDefault="0017371D" w:rsidP="0017371D">
      <w:pPr>
        <w:pStyle w:val="Heading4"/>
      </w:pPr>
      <w:r w:rsidRPr="00002EB9">
        <w:rPr>
          <w:u w:val="single"/>
        </w:rPr>
        <w:t xml:space="preserve">Tests </w:t>
      </w:r>
      <w:r>
        <w:rPr>
          <w:u w:val="single"/>
        </w:rPr>
        <w:t>their court agent</w:t>
      </w:r>
      <w:r w:rsidRPr="0065254E">
        <w:t xml:space="preserve"> </w:t>
      </w:r>
      <w:r>
        <w:t xml:space="preserve">– alternate agent CPs are justified if the aff specifies their agent – they made a strategic choice to pick the courts and this CP is the opportunity cost – there’s no abuse because we only fiat the states </w:t>
      </w:r>
    </w:p>
    <w:p w14:paraId="411DB99B" w14:textId="77777777" w:rsidR="0017371D" w:rsidRPr="0017371D" w:rsidRDefault="0017371D" w:rsidP="0017371D"/>
    <w:p w14:paraId="6CE7979B" w14:textId="3A6790A7" w:rsidR="0017371D" w:rsidRDefault="0017371D" w:rsidP="0017371D">
      <w:pPr>
        <w:pStyle w:val="Heading4"/>
      </w:pPr>
      <w:r w:rsidRPr="00BD42CC">
        <w:t xml:space="preserve">It’s </w:t>
      </w:r>
      <w:r w:rsidRPr="00002EB9">
        <w:rPr>
          <w:u w:val="single"/>
        </w:rPr>
        <w:t>predictable</w:t>
      </w:r>
      <w:r w:rsidRPr="00BD42CC">
        <w:t xml:space="preserve">, </w:t>
      </w:r>
      <w:r>
        <w:t xml:space="preserve">don’t be sympathetic to them because they had infinite prep to research the most common response to a </w:t>
      </w:r>
      <w:proofErr w:type="gramStart"/>
      <w:r>
        <w:t>courts</w:t>
      </w:r>
      <w:proofErr w:type="gramEnd"/>
      <w:r>
        <w:t xml:space="preserve"> affirmative --</w:t>
      </w:r>
      <w:r w:rsidRPr="00BD42CC">
        <w:t xml:space="preserve"> and </w:t>
      </w:r>
      <w:proofErr w:type="spellStart"/>
      <w:r w:rsidRPr="00BD42CC">
        <w:t>its</w:t>
      </w:r>
      <w:proofErr w:type="spellEnd"/>
      <w:r w:rsidRPr="00BD42CC">
        <w:t xml:space="preserve"> been used in the past to overrule decisions</w:t>
      </w:r>
    </w:p>
    <w:p w14:paraId="3225390D" w14:textId="77777777" w:rsidR="0017371D" w:rsidRPr="0017371D" w:rsidRDefault="0017371D" w:rsidP="0017371D"/>
    <w:p w14:paraId="0BB019B6" w14:textId="0030C47C" w:rsidR="0017371D" w:rsidRDefault="0017371D" w:rsidP="0017371D">
      <w:pPr>
        <w:pStyle w:val="Heading4"/>
      </w:pPr>
      <w:r w:rsidRPr="00002EB9">
        <w:rPr>
          <w:u w:val="single"/>
        </w:rPr>
        <w:t>Non topical</w:t>
      </w:r>
      <w:r w:rsidRPr="00BD42CC">
        <w:t>- non topical pics should be neg ground, key to force the aff to defend all topical plan components, and this standard solves any abusive regress to absurd counterplans</w:t>
      </w:r>
    </w:p>
    <w:p w14:paraId="69EE7541" w14:textId="77777777" w:rsidR="0017371D" w:rsidRPr="0017371D" w:rsidRDefault="0017371D" w:rsidP="0017371D"/>
    <w:p w14:paraId="7DD70D17" w14:textId="514F2F13" w:rsidR="0017371D" w:rsidRDefault="0017371D" w:rsidP="0017371D">
      <w:pPr>
        <w:pStyle w:val="Heading4"/>
      </w:pPr>
      <w:r w:rsidRPr="00002EB9">
        <w:rPr>
          <w:u w:val="single"/>
        </w:rPr>
        <w:t>Best policy option</w:t>
      </w:r>
      <w:r w:rsidRPr="00BD42CC">
        <w:t xml:space="preserve"> and </w:t>
      </w:r>
      <w:r w:rsidRPr="00002EB9">
        <w:rPr>
          <w:u w:val="single"/>
        </w:rPr>
        <w:t>literature checks</w:t>
      </w:r>
      <w:r w:rsidRPr="00BD42CC">
        <w:t>-- it reflects a large debate in the literature and is educationally vital to our knowledge of the topic, this reflects real world mechanisms</w:t>
      </w:r>
    </w:p>
    <w:p w14:paraId="65CDDDB7" w14:textId="77777777" w:rsidR="0017371D" w:rsidRPr="0017371D" w:rsidRDefault="0017371D" w:rsidP="0017371D"/>
    <w:p w14:paraId="3E1E317A" w14:textId="25BFB250" w:rsidR="0017371D" w:rsidRDefault="0017371D" w:rsidP="0017371D">
      <w:pPr>
        <w:pStyle w:val="Heading4"/>
      </w:pPr>
      <w:r w:rsidRPr="00002EB9">
        <w:rPr>
          <w:u w:val="single"/>
        </w:rPr>
        <w:t>Literature</w:t>
      </w:r>
      <w:r w:rsidRPr="00BD42CC">
        <w:t xml:space="preserve"> should determine the proper scope of policy education, not some arbitrary theoretical standard, and we have literature that says the proper scope for comparative institutional analysis are the 3 branches of government</w:t>
      </w:r>
    </w:p>
    <w:p w14:paraId="46287211" w14:textId="77777777" w:rsidR="0017371D" w:rsidRPr="0017371D" w:rsidRDefault="0017371D" w:rsidP="0017371D"/>
    <w:p w14:paraId="275CF48E" w14:textId="77777777" w:rsidR="0017371D" w:rsidRDefault="0017371D" w:rsidP="0017371D">
      <w:pPr>
        <w:pStyle w:val="Heading4"/>
      </w:pPr>
      <w:r>
        <w:t xml:space="preserve">Excluding the CP destroys legal education </w:t>
      </w:r>
    </w:p>
    <w:p w14:paraId="341EC042" w14:textId="77777777" w:rsidR="0017371D" w:rsidRDefault="0017371D" w:rsidP="0017371D">
      <w:r w:rsidRPr="006D5253">
        <w:rPr>
          <w:rStyle w:val="Style13ptBold"/>
        </w:rPr>
        <w:t>Levinson 19</w:t>
      </w:r>
      <w:r>
        <w:t xml:space="preserve"> </w:t>
      </w:r>
      <w:r w:rsidRPr="006D5253">
        <w:rPr>
          <w:sz w:val="16"/>
          <w:szCs w:val="16"/>
        </w:rPr>
        <w:t>(</w:t>
      </w:r>
      <w:r>
        <w:rPr>
          <w:sz w:val="16"/>
          <w:szCs w:val="16"/>
        </w:rPr>
        <w:t xml:space="preserve">10/1, </w:t>
      </w:r>
      <w:r w:rsidRPr="006D5253">
        <w:rPr>
          <w:sz w:val="16"/>
          <w:szCs w:val="16"/>
        </w:rPr>
        <w:t>SANFORD LEVINSON is a professor of government at the University of Texas, The Constitution Is the Crisis, https://www.theatlantic.com/ideas/archive/2019/10/the-constitution-is-the-crisis/598435/)</w:t>
      </w:r>
    </w:p>
    <w:p w14:paraId="1AC26132" w14:textId="77777777" w:rsidR="0017371D" w:rsidRPr="0065254E" w:rsidRDefault="0017371D" w:rsidP="0017371D">
      <w:pPr>
        <w:rPr>
          <w:sz w:val="14"/>
        </w:rPr>
      </w:pPr>
      <w:r w:rsidRPr="002716F9">
        <w:rPr>
          <w:sz w:val="14"/>
        </w:rPr>
        <w:t xml:space="preserve">The upshot of all this is that perhaps </w:t>
      </w:r>
      <w:r w:rsidRPr="006D5253">
        <w:rPr>
          <w:rStyle w:val="StyleUnderline"/>
        </w:rPr>
        <w:t xml:space="preserve">the </w:t>
      </w:r>
      <w:r w:rsidRPr="006D5253">
        <w:rPr>
          <w:rStyle w:val="Emphasis"/>
        </w:rPr>
        <w:t>most fundamental question facing the United States today</w:t>
      </w:r>
      <w:r w:rsidRPr="002716F9">
        <w:rPr>
          <w:sz w:val="14"/>
        </w:rPr>
        <w:t xml:space="preserve">, </w:t>
      </w:r>
      <w:r w:rsidRPr="006D5253">
        <w:rPr>
          <w:rStyle w:val="StyleUnderline"/>
        </w:rPr>
        <w:t>especially for those who correctly argue that the system is “rigged”</w:t>
      </w:r>
      <w:r w:rsidRPr="002716F9">
        <w:rPr>
          <w:sz w:val="14"/>
        </w:rPr>
        <w:t xml:space="preserve"> in favor of maintaining an untenable status quo, </w:t>
      </w:r>
      <w:r w:rsidRPr="006D5253">
        <w:rPr>
          <w:rStyle w:val="StyleUnderline"/>
        </w:rPr>
        <w:t>is the extent to which the Constitution itself does much of the “rigging.”</w:t>
      </w:r>
      <w:r w:rsidRPr="002716F9">
        <w:rPr>
          <w:sz w:val="14"/>
        </w:rPr>
        <w:t xml:space="preserve"> One might well speak of a “constitutional crisis,” but one should recognize that it is </w:t>
      </w:r>
      <w:r w:rsidRPr="006D5253">
        <w:rPr>
          <w:rStyle w:val="Emphasis"/>
        </w:rPr>
        <w:t xml:space="preserve">the Constitution itself </w:t>
      </w:r>
      <w:r w:rsidRPr="002716F9">
        <w:rPr>
          <w:sz w:val="14"/>
        </w:rPr>
        <w:t xml:space="preserve">that </w:t>
      </w:r>
      <w:r w:rsidRPr="006D5253">
        <w:rPr>
          <w:rStyle w:val="Emphasis"/>
        </w:rPr>
        <w:t>is the crisis</w:t>
      </w:r>
      <w:r w:rsidRPr="002716F9">
        <w:rPr>
          <w:sz w:val="14"/>
        </w:rPr>
        <w:t xml:space="preserve">. </w:t>
      </w:r>
      <w:r w:rsidRPr="006D5253">
        <w:rPr>
          <w:rStyle w:val="StyleUnderline"/>
        </w:rPr>
        <w:t>The question, then, facing the United States today is simple: Can the Constitution be fixed?</w:t>
      </w:r>
      <w:r>
        <w:rPr>
          <w:rStyle w:val="StyleUnderline"/>
        </w:rPr>
        <w:t xml:space="preserve"> </w:t>
      </w:r>
      <w:r w:rsidRPr="002716F9">
        <w:rPr>
          <w:sz w:val="14"/>
        </w:rPr>
        <w:t xml:space="preserve">Any discussion of “structural reform” that includes reference to the Constitution itself runs up against the harsh reality that Article V—the section of the Constitution that lays out the process for amending it—makes doing so, practically speaking, nearly impossible. The reason is not only that it is very difficult even to propose an amendment; it is even more difficult to get one ratified after proposal. Although Article V provides for a convention triggered by a petition of two-thirds of the states, one has obviously never occurred. All amendments that have ever been successful were proposed and then approved by Congress before being sent to the states. An “Article V Convention” would allow an end run around Congress inasmuch as the convention could propose new amendments, but those, too, would need to be submitted to the states, and three-quarters of them would have to agree before an amendment would be ratified. Clearly, none of this is easy to do. If one imagines the amendment process as a game, one would clearly prefer to play defense rather than offense. Think only of the thus-far-failed Equal Rights Amendment, for which support in Congress and in a hefty majority of the states with a majority of the population was irrelevant. In addition to the barriers set out by Article V, one might emphasize the degree to which </w:t>
      </w:r>
      <w:r w:rsidRPr="006D5253">
        <w:rPr>
          <w:rStyle w:val="StyleUnderline"/>
        </w:rPr>
        <w:t>the national Constitution</w:t>
      </w:r>
      <w:r w:rsidRPr="002716F9">
        <w:rPr>
          <w:sz w:val="14"/>
        </w:rPr>
        <w:t xml:space="preserve">, unlike its 50 state counterparts, </w:t>
      </w:r>
      <w:r w:rsidRPr="006D5253">
        <w:rPr>
          <w:rStyle w:val="StyleUnderline"/>
        </w:rPr>
        <w:t>is revered and often treated as the equivalent of a sacred text.</w:t>
      </w:r>
      <w:r w:rsidRPr="002716F9">
        <w:rPr>
          <w:sz w:val="14"/>
        </w:rPr>
        <w:t xml:space="preserve"> But, even so, </w:t>
      </w:r>
      <w:r w:rsidRPr="006D5253">
        <w:rPr>
          <w:rStyle w:val="StyleUnderline"/>
        </w:rPr>
        <w:t xml:space="preserve">one can wonder if the country </w:t>
      </w:r>
      <w:r w:rsidRPr="006D5253">
        <w:rPr>
          <w:rStyle w:val="Emphasis"/>
        </w:rPr>
        <w:t>might have a more serious</w:t>
      </w:r>
      <w:r w:rsidRPr="002716F9">
        <w:rPr>
          <w:sz w:val="14"/>
        </w:rPr>
        <w:t xml:space="preserve"> (</w:t>
      </w:r>
      <w:r w:rsidRPr="006D4E38">
        <w:rPr>
          <w:rStyle w:val="StyleUnderline"/>
        </w:rPr>
        <w:t>and long overdue</w:t>
      </w:r>
      <w:r w:rsidRPr="002716F9">
        <w:rPr>
          <w:sz w:val="14"/>
        </w:rPr>
        <w:t xml:space="preserve">) </w:t>
      </w:r>
      <w:r w:rsidRPr="006D5253">
        <w:rPr>
          <w:rStyle w:val="Emphasis"/>
        </w:rPr>
        <w:t>discussion of the need for constitutional reform if doing so were thought to be possible</w:t>
      </w:r>
      <w:r w:rsidRPr="002716F9">
        <w:rPr>
          <w:sz w:val="14"/>
        </w:rPr>
        <w:t xml:space="preserve">. Of course, </w:t>
      </w:r>
      <w:r w:rsidRPr="00235E52">
        <w:rPr>
          <w:rStyle w:val="StyleUnderline"/>
        </w:rPr>
        <w:t xml:space="preserve">it is not only the case that the country could do better in </w:t>
      </w:r>
      <w:r w:rsidRPr="00235E52">
        <w:rPr>
          <w:rStyle w:val="StyleUnderline"/>
        </w:rPr>
        <w:lastRenderedPageBreak/>
        <w:t>terms of a serious public discussion. It in fact did do better a full century ago, when, in the span of less than a decade, the country ratified four amendments.</w:t>
      </w:r>
      <w:r>
        <w:rPr>
          <w:rStyle w:val="StyleUnderline"/>
        </w:rPr>
        <w:t xml:space="preserve"> </w:t>
      </w:r>
      <w:r w:rsidRPr="002716F9">
        <w:rPr>
          <w:sz w:val="14"/>
        </w:rPr>
        <w:t>The country celebrated Constitution Day earlier this month, on September 17. I am quite happy to celebrate the Framers themselves, but that is very different from mindless endorsement of their handiwork. America today seems utterly unable to emulate what is truly most admirable in the model they set for us—their audacity in rising up first against British oppression and then against what they described as the “imbecility” of the Articles of Confederation, America’s first (and almost completely forgotten) constitution. They had no illusions that they were creating a perfect political order. And yet, the public treats them as demigods who must be followed blindly more than two centuries later. They knew better, and so should we.</w:t>
      </w:r>
    </w:p>
    <w:p w14:paraId="0A8DE398" w14:textId="77777777" w:rsidR="0017371D" w:rsidRPr="0017371D" w:rsidRDefault="0017371D" w:rsidP="0017371D"/>
    <w:p w14:paraId="1BC040C7" w14:textId="77777777" w:rsidR="00A36B5D" w:rsidRDefault="00A36B5D" w:rsidP="00A36B5D">
      <w:pPr>
        <w:pStyle w:val="Heading2"/>
      </w:pPr>
      <w:r>
        <w:lastRenderedPageBreak/>
        <w:t>Net-Benefits</w:t>
      </w:r>
    </w:p>
    <w:p w14:paraId="3981C2B3" w14:textId="77777777" w:rsidR="00A36B5D" w:rsidRDefault="00A36B5D" w:rsidP="00A36B5D">
      <w:pPr>
        <w:pStyle w:val="Heading3"/>
      </w:pPr>
      <w:r>
        <w:lastRenderedPageBreak/>
        <w:t>NB – PQD</w:t>
      </w:r>
    </w:p>
    <w:p w14:paraId="42170D8A" w14:textId="77777777" w:rsidR="00A36B5D" w:rsidRPr="00B33BDB" w:rsidRDefault="00A36B5D" w:rsidP="00A36B5D">
      <w:pPr>
        <w:pStyle w:val="Heading4"/>
      </w:pPr>
      <w:r w:rsidRPr="00B33BDB">
        <w:t>Political question doctrine and court politics DAs are all net benefits</w:t>
      </w:r>
    </w:p>
    <w:p w14:paraId="096F5009" w14:textId="77777777" w:rsidR="00A36B5D" w:rsidRDefault="00A36B5D" w:rsidP="00A36B5D">
      <w:proofErr w:type="spellStart"/>
      <w:r>
        <w:rPr>
          <w:rStyle w:val="Style13ptBold"/>
        </w:rPr>
        <w:t>Miksha</w:t>
      </w:r>
      <w:proofErr w:type="spellEnd"/>
      <w:r>
        <w:rPr>
          <w:rStyle w:val="Style13ptBold"/>
        </w:rPr>
        <w:t xml:space="preserve"> 3</w:t>
      </w:r>
      <w:r w:rsidRPr="00BA4CB0">
        <w:t xml:space="preserve"> (Andre, Chief Deputy Prosecuting Attorney – Hamilton County Prosecutor's Office (24</w:t>
      </w:r>
      <w:r w:rsidRPr="00BA4CB0">
        <w:rPr>
          <w:vertAlign w:val="superscript"/>
        </w:rPr>
        <w:t>th</w:t>
      </w:r>
      <w:r w:rsidRPr="00BA4CB0">
        <w:t xml:space="preserve"> Judicial Circuit), “Declaring War on the War Powers Resolution,” Valparaiso University Law Review, 37 Val. U. L. Rev. 651, </w:t>
      </w:r>
      <w:hyperlink r:id="rId29" w:history="1">
        <w:r w:rsidRPr="00BA4CB0">
          <w:rPr>
            <w:rStyle w:val="Hyperlink"/>
          </w:rPr>
          <w:t>http://scholar.valpo.edu/cgi/viewcontent.cgi?article=1264&amp;context=vulr</w:t>
        </w:r>
      </w:hyperlink>
      <w:r w:rsidRPr="00BA4CB0">
        <w:t>)</w:t>
      </w:r>
    </w:p>
    <w:p w14:paraId="0E5E2823" w14:textId="77777777" w:rsidR="00A36B5D" w:rsidRPr="00A36B5D" w:rsidRDefault="00A36B5D" w:rsidP="00A36B5D">
      <w:pPr>
        <w:rPr>
          <w:sz w:val="16"/>
        </w:rPr>
      </w:pPr>
      <w:r w:rsidRPr="00A36B5D">
        <w:rPr>
          <w:sz w:val="16"/>
        </w:rPr>
        <w:t xml:space="preserve">1. Separation of Powers and Delegation </w:t>
      </w:r>
      <w:proofErr w:type="gramStart"/>
      <w:r w:rsidRPr="00731056">
        <w:rPr>
          <w:rStyle w:val="StyleUnderline"/>
        </w:rPr>
        <w:t>The</w:t>
      </w:r>
      <w:proofErr w:type="gramEnd"/>
      <w:r w:rsidRPr="00731056">
        <w:rPr>
          <w:rStyle w:val="StyleUnderline"/>
        </w:rPr>
        <w:t xml:space="preserve"> Constitution</w:t>
      </w:r>
      <w:r w:rsidRPr="00A36B5D">
        <w:rPr>
          <w:sz w:val="16"/>
        </w:rPr>
        <w:t xml:space="preserve"> is the document that </w:t>
      </w:r>
      <w:r w:rsidRPr="00731056">
        <w:rPr>
          <w:rStyle w:val="StyleUnderline"/>
        </w:rPr>
        <w:t>established the separation of powers</w:t>
      </w:r>
      <w:r w:rsidRPr="00A36B5D">
        <w:rPr>
          <w:sz w:val="16"/>
        </w:rPr>
        <w:t xml:space="preserve"> and the structure of the federal government.128 The Resolution reconceived one part of the separation of powers through a simple act of Congress. 129 The </w:t>
      </w:r>
      <w:proofErr w:type="spellStart"/>
      <w:r w:rsidRPr="00A36B5D">
        <w:rPr>
          <w:sz w:val="16"/>
        </w:rPr>
        <w:t>reconception</w:t>
      </w:r>
      <w:proofErr w:type="spellEnd"/>
      <w:r w:rsidRPr="00A36B5D">
        <w:rPr>
          <w:sz w:val="16"/>
        </w:rPr>
        <w:t xml:space="preserve"> was improper because it was inconsistent with principles set forth explicitly in the document and with the principle of delegation of power. On the other hand, </w:t>
      </w:r>
      <w:r w:rsidRPr="00731056">
        <w:rPr>
          <w:rStyle w:val="StyleUnderline"/>
        </w:rPr>
        <w:t>a constitutional amendment</w:t>
      </w:r>
      <w:r w:rsidRPr="00A36B5D">
        <w:rPr>
          <w:sz w:val="16"/>
        </w:rPr>
        <w:t xml:space="preserve"> is appropriate because its subject </w:t>
      </w:r>
      <w:r w:rsidRPr="00731056">
        <w:rPr>
          <w:rStyle w:val="StyleUnderline"/>
        </w:rPr>
        <w:t>is the determination of the separation of powers, and it sets the rights and responsibilities of the branches in relation to each other. An amendment would help to solidify the limits and responsibilities of the branches of government in a manner consistent with the Constitution itself.</w:t>
      </w:r>
      <w:r>
        <w:rPr>
          <w:rStyle w:val="StyleUnderline"/>
        </w:rPr>
        <w:t xml:space="preserve"> </w:t>
      </w:r>
      <w:r w:rsidRPr="00A36B5D">
        <w:rPr>
          <w:sz w:val="16"/>
        </w:rPr>
        <w:t xml:space="preserve">a. General Constitutional Construction The Constitution gives to Congress the enumerated power to declare war and to the President the power and responsibility to conduct those operations as Commander in Chief.130 The Framers' make/declare debate shows that they wished Congress to hold the power to initiate hostilities.131 The early courts were also clear that the President's role was the prosecution of war.1 32 The Resolution allows the President to initiate hostilities in some circumstances, but the Resolution's permission is too broad to be considered a declaration because it does not contemplate an actual situation facing the United States. 133 Thus, by granting the President this power, the Resolution rewrites the separation of powers as conceived by the Constitution. Such a rewrite may not be conducted in violation of the principles laid forth in the Constitution because the Supremacy Clause states that federal laws must be made in accordance with the </w:t>
      </w:r>
      <w:proofErr w:type="spellStart"/>
      <w:r w:rsidRPr="00A36B5D">
        <w:rPr>
          <w:sz w:val="16"/>
        </w:rPr>
        <w:t>Constitution.M</w:t>
      </w:r>
      <w:proofErr w:type="spellEnd"/>
      <w:r w:rsidRPr="00A36B5D">
        <w:rPr>
          <w:sz w:val="16"/>
        </w:rPr>
        <w:t xml:space="preserve"> Some commentators, however, argue that the Framers purposely left the war powers in a cloudy, uncertain arrangement.1 35 It is hard to think that the Framers left this great potential for tyranny and abuse to a purely political process without guidance as to how the balance was to be stricken. 136 Some scholars also argue that the power of the purse was a sufficient check on the President; however, this contention is not valid today.137 Congressional implied consent, which is argued to flow from the unused power of the purse, cannot be constitutionally sufficient either, although it may be supported by recent history.138 The Supreme Court has only upheld a claim of implied consent in cases involving a proper delegation of power, and the Resolution does not represent a proper delegation. 139 b. Improper Delegation of Power Congress may delegate limited powers that it has been given by the Constitution.140 The courts have become increasingly willing to uphold delegation against constitutional attack, especially when foreign affairs issues are involved.'4' In accordance with the </w:t>
      </w:r>
      <w:proofErr w:type="spellStart"/>
      <w:r w:rsidRPr="00A36B5D">
        <w:rPr>
          <w:sz w:val="16"/>
        </w:rPr>
        <w:t>Star-kist</w:t>
      </w:r>
      <w:proofErr w:type="spellEnd"/>
      <w:r w:rsidRPr="00A36B5D">
        <w:rPr>
          <w:sz w:val="16"/>
        </w:rPr>
        <w:t xml:space="preserve"> Foods test for proper delegation of power, Congress must provide (1) an "intelligible principle" for the executive to follow, (2) a specific policy or objective, and (3) limits circumscribing that power.142 One may argue that the War Powers Resolution fit these requirements fully and represented a proper delegation of power. However, based on the historical and political developments, a closer legal analysis reveals that the Resolution was not a proper delegation. The War Powers Resolution states a purpose and policy but does not provide any guidance as to when the President may introduce forces into hostilities. 43 Section 2(a) of the Resolution states the purpose as an effort to "fulfill the intent of the Framers of the Constitution" and "insure that the collective judgment of both Congress and the President will apply to the introduction of United States Armed Forces into hostilities." 1 " Although the purpose is allegedly to guarantee the collective judgment of both the Congress and the President, the provisions of the War Powers Resolution are very weak.145 Section 2(b) states that Congress has the power to make all laws necessary and proper for carrying into execution its own powers and all other constitutional powers.146 However, Congress may not wholly delegate legislative powers.147 The courts have allowed Congress some leeway in this area, but only where Congress has provided sufficient guidance that the President is not working in a vacuum. Section 2(c) states that the President may only act pursuant to a declaration of war, specific statutory authorization, or a national emergency created by an attack upon the United States. 148 </w:t>
      </w:r>
      <w:r w:rsidRPr="00731056">
        <w:rPr>
          <w:rStyle w:val="StyleUnderline"/>
        </w:rPr>
        <w:t>This section approaches the sort of guidance that the courts have contemplated; however, this construction relies on specific congressional action</w:t>
      </w:r>
      <w:r w:rsidRPr="00A36B5D">
        <w:rPr>
          <w:sz w:val="16"/>
        </w:rPr>
        <w:t xml:space="preserve"> in two situations and an attack upon the United States in the third. 149 Given the post-Resolution activities of the President, this paragraph seems to have had no import to the Executive. 50 Thus, through the Resolution's application, presidents have failed to comply with this section by claiming a general unilateral right to take action. Through these provisions, the Resolution does not create an "intelligible principle" by which the President is guided to decide whether to introduce forces. The President has unbridled discretion. In addition, apart from the three specific situations described in section 2(c), the statute lacks a policy for when the President may act. The only prong of the </w:t>
      </w:r>
      <w:proofErr w:type="spellStart"/>
      <w:r w:rsidRPr="00A36B5D">
        <w:rPr>
          <w:sz w:val="16"/>
        </w:rPr>
        <w:t>Star-kist</w:t>
      </w:r>
      <w:proofErr w:type="spellEnd"/>
      <w:r w:rsidRPr="00A36B5D">
        <w:rPr>
          <w:sz w:val="16"/>
        </w:rPr>
        <w:t xml:space="preserve"> Foods test that may actually be satisfied by the Resolution is the limit on the power delegated because the President is allowed to act only within certain but broad circumstances. However, the Resolution does not suggest to the President how he or she must make the determination to introduce armed forces into hostilities. A proper delegation of power requires no less. c. Impossible Delegation of Legislative Power Nevertheless, Congress generally lacks the constitutional ability to delegate legislative </w:t>
      </w:r>
      <w:proofErr w:type="spellStart"/>
      <w:r w:rsidRPr="00A36B5D">
        <w:rPr>
          <w:sz w:val="16"/>
        </w:rPr>
        <w:t>powers.'l</w:t>
      </w:r>
      <w:proofErr w:type="spellEnd"/>
      <w:r w:rsidRPr="00A36B5D">
        <w:rPr>
          <w:sz w:val="16"/>
        </w:rPr>
        <w:t xml:space="preserve"> 5 Article I of the Constitution makes it clear that all enumerated legislative powers are vested in Congress.1 52 In 1892, the Supreme Court recognized the principle that Congress cannot constitutionally delegate legislative power to the President. 15 3 As recently as 1989, the Court reaffirmed that mandate. 5 4 The war powers are indeed legislative powers and may not be delegated in whole. 55 However, the courts have allowed Congress to delegate purely legislative powers under some circumstances, such as the Federal Sentencing Guidelines, but those delegations involved only a part of the legislative power as Congress merely used the agencies to work out the minute details.15 6 This is not the case with the Resolution because Congress </w:t>
      </w:r>
      <w:r w:rsidRPr="00A36B5D">
        <w:rPr>
          <w:sz w:val="16"/>
        </w:rPr>
        <w:lastRenderedPageBreak/>
        <w:t xml:space="preserve">neither provided clear guidance nor limited the actual role of the subordinate. d. The Courts </w:t>
      </w:r>
      <w:r w:rsidRPr="00731056">
        <w:rPr>
          <w:rStyle w:val="StyleUnderline"/>
        </w:rPr>
        <w:t>The courts have been very reserved in foreign affairs matters, but an amendment may make the interpretation of war powers a clear constitutional issue requiring the Supreme Court's analysis</w:t>
      </w:r>
      <w:r w:rsidRPr="00A36B5D">
        <w:rPr>
          <w:sz w:val="16"/>
        </w:rPr>
        <w:t xml:space="preserve">. </w:t>
      </w:r>
      <w:r w:rsidRPr="00731056">
        <w:rPr>
          <w:rStyle w:val="StyleUnderline"/>
        </w:rPr>
        <w:t>The courts have avoided adjudication of disputes arising under the War Powers Resolution because of the justiciability doctrines of impasse, ripeness, standing, and political question</w:t>
      </w:r>
      <w:r w:rsidRPr="00A36B5D">
        <w:rPr>
          <w:sz w:val="16"/>
        </w:rPr>
        <w:t>.157</w:t>
      </w:r>
    </w:p>
    <w:p w14:paraId="4D368967" w14:textId="77777777" w:rsidR="00A36B5D" w:rsidRPr="00A36B5D" w:rsidRDefault="00A36B5D" w:rsidP="00A36B5D"/>
    <w:p w14:paraId="09E17115" w14:textId="3D6A4BD0" w:rsidR="00917C90" w:rsidRDefault="00264153" w:rsidP="00264153">
      <w:pPr>
        <w:pStyle w:val="Heading3"/>
      </w:pPr>
      <w:r>
        <w:lastRenderedPageBreak/>
        <w:t xml:space="preserve">NB – Legitimacy </w:t>
      </w:r>
    </w:p>
    <w:p w14:paraId="26591B5F" w14:textId="77777777" w:rsidR="00264153" w:rsidRPr="00FF3C20" w:rsidRDefault="00264153" w:rsidP="00264153">
      <w:pPr>
        <w:pStyle w:val="Heading4"/>
        <w:rPr>
          <w:rFonts w:cs="Times New Roman"/>
        </w:rPr>
      </w:pPr>
      <w:r w:rsidRPr="00FF3C20">
        <w:rPr>
          <w:rFonts w:cs="Times New Roman"/>
        </w:rPr>
        <w:t xml:space="preserve">Avoids court </w:t>
      </w:r>
      <w:proofErr w:type="spellStart"/>
      <w:r w:rsidRPr="00FF3C20">
        <w:rPr>
          <w:rFonts w:cs="Times New Roman"/>
        </w:rPr>
        <w:t>disads</w:t>
      </w:r>
      <w:proofErr w:type="spellEnd"/>
    </w:p>
    <w:p w14:paraId="437BDD1C" w14:textId="77777777" w:rsidR="00264153" w:rsidRPr="00FF3C20" w:rsidRDefault="00264153" w:rsidP="00264153">
      <w:r w:rsidRPr="00FF3C20">
        <w:t xml:space="preserve">Adrian </w:t>
      </w:r>
      <w:proofErr w:type="spellStart"/>
      <w:r w:rsidRPr="00B33BDB">
        <w:rPr>
          <w:rStyle w:val="Style13ptBold"/>
        </w:rPr>
        <w:t>Vermule</w:t>
      </w:r>
      <w:proofErr w:type="spellEnd"/>
      <w:r w:rsidRPr="00B33BDB">
        <w:rPr>
          <w:rStyle w:val="Style13ptBold"/>
        </w:rPr>
        <w:t xml:space="preserve"> 04</w:t>
      </w:r>
      <w:r w:rsidRPr="00FF3C20">
        <w:t>. Professor of Law at the University of Chicago, September, "Constitutional Amendments and the Constitutional Common Law", http://www.law.uchicago.edu/files/files/73-av-amendments.pdf</w:t>
      </w:r>
    </w:p>
    <w:p w14:paraId="31EB2E39" w14:textId="48539291" w:rsidR="00264153" w:rsidRPr="00264153" w:rsidRDefault="00264153" w:rsidP="00264153">
      <w:pPr>
        <w:rPr>
          <w:sz w:val="16"/>
        </w:rPr>
      </w:pPr>
      <w:r w:rsidRPr="00FF3C20">
        <w:rPr>
          <w:sz w:val="16"/>
        </w:rPr>
        <w:t>There is another side to the ledger, however. Premise (</w:t>
      </w:r>
      <w:proofErr w:type="spellStart"/>
      <w:r w:rsidRPr="00FF3C20">
        <w:rPr>
          <w:sz w:val="16"/>
        </w:rPr>
        <w:t>i</w:t>
      </w:r>
      <w:proofErr w:type="spellEnd"/>
      <w:r w:rsidRPr="00FF3C20">
        <w:rPr>
          <w:sz w:val="16"/>
        </w:rPr>
        <w:t xml:space="preserve">) holds that </w:t>
      </w:r>
      <w:r w:rsidRPr="00FF3C20">
        <w:rPr>
          <w:rStyle w:val="StyleUnderline"/>
        </w:rPr>
        <w:t>the lower the rate of amendment, the more updating that the Court must supply; and the need to update constitutional law can itself damage the Court’ s public standing in straightforward ways</w:t>
      </w:r>
      <w:r w:rsidRPr="00FF3C20">
        <w:rPr>
          <w:sz w:val="16"/>
        </w:rPr>
        <w:t xml:space="preserve">. </w:t>
      </w:r>
      <w:proofErr w:type="spellStart"/>
      <w:r w:rsidRPr="00FF3C20">
        <w:rPr>
          <w:sz w:val="16"/>
        </w:rPr>
        <w:t>Overrulings</w:t>
      </w:r>
      <w:proofErr w:type="spellEnd"/>
      <w:r w:rsidRPr="00FF3C20">
        <w:rPr>
          <w:sz w:val="16"/>
        </w:rPr>
        <w:t xml:space="preserve">, switches in time, creative and novel interpretation, </w:t>
      </w:r>
      <w:r w:rsidRPr="00FF3C20">
        <w:rPr>
          <w:rStyle w:val="StyleUnderline"/>
        </w:rPr>
        <w:t xml:space="preserve">all the tools that judges use to change the course of constitutional adjudication, </w:t>
      </w:r>
      <w:proofErr w:type="spellStart"/>
      <w:r w:rsidRPr="00FF3C20">
        <w:rPr>
          <w:rStyle w:val="StyleUnderline"/>
        </w:rPr>
        <w:t>them selves</w:t>
      </w:r>
      <w:proofErr w:type="spellEnd"/>
      <w:r w:rsidRPr="00FF3C20">
        <w:rPr>
          <w:rStyle w:val="StyleUnderline"/>
        </w:rPr>
        <w:t xml:space="preserve"> may draw down the Court’s political capital by fracturing the legalistic façade of constitutional interpretation</w:t>
      </w:r>
      <w:r w:rsidRPr="00FF3C20">
        <w:rPr>
          <w:sz w:val="16"/>
        </w:rPr>
        <w:t xml:space="preserve">. An equally plausible causal hypothesis, then, is that </w:t>
      </w:r>
      <w:r w:rsidRPr="00FF3C20">
        <w:rPr>
          <w:rStyle w:val="StyleUnderline"/>
        </w:rPr>
        <w:t>increasing the rate of amendments might increase the Court’s sociological legitimacy by reducing the need f o r judicial self - correction</w:t>
      </w:r>
      <w:r w:rsidRPr="00FF3C20">
        <w:rPr>
          <w:sz w:val="16"/>
        </w:rPr>
        <w:t xml:space="preserve">. In particular cases, </w:t>
      </w:r>
      <w:r w:rsidRPr="00FF3C20">
        <w:rPr>
          <w:rStyle w:val="StyleUnderline"/>
          <w:highlight w:val="cyan"/>
        </w:rPr>
        <w:t xml:space="preserve">legitimacy-granting publics might react poorly to judicial flip-flops, while viewing formal amendments that </w:t>
      </w:r>
      <w:r w:rsidRPr="00FF3C20">
        <w:rPr>
          <w:rStyle w:val="Emphasis"/>
          <w:highlight w:val="cyan"/>
        </w:rPr>
        <w:t>overturn</w:t>
      </w:r>
      <w:r w:rsidRPr="00FF3C20">
        <w:rPr>
          <w:rStyle w:val="StyleUnderline"/>
          <w:highlight w:val="cyan"/>
        </w:rPr>
        <w:t xml:space="preserve"> judicial decisions as the </w:t>
      </w:r>
      <w:r w:rsidRPr="00FF3C20">
        <w:rPr>
          <w:rStyle w:val="Emphasis"/>
          <w:highlight w:val="cyan"/>
        </w:rPr>
        <w:t>proper legal channel for change</w:t>
      </w:r>
      <w:r w:rsidRPr="00FF3C20">
        <w:rPr>
          <w:rStyle w:val="StyleUnderline"/>
          <w:highlight w:val="cyan"/>
        </w:rPr>
        <w:t xml:space="preserve">—the </w:t>
      </w:r>
      <w:r w:rsidRPr="00FF3C20">
        <w:rPr>
          <w:rStyle w:val="Emphasis"/>
        </w:rPr>
        <w:t xml:space="preserve">very </w:t>
      </w:r>
      <w:r w:rsidRPr="00FF3C20">
        <w:rPr>
          <w:rStyle w:val="Emphasis"/>
          <w:highlight w:val="cyan"/>
        </w:rPr>
        <w:t>use</w:t>
      </w:r>
      <w:r w:rsidRPr="00FF3C20">
        <w:rPr>
          <w:rStyle w:val="StyleUnderline"/>
          <w:highlight w:val="cyan"/>
        </w:rPr>
        <w:t xml:space="preserve"> of which assumes </w:t>
      </w:r>
      <w:r w:rsidRPr="00FF3C20">
        <w:rPr>
          <w:rStyle w:val="StyleUnderline"/>
        </w:rPr>
        <w:t xml:space="preserve">that the </w:t>
      </w:r>
      <w:r w:rsidRPr="00FF3C20">
        <w:rPr>
          <w:rStyle w:val="Emphasis"/>
          <w:highlight w:val="cyan"/>
        </w:rPr>
        <w:t>judges have done their job well</w:t>
      </w:r>
      <w:r w:rsidRPr="00FF3C20">
        <w:rPr>
          <w:sz w:val="16"/>
          <w:highlight w:val="cyan"/>
        </w:rPr>
        <w:t>,</w:t>
      </w:r>
      <w:r w:rsidRPr="00FF3C20">
        <w:rPr>
          <w:sz w:val="16"/>
        </w:rPr>
        <w:t xml:space="preserve"> not poorly. This is rankly speculative, but the point is that (ii) is rankly speculative as well. It is hard to know about any of this in the abstract; but we cannot simply assume (ii), in the faith that a world without (nonjudicial) amendments is the best of all possible worlds to inhabit.</w:t>
      </w:r>
      <w:r>
        <w:rPr>
          <w:sz w:val="16"/>
        </w:rPr>
        <w:t>’</w:t>
      </w:r>
    </w:p>
    <w:p w14:paraId="20DCEAD5" w14:textId="77777777" w:rsidR="0017371D" w:rsidRPr="0010132D" w:rsidRDefault="0017371D" w:rsidP="0017371D">
      <w:pPr>
        <w:pStyle w:val="Heading4"/>
        <w:rPr>
          <w:rFonts w:eastAsia="Times New Roman"/>
          <w:lang w:eastAsia="ko-KR"/>
        </w:rPr>
      </w:pPr>
      <w:r w:rsidRPr="0009745A">
        <w:rPr>
          <w:rFonts w:eastAsia="Times New Roman"/>
          <w:lang w:eastAsia="ko-KR"/>
        </w:rPr>
        <w:t>Constitutional amendments boost legitimacy and Court political capital, there’s only the risk that Courts destroy it</w:t>
      </w:r>
    </w:p>
    <w:p w14:paraId="0E13E036" w14:textId="57DECEFE" w:rsidR="0017371D" w:rsidRPr="0009745A" w:rsidRDefault="0017371D" w:rsidP="0017371D">
      <w:pPr>
        <w:widowControl w:val="0"/>
        <w:rPr>
          <w:rFonts w:eastAsia="Times New Roman"/>
          <w:sz w:val="20"/>
          <w:szCs w:val="20"/>
          <w:lang w:eastAsia="ko-KR"/>
        </w:rPr>
      </w:pPr>
      <w:proofErr w:type="spellStart"/>
      <w:r w:rsidRPr="00C10D24">
        <w:rPr>
          <w:rStyle w:val="Style13ptBold"/>
        </w:rPr>
        <w:t>Vermeule</w:t>
      </w:r>
      <w:proofErr w:type="spellEnd"/>
      <w:r w:rsidRPr="00C10D24">
        <w:rPr>
          <w:rStyle w:val="Style13ptBold"/>
        </w:rPr>
        <w:t xml:space="preserve"> 04</w:t>
      </w:r>
      <w:r>
        <w:rPr>
          <w:rStyle w:val="Style13ptBold"/>
        </w:rPr>
        <w:t xml:space="preserve"> </w:t>
      </w:r>
      <w:r w:rsidRPr="0009745A">
        <w:rPr>
          <w:rFonts w:eastAsia="Times New Roman"/>
          <w:sz w:val="20"/>
          <w:szCs w:val="20"/>
          <w:lang w:eastAsia="ko-KR"/>
        </w:rPr>
        <w:t xml:space="preserve">(Adrian </w:t>
      </w:r>
      <w:proofErr w:type="spellStart"/>
      <w:r w:rsidRPr="0009745A">
        <w:rPr>
          <w:rFonts w:eastAsia="Times New Roman"/>
          <w:sz w:val="20"/>
          <w:szCs w:val="20"/>
          <w:lang w:eastAsia="ko-KR"/>
        </w:rPr>
        <w:t>Vermeule</w:t>
      </w:r>
      <w:proofErr w:type="spellEnd"/>
      <w:r w:rsidRPr="0009745A">
        <w:rPr>
          <w:rFonts w:eastAsia="Times New Roman"/>
          <w:sz w:val="20"/>
          <w:szCs w:val="20"/>
          <w:lang w:eastAsia="ko-KR"/>
        </w:rPr>
        <w:t xml:space="preserve"> - graduate of Harvard College and Harvard Law School, has been Professor of Law at Harvard Law School since 2006 and was named John H. Watson Professor of Law in 2008, “CONSTITUTIONAL AMENDMENTS AND THE CONSTITUTIONAL COMMON LAW”, THE LAW SCHOOL THE UNIVERSITY OF CHICAGO, September 2004, http://papers.ssrn.com/sol3/papers.cfm?abstractid=590341)</w:t>
      </w:r>
    </w:p>
    <w:p w14:paraId="2B8D23AD" w14:textId="77777777" w:rsidR="0017371D" w:rsidRPr="0017371D" w:rsidRDefault="0017371D" w:rsidP="0017371D">
      <w:pPr>
        <w:widowControl w:val="0"/>
        <w:rPr>
          <w:rFonts w:eastAsia="Times New Roman"/>
          <w:sz w:val="16"/>
          <w:szCs w:val="20"/>
          <w:lang w:eastAsia="ko-KR"/>
        </w:rPr>
      </w:pPr>
      <w:r w:rsidRPr="0017371D">
        <w:rPr>
          <w:rFonts w:eastAsia="Times New Roman"/>
          <w:sz w:val="16"/>
          <w:szCs w:val="20"/>
          <w:lang w:eastAsia="ko-KR"/>
        </w:rPr>
        <w:t>The basic intuition about comparative statics is sensible, and it is broadly confirmed by empirical work in political science.42 But it does not at all support the conclusion offered in the remainder of the passage. We may reconstruct the argument as follows: (</w:t>
      </w:r>
      <w:proofErr w:type="spellStart"/>
      <w:r w:rsidRPr="0017371D">
        <w:rPr>
          <w:rFonts w:eastAsia="Times New Roman"/>
          <w:sz w:val="16"/>
          <w:szCs w:val="20"/>
          <w:lang w:eastAsia="ko-KR"/>
        </w:rPr>
        <w:t>i</w:t>
      </w:r>
      <w:proofErr w:type="spellEnd"/>
      <w:r w:rsidRPr="0017371D">
        <w:rPr>
          <w:rFonts w:eastAsia="Times New Roman"/>
          <w:sz w:val="16"/>
          <w:szCs w:val="20"/>
          <w:lang w:eastAsia="ko-KR"/>
        </w:rPr>
        <w:t>) judicial updating of the Constitution is at least a partial substitute for formal amendments; (ii) formal amendments reduce judicial legitimacy; (iii) maximizing judicial legitimacy is good for the polity as a whole. Of these, only (</w:t>
      </w:r>
      <w:proofErr w:type="spellStart"/>
      <w:r w:rsidRPr="0017371D">
        <w:rPr>
          <w:rFonts w:eastAsia="Times New Roman"/>
          <w:sz w:val="16"/>
          <w:szCs w:val="20"/>
          <w:lang w:eastAsia="ko-KR"/>
        </w:rPr>
        <w:t>i</w:t>
      </w:r>
      <w:proofErr w:type="spellEnd"/>
      <w:r w:rsidRPr="0017371D">
        <w:rPr>
          <w:rFonts w:eastAsia="Times New Roman"/>
          <w:sz w:val="16"/>
          <w:szCs w:val="20"/>
          <w:lang w:eastAsia="ko-KR"/>
        </w:rPr>
        <w:t>) is explicit; and there is a further assumption, which I will not question, that “legitimacy</w:t>
      </w:r>
      <w:r w:rsidRPr="0017371D">
        <w:rPr>
          <w:rFonts w:eastAsia="Times New Roman"/>
          <w:sz w:val="16"/>
          <w:szCs w:val="20"/>
        </w:rPr>
        <w:t>”</w:t>
      </w:r>
      <w:r w:rsidRPr="0017371D">
        <w:rPr>
          <w:rFonts w:eastAsia="Times New Roman"/>
          <w:sz w:val="16"/>
          <w:szCs w:val="20"/>
          <w:lang w:eastAsia="ko-KR"/>
        </w:rPr>
        <w:t xml:space="preserve"> is to be interpreted in a purely sociological sense—as something like the Supreme Court’s standing in opinion polls over time. Even if (</w:t>
      </w:r>
      <w:proofErr w:type="spellStart"/>
      <w:r w:rsidRPr="0017371D">
        <w:rPr>
          <w:rFonts w:eastAsia="Times New Roman"/>
          <w:sz w:val="16"/>
          <w:szCs w:val="20"/>
          <w:lang w:eastAsia="ko-KR"/>
        </w:rPr>
        <w:t>i</w:t>
      </w:r>
      <w:proofErr w:type="spellEnd"/>
      <w:r w:rsidRPr="0017371D">
        <w:rPr>
          <w:rFonts w:eastAsia="Times New Roman"/>
          <w:sz w:val="16"/>
          <w:szCs w:val="20"/>
          <w:lang w:eastAsia="ko-KR"/>
        </w:rPr>
        <w:t xml:space="preserve">) is correct, and I believe that it is, the current state of the evidence gives us little reason to subscribe to (ii). </w:t>
      </w:r>
      <w:r w:rsidRPr="0009745A">
        <w:rPr>
          <w:b/>
          <w:bCs/>
          <w:u w:val="single"/>
        </w:rPr>
        <w:t>There is no reason to assume</w:t>
      </w:r>
      <w:r w:rsidRPr="0017371D">
        <w:rPr>
          <w:rFonts w:eastAsia="Times New Roman"/>
          <w:sz w:val="16"/>
          <w:szCs w:val="20"/>
          <w:lang w:eastAsia="ko-KR"/>
        </w:rPr>
        <w:t xml:space="preserve">, a priori, or to believe, </w:t>
      </w:r>
      <w:r w:rsidRPr="0009745A">
        <w:rPr>
          <w:b/>
          <w:bCs/>
          <w:u w:val="single"/>
        </w:rPr>
        <w:t>empirically, that the use of the amendment process tends to undermine the judiciary’s legitimacy</w:t>
      </w:r>
      <w:r w:rsidRPr="0017371D">
        <w:rPr>
          <w:rFonts w:eastAsia="Times New Roman"/>
          <w:sz w:val="16"/>
          <w:szCs w:val="20"/>
          <w:lang w:eastAsia="ko-KR"/>
        </w:rPr>
        <w:t xml:space="preserve">. (I also bracket the large question raised in (iii), whether maximizing the Court’s legitimacy is good for the larger polity). </w:t>
      </w:r>
      <w:r w:rsidRPr="0009745A">
        <w:rPr>
          <w:b/>
          <w:bCs/>
          <w:u w:val="single"/>
        </w:rPr>
        <w:t>Premise (ii) embodies the nirvana illusion that afflicts generic arguments against amendment. Here the illusion takes the form of the unjustified belief that the Court’s</w:t>
      </w:r>
      <w:r w:rsidRPr="0017371D">
        <w:rPr>
          <w:rFonts w:eastAsia="Times New Roman"/>
          <w:sz w:val="16"/>
          <w:szCs w:val="20"/>
          <w:lang w:eastAsia="ko-KR"/>
        </w:rPr>
        <w:t xml:space="preserve"> (sociological) </w:t>
      </w:r>
      <w:r w:rsidRPr="0009745A">
        <w:rPr>
          <w:b/>
          <w:bCs/>
          <w:u w:val="single"/>
        </w:rPr>
        <w:t xml:space="preserve">legitimacy is necessarily at a maximum so long as no outside agitators produce amendments that intrude upon </w:t>
      </w:r>
      <w:proofErr w:type="gramStart"/>
      <w:r w:rsidRPr="0009745A">
        <w:rPr>
          <w:b/>
          <w:bCs/>
          <w:u w:val="single"/>
        </w:rPr>
        <w:t>judicially-managed</w:t>
      </w:r>
      <w:proofErr w:type="gramEnd"/>
      <w:r w:rsidRPr="0009745A">
        <w:rPr>
          <w:b/>
          <w:bCs/>
          <w:u w:val="single"/>
        </w:rPr>
        <w:t xml:space="preserve"> change</w:t>
      </w:r>
      <w:r w:rsidRPr="0017371D">
        <w:rPr>
          <w:rFonts w:eastAsia="Times New Roman"/>
          <w:sz w:val="16"/>
          <w:szCs w:val="20"/>
          <w:lang w:eastAsia="ko-KR"/>
        </w:rPr>
        <w:t>. On this assumption, the Court’s public standing is diminished whenever the amendment process produces outcomes that differ from those the Court would independently choose—perhaps because the amendment effects a visible public rebuke to the judiciary. Behind this assumption doubtless lurks some sort of picture in which amendments enacted to overturn particular Supreme Court decisions (such as the 11th and 16</w:t>
      </w:r>
      <w:proofErr w:type="gramStart"/>
      <w:r w:rsidRPr="0017371D">
        <w:rPr>
          <w:rFonts w:eastAsia="Times New Roman"/>
          <w:sz w:val="16"/>
          <w:szCs w:val="20"/>
          <w:lang w:eastAsia="ko-KR"/>
        </w:rPr>
        <w:t>th )</w:t>
      </w:r>
      <w:proofErr w:type="gramEnd"/>
      <w:r w:rsidRPr="0017371D">
        <w:rPr>
          <w:rFonts w:eastAsia="Times New Roman"/>
          <w:sz w:val="16"/>
          <w:szCs w:val="20"/>
          <w:lang w:eastAsia="ko-KR"/>
        </w:rPr>
        <w:t xml:space="preserve"> reduce the Court’s public standing. There is another side to the ledger, however. Premise (</w:t>
      </w:r>
      <w:proofErr w:type="spellStart"/>
      <w:r w:rsidRPr="0017371D">
        <w:rPr>
          <w:rFonts w:eastAsia="Times New Roman"/>
          <w:sz w:val="16"/>
          <w:szCs w:val="20"/>
          <w:lang w:eastAsia="ko-KR"/>
        </w:rPr>
        <w:t>i</w:t>
      </w:r>
      <w:proofErr w:type="spellEnd"/>
      <w:r w:rsidRPr="0017371D">
        <w:rPr>
          <w:rFonts w:eastAsia="Times New Roman"/>
          <w:sz w:val="16"/>
          <w:szCs w:val="20"/>
          <w:lang w:eastAsia="ko-KR"/>
        </w:rPr>
        <w:t xml:space="preserve">) holds that </w:t>
      </w:r>
      <w:r w:rsidRPr="0009745A">
        <w:rPr>
          <w:b/>
          <w:bCs/>
          <w:u w:val="single"/>
        </w:rPr>
        <w:t>the lower the rate of amendment, the more updating that the Court must supply; and the need to update constitutional law can itself damage the Court’s public standing in straightforward ways</w:t>
      </w:r>
      <w:r w:rsidRPr="0017371D">
        <w:rPr>
          <w:rFonts w:eastAsia="Times New Roman"/>
          <w:sz w:val="16"/>
          <w:szCs w:val="20"/>
          <w:lang w:eastAsia="ko-KR"/>
        </w:rPr>
        <w:t xml:space="preserve">. </w:t>
      </w:r>
      <w:proofErr w:type="spellStart"/>
      <w:r w:rsidRPr="0009745A">
        <w:rPr>
          <w:rFonts w:eastAsia="Times New Roman"/>
          <w:b/>
          <w:sz w:val="20"/>
          <w:u w:val="single"/>
          <w:lang w:eastAsia="ko-KR"/>
        </w:rPr>
        <w:t>Overrulings</w:t>
      </w:r>
      <w:proofErr w:type="spellEnd"/>
      <w:r w:rsidRPr="0009745A">
        <w:rPr>
          <w:rFonts w:eastAsia="Times New Roman"/>
          <w:b/>
          <w:sz w:val="20"/>
          <w:u w:val="single"/>
          <w:lang w:eastAsia="ko-KR"/>
        </w:rPr>
        <w:t>, switches in time, creative and novel interpretation, all the tools that judges use to change the course of constitutional adjudication, themselves may draw down the Court’s political capital by fracturing the legalistic façade of constitutional interpretation</w:t>
      </w:r>
      <w:r w:rsidRPr="0017371D">
        <w:rPr>
          <w:rFonts w:eastAsia="Times New Roman"/>
          <w:sz w:val="16"/>
          <w:szCs w:val="20"/>
          <w:lang w:eastAsia="ko-KR"/>
        </w:rPr>
        <w:t xml:space="preserve">. An equally plausible causal hypothesis, then, is that </w:t>
      </w:r>
      <w:r w:rsidRPr="0009745A">
        <w:rPr>
          <w:b/>
          <w:bCs/>
          <w:u w:val="single"/>
        </w:rPr>
        <w:t>increasing the rate of amendments might increase the Court’s</w:t>
      </w:r>
      <w:r w:rsidRPr="0017371D">
        <w:rPr>
          <w:rFonts w:eastAsia="Times New Roman"/>
          <w:sz w:val="16"/>
          <w:szCs w:val="20"/>
          <w:lang w:eastAsia="ko-KR"/>
        </w:rPr>
        <w:t xml:space="preserve"> sociological </w:t>
      </w:r>
      <w:r w:rsidRPr="0009745A">
        <w:rPr>
          <w:b/>
          <w:bCs/>
          <w:u w:val="single"/>
        </w:rPr>
        <w:t xml:space="preserve">legitimacy by reducing the need for judicial </w:t>
      </w:r>
      <w:r w:rsidRPr="0009745A">
        <w:rPr>
          <w:b/>
          <w:bCs/>
          <w:u w:val="single"/>
        </w:rPr>
        <w:lastRenderedPageBreak/>
        <w:t>self-correction</w:t>
      </w:r>
      <w:r w:rsidRPr="0017371D">
        <w:rPr>
          <w:rFonts w:eastAsia="Times New Roman"/>
          <w:sz w:val="16"/>
          <w:szCs w:val="20"/>
          <w:lang w:eastAsia="ko-KR"/>
        </w:rPr>
        <w:t>. In particular cases, legitimacy-granting publics might react poorly to judicial flip-flops, while viewing formal amendments that overturn judicial decisions as the proper legal channel for change—the very use of which assumes that the judges have done their job well, not poorly. This is rankly speculative, but the point is that (ii) is rankly speculative as well. It is hard to know about any of this in the abstract; but we cannot simply assume (ii), in the faith that a world without (nonjudicial) amendments is the best of all possible worlds to inhabit.</w:t>
      </w:r>
    </w:p>
    <w:p w14:paraId="64AAD574" w14:textId="77777777" w:rsidR="000117E8" w:rsidRPr="000117E8" w:rsidRDefault="000117E8" w:rsidP="00C32F2E">
      <w:pPr>
        <w:rPr>
          <w:u w:val="single"/>
        </w:rPr>
      </w:pPr>
    </w:p>
    <w:p w14:paraId="58164CCA" w14:textId="77777777" w:rsidR="00AD401B" w:rsidRDefault="00AD401B" w:rsidP="00C32F2E">
      <w:pPr>
        <w:pStyle w:val="Heading2"/>
      </w:pPr>
    </w:p>
    <w:p w14:paraId="644FC60F" w14:textId="6F995223" w:rsidR="00C32F2E" w:rsidRPr="00C32F2E" w:rsidRDefault="00C32F2E" w:rsidP="00AD401B">
      <w:pPr>
        <w:pStyle w:val="Heading1"/>
      </w:pPr>
      <w:r w:rsidRPr="00C32F2E">
        <w:lastRenderedPageBreak/>
        <w:t xml:space="preserve">Con </w:t>
      </w:r>
      <w:proofErr w:type="spellStart"/>
      <w:r w:rsidRPr="00C32F2E">
        <w:t>Con</w:t>
      </w:r>
      <w:proofErr w:type="spellEnd"/>
      <w:r w:rsidRPr="00C32F2E">
        <w:t xml:space="preserve"> – </w:t>
      </w:r>
      <w:r w:rsidR="00AD401B">
        <w:t>AFF Answers</w:t>
      </w:r>
    </w:p>
    <w:p w14:paraId="79BA6829" w14:textId="77777777" w:rsidR="001C4DD9" w:rsidRPr="00C32F2E" w:rsidRDefault="001C4DD9" w:rsidP="001C4DD9">
      <w:pPr>
        <w:pStyle w:val="Heading3"/>
      </w:pPr>
      <w:r w:rsidRPr="00C32F2E">
        <w:lastRenderedPageBreak/>
        <w:t xml:space="preserve">2AC – PDB </w:t>
      </w:r>
    </w:p>
    <w:p w14:paraId="7F3AECF2" w14:textId="77777777" w:rsidR="001C4DD9" w:rsidRPr="00C32F2E" w:rsidRDefault="001C4DD9" w:rsidP="001C4DD9">
      <w:pPr>
        <w:pStyle w:val="Heading4"/>
      </w:pPr>
      <w:r w:rsidRPr="00C32F2E">
        <w:t>Perm – do both</w:t>
      </w:r>
    </w:p>
    <w:p w14:paraId="12A0EA17" w14:textId="77777777" w:rsidR="001C4DD9" w:rsidRPr="00C32F2E" w:rsidRDefault="001C4DD9" w:rsidP="001C4DD9">
      <w:pPr>
        <w:pStyle w:val="Heading4"/>
      </w:pPr>
      <w:r w:rsidRPr="00C32F2E">
        <w:t xml:space="preserve">Perm – do the plan when the counterplan’s amendment is ratified --- this will probably take a few years, meaning that delay solves the net benefit </w:t>
      </w:r>
    </w:p>
    <w:p w14:paraId="5ADB0E71" w14:textId="7710D329" w:rsidR="001C4DD9" w:rsidRPr="00C32F2E" w:rsidRDefault="001C4DD9" w:rsidP="001C4DD9">
      <w:pPr>
        <w:rPr>
          <w:rStyle w:val="citation"/>
        </w:rPr>
      </w:pPr>
      <w:r w:rsidRPr="00C32F2E">
        <w:rPr>
          <w:b/>
        </w:rPr>
        <w:t>Chism 5</w:t>
      </w:r>
      <w:r w:rsidRPr="00C32F2E">
        <w:t xml:space="preserve"> [Chism, National Archives education specialist, 2005, The constitutional amendment </w:t>
      </w:r>
      <w:proofErr w:type="gramStart"/>
      <w:r w:rsidRPr="00C32F2E">
        <w:t>process.(</w:t>
      </w:r>
      <w:proofErr w:type="gramEnd"/>
      <w:r w:rsidRPr="00C32F2E">
        <w:t>teaching content). Kahlil Social Education 69.7 (Nov-Dec 2005): p373(9)]</w:t>
      </w:r>
    </w:p>
    <w:p w14:paraId="662672E8" w14:textId="5B81C401" w:rsidR="001C4DD9" w:rsidRPr="00605C9B" w:rsidRDefault="001C4DD9" w:rsidP="001C4DD9">
      <w:pPr>
        <w:rPr>
          <w:sz w:val="16"/>
          <w:szCs w:val="20"/>
        </w:rPr>
      </w:pPr>
      <w:r w:rsidRPr="00C32F2E">
        <w:rPr>
          <w:szCs w:val="20"/>
          <w:u w:val="single"/>
        </w:rPr>
        <w:t>Even though the steps can be described briefly, actual ratification can take much longer</w:t>
      </w:r>
      <w:r w:rsidRPr="00605C9B">
        <w:rPr>
          <w:sz w:val="16"/>
          <w:szCs w:val="20"/>
        </w:rPr>
        <w:t xml:space="preserve">. Some amendments, such as </w:t>
      </w:r>
      <w:r w:rsidRPr="00C32F2E">
        <w:rPr>
          <w:szCs w:val="20"/>
          <w:u w:val="single"/>
        </w:rPr>
        <w:t>the 27th</w:t>
      </w:r>
      <w:r w:rsidRPr="00605C9B">
        <w:rPr>
          <w:sz w:val="16"/>
          <w:szCs w:val="20"/>
        </w:rPr>
        <w:t xml:space="preserve"> (Congressional pay increases), took many years to complete the ratification process. It </w:t>
      </w:r>
      <w:r w:rsidRPr="00C32F2E">
        <w:rPr>
          <w:szCs w:val="20"/>
          <w:u w:val="single"/>
        </w:rPr>
        <w:t>was proposed</w:t>
      </w:r>
      <w:r w:rsidRPr="00605C9B">
        <w:rPr>
          <w:sz w:val="16"/>
          <w:szCs w:val="20"/>
        </w:rPr>
        <w:t xml:space="preserve"> by James Madison </w:t>
      </w:r>
      <w:r w:rsidRPr="00C32F2E">
        <w:rPr>
          <w:szCs w:val="20"/>
          <w:u w:val="single"/>
        </w:rPr>
        <w:t>in 1789, but not ratified until 203 years later</w:t>
      </w:r>
      <w:r w:rsidRPr="00605C9B">
        <w:rPr>
          <w:sz w:val="16"/>
          <w:szCs w:val="20"/>
        </w:rPr>
        <w:t xml:space="preserve">. This amendment required that any change in the salary of members of Congress only take effect after the next general election (so lawmakers were not voting to increase their own salaries). Congress ratified other amendments in short order, such as the 18th (Prohibition), which took little more than a year. </w:t>
      </w:r>
      <w:r w:rsidRPr="00C32F2E">
        <w:rPr>
          <w:szCs w:val="20"/>
          <w:u w:val="single"/>
        </w:rPr>
        <w:t>The length of time depends upon the gravity of the issue the amendment is intended to address, the intensity of public sentiment concerning the issue, and whether or not a time limit for ratification was written into the amendment during the proposal stage</w:t>
      </w:r>
      <w:r w:rsidRPr="00605C9B">
        <w:rPr>
          <w:sz w:val="16"/>
          <w:szCs w:val="20"/>
        </w:rPr>
        <w:t>.</w:t>
      </w:r>
    </w:p>
    <w:p w14:paraId="6C1319A7" w14:textId="77777777" w:rsidR="001C4DD9" w:rsidRPr="00C32F2E" w:rsidRDefault="001C4DD9" w:rsidP="001C4DD9">
      <w:pPr>
        <w:pStyle w:val="Heading4"/>
      </w:pPr>
      <w:r w:rsidRPr="00C32F2E">
        <w:t xml:space="preserve">It's not intrinsic --- they introduce the element of time into their CP text by explicitly dividing the amendment process into temporally distinct phases --- we permute that delay by affixing it to our plan, which doesn’t specify timeframe anywhere in the text --- our model of competition only limits out delay CP’s and other process garbage that competes off of immediacy, which safeguards aff ground on a topic where States rules the day </w:t>
      </w:r>
    </w:p>
    <w:p w14:paraId="33CC00AC" w14:textId="77777777" w:rsidR="001C4DD9" w:rsidRPr="00C32F2E" w:rsidRDefault="001C4DD9" w:rsidP="001C4DD9"/>
    <w:p w14:paraId="636E13E0" w14:textId="77777777" w:rsidR="00C32F2E" w:rsidRPr="00C32F2E" w:rsidRDefault="00C32F2E" w:rsidP="00C32F2E">
      <w:pPr>
        <w:pStyle w:val="Heading3"/>
      </w:pPr>
      <w:r w:rsidRPr="00C32F2E">
        <w:lastRenderedPageBreak/>
        <w:t>2AC – Enforcement Solvency Deficit</w:t>
      </w:r>
    </w:p>
    <w:p w14:paraId="10FD5DD5" w14:textId="77777777" w:rsidR="00C32F2E" w:rsidRPr="00C32F2E" w:rsidRDefault="00C32F2E" w:rsidP="00C32F2E">
      <w:pPr>
        <w:pStyle w:val="Heading4"/>
      </w:pPr>
      <w:r w:rsidRPr="00C32F2E">
        <w:t>Endless enforcement litigation guts solvency and means the amendment links to the NB</w:t>
      </w:r>
    </w:p>
    <w:p w14:paraId="6305659B" w14:textId="77777777" w:rsidR="00C32F2E" w:rsidRPr="00C32F2E" w:rsidRDefault="00C32F2E" w:rsidP="00C32F2E">
      <w:pPr>
        <w:tabs>
          <w:tab w:val="center" w:pos="90"/>
        </w:tabs>
      </w:pPr>
      <w:r w:rsidRPr="00C32F2E">
        <w:rPr>
          <w:rStyle w:val="Style13ptBold"/>
        </w:rPr>
        <w:t>Sullivan 96</w:t>
      </w:r>
      <w:r w:rsidRPr="00C32F2E">
        <w:t xml:space="preserve"> [Kathleen Sullivan 96, Prof of Law at Stanford, Jan 1996, “Address: CONSTITUTIONAL CONSTANCY: WHY CONGRESS SHOULD CURE ITSELF OF AMENDMENT FEVER,” 17 Cardozo L. Rev. 691, lexis]</w:t>
      </w:r>
    </w:p>
    <w:p w14:paraId="4061752F" w14:textId="64200052" w:rsidR="00605C9B" w:rsidRDefault="00C32F2E" w:rsidP="00C32F2E">
      <w:pPr>
        <w:tabs>
          <w:tab w:val="center" w:pos="90"/>
        </w:tabs>
        <w:rPr>
          <w:sz w:val="16"/>
        </w:rPr>
      </w:pPr>
      <w:r w:rsidRPr="00605C9B">
        <w:rPr>
          <w:sz w:val="16"/>
        </w:rPr>
        <w:t xml:space="preserve">The Constitution is drafted in general terms. Both powers and rights are set forth in broad and open-ended language. To quote Marshall in McCulloch again, the Constitution by its nature "requires, that only its great outlines should be marked," and its "minor ingredients" determined later through judicial interpretation. Hence the dilemma of drafting a constitutional amendment. It is ineffective to draft too specifically. As Marshall wrote in favor of his expansive reading of enumerated congressional powers, "It would have been an unwise attempt to provide, by immutable rules, for exigencies which, if foreseen at all, must have been seen dimly, and which can be best provided for as they occur." </w:t>
      </w:r>
      <w:r w:rsidRPr="00C32F2E">
        <w:rPr>
          <w:u w:val="single"/>
        </w:rPr>
        <w:t xml:space="preserve">Trying to write constitutional amendments that anticipate all later interpretation problems is surely folly. </w:t>
      </w:r>
      <w:r w:rsidRPr="00605C9B">
        <w:rPr>
          <w:sz w:val="16"/>
        </w:rPr>
        <w:t xml:space="preserve">Picture the Senators trying to find some exquisite phrase that will keep all those mustard-spattered flag napkins outside the reach of the flag-desecration </w:t>
      </w:r>
      <w:proofErr w:type="gramStart"/>
      <w:r w:rsidRPr="00605C9B">
        <w:rPr>
          <w:sz w:val="16"/>
        </w:rPr>
        <w:t>amendment.¶</w:t>
      </w:r>
      <w:proofErr w:type="gramEnd"/>
      <w:r w:rsidRPr="00605C9B">
        <w:rPr>
          <w:sz w:val="16"/>
        </w:rPr>
        <w:t xml:space="preserve"> </w:t>
      </w:r>
      <w:r w:rsidRPr="00C32F2E">
        <w:rPr>
          <w:rStyle w:val="StyleUnderline"/>
        </w:rPr>
        <w:t>On the other hand</w:t>
      </w:r>
      <w:r w:rsidRPr="00C32F2E">
        <w:rPr>
          <w:u w:val="single"/>
        </w:rPr>
        <w:t>, drafting amendments in general terms is fraught with dangers of its own.</w:t>
      </w:r>
      <w:r w:rsidRPr="00605C9B">
        <w:rPr>
          <w:sz w:val="16"/>
        </w:rPr>
        <w:t xml:space="preserve"> A generally worded amendment may contain hidden threats to the overall constitutional structure [*701] just as grave as the overt conflicts discussed above, if not more so, because they are less likely to be openly </w:t>
      </w:r>
      <w:proofErr w:type="gramStart"/>
      <w:r w:rsidRPr="00605C9B">
        <w:rPr>
          <w:sz w:val="16"/>
        </w:rPr>
        <w:t>debated.¶</w:t>
      </w:r>
      <w:proofErr w:type="gramEnd"/>
      <w:r w:rsidRPr="00605C9B">
        <w:rPr>
          <w:sz w:val="16"/>
        </w:rPr>
        <w:t xml:space="preserve"> Again, recall the failed balanced-budget amendment. The amendment provided in general terms that "total outlays for any fiscal year shall not exceed total receipts" without supermajority authorization. The amendment appeared by its terms to be self-enforcing in the Congress: "The Congress shall enforce and implement this article by appropriate legislation, which may rely on estimates of outlays and receipts." Invisible from the face of the amendment was its serious potential to involve the other two branches in fiscal controversies that Congress could not itself resolve.¶ Specifically, if Congress failed to balance a budget, the President could have deemed himself authorized under the amendment to impound funds that Congress had authorized and appropriated to specific programs, or to freeze federal wages and salaries - even though the amendment did not specifically confer such authority. This would have resurrected a power struggle between the President and Congress that was put to rest by statute during the Nixon administration. And even the potential for impoundment would have given the President greater leverage for arm-twisting in the </w:t>
      </w:r>
      <w:proofErr w:type="gramStart"/>
      <w:r w:rsidRPr="00605C9B">
        <w:rPr>
          <w:sz w:val="16"/>
        </w:rPr>
        <w:t>Congress.¶</w:t>
      </w:r>
      <w:proofErr w:type="gramEnd"/>
      <w:r w:rsidRPr="00605C9B">
        <w:rPr>
          <w:sz w:val="16"/>
        </w:rPr>
        <w:t xml:space="preserve"> And </w:t>
      </w:r>
      <w:r w:rsidRPr="00C32F2E">
        <w:rPr>
          <w:u w:val="single"/>
        </w:rPr>
        <w:t xml:space="preserve">although the proposed amendment was similarly silent on the question of judicial review, it had the clear potential to </w:t>
      </w:r>
      <w:r w:rsidRPr="00C32F2E">
        <w:rPr>
          <w:rStyle w:val="StyleUnderline"/>
        </w:rPr>
        <w:t xml:space="preserve">unleash a </w:t>
      </w:r>
      <w:r w:rsidRPr="00C32F2E">
        <w:rPr>
          <w:rStyle w:val="Emphasis"/>
        </w:rPr>
        <w:t>torrent of enforcement litigation</w:t>
      </w:r>
      <w:r w:rsidRPr="00C32F2E">
        <w:rPr>
          <w:rStyle w:val="StyleUnderline"/>
        </w:rPr>
        <w:t xml:space="preserve"> in the courts</w:t>
      </w:r>
      <w:r w:rsidRPr="00C32F2E">
        <w:rPr>
          <w:u w:val="single"/>
        </w:rPr>
        <w:t xml:space="preserve">. </w:t>
      </w:r>
      <w:r w:rsidRPr="00605C9B">
        <w:rPr>
          <w:sz w:val="16"/>
        </w:rPr>
        <w:t xml:space="preserve">Taxpayers might have claimed that their right to a balanced budget was violated by a projection that outlays would exceed receipts. Employees whose wages were frozen by the President might have sued for back pay. Criminal defendants might have sought to excuse themselves on the ground that outlays on law enforcement would exceed receipts, rendering the law under which they were charged unconstitutional. </w:t>
      </w:r>
      <w:r w:rsidRPr="00C32F2E">
        <w:rPr>
          <w:rStyle w:val="StyleUnderline"/>
        </w:rPr>
        <w:t>Any of these lawsuits</w:t>
      </w:r>
      <w:r w:rsidRPr="00C32F2E">
        <w:rPr>
          <w:u w:val="single"/>
        </w:rPr>
        <w:t xml:space="preserve"> would </w:t>
      </w:r>
      <w:r w:rsidRPr="00C32F2E">
        <w:rPr>
          <w:rStyle w:val="StyleUnderline"/>
        </w:rPr>
        <w:t>entangle the judicial branch</w:t>
      </w:r>
      <w:r w:rsidRPr="00C32F2E">
        <w:rPr>
          <w:u w:val="single"/>
        </w:rPr>
        <w:t xml:space="preserve"> in questions of economic measurement and prediction</w:t>
      </w:r>
      <w:r w:rsidRPr="00605C9B">
        <w:rPr>
          <w:sz w:val="16"/>
        </w:rPr>
        <w:t xml:space="preserve"> for which it is surely ill-equipped.</w:t>
      </w:r>
    </w:p>
    <w:p w14:paraId="137EEC9E" w14:textId="77777777" w:rsidR="000A4B3B" w:rsidRPr="00D033E4" w:rsidRDefault="000A4B3B" w:rsidP="000A4B3B">
      <w:pPr>
        <w:pStyle w:val="Heading4"/>
      </w:pPr>
      <w:r>
        <w:t>CP is circumvented and ignored</w:t>
      </w:r>
    </w:p>
    <w:p w14:paraId="7609BDB7" w14:textId="1449507D" w:rsidR="000A4B3B" w:rsidRPr="002B2A34" w:rsidRDefault="000A4B3B" w:rsidP="000A4B3B">
      <w:r w:rsidRPr="002B2A34">
        <w:t xml:space="preserve">David A. </w:t>
      </w:r>
      <w:r w:rsidRPr="002B2A34">
        <w:rPr>
          <w:b/>
          <w:bCs/>
          <w:sz w:val="26"/>
          <w:u w:val="single"/>
        </w:rPr>
        <w:t>Strauss</w:t>
      </w:r>
      <w:r w:rsidRPr="002B2A34">
        <w:t xml:space="preserve">, JD Magna Cum Laude Harvard Law School, Special Counsel to the Senate Judiciary Committee, Member of the Board of Governors of the Chicago Council of Lawyers and is currently Chair of the Board of Trustees of the Laboratory Schools, “The Irrelevance </w:t>
      </w:r>
      <w:proofErr w:type="gramStart"/>
      <w:r w:rsidRPr="002B2A34">
        <w:t>Of</w:t>
      </w:r>
      <w:proofErr w:type="gramEnd"/>
      <w:r w:rsidRPr="002B2A34">
        <w:t xml:space="preserve"> Constitutional Amendments, 114 Harv. L. Rev. 1457, 20</w:t>
      </w:r>
      <w:r w:rsidRPr="002B2A34">
        <w:rPr>
          <w:b/>
          <w:bCs/>
          <w:sz w:val="26"/>
          <w:u w:val="single"/>
        </w:rPr>
        <w:t>01</w:t>
      </w:r>
    </w:p>
    <w:p w14:paraId="6EC00618" w14:textId="77777777" w:rsidR="000A4B3B" w:rsidRDefault="000A4B3B" w:rsidP="000A4B3B">
      <w:pPr>
        <w:rPr>
          <w:sz w:val="16"/>
        </w:rPr>
      </w:pPr>
      <w:r w:rsidRPr="002B2A34">
        <w:rPr>
          <w:sz w:val="16"/>
        </w:rPr>
        <w:t xml:space="preserve">In this respect, a mature society might be compared to a long-term contractual agreement. n10 </w:t>
      </w:r>
      <w:proofErr w:type="gramStart"/>
      <w:r w:rsidRPr="002B2A34">
        <w:rPr>
          <w:sz w:val="16"/>
        </w:rPr>
        <w:t>The</w:t>
      </w:r>
      <w:proofErr w:type="gramEnd"/>
      <w:r w:rsidRPr="002B2A34">
        <w:rPr>
          <w:sz w:val="16"/>
        </w:rPr>
        <w:t xml:space="preserve"> parties to such contracts often do not rely solely, or even substantially, on the text of the contract to govern their day-to-day relationship; they have developed extratextual understandings. Similarly, in a mature society, </w:t>
      </w:r>
      <w:r w:rsidRPr="004871C5">
        <w:rPr>
          <w:b/>
          <w:iCs/>
          <w:highlight w:val="yellow"/>
          <w:u w:val="single"/>
          <w:bdr w:val="single" w:sz="18" w:space="0" w:color="auto"/>
        </w:rPr>
        <w:t>people accept the</w:t>
      </w:r>
      <w:r w:rsidRPr="002B2A34">
        <w:rPr>
          <w:b/>
          <w:iCs/>
          <w:u w:val="single"/>
          <w:bdr w:val="single" w:sz="18" w:space="0" w:color="auto"/>
        </w:rPr>
        <w:t xml:space="preserve"> acts of</w:t>
      </w:r>
      <w:r w:rsidRPr="002B2A34">
        <w:rPr>
          <w:sz w:val="16"/>
        </w:rPr>
        <w:t xml:space="preserve"> legislatures, </w:t>
      </w:r>
      <w:r w:rsidRPr="004871C5">
        <w:rPr>
          <w:b/>
          <w:iCs/>
          <w:highlight w:val="yellow"/>
          <w:u w:val="single"/>
          <w:bdr w:val="single" w:sz="18" w:space="0" w:color="auto"/>
        </w:rPr>
        <w:t>courts</w:t>
      </w:r>
      <w:r w:rsidRPr="002B2A34">
        <w:rPr>
          <w:sz w:val="16"/>
        </w:rPr>
        <w:t xml:space="preserve">, and executive agencies - and the political and nonpolitical acts of their fellow citizens </w:t>
      </w:r>
      <w:r w:rsidRPr="002B2A34">
        <w:rPr>
          <w:bCs/>
          <w:u w:val="single"/>
        </w:rPr>
        <w:t xml:space="preserve">- </w:t>
      </w:r>
      <w:r w:rsidRPr="004871C5">
        <w:rPr>
          <w:b/>
          <w:iCs/>
          <w:highlight w:val="yellow"/>
          <w:u w:val="single"/>
          <w:bdr w:val="single" w:sz="18" w:space="0" w:color="auto"/>
        </w:rPr>
        <w:t>even when</w:t>
      </w:r>
      <w:r w:rsidRPr="002B2A34">
        <w:rPr>
          <w:b/>
          <w:iCs/>
          <w:u w:val="single"/>
          <w:bdr w:val="single" w:sz="18" w:space="0" w:color="auto"/>
        </w:rPr>
        <w:t xml:space="preserve"> </w:t>
      </w:r>
      <w:r w:rsidRPr="004871C5">
        <w:rPr>
          <w:b/>
          <w:iCs/>
          <w:highlight w:val="yellow"/>
          <w:u w:val="single"/>
          <w:bdr w:val="single" w:sz="18" w:space="0" w:color="auto"/>
        </w:rPr>
        <w:t>those acts augment</w:t>
      </w:r>
      <w:r w:rsidRPr="002B2A34">
        <w:rPr>
          <w:b/>
          <w:iCs/>
          <w:u w:val="single"/>
          <w:bdr w:val="single" w:sz="18" w:space="0" w:color="auto"/>
        </w:rPr>
        <w:t xml:space="preserve"> or arguably conflict with </w:t>
      </w:r>
      <w:r w:rsidRPr="004871C5">
        <w:rPr>
          <w:b/>
          <w:iCs/>
          <w:highlight w:val="yellow"/>
          <w:u w:val="single"/>
          <w:bdr w:val="single" w:sz="18" w:space="0" w:color="auto"/>
        </w:rPr>
        <w:t>the foundational text</w:t>
      </w:r>
      <w:r w:rsidRPr="002B2A34">
        <w:rPr>
          <w:bCs/>
          <w:u w:val="single"/>
        </w:rPr>
        <w:t>. In a newly formed political society, any apparent deviation from the words of a constitution might be seen as revolutionary</w:t>
      </w:r>
      <w:r w:rsidRPr="002B2A34">
        <w:rPr>
          <w:sz w:val="16"/>
        </w:rPr>
        <w:t xml:space="preserve"> and might cause the society to break apart; </w:t>
      </w:r>
      <w:r w:rsidRPr="002B2A34">
        <w:rPr>
          <w:bCs/>
          <w:u w:val="single"/>
        </w:rPr>
        <w:t xml:space="preserve">in a mature society, relationships and patterns of trust are so well developed that that does not happen. </w:t>
      </w:r>
      <w:r w:rsidRPr="002B2A34">
        <w:rPr>
          <w:sz w:val="16"/>
        </w:rPr>
        <w:t xml:space="preserve">As a result, by the time an Article V supermajority is galvanized into action, chances are good that much of society has already changed by one of these other means. And if a formal amendment process were unavailable, society would find another way to enforce the change it has determined to make - by legislation and judicial interpretation, or by alterations in social understandings and private sector behavior. The change might not be </w:t>
      </w:r>
      <w:r w:rsidRPr="002B2A34">
        <w:rPr>
          <w:sz w:val="16"/>
        </w:rPr>
        <w:lastRenderedPageBreak/>
        <w:t xml:space="preserve">accomplished as neatly or as decisively; outliers might not be brought into line as quickly, for example. But relatively speaking, that is a detail. Those other institutions - not </w:t>
      </w:r>
      <w:proofErr w:type="spellStart"/>
      <w:r w:rsidRPr="002B2A34">
        <w:rPr>
          <w:sz w:val="16"/>
        </w:rPr>
        <w:t>supermajoritarian</w:t>
      </w:r>
      <w:proofErr w:type="spellEnd"/>
      <w:r w:rsidRPr="002B2A34">
        <w:rPr>
          <w:sz w:val="16"/>
        </w:rPr>
        <w:t xml:space="preserve"> constitutional amendments - will be the truly important means of constitutional change. This explains why, when [*1463] society has changed enough to produce a supermajority in favor of a formal amendment, the amendment is probably unnecessary. One cannot, however, just say simplistically that any set of political forces strong enough to bring about a constitutional amendment is strong enough to change society in some other way, because that is not always true. </w:t>
      </w:r>
      <w:r w:rsidRPr="004871C5">
        <w:rPr>
          <w:bCs/>
          <w:highlight w:val="yellow"/>
          <w:u w:val="single"/>
        </w:rPr>
        <w:t>A supermajority might act, and adopt an amendment</w:t>
      </w:r>
      <w:r w:rsidRPr="002B2A34">
        <w:rPr>
          <w:bCs/>
          <w:u w:val="single"/>
        </w:rPr>
        <w:t xml:space="preserve">, even if society has not fundamentally changed. </w:t>
      </w:r>
      <w:r w:rsidRPr="004871C5">
        <w:rPr>
          <w:bCs/>
          <w:highlight w:val="yellow"/>
          <w:u w:val="single"/>
        </w:rPr>
        <w:t>An amendment might represent</w:t>
      </w:r>
      <w:r w:rsidRPr="002B2A34">
        <w:rPr>
          <w:sz w:val="16"/>
        </w:rPr>
        <w:t xml:space="preserve"> a momentary high-water mark of popular sentiment on a question, or </w:t>
      </w:r>
      <w:r w:rsidRPr="004871C5">
        <w:rPr>
          <w:bCs/>
          <w:highlight w:val="yellow"/>
          <w:u w:val="single"/>
        </w:rPr>
        <w:t>an effective effort by an interest group</w:t>
      </w:r>
      <w:r w:rsidRPr="002B2A34">
        <w:rPr>
          <w:sz w:val="16"/>
        </w:rPr>
        <w:t xml:space="preserve"> at the height of its power to secure its position. n11</w:t>
      </w:r>
      <w:r w:rsidRPr="002B2A34">
        <w:rPr>
          <w:bCs/>
          <w:u w:val="single"/>
        </w:rPr>
        <w:t xml:space="preserve"> </w:t>
      </w:r>
      <w:proofErr w:type="gramStart"/>
      <w:r w:rsidRPr="004871C5">
        <w:rPr>
          <w:bCs/>
          <w:highlight w:val="yellow"/>
          <w:u w:val="single"/>
        </w:rPr>
        <w:t>At</w:t>
      </w:r>
      <w:proofErr w:type="gramEnd"/>
      <w:r w:rsidRPr="004871C5">
        <w:rPr>
          <w:bCs/>
          <w:highlight w:val="yellow"/>
          <w:u w:val="single"/>
        </w:rPr>
        <w:t xml:space="preserve"> a later time, many people</w:t>
      </w:r>
      <w:r w:rsidRPr="002B2A34">
        <w:rPr>
          <w:bCs/>
          <w:u w:val="single"/>
        </w:rPr>
        <w:t xml:space="preserve">, even a majority, </w:t>
      </w:r>
      <w:r w:rsidRPr="004871C5">
        <w:rPr>
          <w:bCs/>
          <w:highlight w:val="yellow"/>
          <w:u w:val="single"/>
        </w:rPr>
        <w:t>might decide that the amendment was a mistake - but there it is, entrenched</w:t>
      </w:r>
      <w:r w:rsidRPr="002B2A34">
        <w:rPr>
          <w:bCs/>
          <w:u w:val="single"/>
        </w:rPr>
        <w:t xml:space="preserve"> in the Constitution</w:t>
      </w:r>
      <w:r w:rsidRPr="002B2A34">
        <w:rPr>
          <w:sz w:val="16"/>
        </w:rPr>
        <w:t xml:space="preserve">. </w:t>
      </w:r>
      <w:r w:rsidRPr="002B2A34">
        <w:rPr>
          <w:bCs/>
          <w:u w:val="single"/>
        </w:rPr>
        <w:t xml:space="preserve">On these occasions </w:t>
      </w:r>
      <w:r w:rsidRPr="004871C5">
        <w:rPr>
          <w:b/>
          <w:iCs/>
          <w:highlight w:val="yellow"/>
          <w:u w:val="single"/>
          <w:bdr w:val="single" w:sz="18" w:space="0" w:color="auto"/>
        </w:rPr>
        <w:t>the formal amendment will be relatively insignificant</w:t>
      </w:r>
      <w:r w:rsidRPr="002B2A34">
        <w:rPr>
          <w:sz w:val="16"/>
        </w:rPr>
        <w:t xml:space="preserve"> for a different reason. </w:t>
      </w:r>
      <w:r w:rsidRPr="004871C5">
        <w:rPr>
          <w:bCs/>
          <w:highlight w:val="yellow"/>
          <w:u w:val="single"/>
        </w:rPr>
        <w:t>When there is no lasting social consensus</w:t>
      </w:r>
      <w:r w:rsidRPr="002B2A34">
        <w:rPr>
          <w:bCs/>
          <w:u w:val="single"/>
        </w:rPr>
        <w:t xml:space="preserve"> behind a textual amendment, the change in the text of the Constitution is unlikely to make a lasting difference</w:t>
      </w:r>
      <w:r w:rsidRPr="002B2A34">
        <w:rPr>
          <w:sz w:val="16"/>
        </w:rPr>
        <w:t xml:space="preserve"> - at least if it seeks to affect society in an important way - unless society changes in the way that the amendment envisions. Until that happens, </w:t>
      </w:r>
      <w:r w:rsidRPr="004871C5">
        <w:rPr>
          <w:b/>
          <w:iCs/>
          <w:highlight w:val="yellow"/>
          <w:u w:val="single"/>
          <w:bdr w:val="single" w:sz="18" w:space="0" w:color="auto"/>
        </w:rPr>
        <w:t>the amendment is likely to be evaded, or interpreted in a way that blunts its effectiveness</w:t>
      </w:r>
      <w:r w:rsidRPr="002B2A34">
        <w:rPr>
          <w:sz w:val="16"/>
        </w:rPr>
        <w:t xml:space="preserve">. This is, in a sense, the other side of the fact that </w:t>
      </w:r>
      <w:r w:rsidRPr="002B2A34">
        <w:rPr>
          <w:bCs/>
          <w:u w:val="single"/>
        </w:rPr>
        <w:t>a mature society has a variety of institutions, in addition to the text of the Constitution, that can affect how the society operates. Those institutions can change society without changing the Constitution;</w:t>
      </w:r>
      <w:r w:rsidRPr="002B2A34">
        <w:rPr>
          <w:sz w:val="16"/>
        </w:rPr>
        <w:t xml:space="preserve"> but they can also keep society basically the same - perhaps with some struggle, but still basically the same - even if the text of the Constitution changes. This was, most notoriously, the story of the Fourteenth and, especially, the Fifteenth Amendment. The Fifteenth Amendment was somewhat effective in the short run, but within a generation it had been reduced to a nullity in the South. n12</w:t>
      </w:r>
    </w:p>
    <w:p w14:paraId="57B6C738" w14:textId="77777777" w:rsidR="000A4B3B" w:rsidRPr="002B2A34" w:rsidRDefault="000A4B3B" w:rsidP="000A4B3B">
      <w:pPr>
        <w:pStyle w:val="Heading4"/>
      </w:pPr>
      <w:r w:rsidRPr="002B2A34">
        <w:t>The Counterplan can’t solve any of the case – The Courts will stick to precedent</w:t>
      </w:r>
    </w:p>
    <w:p w14:paraId="64637F9A" w14:textId="57E5570C" w:rsidR="000A4B3B" w:rsidRPr="002B2A34" w:rsidRDefault="000A4B3B" w:rsidP="000A4B3B">
      <w:r w:rsidRPr="00D033E4">
        <w:t xml:space="preserve">Stanley </w:t>
      </w:r>
      <w:r w:rsidRPr="00D033E4">
        <w:rPr>
          <w:rStyle w:val="Style13ptBold"/>
        </w:rPr>
        <w:t>Fish</w:t>
      </w:r>
      <w:r w:rsidRPr="00D033E4">
        <w:t xml:space="preserve">, </w:t>
      </w:r>
      <w:proofErr w:type="spellStart"/>
      <w:r w:rsidRPr="00D033E4">
        <w:t>Floersheimer</w:t>
      </w:r>
      <w:proofErr w:type="spellEnd"/>
      <w:r w:rsidRPr="00D033E4">
        <w:t xml:space="preserve"> Distinguished Visiting Professor at the Benjamin N. Cardozo School of Law, “Why Bother </w:t>
      </w:r>
      <w:proofErr w:type="gramStart"/>
      <w:r w:rsidRPr="00D033E4">
        <w:t>With</w:t>
      </w:r>
      <w:proofErr w:type="gramEnd"/>
      <w:r w:rsidRPr="00D033E4">
        <w:t xml:space="preserve"> the Constitution?”, May 10th 20</w:t>
      </w:r>
      <w:r w:rsidRPr="00D033E4">
        <w:rPr>
          <w:rStyle w:val="Style13ptBold"/>
        </w:rPr>
        <w:t>10</w:t>
      </w:r>
      <w:r w:rsidRPr="00D033E4">
        <w:t>, http://opinionator.blogs.nytimes.com/2010/05/10/why-bother-with-the-constitution/</w:t>
      </w:r>
    </w:p>
    <w:p w14:paraId="582328E9" w14:textId="77777777" w:rsidR="000A4B3B" w:rsidRPr="002B2A34" w:rsidRDefault="000A4B3B" w:rsidP="000A4B3B">
      <w:pPr>
        <w:rPr>
          <w:sz w:val="16"/>
        </w:rPr>
      </w:pPr>
      <w:r w:rsidRPr="002B2A34">
        <w:rPr>
          <w:sz w:val="16"/>
        </w:rPr>
        <w:t xml:space="preserve">It’s Supreme Court nomination time again, which means that it will soon be nomination hearing time, which means that Elena Kagan will soon be asked how she believes the Constitution should be interpreted. But just in time comes a new book — “The Living Constitution,” by David A. Strauss — that tells us not to bother about that question because, odd though it might seem, </w:t>
      </w:r>
      <w:r w:rsidRPr="004871C5">
        <w:rPr>
          <w:bCs/>
          <w:highlight w:val="yellow"/>
          <w:u w:val="single"/>
        </w:rPr>
        <w:t>the Constitution</w:t>
      </w:r>
      <w:r w:rsidRPr="004871C5">
        <w:rPr>
          <w:sz w:val="16"/>
          <w:highlight w:val="yellow"/>
        </w:rPr>
        <w:t xml:space="preserve"> </w:t>
      </w:r>
      <w:r w:rsidRPr="004871C5">
        <w:rPr>
          <w:b/>
          <w:iCs/>
          <w:highlight w:val="yellow"/>
          <w:u w:val="single"/>
          <w:bdr w:val="single" w:sz="18" w:space="0" w:color="auto"/>
        </w:rPr>
        <w:t>does not</w:t>
      </w:r>
      <w:r w:rsidRPr="004871C5">
        <w:rPr>
          <w:sz w:val="16"/>
          <w:highlight w:val="yellow"/>
        </w:rPr>
        <w:t xml:space="preserve"> </w:t>
      </w:r>
      <w:r w:rsidRPr="004871C5">
        <w:rPr>
          <w:bCs/>
          <w:highlight w:val="yellow"/>
          <w:u w:val="single"/>
        </w:rPr>
        <w:t>play a central role in constitutional interpretation</w:t>
      </w:r>
      <w:r w:rsidRPr="002B2A34">
        <w:rPr>
          <w:sz w:val="16"/>
        </w:rPr>
        <w:t>. In the majority of instances, Strauss argues, “</w:t>
      </w:r>
      <w:r w:rsidRPr="004871C5">
        <w:rPr>
          <w:bCs/>
          <w:highlight w:val="yellow"/>
          <w:u w:val="single"/>
        </w:rPr>
        <w:t>the text</w:t>
      </w:r>
      <w:r w:rsidRPr="002B2A34">
        <w:rPr>
          <w:bCs/>
          <w:u w:val="single"/>
        </w:rPr>
        <w:t xml:space="preserve"> of the Constitution </w:t>
      </w:r>
      <w:r w:rsidRPr="004871C5">
        <w:rPr>
          <w:bCs/>
          <w:highlight w:val="yellow"/>
          <w:u w:val="single"/>
        </w:rPr>
        <w:t>will play</w:t>
      </w:r>
      <w:r w:rsidRPr="002B2A34">
        <w:rPr>
          <w:bCs/>
          <w:u w:val="single"/>
        </w:rPr>
        <w:t xml:space="preserve">, at most, </w:t>
      </w:r>
      <w:r w:rsidRPr="004871C5">
        <w:rPr>
          <w:bCs/>
          <w:highlight w:val="yellow"/>
          <w:u w:val="single"/>
        </w:rPr>
        <w:t>a ceremonial role</w:t>
      </w:r>
      <w:r w:rsidRPr="002B2A34">
        <w:rPr>
          <w:bCs/>
          <w:u w:val="single"/>
        </w:rPr>
        <w:t>.</w:t>
      </w:r>
      <w:r w:rsidRPr="002B2A34">
        <w:rPr>
          <w:sz w:val="16"/>
        </w:rPr>
        <w:t>” Even “</w:t>
      </w:r>
      <w:r w:rsidRPr="004871C5">
        <w:rPr>
          <w:b/>
          <w:iCs/>
          <w:highlight w:val="yellow"/>
          <w:u w:val="single"/>
          <w:bdr w:val="single" w:sz="18" w:space="0" w:color="auto"/>
        </w:rPr>
        <w:t>when a case involves the Constitution</w:t>
      </w:r>
      <w:r w:rsidRPr="002B2A34">
        <w:rPr>
          <w:sz w:val="16"/>
        </w:rPr>
        <w:t xml:space="preserve">, the text routinely gets no attention,” for “on a day-to-day basis, </w:t>
      </w:r>
      <w:r w:rsidRPr="002B2A34">
        <w:rPr>
          <w:bCs/>
          <w:u w:val="single"/>
        </w:rPr>
        <w:t xml:space="preserve">American constitutional </w:t>
      </w:r>
      <w:r w:rsidRPr="004871C5">
        <w:rPr>
          <w:bCs/>
          <w:highlight w:val="yellow"/>
          <w:u w:val="single"/>
        </w:rPr>
        <w:t xml:space="preserve">law </w:t>
      </w:r>
      <w:r w:rsidRPr="004871C5">
        <w:rPr>
          <w:b/>
          <w:iCs/>
          <w:highlight w:val="yellow"/>
          <w:u w:val="single"/>
          <w:bdr w:val="single" w:sz="18" w:space="0" w:color="auto"/>
        </w:rPr>
        <w:t>is about precedents</w:t>
      </w:r>
      <w:r w:rsidRPr="002B2A34">
        <w:rPr>
          <w:sz w:val="16"/>
        </w:rPr>
        <w:t xml:space="preserve">, and when precedents leave off, it is about commonsense notions of fairness and good policy.” </w:t>
      </w:r>
      <w:r w:rsidRPr="002B2A34">
        <w:rPr>
          <w:bCs/>
          <w:u w:val="single"/>
        </w:rPr>
        <w:t>Although rhetorically we have a constitutional legal system</w:t>
      </w:r>
      <w:r w:rsidRPr="002B2A34">
        <w:rPr>
          <w:sz w:val="16"/>
        </w:rPr>
        <w:t xml:space="preserve"> — one constrained by a command given in the past and embodied in a sacred text — </w:t>
      </w:r>
      <w:r w:rsidRPr="002B2A34">
        <w:rPr>
          <w:bCs/>
          <w:u w:val="single"/>
        </w:rPr>
        <w:t>in fact,</w:t>
      </w:r>
      <w:r w:rsidRPr="002B2A34">
        <w:rPr>
          <w:sz w:val="16"/>
        </w:rPr>
        <w:t xml:space="preserve"> Strauss contends, </w:t>
      </w:r>
      <w:r w:rsidRPr="002B2A34">
        <w:rPr>
          <w:bCs/>
          <w:u w:val="single"/>
        </w:rPr>
        <w:t>we have a common-law legal system “built not on an authoritative, foundational . . . text,” but out of “precedents and traditions that accumulate over time”</w:t>
      </w:r>
      <w:r w:rsidRPr="002B2A34">
        <w:rPr>
          <w:sz w:val="16"/>
        </w:rPr>
        <w:t xml:space="preserve"> and serve as a constraint on “transient public opinion.” To some extent, Strauss is right. Day to day </w:t>
      </w:r>
      <w:r w:rsidRPr="004871C5">
        <w:rPr>
          <w:bCs/>
          <w:highlight w:val="yellow"/>
          <w:u w:val="single"/>
        </w:rPr>
        <w:t>the courts view</w:t>
      </w:r>
      <w:r w:rsidRPr="002B2A34">
        <w:rPr>
          <w:sz w:val="16"/>
        </w:rPr>
        <w:t xml:space="preserve"> (and configure</w:t>
      </w:r>
      <w:r w:rsidRPr="004871C5">
        <w:rPr>
          <w:sz w:val="16"/>
          <w:highlight w:val="yellow"/>
        </w:rPr>
        <w:t xml:space="preserve">) </w:t>
      </w:r>
      <w:r w:rsidRPr="004871C5">
        <w:rPr>
          <w:bCs/>
          <w:highlight w:val="yellow"/>
          <w:u w:val="single"/>
        </w:rPr>
        <w:t>the facts</w:t>
      </w:r>
      <w:r w:rsidRPr="002B2A34">
        <w:rPr>
          <w:bCs/>
          <w:u w:val="single"/>
        </w:rPr>
        <w:t xml:space="preserve"> and issues </w:t>
      </w:r>
      <w:r w:rsidRPr="004871C5">
        <w:rPr>
          <w:bCs/>
          <w:highlight w:val="yellow"/>
          <w:u w:val="single"/>
        </w:rPr>
        <w:t>of a case in the light of previously established</w:t>
      </w:r>
      <w:r w:rsidRPr="002B2A34">
        <w:rPr>
          <w:bCs/>
          <w:u w:val="single"/>
        </w:rPr>
        <w:t xml:space="preserve"> “landmark” </w:t>
      </w:r>
      <w:r w:rsidRPr="004871C5">
        <w:rPr>
          <w:bCs/>
          <w:highlight w:val="yellow"/>
          <w:u w:val="single"/>
        </w:rPr>
        <w:t>decisions; the words of the Constitution are often not invoked</w:t>
      </w:r>
      <w:r w:rsidRPr="004871C5">
        <w:rPr>
          <w:sz w:val="16"/>
          <w:highlight w:val="yellow"/>
        </w:rPr>
        <w:t>.</w:t>
      </w:r>
      <w:r w:rsidRPr="004871C5">
        <w:rPr>
          <w:sz w:val="16"/>
        </w:rPr>
        <w:t xml:space="preserve"> At least descriptively, the history of constitutional interpretation would seem to proceed as Strauss says it does, by a process</w:t>
      </w:r>
      <w:r w:rsidRPr="002B2A34">
        <w:rPr>
          <w:sz w:val="16"/>
        </w:rPr>
        <w:t xml:space="preserve"> of “evolutionary accretion” and not by an act of fidelity to an original intention, that is, to an intelligent design.</w:t>
      </w:r>
    </w:p>
    <w:p w14:paraId="7083B083" w14:textId="77777777" w:rsidR="00605C9B" w:rsidRPr="00C32F2E" w:rsidRDefault="00605C9B" w:rsidP="00605C9B"/>
    <w:p w14:paraId="07178F66" w14:textId="77777777" w:rsidR="00605C9B" w:rsidRPr="00C32F2E" w:rsidRDefault="00605C9B" w:rsidP="00605C9B">
      <w:pPr>
        <w:pStyle w:val="Heading4"/>
      </w:pPr>
      <w:r w:rsidRPr="00C32F2E">
        <w:t xml:space="preserve">it’s toothless at the judicial level without the attitudinal shift </w:t>
      </w:r>
      <w:proofErr w:type="spellStart"/>
      <w:r w:rsidRPr="00C32F2E">
        <w:t>fiated</w:t>
      </w:r>
      <w:proofErr w:type="spellEnd"/>
      <w:r w:rsidRPr="00C32F2E">
        <w:t xml:space="preserve"> by the plan</w:t>
      </w:r>
    </w:p>
    <w:p w14:paraId="2DE4EEA2" w14:textId="77777777" w:rsidR="00605C9B" w:rsidRPr="00C32F2E" w:rsidRDefault="00605C9B" w:rsidP="00605C9B">
      <w:r w:rsidRPr="00C32F2E">
        <w:rPr>
          <w:b/>
        </w:rPr>
        <w:t>Strauss 1</w:t>
      </w:r>
      <w:r w:rsidRPr="00C32F2E">
        <w:t xml:space="preserve"> [David, Harry N. Wyatt Professor of Law at University of Chicago, Harvard Law Review, “THE IRRELEVANCE OF CONSTITUTIONAL AMENDMENTS”, 114 Harv. L. Rev. 1457, lexis]</w:t>
      </w:r>
    </w:p>
    <w:p w14:paraId="3C4C66D3" w14:textId="392E11B8" w:rsidR="00605C9B" w:rsidRPr="00605C9B" w:rsidRDefault="00605C9B" w:rsidP="00605C9B">
      <w:pPr>
        <w:rPr>
          <w:sz w:val="16"/>
        </w:rPr>
      </w:pPr>
      <w:r w:rsidRPr="00605C9B">
        <w:rPr>
          <w:sz w:val="16"/>
        </w:rPr>
        <w:lastRenderedPageBreak/>
        <w:t>[*1466</w:t>
      </w:r>
      <w:proofErr w:type="gramStart"/>
      <w:r w:rsidRPr="00605C9B">
        <w:rPr>
          <w:sz w:val="16"/>
        </w:rPr>
        <w:t xml:space="preserve">]  </w:t>
      </w:r>
      <w:r w:rsidRPr="00C32F2E">
        <w:rPr>
          <w:u w:val="single"/>
        </w:rPr>
        <w:t>There</w:t>
      </w:r>
      <w:proofErr w:type="gramEnd"/>
      <w:r w:rsidRPr="00C32F2E">
        <w:rPr>
          <w:u w:val="single"/>
        </w:rPr>
        <w:t xml:space="preserve"> are also more concrete implications that follow from the relative insignificance of the formal amendment process. It is sometimes said that the Constitution should be interpreted "as a whole</w:t>
      </w:r>
      <w:r w:rsidRPr="00605C9B">
        <w:rPr>
          <w:sz w:val="16"/>
        </w:rPr>
        <w:t xml:space="preserve">." The amendments and the original provisions should, according to this view, all be read together, roughly as if the document were all written at one time by one author. n20 </w:t>
      </w:r>
      <w:proofErr w:type="gramStart"/>
      <w:r w:rsidRPr="00605C9B">
        <w:rPr>
          <w:sz w:val="16"/>
        </w:rPr>
        <w:t>For</w:t>
      </w:r>
      <w:proofErr w:type="gramEnd"/>
      <w:r w:rsidRPr="00605C9B">
        <w:rPr>
          <w:sz w:val="16"/>
        </w:rPr>
        <w:t xml:space="preserve"> example, many of the amendments concern the franchise and elections; few of the post-Bill of Rights amendments establish new substantive rights.</w:t>
      </w:r>
      <w:r w:rsidRPr="00C32F2E">
        <w:rPr>
          <w:u w:val="single"/>
        </w:rPr>
        <w:t xml:space="preserve"> Therefore </w:t>
      </w:r>
      <w:r w:rsidRPr="00605C9B">
        <w:rPr>
          <w:sz w:val="16"/>
        </w:rPr>
        <w:t xml:space="preserve">(the argument runs), </w:t>
      </w:r>
      <w:r w:rsidRPr="00C32F2E">
        <w:rPr>
          <w:u w:val="single"/>
        </w:rPr>
        <w:t>constitutional law should be concerned primarily with maintaining a well-functioning representative government rather than with establishing substantive rights</w:t>
      </w:r>
      <w:r w:rsidRPr="00605C9B">
        <w:rPr>
          <w:sz w:val="16"/>
        </w:rPr>
        <w:t xml:space="preserve">. n21 Others have invoked the Nineteenth Amendment, which guarantees women's suffrage, as a reason for interpreting the Fourteenth Amendment to forbid gender discrimination across the board (an interpretation of the Fourteenth Amendment that appears inconsistent with the original understanding of that provision). n22 Still others have suggested that the Sixteenth, Seventeenth, and Nineteenth Amendments (authorizing an income tax, providing for the direct election [*1467] of Senators, and enfranchising women, respectively) implicitly authorized the federal welfare and regulatory state. n23 </w:t>
      </w:r>
      <w:r w:rsidRPr="00C32F2E">
        <w:rPr>
          <w:u w:val="single"/>
        </w:rPr>
        <w:t>These arguments presuppose that amending the Constitution - and, by implication, failing to amend the Constitution - is a significant event. If this supposition is true, a formal, textual amendment might legitimately be read back into other provisions of the Constitution to produce a result that would not be warranted without the formal amendmen</w:t>
      </w:r>
      <w:r w:rsidRPr="00605C9B">
        <w:rPr>
          <w:sz w:val="16"/>
        </w:rPr>
        <w:t xml:space="preserve">t. n24 </w:t>
      </w:r>
      <w:proofErr w:type="gramStart"/>
      <w:r w:rsidRPr="00605C9B">
        <w:rPr>
          <w:sz w:val="16"/>
        </w:rPr>
        <w:t>But</w:t>
      </w:r>
      <w:proofErr w:type="gramEnd"/>
      <w:r w:rsidRPr="00605C9B">
        <w:rPr>
          <w:sz w:val="16"/>
        </w:rPr>
        <w:t xml:space="preserve"> </w:t>
      </w:r>
      <w:r w:rsidRPr="00C32F2E">
        <w:rPr>
          <w:u w:val="single"/>
        </w:rPr>
        <w:t>if the amendments carry no special significance</w:t>
      </w:r>
      <w:r w:rsidRPr="00605C9B">
        <w:rPr>
          <w:sz w:val="16"/>
        </w:rPr>
        <w:t xml:space="preserve"> - if they are not the principal means (or even an important means) by which the People change our constitutional order - </w:t>
      </w:r>
      <w:r w:rsidRPr="00C32F2E">
        <w:rPr>
          <w:u w:val="single"/>
        </w:rPr>
        <w:t>then these interpretive approaches lose their foundation</w:t>
      </w:r>
      <w:r w:rsidRPr="00605C9B">
        <w:rPr>
          <w:sz w:val="16"/>
        </w:rPr>
        <w:t xml:space="preserve">. It may be correct to interpret the Fourteenth Amendment to forbid gender discrimination, and the movement toward greater equality for women, including women's suffrage, may be a legitimate reason to interpret the Fourteenth Amendment this way. But the fact that women's suffrage was formally recognized by the Nineteenth Amendment - instead of coming about through, for example, state legislation or judicial interpretation - should not carry great weight. </w:t>
      </w:r>
      <w:r w:rsidRPr="00C32F2E">
        <w:rPr>
          <w:u w:val="single"/>
        </w:rPr>
        <w:t>One final implication is the most practical of all. If amendments are in fact a sidelight, then it will usually be a mistake for people concerned about an issue to try to address it by amending the Constitution. Their resources are generally better spent on</w:t>
      </w:r>
      <w:r w:rsidRPr="00605C9B">
        <w:rPr>
          <w:sz w:val="16"/>
        </w:rPr>
        <w:t xml:space="preserve"> legislation, </w:t>
      </w:r>
      <w:r w:rsidRPr="00C32F2E">
        <w:rPr>
          <w:u w:val="single"/>
        </w:rPr>
        <w:t>litigation,</w:t>
      </w:r>
      <w:r w:rsidRPr="00605C9B">
        <w:rPr>
          <w:sz w:val="16"/>
        </w:rPr>
        <w:t xml:space="preserve"> or private-sector activities. </w:t>
      </w:r>
      <w:r w:rsidRPr="00C32F2E">
        <w:rPr>
          <w:u w:val="single"/>
        </w:rPr>
        <w:t>It is true that the effort to obtain a constitutional amendment may serve very effectively as a rallying point for political activity</w:t>
      </w:r>
      <w:r w:rsidRPr="00605C9B">
        <w:rPr>
          <w:sz w:val="16"/>
        </w:rPr>
        <w:t xml:space="preserve">. A constitutional amendment may be an especially powerful symbol, and it may be worthwhile for a group to seek an amendment for just that reason. </w:t>
      </w:r>
      <w:r w:rsidRPr="00C32F2E">
        <w:rPr>
          <w:u w:val="single"/>
        </w:rPr>
        <w:t>But in this respect constitutional amendments are comparable to congressional resolutions, presidential proclamations, or declarations of national holidays. If they bring about change, they do so because of their symbolic value, not because of their operative legal effect</w:t>
      </w:r>
      <w:r w:rsidRPr="00605C9B">
        <w:rPr>
          <w:sz w:val="16"/>
        </w:rPr>
        <w:t>.</w:t>
      </w:r>
    </w:p>
    <w:p w14:paraId="3AB94473" w14:textId="77777777" w:rsidR="00605C9B" w:rsidRDefault="00605C9B" w:rsidP="00C32F2E">
      <w:pPr>
        <w:tabs>
          <w:tab w:val="center" w:pos="90"/>
        </w:tabs>
        <w:rPr>
          <w:sz w:val="16"/>
        </w:rPr>
      </w:pPr>
    </w:p>
    <w:p w14:paraId="1DF49039" w14:textId="4A4DAC74" w:rsidR="000A4B3B" w:rsidRDefault="000A4B3B" w:rsidP="00605C9B">
      <w:pPr>
        <w:pStyle w:val="Heading3"/>
      </w:pPr>
      <w:r>
        <w:lastRenderedPageBreak/>
        <w:t xml:space="preserve">2AC – Delay </w:t>
      </w:r>
    </w:p>
    <w:p w14:paraId="79F14C6F" w14:textId="0235BE09" w:rsidR="000A4B3B" w:rsidRPr="00DE0EAD" w:rsidRDefault="00A71BAB" w:rsidP="000A4B3B">
      <w:pPr>
        <w:pStyle w:val="Heading4"/>
        <w:rPr>
          <w:rFonts w:eastAsia="Times New Roman"/>
        </w:rPr>
      </w:pPr>
      <w:r>
        <w:rPr>
          <w:rFonts w:eastAsia="Times New Roman"/>
        </w:rPr>
        <w:t xml:space="preserve">CP takes forever – </w:t>
      </w:r>
      <w:r w:rsidR="000A4B3B" w:rsidRPr="00DE0EAD">
        <w:rPr>
          <w:rFonts w:eastAsia="Times New Roman"/>
        </w:rPr>
        <w:t>Delay</w:t>
      </w:r>
      <w:r>
        <w:rPr>
          <w:rFonts w:eastAsia="Times New Roman"/>
        </w:rPr>
        <w:t xml:space="preserve"> is an impact for lives.</w:t>
      </w:r>
    </w:p>
    <w:p w14:paraId="390E2D25" w14:textId="77777777" w:rsidR="000A4B3B" w:rsidRPr="00DE0EAD" w:rsidRDefault="000A4B3B" w:rsidP="000A4B3B">
      <w:pPr>
        <w:rPr>
          <w:rFonts w:ascii="Arial" w:eastAsia="Calibri" w:hAnsi="Arial"/>
          <w:vanish/>
          <w:sz w:val="20"/>
        </w:rPr>
      </w:pPr>
      <w:r w:rsidRPr="00DE0EAD">
        <w:rPr>
          <w:rStyle w:val="Style13ptBold"/>
        </w:rPr>
        <w:t>Chism, National Archives education specialist, 2005</w:t>
      </w:r>
      <w:r w:rsidRPr="00DE0EAD">
        <w:rPr>
          <w:rFonts w:ascii="Arial" w:eastAsia="Calibri" w:hAnsi="Arial"/>
          <w:sz w:val="20"/>
        </w:rPr>
        <w:t xml:space="preserve"> (</w:t>
      </w:r>
    </w:p>
    <w:p w14:paraId="0019391C" w14:textId="2E0C8E41" w:rsidR="000A4B3B" w:rsidRPr="000A4B3B" w:rsidRDefault="000A4B3B" w:rsidP="000A4B3B">
      <w:r w:rsidRPr="00DE0EAD">
        <w:t xml:space="preserve">The constitutional amendment </w:t>
      </w:r>
      <w:proofErr w:type="gramStart"/>
      <w:r w:rsidRPr="00DE0EAD">
        <w:t>process.(</w:t>
      </w:r>
      <w:proofErr w:type="gramEnd"/>
      <w:r w:rsidRPr="00DE0EAD">
        <w:t xml:space="preserve">teaching content). Kahlil </w:t>
      </w:r>
      <w:r w:rsidRPr="00DE0EAD">
        <w:rPr>
          <w:i/>
          <w:iCs/>
        </w:rPr>
        <w:t>Social Education</w:t>
      </w:r>
      <w:r w:rsidRPr="00DE0EAD">
        <w:t> 69.7 (Nov-Dec 2005): p373(9)</w:t>
      </w:r>
      <w:proofErr w:type="gramStart"/>
      <w:r w:rsidRPr="00DE0EAD">
        <w:t>. )</w:t>
      </w:r>
      <w:proofErr w:type="gramEnd"/>
    </w:p>
    <w:p w14:paraId="62B0A73C" w14:textId="77777777" w:rsidR="000A4B3B" w:rsidRPr="000A4B3B" w:rsidRDefault="000A4B3B" w:rsidP="000A4B3B">
      <w:pPr>
        <w:rPr>
          <w:sz w:val="16"/>
        </w:rPr>
      </w:pPr>
      <w:r w:rsidRPr="00DE0EAD">
        <w:rPr>
          <w:u w:val="single"/>
        </w:rPr>
        <w:t xml:space="preserve">Even though the steps can be described briefly, actual </w:t>
      </w:r>
      <w:r w:rsidRPr="00DE0EAD">
        <w:rPr>
          <w:highlight w:val="yellow"/>
          <w:u w:val="single"/>
        </w:rPr>
        <w:t>ratification can take much longer</w:t>
      </w:r>
      <w:r w:rsidRPr="000A4B3B">
        <w:rPr>
          <w:sz w:val="16"/>
        </w:rPr>
        <w:t xml:space="preserve">. Some amendments, such as </w:t>
      </w:r>
      <w:r w:rsidRPr="00DE0EAD">
        <w:rPr>
          <w:highlight w:val="yellow"/>
          <w:u w:val="single"/>
        </w:rPr>
        <w:t>the 27th</w:t>
      </w:r>
      <w:r w:rsidRPr="000A4B3B">
        <w:rPr>
          <w:sz w:val="16"/>
        </w:rPr>
        <w:t xml:space="preserve"> (Congressional pay increases), took many years to complete the ratification process. It </w:t>
      </w:r>
      <w:r w:rsidRPr="00DE0EAD">
        <w:rPr>
          <w:highlight w:val="yellow"/>
          <w:u w:val="single"/>
        </w:rPr>
        <w:t>was</w:t>
      </w:r>
      <w:r w:rsidRPr="00DE0EAD">
        <w:rPr>
          <w:u w:val="single"/>
        </w:rPr>
        <w:t xml:space="preserve"> proposed</w:t>
      </w:r>
      <w:r w:rsidRPr="000A4B3B">
        <w:rPr>
          <w:sz w:val="16"/>
        </w:rPr>
        <w:t xml:space="preserve"> by James Madison </w:t>
      </w:r>
      <w:r w:rsidRPr="00DE0EAD">
        <w:rPr>
          <w:u w:val="single"/>
        </w:rPr>
        <w:t xml:space="preserve">in 1789, but </w:t>
      </w:r>
      <w:r w:rsidRPr="00DE0EAD">
        <w:rPr>
          <w:highlight w:val="yellow"/>
          <w:u w:val="single"/>
        </w:rPr>
        <w:t>not ratified until 203 years later</w:t>
      </w:r>
      <w:r w:rsidRPr="000A4B3B">
        <w:rPr>
          <w:sz w:val="16"/>
          <w:highlight w:val="yellow"/>
        </w:rPr>
        <w:t>.</w:t>
      </w:r>
      <w:r w:rsidRPr="000A4B3B">
        <w:rPr>
          <w:sz w:val="16"/>
        </w:rPr>
        <w:t xml:space="preserve"> This amendment required that any change in the salary of members of Congress only take effect after the next general election (so lawmakers were not voting to increase their own salaries). Congress ratified other amendments in short order, such as the 18th (Prohibition), which took little more than a year. </w:t>
      </w:r>
      <w:r w:rsidRPr="00DE0EAD">
        <w:rPr>
          <w:highlight w:val="yellow"/>
          <w:u w:val="single"/>
        </w:rPr>
        <w:t>The length</w:t>
      </w:r>
      <w:r w:rsidRPr="00DE0EAD">
        <w:rPr>
          <w:u w:val="single"/>
        </w:rPr>
        <w:t xml:space="preserve"> of time </w:t>
      </w:r>
      <w:r w:rsidRPr="00DE0EAD">
        <w:rPr>
          <w:highlight w:val="yellow"/>
          <w:u w:val="single"/>
        </w:rPr>
        <w:t>depends upon the gravity of the issue</w:t>
      </w:r>
      <w:r w:rsidRPr="00DE0EAD">
        <w:rPr>
          <w:u w:val="single"/>
        </w:rPr>
        <w:t xml:space="preserve"> the amendment is intended to address, the intensity of </w:t>
      </w:r>
      <w:r w:rsidRPr="00DE0EAD">
        <w:rPr>
          <w:highlight w:val="yellow"/>
          <w:u w:val="single"/>
        </w:rPr>
        <w:t>public sentiment</w:t>
      </w:r>
      <w:r w:rsidRPr="00DE0EAD">
        <w:rPr>
          <w:u w:val="single"/>
        </w:rPr>
        <w:t xml:space="preserve"> concerning the issue, and whether or not a time limit for ratification was written into the amendment during the proposal stage</w:t>
      </w:r>
      <w:r w:rsidRPr="000A4B3B">
        <w:rPr>
          <w:sz w:val="16"/>
        </w:rPr>
        <w:t>.</w:t>
      </w:r>
    </w:p>
    <w:p w14:paraId="20DDBE80" w14:textId="77777777" w:rsidR="000A4B3B" w:rsidRPr="000A4B3B" w:rsidRDefault="000A4B3B" w:rsidP="000A4B3B"/>
    <w:p w14:paraId="73E2E19F" w14:textId="058016BA" w:rsidR="00605C9B" w:rsidRPr="00605C9B" w:rsidRDefault="00605C9B" w:rsidP="00605C9B">
      <w:pPr>
        <w:pStyle w:val="Heading3"/>
      </w:pPr>
      <w:r>
        <w:lastRenderedPageBreak/>
        <w:t>2AC – Politization Turn</w:t>
      </w:r>
    </w:p>
    <w:p w14:paraId="69E45E1A" w14:textId="11DC2759" w:rsidR="00C32F2E" w:rsidRPr="00C32F2E" w:rsidRDefault="00C32F2E" w:rsidP="00C32F2E">
      <w:pPr>
        <w:pStyle w:val="Heading4"/>
      </w:pPr>
      <w:r w:rsidRPr="00C32F2E">
        <w:t>They destroy the rule of law through excessive politicization</w:t>
      </w:r>
      <w:r w:rsidRPr="00C32F2E">
        <w:rPr>
          <w:b w:val="0"/>
        </w:rPr>
        <w:t xml:space="preserve"> (that means both the CP triggers a larger link to their courts DA and they can’t establish a clear precedent that will be interpreted)</w:t>
      </w:r>
      <w:r w:rsidRPr="00C32F2E">
        <w:t xml:space="preserve"> </w:t>
      </w:r>
    </w:p>
    <w:p w14:paraId="4E8DF86C" w14:textId="1B8B8181" w:rsidR="00C32F2E" w:rsidRPr="00C32F2E" w:rsidRDefault="00C32F2E" w:rsidP="00C32F2E">
      <w:pPr>
        <w:rPr>
          <w:b/>
          <w:u w:val="single"/>
        </w:rPr>
      </w:pPr>
      <w:r w:rsidRPr="00C32F2E">
        <w:rPr>
          <w:rStyle w:val="Style13ptBold"/>
        </w:rPr>
        <w:t>Farley 97</w:t>
      </w:r>
      <w:r w:rsidRPr="00C32F2E">
        <w:rPr>
          <w:b/>
        </w:rPr>
        <w:t xml:space="preserve"> </w:t>
      </w:r>
      <w:r w:rsidRPr="00C32F2E">
        <w:t>[Ryan, Articles Editor at the Emory International Law Review, “IRELAND AND DIVORCE: IS A LITTLE REBELLION NOW AND THEN A GOOD THING?” 11 Emory Int'l L. Rev. 515, lexis]</w:t>
      </w:r>
    </w:p>
    <w:p w14:paraId="378017A2" w14:textId="77777777" w:rsidR="00C32F2E" w:rsidRPr="00605C9B" w:rsidRDefault="00C32F2E" w:rsidP="00C32F2E">
      <w:pPr>
        <w:rPr>
          <w:sz w:val="16"/>
        </w:rPr>
      </w:pPr>
      <w:r w:rsidRPr="00C32F2E">
        <w:rPr>
          <w:rStyle w:val="StyleUnderline"/>
        </w:rPr>
        <w:t>Excessive constitutional</w:t>
      </w:r>
      <w:r w:rsidRPr="00C32F2E">
        <w:rPr>
          <w:u w:val="single"/>
        </w:rPr>
        <w:t xml:space="preserve"> amendment implicates reverence and confidence in the rule of law.</w:t>
      </w:r>
      <w:r w:rsidRPr="00605C9B">
        <w:rPr>
          <w:sz w:val="16"/>
        </w:rPr>
        <w:t xml:space="preserve"> n73 Arguably, frequent </w:t>
      </w:r>
      <w:r w:rsidRPr="00C32F2E">
        <w:rPr>
          <w:u w:val="single"/>
        </w:rPr>
        <w:t xml:space="preserve">constitutional amendments trivialize or politicize constitutions in that </w:t>
      </w:r>
      <w:proofErr w:type="gramStart"/>
      <w:r w:rsidRPr="00C32F2E">
        <w:rPr>
          <w:u w:val="single"/>
        </w:rPr>
        <w:t>they  [</w:t>
      </w:r>
      <w:proofErr w:type="gramEnd"/>
      <w:r w:rsidRPr="00C32F2E">
        <w:rPr>
          <w:u w:val="single"/>
        </w:rPr>
        <w:t>*534]  diminish the constitution's fundamental status</w:t>
      </w:r>
      <w:r w:rsidRPr="00605C9B">
        <w:rPr>
          <w:sz w:val="16"/>
        </w:rPr>
        <w:t xml:space="preserve">. n74 </w:t>
      </w:r>
      <w:proofErr w:type="gramStart"/>
      <w:r w:rsidRPr="00605C9B">
        <w:rPr>
          <w:sz w:val="16"/>
        </w:rPr>
        <w:t>For</w:t>
      </w:r>
      <w:proofErr w:type="gramEnd"/>
      <w:r w:rsidRPr="00605C9B">
        <w:rPr>
          <w:sz w:val="16"/>
        </w:rPr>
        <w:t xml:space="preserve"> example, amendments politicize a constitution by embedding in it a controversial substantive choice, usually a product of interest group politics, exemplified by the amendment on divorce. n75 Moreover, these substantive choices are binding upon subsequent generations. Therefore, transformative amendments that reflect a substantive social or economic policy permit the present generation to bind a subsequent generation, entrenching values not revisable by ordinary politics. n76 Another argument advanced for limiting the frequency of constitutional amendments is the idea of constitutional coherence. n77 </w:t>
      </w:r>
      <w:r w:rsidRPr="00C32F2E">
        <w:rPr>
          <w:u w:val="single"/>
        </w:rPr>
        <w:t>A constitution is drafted as a coherent whole and as a product of compromise and consent while amendments are generally limited to a single proposition. The introduction of an amendment might result in an inconsistency or tension between the amendment and the basic structure of the constitution</w:t>
      </w:r>
      <w:r w:rsidRPr="00605C9B">
        <w:rPr>
          <w:sz w:val="16"/>
        </w:rPr>
        <w:t>. n78 Furthermore</w:t>
      </w:r>
      <w:r w:rsidRPr="00C32F2E">
        <w:rPr>
          <w:u w:val="single"/>
        </w:rPr>
        <w:t>, "such inconsistencies might have the unintended consequence of undermining the unity and coherence of the document as a whole, destabilizing structures or rights we had taken for granted."</w:t>
      </w:r>
      <w:r w:rsidRPr="00605C9B">
        <w:rPr>
          <w:sz w:val="16"/>
        </w:rPr>
        <w:t xml:space="preserve"> n79 While most commentators agree that an amendment enacted pursuant to proper procedures cannot be unconstitutional, it is clear that amendments can cause tension with the original document "and may exert a gravitational force extending beyond their specific subject matter." n80 </w:t>
      </w:r>
      <w:r w:rsidRPr="00C32F2E">
        <w:rPr>
          <w:u w:val="single"/>
        </w:rPr>
        <w:t>A final justification for having a presumption against amending a constitution is that frequent [*535] amendments might undermine the judiciary's interpretive role</w:t>
      </w:r>
      <w:r w:rsidRPr="00605C9B">
        <w:rPr>
          <w:sz w:val="16"/>
        </w:rPr>
        <w:t>. n81 Ultimately, cumbersome amendment procedures promote stability. Moreover</w:t>
      </w:r>
      <w:r w:rsidRPr="00C32F2E">
        <w:rPr>
          <w:u w:val="single"/>
        </w:rPr>
        <w:t>, expeditious amendment procedures might sacrifice discussion and stability.</w:t>
      </w:r>
      <w:r w:rsidRPr="00605C9B">
        <w:rPr>
          <w:sz w:val="16"/>
        </w:rPr>
        <w:t xml:space="preserve"> n82 </w:t>
      </w:r>
      <w:proofErr w:type="gramStart"/>
      <w:r w:rsidRPr="00605C9B">
        <w:rPr>
          <w:sz w:val="16"/>
        </w:rPr>
        <w:t>In</w:t>
      </w:r>
      <w:proofErr w:type="gramEnd"/>
      <w:r w:rsidRPr="00605C9B">
        <w:rPr>
          <w:sz w:val="16"/>
        </w:rPr>
        <w:t xml:space="preserve"> the end, </w:t>
      </w:r>
      <w:r w:rsidRPr="00C32F2E">
        <w:rPr>
          <w:u w:val="single"/>
        </w:rPr>
        <w:t>frequent constitutional amendments reduce the potential for constitutions to promote a consensus on social values by establishing transcendental norms in society</w:t>
      </w:r>
      <w:r w:rsidRPr="00605C9B">
        <w:rPr>
          <w:sz w:val="16"/>
        </w:rPr>
        <w:t>. n83</w:t>
      </w:r>
    </w:p>
    <w:p w14:paraId="66E53FB5" w14:textId="77777777" w:rsidR="00C32F2E" w:rsidRPr="00C32F2E" w:rsidRDefault="00C32F2E" w:rsidP="00C32F2E"/>
    <w:p w14:paraId="03C9E3F1" w14:textId="77777777" w:rsidR="00C32F2E" w:rsidRPr="00C32F2E" w:rsidRDefault="00C32F2E" w:rsidP="00C32F2E"/>
    <w:p w14:paraId="475E6D91" w14:textId="77777777" w:rsidR="00C32F2E" w:rsidRPr="00C32F2E" w:rsidRDefault="00C32F2E" w:rsidP="00C32F2E">
      <w:pPr>
        <w:pStyle w:val="Heading3"/>
      </w:pPr>
      <w:r w:rsidRPr="00C32F2E">
        <w:lastRenderedPageBreak/>
        <w:t>2AC – Exceptions Solvency Deficit/School Prayer Rider DA</w:t>
      </w:r>
    </w:p>
    <w:p w14:paraId="0C9E3F6D" w14:textId="77777777" w:rsidR="00C32F2E" w:rsidRPr="00C32F2E" w:rsidRDefault="00C32F2E" w:rsidP="00C32F2E">
      <w:pPr>
        <w:pStyle w:val="Heading4"/>
      </w:pPr>
      <w:r w:rsidRPr="00C32F2E">
        <w:t xml:space="preserve">Amendment process ensures </w:t>
      </w:r>
      <w:r w:rsidRPr="00C32F2E">
        <w:rPr>
          <w:u w:val="single"/>
        </w:rPr>
        <w:t>exceptions</w:t>
      </w:r>
      <w:r w:rsidRPr="00C32F2E">
        <w:t xml:space="preserve"> get </w:t>
      </w:r>
      <w:r w:rsidRPr="00C32F2E">
        <w:rPr>
          <w:u w:val="single"/>
        </w:rPr>
        <w:t>written in</w:t>
      </w:r>
      <w:r w:rsidRPr="00C32F2E">
        <w:t xml:space="preserve"> – independent scenarios for our impacts – AND </w:t>
      </w:r>
      <w:r w:rsidRPr="00C32F2E">
        <w:rPr>
          <w:u w:val="single"/>
        </w:rPr>
        <w:t>school prayer rides</w:t>
      </w:r>
      <w:r w:rsidRPr="00C32F2E">
        <w:t xml:space="preserve"> – AND ensures </w:t>
      </w:r>
      <w:r w:rsidRPr="00C32F2E">
        <w:rPr>
          <w:u w:val="single"/>
        </w:rPr>
        <w:t>delay</w:t>
      </w:r>
    </w:p>
    <w:p w14:paraId="2DF3F3B8" w14:textId="77777777" w:rsidR="00C32F2E" w:rsidRPr="00C32F2E" w:rsidRDefault="00C32F2E" w:rsidP="00C32F2E">
      <w:r w:rsidRPr="00C32F2E">
        <w:t xml:space="preserve">Thomas </w:t>
      </w:r>
      <w:r w:rsidRPr="00C32F2E">
        <w:rPr>
          <w:b/>
        </w:rPr>
        <w:t>Berg 98</w:t>
      </w:r>
      <w:r w:rsidRPr="00C32F2E">
        <w:t>. Professor of Law, Cumberland Law School, Samford University, “The Constitutional Future of Religious Freedom Legislation,” University of Arkansas at Little Rock Law Review, 20(3), 1998, 20 U. Ark. Little Rock L. Rev. 715, http://lawrepository.ualr.edu/cgi/viewcontent.cgi?article=1623&amp;context=lawreview</w:t>
      </w:r>
    </w:p>
    <w:p w14:paraId="02D99963" w14:textId="77777777" w:rsidR="00C32F2E" w:rsidRPr="00C32F2E" w:rsidRDefault="00C32F2E" w:rsidP="00C32F2E">
      <w:pPr>
        <w:rPr>
          <w:sz w:val="14"/>
        </w:rPr>
      </w:pPr>
      <w:r w:rsidRPr="00C32F2E">
        <w:rPr>
          <w:sz w:val="14"/>
        </w:rPr>
        <w:t xml:space="preserve">Of course, </w:t>
      </w:r>
      <w:r w:rsidRPr="00C32F2E">
        <w:rPr>
          <w:rStyle w:val="StyleUnderline"/>
        </w:rPr>
        <w:t>there are other ways to reinstitute a general legal rule</w:t>
      </w:r>
      <w:r w:rsidRPr="00C32F2E">
        <w:rPr>
          <w:sz w:val="14"/>
        </w:rPr>
        <w:t xml:space="preserve"> that accommodations should be afforded except in cases of overriding government necessity. Advocates of religious freedom could seek to convince the Court to abandon Smith and </w:t>
      </w:r>
      <w:r w:rsidRPr="00C32F2E">
        <w:rPr>
          <w:rStyle w:val="StyleUnderline"/>
        </w:rPr>
        <w:t>return to the rule requiring accommodations</w:t>
      </w:r>
      <w:r w:rsidRPr="00C32F2E">
        <w:rPr>
          <w:sz w:val="14"/>
        </w:rPr>
        <w:t xml:space="preserve">; failing that, </w:t>
      </w:r>
      <w:r w:rsidRPr="00C32F2E">
        <w:rPr>
          <w:rStyle w:val="StyleUnderline"/>
        </w:rPr>
        <w:t>they could seek to amend the Constitution</w:t>
      </w:r>
      <w:r w:rsidRPr="00C32F2E">
        <w:rPr>
          <w:sz w:val="14"/>
        </w:rPr>
        <w:t xml:space="preserve"> to reverse Smith. Or they could work at the level of individual states, pushing for such a general standard through state statutes or constitutional amendments. </w:t>
      </w:r>
      <w:r w:rsidRPr="00C32F2E">
        <w:rPr>
          <w:rStyle w:val="StyleUnderline"/>
        </w:rPr>
        <w:t xml:space="preserve">The </w:t>
      </w:r>
      <w:r w:rsidRPr="00C32F2E">
        <w:rPr>
          <w:rStyle w:val="Emphasis"/>
        </w:rPr>
        <w:t>constitutional amendment</w:t>
      </w:r>
      <w:r w:rsidRPr="00C32F2E">
        <w:rPr>
          <w:rStyle w:val="StyleUnderline"/>
        </w:rPr>
        <w:t xml:space="preserve"> process is obviously </w:t>
      </w:r>
      <w:r w:rsidRPr="00C32F2E">
        <w:rPr>
          <w:rStyle w:val="Emphasis"/>
        </w:rPr>
        <w:t>long</w:t>
      </w:r>
      <w:r w:rsidRPr="00C32F2E">
        <w:rPr>
          <w:rStyle w:val="StyleUnderline"/>
        </w:rPr>
        <w:t xml:space="preserve"> and arduous, and nothing would happen unless the required three-fourths of the states ratified the amendment</w:t>
      </w:r>
      <w:r w:rsidRPr="00C32F2E">
        <w:rPr>
          <w:sz w:val="14"/>
        </w:rPr>
        <w:t xml:space="preserve">. </w:t>
      </w:r>
      <w:r w:rsidRPr="00C32F2E">
        <w:rPr>
          <w:rStyle w:val="StyleUnderline"/>
        </w:rPr>
        <w:t>The constitutional amendment process illustrates the power that can be exercised by a few interest groups</w:t>
      </w:r>
      <w:r w:rsidRPr="00C32F2E">
        <w:rPr>
          <w:sz w:val="14"/>
        </w:rPr>
        <w:t xml:space="preserve"> who are opposed to religious freedom in the cases that concern them. </w:t>
      </w:r>
      <w:r w:rsidRPr="00C32F2E">
        <w:rPr>
          <w:rStyle w:val="StyleUnderline"/>
        </w:rPr>
        <w:t xml:space="preserve">Groups from </w:t>
      </w:r>
      <w:r w:rsidRPr="00C32F2E">
        <w:rPr>
          <w:rStyle w:val="Emphasis"/>
        </w:rPr>
        <w:t>prison</w:t>
      </w:r>
      <w:r w:rsidRPr="00C32F2E">
        <w:rPr>
          <w:rStyle w:val="StyleUnderline"/>
        </w:rPr>
        <w:t xml:space="preserve"> wardens to the architectural preservation lobby to </w:t>
      </w:r>
      <w:r w:rsidRPr="00C32F2E">
        <w:rPr>
          <w:rStyle w:val="Emphasis"/>
        </w:rPr>
        <w:t>public educators</w:t>
      </w:r>
      <w:r w:rsidRPr="00C32F2E">
        <w:rPr>
          <w:rStyle w:val="StyleUnderline"/>
        </w:rPr>
        <w:t xml:space="preserve"> to </w:t>
      </w:r>
      <w:r w:rsidRPr="00C32F2E">
        <w:rPr>
          <w:rStyle w:val="Emphasis"/>
        </w:rPr>
        <w:t>animal rights activists</w:t>
      </w:r>
      <w:r w:rsidRPr="00C32F2E">
        <w:rPr>
          <w:rStyle w:val="StyleUnderline"/>
        </w:rPr>
        <w:t xml:space="preserve"> could </w:t>
      </w:r>
      <w:r w:rsidRPr="00C32F2E">
        <w:rPr>
          <w:rStyle w:val="Emphasis"/>
        </w:rPr>
        <w:t>force exceptions to be written into the amendment</w:t>
      </w:r>
      <w:r w:rsidRPr="00C32F2E">
        <w:rPr>
          <w:rStyle w:val="StyleUnderline"/>
        </w:rPr>
        <w:t xml:space="preserve"> at the front end--or more likely, they could </w:t>
      </w:r>
      <w:r w:rsidRPr="00C32F2E">
        <w:rPr>
          <w:rStyle w:val="Emphasis"/>
        </w:rPr>
        <w:t>defeat it entirely</w:t>
      </w:r>
      <w:r w:rsidRPr="00C32F2E">
        <w:rPr>
          <w:rStyle w:val="StyleUnderline"/>
        </w:rPr>
        <w:t xml:space="preserve"> at the back end by blocking passage in just a few states</w:t>
      </w:r>
      <w:r w:rsidRPr="00C32F2E">
        <w:rPr>
          <w:sz w:val="14"/>
        </w:rPr>
        <w:t xml:space="preserve">. The experience could be similar to that of the Equal Rights Amendment, which shot out of the starting gate in 1972 but ran into insurmountable difficulties getting the last few states to ratify.39 </w:t>
      </w:r>
      <w:r w:rsidRPr="00C32F2E">
        <w:rPr>
          <w:rStyle w:val="StyleUnderline"/>
        </w:rPr>
        <w:t xml:space="preserve">The amendment process would also tend to </w:t>
      </w:r>
      <w:r w:rsidRPr="00C32F2E">
        <w:rPr>
          <w:rStyle w:val="Emphasis"/>
        </w:rPr>
        <w:t>sweep in other issues</w:t>
      </w:r>
      <w:r w:rsidRPr="00C32F2E">
        <w:rPr>
          <w:rStyle w:val="StyleUnderline"/>
        </w:rPr>
        <w:t xml:space="preserve"> in the contentious area of church and state, such as various forms of </w:t>
      </w:r>
      <w:r w:rsidRPr="00C32F2E">
        <w:rPr>
          <w:rStyle w:val="Emphasis"/>
        </w:rPr>
        <w:t>prayer in public schools</w:t>
      </w:r>
      <w:r w:rsidRPr="00C32F2E">
        <w:rPr>
          <w:rStyle w:val="StyleUnderline"/>
        </w:rPr>
        <w:t xml:space="preserve"> and </w:t>
      </w:r>
      <w:r w:rsidRPr="00C32F2E">
        <w:rPr>
          <w:rStyle w:val="Emphasis"/>
        </w:rPr>
        <w:t>financial aid to religious schools</w:t>
      </w:r>
      <w:r w:rsidRPr="00C32F2E">
        <w:rPr>
          <w:rStyle w:val="StyleUnderline"/>
        </w:rPr>
        <w:t>-a concern expressed by a number of members of Congress</w:t>
      </w:r>
      <w:r w:rsidRPr="00C32F2E">
        <w:rPr>
          <w:sz w:val="14"/>
        </w:rPr>
        <w:t xml:space="preserve"> at hearings held last year in the wake of Boerne.'° The state legislative or amendment process is more likely to produce tangible results, but it too would move very slowly. It also is practically guaranteed to produce uneven results, with lobbies that are powerful in particular states enjoying greater ability to force exceptions to the religious freedom law. Already some states have proposed to exempt prisoner claims;4 in other states, </w:t>
      </w:r>
      <w:r w:rsidRPr="00C32F2E">
        <w:rPr>
          <w:rStyle w:val="StyleUnderline"/>
        </w:rPr>
        <w:t>lobbyists for groups on the other side of particular disputes may be able to demand exceptions</w:t>
      </w:r>
      <w:r w:rsidRPr="00C32F2E">
        <w:rPr>
          <w:sz w:val="14"/>
        </w:rPr>
        <w:t>.</w:t>
      </w:r>
    </w:p>
    <w:p w14:paraId="70DE1FA3" w14:textId="77777777" w:rsidR="00C32F2E" w:rsidRPr="00C32F2E" w:rsidRDefault="00C32F2E" w:rsidP="00C32F2E">
      <w:pPr>
        <w:rPr>
          <w:sz w:val="14"/>
        </w:rPr>
      </w:pPr>
    </w:p>
    <w:p w14:paraId="1470A4A9" w14:textId="77777777" w:rsidR="00C32F2E" w:rsidRPr="00C32F2E" w:rsidRDefault="00C32F2E" w:rsidP="00C32F2E">
      <w:pPr>
        <w:pStyle w:val="Heading4"/>
      </w:pPr>
      <w:r w:rsidRPr="00C32F2E">
        <w:rPr>
          <w:u w:val="single"/>
        </w:rPr>
        <w:t>School prayer</w:t>
      </w:r>
      <w:r w:rsidRPr="00C32F2E">
        <w:t xml:space="preserve"> risks extinction</w:t>
      </w:r>
    </w:p>
    <w:p w14:paraId="406995ED" w14:textId="77777777" w:rsidR="00C32F2E" w:rsidRPr="00C32F2E" w:rsidRDefault="00C32F2E" w:rsidP="00C32F2E">
      <w:r w:rsidRPr="00C32F2E">
        <w:t xml:space="preserve">Stephen D. </w:t>
      </w:r>
      <w:r w:rsidRPr="00C32F2E">
        <w:rPr>
          <w:b/>
        </w:rPr>
        <w:t>Mumford 17</w:t>
      </w:r>
      <w:r w:rsidRPr="00C32F2E">
        <w:t>. Expert on fertility and population growth, Ph.D., M.A. University of Texas School of Public Health, B.A. agriculture, University of Kentucky, “The Catholic Church and Divisiveness in America,” 5-27-2017, http://churchandstate.org.uk/2017/05/the-catholic-church-and-divisiveness-in-america/</w:t>
      </w:r>
    </w:p>
    <w:p w14:paraId="2DA97738" w14:textId="77777777" w:rsidR="00C32F2E" w:rsidRPr="00C32F2E" w:rsidRDefault="00C32F2E" w:rsidP="00C32F2E">
      <w:r w:rsidRPr="00C32F2E">
        <w:rPr>
          <w:sz w:val="10"/>
        </w:rPr>
        <w:t xml:space="preserve">The Church and Divisiveness in America Because the Catholic Church ignores the principle of </w:t>
      </w:r>
      <w:r w:rsidRPr="00C32F2E">
        <w:rPr>
          <w:rStyle w:val="StyleUnderline"/>
        </w:rPr>
        <w:t>separation of church and state</w:t>
      </w:r>
      <w:r w:rsidRPr="00C32F2E">
        <w:rPr>
          <w:sz w:val="10"/>
        </w:rPr>
        <w:t xml:space="preserve">, it is the most divisive force in America. The March 19, 1984, issue of U.S. News and World Report examined two secret Catholic elite religious societies in this country: </w:t>
      </w:r>
      <w:proofErr w:type="gramStart"/>
      <w:r w:rsidRPr="00C32F2E">
        <w:rPr>
          <w:sz w:val="10"/>
        </w:rPr>
        <w:t>the</w:t>
      </w:r>
      <w:proofErr w:type="gramEnd"/>
      <w:r w:rsidRPr="00C32F2E">
        <w:rPr>
          <w:sz w:val="10"/>
        </w:rPr>
        <w:t xml:space="preserve"> Knights of Malta with one thousand U.S. members who are prominent in government, business, or professional life and Opus Dei with three thousand members of widely varied backgrounds. The Knights of Malta organiza­tion dates back to the time of the Crusades; its members include some of our nation’s most prominent Catholics: CIA Director William Casey; William Wilson; Vernon Walters; Senators Denton and Domenici; Alexander Haig; William Sloan; and William F. Buckley, creator and leader of Young Americans for Freedom, from which a large proportion of the Reagan administration team were drawn. Because many Knights and recipients of the Order’s honors have worked in or around the CIA, critics sometimes suggest a link between the two. The CIA has been dominated by the Catholic hierarchy. According to members, the order serves “as an international defend­er of the Church.”[7] In June of each year a ceremony is held in Rome for Knights of Malta which includes the “swearing of allegiance to the defense of the Holy Mother Church.”[8] Herein lies the problem for population growth control and its recognition as a national security issue. Population growth control seriously threatens the survival of the Vatican, as discussed in chapters one and four. Knights are committed to defending the Church. Only the most devout and obedient are invited to join the Knights and Opus Dei (which its detractors have compared to mind-controlling cults).[9] If the Vatican has determined that population growth control threatens the Holy Mother Church, the members of these societies are obliged to counter this threat by thwarting the development of population growth control government policies and their execution. It is inevitable that the best interests of the Vatican and those of the United States are not always going to be the same. For this reason, no one can possibly swear complete alle­giance to both and mean it. The acts and attitudes of the Knights of Malta in the Reagan administration seem to reflect this complete allegiance to the Catholic Church rather than to our country. This deep conflict </w:t>
      </w:r>
      <w:r w:rsidRPr="00C32F2E">
        <w:rPr>
          <w:rStyle w:val="StyleUnderline"/>
        </w:rPr>
        <w:t xml:space="preserve">has serious ramifications for </w:t>
      </w:r>
      <w:r w:rsidRPr="00C32F2E">
        <w:rPr>
          <w:rStyle w:val="Emphasis"/>
        </w:rPr>
        <w:t>population growth control</w:t>
      </w:r>
      <w:r w:rsidRPr="00C32F2E">
        <w:rPr>
          <w:sz w:val="10"/>
        </w:rPr>
        <w:t xml:space="preserve">. As long as it exists, it is not possible to effectively deal with the population problem. </w:t>
      </w:r>
      <w:r w:rsidRPr="00C32F2E">
        <w:rPr>
          <w:rStyle w:val="StyleUnderline"/>
        </w:rPr>
        <w:t>The real population problem is not convincing people that they must have small families or delivering the family planning services to them. This we can most certainly achieve in just ten years for 95 percent of the world’s population and at a price we can afford. The real population problem is this conflict between the needs of the Church and the desperate needs of humanity to control its proliferation</w:t>
      </w:r>
      <w:r w:rsidRPr="00C32F2E">
        <w:rPr>
          <w:sz w:val="10"/>
        </w:rPr>
        <w:t xml:space="preserve">. Consider the intensity of the commitment of these secret society members as “international defenders of the Church.” It is hardly a secret that one of the most important American advances in “defend­ing the Church” by Catholic elitists was the creation of the Central Intelligence Agency (CIA). The activities of the CIA go far beyond intelligence gathering of an international nature.[10] The CIA serves as an agency through which secret “assistance” to the Holy Mother Church can be provided by secret American society members acting as her defenders: During the CIA’s formative years, Protestants predominated…. Somehow, however, Catholics wrested control of the CIA’s covert-action section. It was no coincidence that some </w:t>
      </w:r>
      <w:r w:rsidRPr="00C32F2E">
        <w:rPr>
          <w:sz w:val="10"/>
        </w:rPr>
        <w:lastRenderedPageBreak/>
        <w:t>of the agency’s more grandiose operations were in Catholic countries of Latin America and the Catholic regime of South Vietnam.[11] For creating the Office of Strategic Services (OSS), the wartime predecessor to the CIA, and this special arrangement with the Vatican, General William “Wild Bill” Donovan was decorated in July 1944 by Pope Pius XII with the Grand Cross of the Order of Saint Sylvester, the oldest and most prestigious of papal knighthoods. This award has been given to only one hundred other men in history, who, “by feat of arms or writings or outstanding deeds have spread the faith and have safeguarded and championed the Church.”[12] Donovan did more to safeguard and champion the Church than any other American, and he was rewarded for his services with the highest Catholic award ever received by an American. No doubt, thousands of others have striven with their deeds for similar recognition. What has this meant in terms of the issues cited in Table I? Communism is the greatest threat faced by the Church. The Catholic Church and communism cannot coexist. They are both rival absolut­ists. Both indoctrinate their children so as to ensure complete rejec­tion of the other. Columnist Robert Blair Kaiser who covered the Vati­can for Time magazine had a conversation with Pope John XXIII in August 1962. “For too long, he [the pope] said, the Church had been waging a so-called holy war against the forces of communism. That was getting us nowhere</w:t>
      </w:r>
      <w:proofErr w:type="gramStart"/>
      <w:r w:rsidRPr="00C32F2E">
        <w:rPr>
          <w:sz w:val="10"/>
        </w:rPr>
        <w:t>.”[</w:t>
      </w:r>
      <w:proofErr w:type="gramEnd"/>
      <w:r w:rsidRPr="00C32F2E">
        <w:rPr>
          <w:sz w:val="10"/>
        </w:rPr>
        <w:t xml:space="preserve">13] This holy war continues in Central America today! [ Table1 </w:t>
      </w:r>
      <w:proofErr w:type="gramStart"/>
      <w:r w:rsidRPr="00C32F2E">
        <w:rPr>
          <w:sz w:val="10"/>
        </w:rPr>
        <w:t>OMITTED ]</w:t>
      </w:r>
      <w:proofErr w:type="gramEnd"/>
      <w:r w:rsidRPr="00C32F2E">
        <w:rPr>
          <w:sz w:val="10"/>
        </w:rPr>
        <w:t xml:space="preserve"> It is believed by some historians that the reason the Vatican aided Hitler in his rise to power was so that he could destroy Russian commu­nism. When this failed, the Vatican through its defenders called upon the United States to stop the spread of Russian communism in Europe and elsewhere. A Vatican-inspired hate campaign against the Rus­sians, the greatest hate campaign ever endured by Americans, was launched. To this day, like most other Americans, I am a victim of this campaign launched during my childhood. In August 1984, President Reagan showed his intense hatred of the Russian people in his infamous radio microphone test, “My fellow Americans, I’m pleased to tell you today that I’ve signed legislation that would outlaw Russia forever. We begin bombing in five minutes.” No doubt, this Vatican-inspired hate campaign has influenced Mr. Reagan. By this theory, at a cost of hundreds of billions of American dollars, </w:t>
      </w:r>
      <w:r w:rsidRPr="00C32F2E">
        <w:rPr>
          <w:rStyle w:val="StyleUnderline"/>
        </w:rPr>
        <w:t xml:space="preserve">we built a war machine for the protection of Catholicism. For this same reason have we built a nuclear arsenal powerful enough to destroy the world five times over and have we seen the Russians match it? This is, I feel, in great part the origin of the other great </w:t>
      </w:r>
      <w:r w:rsidRPr="00C32F2E">
        <w:rPr>
          <w:rStyle w:val="Emphasis"/>
        </w:rPr>
        <w:t>threat to civilization</w:t>
      </w:r>
      <w:r w:rsidRPr="00C32F2E">
        <w:rPr>
          <w:rStyle w:val="StyleUnderline"/>
        </w:rPr>
        <w:t>—</w:t>
      </w:r>
      <w:r w:rsidRPr="00C32F2E">
        <w:rPr>
          <w:rStyle w:val="Emphasis"/>
        </w:rPr>
        <w:t>nuclear war</w:t>
      </w:r>
      <w:r w:rsidRPr="00C32F2E">
        <w:rPr>
          <w:sz w:val="10"/>
        </w:rPr>
        <w:t xml:space="preserve">. Hundreds of millions of dollars were spent to protect Catholicism from communism, and one can only conjecture about the ways in which the world would have been different if this money had been spent differently and if the first requests to the World Health Organization by India for population growth control assistance had not been blocked by the Vatican thirty-four years ago. Our commitment to saving the Catholic government in South Vietnam from communism (only 5 percent of the people of South Vietnam were Catholic, [14] causing some observers to refer to it as a Vatican colony) can be thought of as a result of the activities of the “U.S. Catholic defenders of the Church,” largely members of the CIA. The French provided this same service to the Vatican for eighty years before they gave up on the holy war in Vietnam.[15] A number of issues cited in Table I, including U.S. military sup­port for El Salvador and other Central American governments, the Grenada invasion, and maintaining the status quo in Latin America can be seen as Vatican-inspired actions to prop up Catholic (Vatican-dominated) governments against popular uprisings. They are the “holy wars against communism” mentioned by Pope John XXIII. During a May 1984 fundraising visit to New York, the archbishop of Managua, Nicaragua, Miguel Obando y Bravo, said his campaign represented the best-organized opposition in Nicaragua to popular Sandinista govern­ment efforts.[16] Another example is Lebanon. Most Americans are not aware of the closeness of the Gemayel government to the Vatican. “Maronite Christians,” a minority group in Lebanon, are the Eastern Catholic Church. “The Maronites are in communion with Rome and </w:t>
      </w:r>
      <w:proofErr w:type="gramStart"/>
      <w:r w:rsidRPr="00C32F2E">
        <w:rPr>
          <w:sz w:val="10"/>
        </w:rPr>
        <w:t>have</w:t>
      </w:r>
      <w:proofErr w:type="gramEnd"/>
      <w:r w:rsidRPr="00C32F2E">
        <w:rPr>
          <w:sz w:val="10"/>
        </w:rPr>
        <w:t xml:space="preserve"> a college for the education of their clergy in Rome. In the year 1181, at the time of the Crusades, the Maronites…made peace with Rome and became attached to the Holy See.”[17] Gemayel, like his politician father, was Jesuit trained in a Catholic university.[18] The Vatican wishes to see the Maronites continue to be the dominant power in Lebanon so that the only country in the Middle East in the Vatican sphere of influence will remain so. In all of these cases the Vatican, to maintain and expand its geographical control, seems to be calling upon the services of the U.S. Defense Department to serve as an instrument of Vatican foreign policy in much the same way it has in Cold War Europe. My purpose in presenting this brief discussion of selected foreign policy initiatives of the Vatican is to show the lengths to which “defenders of the Church” in the Reagan administration are willing to go in order to “safeguard” the Church. To these “defenders,” Viet­nam, El Salvador, Grenada, and Lebanon are viewed in part as “holy wars for the preservation of the Church.” They are unquestionably willing to go to similar lengths to protect the Church from population growth control activities. Population scientists, field workers, and, more importantly, journalists must acknowledge the magnitude of this obstacle to solving the population problem and deal with this problem in its entirety—and without delay. In the meantime, </w:t>
      </w:r>
      <w:r w:rsidRPr="00C32F2E">
        <w:rPr>
          <w:rStyle w:val="StyleUnderline"/>
        </w:rPr>
        <w:t>the Vatican is enhancing its political power through generating domestic divisiveness</w:t>
      </w:r>
      <w:r w:rsidRPr="00C32F2E">
        <w:rPr>
          <w:sz w:val="10"/>
        </w:rPr>
        <w:t xml:space="preserve">. The abortion issue is clearly the most important to the Church and one of the most contentious issues in American history. It has allowed the Church to mobilize (under the guise of an emotional or “moral” issue) many Catholics, though a minority of those in this country, for political purposes. But it has also given the Church the opportunity to mobilize a large number of non-Catholics, mostly Protestant fundamentalists, to serve the needs of the Vatican. Just after the Reagan administration announced the radical change in U.S. population assistance policy, Senator Bradley of New Jersey sent out a press release dated August 8, 1984. He sharply con­demned the Reagan administration policy change in the name of abor­tion restriction. “I cannot comprehend the logic of this new policy. It is not about abortion. What the policy is about is denying support for family planning services…. The administration’s new policy will do a great deal to suppress family planning efforts </w:t>
      </w:r>
      <w:proofErr w:type="gramStart"/>
      <w:r w:rsidRPr="00C32F2E">
        <w:rPr>
          <w:sz w:val="10"/>
        </w:rPr>
        <w:t>. . .”[</w:t>
      </w:r>
      <w:proofErr w:type="gramEnd"/>
      <w:r w:rsidRPr="00C32F2E">
        <w:rPr>
          <w:sz w:val="10"/>
        </w:rPr>
        <w:t xml:space="preserve">19] (emphasis added). The Vatican’s real target here was family planning, and it expects Americans to be fooled by its strategy. Most Protestant fundamentalists have no problem with family planning, but they have been used here by the Vatican to accomplish Vatican goals. Few fundamentalists are opposed to family planning, international population assistance, or illegal immigration control. Yet the Vatican uses its “Moral Majority” and the political force of the fundamentalists to undermine family planning, international population assistance, and illegal immigration control through this organization of lobbyists. </w:t>
      </w:r>
      <w:r w:rsidRPr="00C32F2E">
        <w:rPr>
          <w:rStyle w:val="StyleUnderline"/>
        </w:rPr>
        <w:t>Federal aid to public education has always been opposed by the Church</w:t>
      </w:r>
      <w:r w:rsidRPr="00C32F2E">
        <w:rPr>
          <w:sz w:val="10"/>
        </w:rPr>
        <w:t xml:space="preserve">. Between 1925 and 1945, it was blocked by the Catholic </w:t>
      </w:r>
      <w:proofErr w:type="gramStart"/>
      <w:r w:rsidRPr="00C32F2E">
        <w:rPr>
          <w:sz w:val="10"/>
        </w:rPr>
        <w:t>lobby[</w:t>
      </w:r>
      <w:proofErr w:type="gramEnd"/>
      <w:r w:rsidRPr="00C32F2E">
        <w:rPr>
          <w:sz w:val="10"/>
        </w:rPr>
        <w:t xml:space="preserve">20] </w:t>
      </w:r>
      <w:r w:rsidRPr="00C32F2E">
        <w:rPr>
          <w:rStyle w:val="StyleUnderline"/>
        </w:rPr>
        <w:t>because it enhances the disparity between Catholic education and public education and shifts some decision-making to the federal level where it is less susceptible to Church influence than at the local level</w:t>
      </w:r>
      <w:r w:rsidRPr="00C32F2E">
        <w:rPr>
          <w:sz w:val="10"/>
        </w:rPr>
        <w:t xml:space="preserve">. The Vatican is opposed to the United Nations and its agencies because it sees them as a competitor for the role of international arbitrator and peacemaker. </w:t>
      </w:r>
      <w:r w:rsidRPr="00C32F2E">
        <w:rPr>
          <w:rStyle w:val="Emphasis"/>
        </w:rPr>
        <w:t>Parochial school aid</w:t>
      </w:r>
      <w:r w:rsidRPr="00C32F2E">
        <w:rPr>
          <w:rStyle w:val="StyleUnderline"/>
        </w:rPr>
        <w:t xml:space="preserve"> is viewed by the Church as vitally important</w:t>
      </w:r>
      <w:r w:rsidRPr="00C32F2E">
        <w:rPr>
          <w:sz w:val="10"/>
        </w:rPr>
        <w:t xml:space="preserve">. Only 30 </w:t>
      </w:r>
      <w:proofErr w:type="gramStart"/>
      <w:r w:rsidRPr="00C32F2E">
        <w:rPr>
          <w:sz w:val="10"/>
        </w:rPr>
        <w:t>percent[</w:t>
      </w:r>
      <w:proofErr w:type="gramEnd"/>
      <w:r w:rsidRPr="00C32F2E">
        <w:rPr>
          <w:sz w:val="10"/>
        </w:rPr>
        <w:t xml:space="preserve">21] (about three million[22]) of Catholic children attend Catholic schools. While these schools produce enough obedient Catholics to advance the Vatican agenda, </w:t>
      </w:r>
      <w:r w:rsidRPr="00C32F2E">
        <w:rPr>
          <w:rStyle w:val="StyleUnderline"/>
        </w:rPr>
        <w:t>tripling this proportion would substantially enhance the power of the Church</w:t>
      </w:r>
      <w:r w:rsidRPr="00C32F2E">
        <w:rPr>
          <w:sz w:val="10"/>
        </w:rPr>
        <w:t xml:space="preserve">. </w:t>
      </w:r>
      <w:r w:rsidRPr="00C32F2E">
        <w:rPr>
          <w:rStyle w:val="Emphasis"/>
        </w:rPr>
        <w:t>School prayer</w:t>
      </w:r>
      <w:r w:rsidRPr="00C32F2E">
        <w:rPr>
          <w:rStyle w:val="StyleUnderline"/>
        </w:rPr>
        <w:t xml:space="preserve"> is important because, the more religious the public schools are made, the easier it is to justify government assistance to parochial schools</w:t>
      </w:r>
      <w:r w:rsidRPr="00C32F2E">
        <w:rPr>
          <w:sz w:val="10"/>
        </w:rPr>
        <w:t xml:space="preserve">. Other issues appearing in Table I have been discussed elsewhere in this text and need not be dealt with here. </w:t>
      </w:r>
      <w:r w:rsidRPr="00C32F2E">
        <w:rPr>
          <w:rStyle w:val="StyleUnderline"/>
        </w:rPr>
        <w:t xml:space="preserve">What is important is that the Church </w:t>
      </w:r>
      <w:r w:rsidRPr="00C32F2E">
        <w:rPr>
          <w:rStyle w:val="Emphasis"/>
        </w:rPr>
        <w:t>picks up non-Catholic support</w:t>
      </w:r>
      <w:r w:rsidRPr="00C32F2E">
        <w:rPr>
          <w:rStyle w:val="StyleUnderline"/>
        </w:rPr>
        <w:t xml:space="preserve"> on each of these issues</w:t>
      </w:r>
      <w:r w:rsidRPr="00C32F2E">
        <w:rPr>
          <w:sz w:val="10"/>
        </w:rPr>
        <w:t xml:space="preserve">. For example, non-Catholic private school parents who send their children to nonreligious schools support the Church’s political initiatives because they stand to gain from them. The Vatican has elevated fundamentalist leader Jerry Falwell to a posi­tion of power and status of which he never dreamed. He is enabled to have frequent meetings with President Reagan and given an oppor­tunity to be one of the nation’s foremost “moral leaders,” delivering “Moral State of the Union” speeches on nationwide prime-time telecasts. In return, Falwell provides the Church with a constituency of millions of fundamentalists to mask as a “Christian” effort the Vatican’s lobbying effort against abortion, the Equal Rights Amend­ment, family planning, and population assistance issues. </w:t>
      </w:r>
      <w:r w:rsidRPr="00C32F2E">
        <w:rPr>
          <w:rStyle w:val="StyleUnderline"/>
        </w:rPr>
        <w:t xml:space="preserve">The Vatican’s extensive intrusion into American </w:t>
      </w:r>
      <w:proofErr w:type="gramStart"/>
      <w:r w:rsidRPr="00C32F2E">
        <w:rPr>
          <w:rStyle w:val="StyleUnderline"/>
        </w:rPr>
        <w:t>policy-making</w:t>
      </w:r>
      <w:proofErr w:type="gramEnd"/>
      <w:r w:rsidRPr="00C32F2E">
        <w:rPr>
          <w:rStyle w:val="StyleUnderline"/>
        </w:rPr>
        <w:t xml:space="preserve"> is causing considerable national divisiveness. The Vatican gains considerable political advantage from its allies among non-Catholics and uses it to heavily influence government policy (or to thwart the making of policy altogether in some areas). Their manipulation has frustrated mobilization in this country to deal with the nation’s most pressing problems, such as </w:t>
      </w:r>
      <w:r w:rsidRPr="00C32F2E">
        <w:rPr>
          <w:rStyle w:val="Emphasis"/>
        </w:rPr>
        <w:t>population growth control</w:t>
      </w:r>
      <w:r w:rsidRPr="00C32F2E">
        <w:rPr>
          <w:rStyle w:val="StyleUnderline"/>
        </w:rPr>
        <w:t xml:space="preserve">, </w:t>
      </w:r>
      <w:r w:rsidRPr="00C32F2E">
        <w:rPr>
          <w:rStyle w:val="Emphasis"/>
        </w:rPr>
        <w:t>nuclear disarmament</w:t>
      </w:r>
      <w:r w:rsidRPr="00C32F2E">
        <w:rPr>
          <w:rStyle w:val="StyleUnderline"/>
        </w:rPr>
        <w:t xml:space="preserve">, illegal immigration control, </w:t>
      </w:r>
      <w:r w:rsidRPr="00C32F2E">
        <w:rPr>
          <w:rStyle w:val="Emphasis"/>
        </w:rPr>
        <w:t>environmental degradation</w:t>
      </w:r>
      <w:r w:rsidRPr="00C32F2E">
        <w:rPr>
          <w:rStyle w:val="StyleUnderline"/>
        </w:rPr>
        <w:t xml:space="preserve">, including the pollution of our nation’s waters and soil, </w:t>
      </w:r>
      <w:r w:rsidRPr="00C32F2E">
        <w:rPr>
          <w:rStyle w:val="Emphasis"/>
        </w:rPr>
        <w:t>soil erosion</w:t>
      </w:r>
      <w:r w:rsidRPr="00C32F2E">
        <w:rPr>
          <w:rStyle w:val="StyleUnderline"/>
        </w:rPr>
        <w:t>, and the “</w:t>
      </w:r>
      <w:r w:rsidRPr="00C32F2E">
        <w:rPr>
          <w:rStyle w:val="Emphasis"/>
        </w:rPr>
        <w:t>greenhouse effect</w:t>
      </w:r>
      <w:r w:rsidRPr="00C32F2E">
        <w:rPr>
          <w:sz w:val="10"/>
        </w:rPr>
        <w:t>.” Our country is finding itself in a position similar to those in Latin America which are literally being buried under their problems because their national interests sometimes differ from Vatican interests.</w:t>
      </w:r>
    </w:p>
    <w:p w14:paraId="594F7C2E" w14:textId="77777777" w:rsidR="00C32F2E" w:rsidRPr="00C32F2E" w:rsidRDefault="00C32F2E" w:rsidP="00C32F2E"/>
    <w:p w14:paraId="3ED42C3B" w14:textId="724E7FB3" w:rsidR="000A4B3B" w:rsidRDefault="000A4B3B" w:rsidP="00C32F2E">
      <w:pPr>
        <w:pStyle w:val="Heading3"/>
      </w:pPr>
      <w:r>
        <w:lastRenderedPageBreak/>
        <w:t>2AC – Links to Legitimacy NB</w:t>
      </w:r>
    </w:p>
    <w:p w14:paraId="5A2D24A3" w14:textId="77777777" w:rsidR="000A4B3B" w:rsidRPr="002B2A34" w:rsidRDefault="000A4B3B" w:rsidP="000A4B3B">
      <w:pPr>
        <w:pStyle w:val="Heading4"/>
      </w:pPr>
      <w:r w:rsidRPr="002B2A34">
        <w:t xml:space="preserve">Comparatively worse for Court legitimacy – Turns the net benefit </w:t>
      </w:r>
    </w:p>
    <w:p w14:paraId="00BB10A3" w14:textId="1716935B" w:rsidR="000A4B3B" w:rsidRPr="002B2A34" w:rsidRDefault="000A4B3B" w:rsidP="000A4B3B">
      <w:r w:rsidRPr="002B2A34">
        <w:t xml:space="preserve">Kathleen </w:t>
      </w:r>
      <w:r w:rsidRPr="002B2A34">
        <w:rPr>
          <w:b/>
          <w:bCs/>
          <w:sz w:val="26"/>
          <w:u w:val="single"/>
        </w:rPr>
        <w:t>Sullivan</w:t>
      </w:r>
      <w:r w:rsidRPr="002B2A34">
        <w:t xml:space="preserve">, Stanley Morrison Professor of Law at Stanford University, “Constitutional </w:t>
      </w:r>
      <w:proofErr w:type="spellStart"/>
      <w:r w:rsidRPr="002B2A34">
        <w:t>Amendmentitis</w:t>
      </w:r>
      <w:proofErr w:type="spellEnd"/>
      <w:r w:rsidRPr="002B2A34">
        <w:t>”, December 19</w:t>
      </w:r>
      <w:r w:rsidRPr="002B2A34">
        <w:rPr>
          <w:vertAlign w:val="superscript"/>
        </w:rPr>
        <w:t>th</w:t>
      </w:r>
      <w:proofErr w:type="gramStart"/>
      <w:r w:rsidRPr="002B2A34">
        <w:t xml:space="preserve"> 20</w:t>
      </w:r>
      <w:r w:rsidRPr="002B2A34">
        <w:rPr>
          <w:b/>
          <w:bCs/>
          <w:sz w:val="26"/>
          <w:u w:val="single"/>
        </w:rPr>
        <w:t>01</w:t>
      </w:r>
      <w:proofErr w:type="gramEnd"/>
      <w:r w:rsidRPr="002B2A34">
        <w:t xml:space="preserve">, http://prospect.org/article/constitutional-amendmentitis </w:t>
      </w:r>
    </w:p>
    <w:p w14:paraId="2379EA19" w14:textId="77777777" w:rsidR="000A4B3B" w:rsidRPr="002B2A34" w:rsidRDefault="000A4B3B" w:rsidP="000A4B3B">
      <w:pPr>
        <w:rPr>
          <w:bCs/>
          <w:u w:val="single"/>
        </w:rPr>
      </w:pPr>
      <w:r w:rsidRPr="002B2A34">
        <w:rPr>
          <w:sz w:val="16"/>
        </w:rPr>
        <w:t xml:space="preserve">5. The Role of the Court. How have we managed to survive more than 200 years of social and technological change with only 27 constitutional amendments? The answer is that </w:t>
      </w:r>
      <w:r w:rsidRPr="002B2A34">
        <w:rPr>
          <w:bCs/>
          <w:u w:val="single"/>
        </w:rPr>
        <w:t>we have granted broad interpretive latitude to the Supreme Court.</w:t>
      </w:r>
      <w:r w:rsidRPr="002B2A34">
        <w:rPr>
          <w:sz w:val="16"/>
        </w:rPr>
        <w:t xml:space="preserve"> </w:t>
      </w:r>
      <w:r w:rsidRPr="002B2A34">
        <w:rPr>
          <w:bCs/>
          <w:u w:val="single"/>
        </w:rPr>
        <w:t>Narrow construction would necessitate more frequent resort to formal constitutional amendments</w:t>
      </w:r>
      <w:r w:rsidRPr="002B2A34">
        <w:rPr>
          <w:sz w:val="16"/>
        </w:rPr>
        <w:t xml:space="preserve">. </w:t>
      </w:r>
      <w:r w:rsidRPr="002B2A34">
        <w:rPr>
          <w:bCs/>
          <w:u w:val="single"/>
        </w:rPr>
        <w:t>Broad construction eliminates the need</w:t>
      </w:r>
      <w:r w:rsidRPr="002B2A34">
        <w:rPr>
          <w:sz w:val="16"/>
        </w:rPr>
        <w:t xml:space="preserve">. </w:t>
      </w:r>
      <w:proofErr w:type="gramStart"/>
      <w:r w:rsidRPr="002B2A34">
        <w:rPr>
          <w:sz w:val="16"/>
        </w:rPr>
        <w:t>Thus</w:t>
      </w:r>
      <w:proofErr w:type="gramEnd"/>
      <w:r w:rsidRPr="002B2A34">
        <w:rPr>
          <w:sz w:val="16"/>
        </w:rPr>
        <w:t xml:space="preserve"> the Court has determined that eighteenth-century restrictions on searches of our "papers and effects" apply to our twentieth-century telephone calls, and that the command of equal protection forbids racially segregated schools even though such segregation was known to the 14th Amendment's framers. Neither of these decisions--Katz v. United States and Brown v. Board of Education--required a constitutional amendment. Nor did the Court's "switch in time that saved nine" during the New Deal. In the early twentieth century, the Court struck down much federal economic legislation as exceeding Congress's power and invading the province of the states. Under President Roosevelt's threat to expand and pack the Court, the Court desisted, and started to defer to all legislation </w:t>
      </w:r>
      <w:proofErr w:type="spellStart"/>
      <w:r w:rsidRPr="002B2A34">
        <w:rPr>
          <w:sz w:val="16"/>
        </w:rPr>
        <w:t>bearing</w:t>
      </w:r>
      <w:proofErr w:type="spellEnd"/>
      <w:r w:rsidRPr="002B2A34">
        <w:rPr>
          <w:sz w:val="16"/>
        </w:rPr>
        <w:t xml:space="preserve"> some plausible relationship to interstate commerce. Some scholars have called the Court's decision to defer to national economic legislation revolutionary enough to count as an informal constitutional amendment, but most view it as within the broad contours of reasonable interpretive practice. </w:t>
      </w:r>
      <w:r w:rsidRPr="004871C5">
        <w:rPr>
          <w:bCs/>
          <w:highlight w:val="yellow"/>
          <w:u w:val="single"/>
        </w:rPr>
        <w:t>Increasing</w:t>
      </w:r>
      <w:r w:rsidRPr="002B2A34">
        <w:rPr>
          <w:sz w:val="16"/>
        </w:rPr>
        <w:t xml:space="preserve"> the frequency of </w:t>
      </w:r>
      <w:r w:rsidRPr="004871C5">
        <w:rPr>
          <w:bCs/>
          <w:highlight w:val="yellow"/>
          <w:u w:val="single"/>
        </w:rPr>
        <w:t>constitutional amendment would undermine the</w:t>
      </w:r>
      <w:r w:rsidRPr="002B2A34">
        <w:rPr>
          <w:bCs/>
          <w:u w:val="single"/>
        </w:rPr>
        <w:t xml:space="preserve"> </w:t>
      </w:r>
      <w:r w:rsidRPr="002B2A34">
        <w:rPr>
          <w:b/>
          <w:iCs/>
          <w:u w:val="single"/>
          <w:bdr w:val="single" w:sz="18" w:space="0" w:color="auto"/>
        </w:rPr>
        <w:t xml:space="preserve">respect and </w:t>
      </w:r>
      <w:r w:rsidRPr="004871C5">
        <w:rPr>
          <w:b/>
          <w:iCs/>
          <w:highlight w:val="yellow"/>
          <w:u w:val="single"/>
          <w:bdr w:val="single" w:sz="18" w:space="0" w:color="auto"/>
        </w:rPr>
        <w:t>legitimacy</w:t>
      </w:r>
      <w:r w:rsidRPr="004871C5">
        <w:rPr>
          <w:bCs/>
          <w:highlight w:val="yellow"/>
          <w:u w:val="single"/>
        </w:rPr>
        <w:t xml:space="preserve"> the Court</w:t>
      </w:r>
      <w:r w:rsidRPr="002B2A34">
        <w:rPr>
          <w:sz w:val="16"/>
        </w:rPr>
        <w:t xml:space="preserve"> now </w:t>
      </w:r>
      <w:r w:rsidRPr="004871C5">
        <w:rPr>
          <w:bCs/>
          <w:highlight w:val="yellow"/>
          <w:u w:val="single"/>
        </w:rPr>
        <w:t>enjoys</w:t>
      </w:r>
      <w:r w:rsidRPr="002B2A34">
        <w:rPr>
          <w:sz w:val="16"/>
        </w:rPr>
        <w:t xml:space="preserve"> in this interpretive role. </w:t>
      </w:r>
      <w:r w:rsidRPr="002B2A34">
        <w:rPr>
          <w:bCs/>
          <w:u w:val="single"/>
        </w:rPr>
        <w:t>This danger is especially acute in the case of proposed constitutional amendments that would</w:t>
      </w:r>
      <w:r w:rsidRPr="002B2A34">
        <w:rPr>
          <w:sz w:val="16"/>
        </w:rPr>
        <w:t xml:space="preserve"> literally </w:t>
      </w:r>
      <w:r w:rsidRPr="002B2A34">
        <w:rPr>
          <w:bCs/>
          <w:u w:val="single"/>
        </w:rPr>
        <w:t>overturn Supreme Court decisions</w:t>
      </w:r>
      <w:r w:rsidRPr="002B2A34">
        <w:rPr>
          <w:sz w:val="16"/>
        </w:rPr>
        <w:t xml:space="preserve">, such as amendments that would declare a fetus a person with a right to life, permit punishment of flag burning, or authorize school prayer. </w:t>
      </w:r>
      <w:r w:rsidRPr="002B2A34">
        <w:rPr>
          <w:bCs/>
          <w:u w:val="single"/>
        </w:rPr>
        <w:t xml:space="preserve">Such amendments suggest that if you don't like a Court decision, you mobilize to overturn it. </w:t>
      </w:r>
      <w:r w:rsidRPr="002B2A34">
        <w:rPr>
          <w:sz w:val="16"/>
        </w:rPr>
        <w:t xml:space="preserve">Justice Jackson once quipped that the Court's word is not final because infallible but infallible because it is final. That finality, though, has many salutary social benefits. For example, it allows us to treat abortion-clinic bombers as terrorists rather than protesters. </w:t>
      </w:r>
      <w:r w:rsidRPr="004871C5">
        <w:rPr>
          <w:bCs/>
          <w:highlight w:val="yellow"/>
          <w:u w:val="single"/>
        </w:rPr>
        <w:t>If every controversial Supreme Court decision resulted in plebiscitary overruling in the form of a constitutional amendment</w:t>
      </w:r>
      <w:r w:rsidRPr="002B2A34">
        <w:rPr>
          <w:bCs/>
          <w:u w:val="single"/>
        </w:rPr>
        <w:t xml:space="preserve">, surely </w:t>
      </w:r>
      <w:r w:rsidRPr="004871C5">
        <w:rPr>
          <w:bCs/>
          <w:highlight w:val="yellow"/>
          <w:u w:val="single"/>
        </w:rPr>
        <w:t>the finality of its word would be undermined</w:t>
      </w:r>
      <w:r w:rsidRPr="002B2A34">
        <w:rPr>
          <w:bCs/>
          <w:u w:val="single"/>
        </w:rPr>
        <w:t>, and with it the social benefits of peaceful conflict resolution</w:t>
      </w:r>
      <w:r w:rsidRPr="002B2A34">
        <w:rPr>
          <w:sz w:val="16"/>
        </w:rPr>
        <w:t xml:space="preserve">. The fact that we have amended the Constitution only four times in order to overrule the Supreme Court is worth remembering. The Court itself has helped keep that number low by occasionally reinterpreting the Constitution in such a way as to obviate the need for a proposed amendment. For example, the equal rights amendment (ERA) passed by Congress and submitted to the states in 1972 would have provided that "equality of rights under the law shall not be denied or abridged on account of sex." In 1971, the Supreme Court had struck down a law preferring men over women as estate administrators as irrational. But by 1973, the Court imposed a stricter standard. In striking down a law giving wives of male military officers more automatic benefits than husbands of female officers, the Court suggested that sex discrimination is unconstitutional even if it has some rational basis. The pending ERA no doubt had an influence on the Court. But the more the Court struck down sex-discriminatory laws in the mid-1970s, the less need there was to ratify the amendment. Thirty-eight states never did ratify the ERA after all. Something similar may be happening now in the shadow of the religious equality amendment. Last term, the Supreme Court for the first time upheld public funding of religious evangelism against Establishment Clause challenge. The University of Virginia had refused to disburse funds raised through a mandatory student activities fee to an avowedly Christian student magazine, on the ground that it was primarily religious. The university granted such funds to nonreligious student publications. The Court held by a vote of five to four that this selective exclusion violated the free speech clause and rejected the university's argument that including the Christian magazine would violate the Establishment Clause. </w:t>
      </w:r>
      <w:proofErr w:type="gramStart"/>
      <w:r w:rsidRPr="002B2A34">
        <w:rPr>
          <w:sz w:val="16"/>
        </w:rPr>
        <w:t>Thus</w:t>
      </w:r>
      <w:proofErr w:type="gramEnd"/>
      <w:r w:rsidRPr="002B2A34">
        <w:rPr>
          <w:sz w:val="16"/>
        </w:rPr>
        <w:t xml:space="preserve"> the Court did on its own what the religious equality amendment would require: entitle religious speech to equal access to public funds, despite decades of cases holding that religious proselytism may not be supported by any tax, large or small. </w:t>
      </w:r>
      <w:r w:rsidRPr="002B2A34">
        <w:rPr>
          <w:bCs/>
          <w:u w:val="single"/>
        </w:rPr>
        <w:t>The Court itself, of course, can squander public respect and legitimacy by changing its interpretations of the Constitution</w:t>
      </w:r>
      <w:r w:rsidRPr="002B2A34">
        <w:rPr>
          <w:sz w:val="16"/>
        </w:rPr>
        <w:t xml:space="preserve"> so abruptly that they appear more politics than law. Justices O'Connor, Kennedy, and Souter rested their dramatic decision to reaffirm Roe v. Wade in the 1992 Casey case expressly on the need to avoid such appearances. Several decisions last term came closer to the kind of sea change Casey said the Court should avoid. First, the Court struck down an act of Congress--the Gun-Free School Zones Act--as exceeding Congress's power under the Commerce Clause for the first time since 1936. Second, the Court struck down state limits on congressional term limits by a vote of five to four, but only Justice Kennedy's swing vote with the majority prevented the conservative wing of the Court, led by Justice Thomas in dissent, from resuscitating a view of states' rights that most thought had been put to rest decisively by the South's defeat in the Civil War. Third, the Court overruled its own recent decision giving the federal government broader latitude than the states to enact affirmative action. </w:t>
      </w:r>
      <w:r w:rsidRPr="002B2A34">
        <w:rPr>
          <w:bCs/>
          <w:u w:val="single"/>
        </w:rPr>
        <w:t xml:space="preserve">But </w:t>
      </w:r>
      <w:r w:rsidRPr="004871C5">
        <w:rPr>
          <w:bCs/>
          <w:highlight w:val="yellow"/>
          <w:u w:val="single"/>
        </w:rPr>
        <w:t>the fact that the Court itself</w:t>
      </w:r>
      <w:r w:rsidRPr="002B2A34">
        <w:rPr>
          <w:bCs/>
          <w:u w:val="single"/>
        </w:rPr>
        <w:t xml:space="preserve"> </w:t>
      </w:r>
      <w:r w:rsidRPr="004871C5">
        <w:rPr>
          <w:bCs/>
          <w:u w:val="single"/>
        </w:rPr>
        <w:t xml:space="preserve">sometimes </w:t>
      </w:r>
      <w:r w:rsidRPr="004871C5">
        <w:rPr>
          <w:bCs/>
          <w:highlight w:val="yellow"/>
          <w:u w:val="single"/>
        </w:rPr>
        <w:t>approaches</w:t>
      </w:r>
      <w:r w:rsidRPr="002B2A34">
        <w:rPr>
          <w:bCs/>
          <w:u w:val="single"/>
        </w:rPr>
        <w:t xml:space="preserve"> </w:t>
      </w:r>
      <w:r w:rsidRPr="004871C5">
        <w:rPr>
          <w:bCs/>
          <w:highlight w:val="yellow"/>
          <w:u w:val="single"/>
        </w:rPr>
        <w:t>the outer bounds</w:t>
      </w:r>
      <w:r w:rsidRPr="002B2A34">
        <w:rPr>
          <w:bCs/>
          <w:u w:val="single"/>
        </w:rPr>
        <w:t xml:space="preserve"> of reasonable interpretive practices </w:t>
      </w:r>
      <w:r w:rsidRPr="004871C5">
        <w:rPr>
          <w:b/>
          <w:iCs/>
          <w:highlight w:val="yellow"/>
          <w:u w:val="single"/>
          <w:bdr w:val="single" w:sz="18" w:space="0" w:color="auto"/>
        </w:rPr>
        <w:t xml:space="preserve">in no </w:t>
      </w:r>
      <w:r w:rsidRPr="004871C5">
        <w:rPr>
          <w:b/>
          <w:iCs/>
          <w:highlight w:val="yellow"/>
          <w:u w:val="single"/>
          <w:bdr w:val="single" w:sz="18" w:space="0" w:color="auto"/>
        </w:rPr>
        <w:lastRenderedPageBreak/>
        <w:t>way strengthens the case for readier constitutional amendment</w:t>
      </w:r>
      <w:r w:rsidRPr="002B2A34">
        <w:rPr>
          <w:bCs/>
          <w:u w:val="single"/>
        </w:rPr>
        <w:t>.</w:t>
      </w:r>
      <w:r w:rsidRPr="002B2A34">
        <w:rPr>
          <w:sz w:val="16"/>
        </w:rPr>
        <w:t xml:space="preserve"> </w:t>
      </w:r>
      <w:r w:rsidRPr="002B2A34">
        <w:rPr>
          <w:bCs/>
          <w:u w:val="single"/>
        </w:rPr>
        <w:t xml:space="preserve">If anything, </w:t>
      </w:r>
      <w:r w:rsidRPr="004871C5">
        <w:rPr>
          <w:b/>
          <w:iCs/>
          <w:highlight w:val="yellow"/>
          <w:u w:val="single"/>
          <w:bdr w:val="single" w:sz="18" w:space="0" w:color="auto"/>
        </w:rPr>
        <w:t>it cuts the other way</w:t>
      </w:r>
      <w:r w:rsidRPr="002B2A34">
        <w:rPr>
          <w:bCs/>
          <w:u w:val="single"/>
        </w:rPr>
        <w:t>:</w:t>
      </w:r>
      <w:r w:rsidRPr="002B2A34">
        <w:rPr>
          <w:sz w:val="16"/>
        </w:rPr>
        <w:t xml:space="preserve"> </w:t>
      </w:r>
      <w:r w:rsidRPr="004871C5">
        <w:rPr>
          <w:bCs/>
          <w:highlight w:val="yellow"/>
          <w:u w:val="single"/>
        </w:rPr>
        <w:t>It illustrates the</w:t>
      </w:r>
      <w:r w:rsidRPr="002B2A34">
        <w:rPr>
          <w:bCs/>
          <w:u w:val="single"/>
        </w:rPr>
        <w:t xml:space="preserve"> very </w:t>
      </w:r>
      <w:r w:rsidRPr="004871C5">
        <w:rPr>
          <w:bCs/>
          <w:highlight w:val="yellow"/>
          <w:u w:val="single"/>
        </w:rPr>
        <w:t>pitfalls</w:t>
      </w:r>
      <w:r w:rsidRPr="002B2A34">
        <w:rPr>
          <w:bCs/>
          <w:u w:val="single"/>
        </w:rPr>
        <w:t xml:space="preserve"> of constitutional mutability that amendment fever would exacerbate.</w:t>
      </w:r>
    </w:p>
    <w:p w14:paraId="4885DEA1" w14:textId="77777777" w:rsidR="000A4B3B" w:rsidRPr="000A4B3B" w:rsidRDefault="000A4B3B" w:rsidP="000A4B3B"/>
    <w:p w14:paraId="73394619" w14:textId="2738885D" w:rsidR="00C32F2E" w:rsidRPr="00C32F2E" w:rsidRDefault="00C32F2E" w:rsidP="00C32F2E">
      <w:pPr>
        <w:pStyle w:val="Heading3"/>
      </w:pPr>
      <w:r w:rsidRPr="00C32F2E">
        <w:lastRenderedPageBreak/>
        <w:t xml:space="preserve">2AC – SOP </w:t>
      </w:r>
      <w:r w:rsidR="001C4DD9">
        <w:t>DA</w:t>
      </w:r>
    </w:p>
    <w:p w14:paraId="77432603" w14:textId="77777777" w:rsidR="00C32F2E" w:rsidRPr="00C32F2E" w:rsidRDefault="00C32F2E" w:rsidP="00C32F2E">
      <w:pPr>
        <w:pStyle w:val="Heading4"/>
        <w:tabs>
          <w:tab w:val="center" w:pos="90"/>
        </w:tabs>
        <w:rPr>
          <w:rFonts w:cs="Times New Roman"/>
        </w:rPr>
      </w:pPr>
      <w:bookmarkStart w:id="14" w:name="_Hlk534911474"/>
      <w:r w:rsidRPr="00C32F2E">
        <w:rPr>
          <w:rFonts w:cs="Times New Roman"/>
        </w:rPr>
        <w:t>Amendments destroy SOP</w:t>
      </w:r>
    </w:p>
    <w:p w14:paraId="661647E2" w14:textId="77777777" w:rsidR="00C32F2E" w:rsidRPr="00C32F2E" w:rsidRDefault="00C32F2E" w:rsidP="00C32F2E">
      <w:pPr>
        <w:tabs>
          <w:tab w:val="center" w:pos="90"/>
        </w:tabs>
      </w:pPr>
      <w:r w:rsidRPr="00C32F2E">
        <w:t xml:space="preserve">Joan </w:t>
      </w:r>
      <w:r w:rsidRPr="00C32F2E">
        <w:rPr>
          <w:rStyle w:val="Style13ptBold"/>
        </w:rPr>
        <w:t>Schaffner 5</w:t>
      </w:r>
      <w:r w:rsidRPr="00C32F2E">
        <w:t>, Associate Professor of Law, George Washington University Law School. 54 Am. U.L. Rev. 1487.  Lexis)</w:t>
      </w:r>
    </w:p>
    <w:p w14:paraId="7FD0A09C" w14:textId="77777777" w:rsidR="00C32F2E" w:rsidRPr="00C32F2E" w:rsidRDefault="00C32F2E" w:rsidP="00C32F2E">
      <w:pPr>
        <w:tabs>
          <w:tab w:val="center" w:pos="90"/>
        </w:tabs>
      </w:pPr>
      <w:r w:rsidRPr="00C32F2E">
        <w:t>[*1525</w:t>
      </w:r>
      <w:proofErr w:type="gramStart"/>
      <w:r w:rsidRPr="00C32F2E">
        <w:t>]  Through</w:t>
      </w:r>
      <w:proofErr w:type="gramEnd"/>
      <w:r w:rsidRPr="00C32F2E">
        <w:t xml:space="preserve"> amendment, the legislative branch has the power to enact laws that establish societal standards only so long as the laws enacted do not violate the constitutional rights of individuals. 222 </w:t>
      </w:r>
      <w:r w:rsidRPr="00C32F2E">
        <w:rPr>
          <w:rStyle w:val="StyleUnderline"/>
        </w:rPr>
        <w:t>The legislature is not empowered to draft laws to enshrine illegitimate prejudices of the majority. Allowing the legislature, with the endorsement of the executive, to amend the Constitution to expressly overrule a decision of the judiciary</w:t>
      </w:r>
      <w:r w:rsidRPr="00C32F2E">
        <w:t xml:space="preserve">, which acted consistently with democratic principles by protecting the rights of a minority of the people, </w:t>
      </w:r>
      <w:r w:rsidRPr="00C32F2E">
        <w:rPr>
          <w:rStyle w:val="Emphasis"/>
        </w:rPr>
        <w:t>destroys the delicate balance of power among the branches.</w:t>
      </w:r>
    </w:p>
    <w:bookmarkEnd w:id="14"/>
    <w:p w14:paraId="01AE7604" w14:textId="77777777" w:rsidR="00C32F2E" w:rsidRPr="00C32F2E" w:rsidRDefault="00C32F2E" w:rsidP="00C32F2E">
      <w:pPr>
        <w:pStyle w:val="Heading4"/>
        <w:tabs>
          <w:tab w:val="center" w:pos="90"/>
        </w:tabs>
        <w:rPr>
          <w:rFonts w:cs="Times New Roman"/>
        </w:rPr>
      </w:pPr>
      <w:r w:rsidRPr="00C32F2E">
        <w:rPr>
          <w:rFonts w:cs="Times New Roman"/>
        </w:rPr>
        <w:t>SOP prevents nuke war</w:t>
      </w:r>
    </w:p>
    <w:p w14:paraId="1CF215F4" w14:textId="77777777" w:rsidR="00C32F2E" w:rsidRPr="00C32F2E" w:rsidRDefault="00C32F2E" w:rsidP="00C32F2E">
      <w:pPr>
        <w:tabs>
          <w:tab w:val="center" w:pos="90"/>
        </w:tabs>
      </w:pPr>
      <w:r w:rsidRPr="00C32F2E">
        <w:t xml:space="preserve">Ray </w:t>
      </w:r>
      <w:r w:rsidRPr="00C32F2E">
        <w:rPr>
          <w:rStyle w:val="Style13ptBold"/>
        </w:rPr>
        <w:t>Forrester 89</w:t>
      </w:r>
      <w:r w:rsidRPr="00C32F2E">
        <w:t>, Professor, Hastings College of the Law, University of California. 57 Geo. Wash. L. Rev. 1636.  Lexis)</w:t>
      </w:r>
    </w:p>
    <w:p w14:paraId="0E40E25A" w14:textId="77777777" w:rsidR="00C32F2E" w:rsidRPr="00C32F2E" w:rsidRDefault="00C32F2E" w:rsidP="00C32F2E">
      <w:pPr>
        <w:tabs>
          <w:tab w:val="center" w:pos="90"/>
        </w:tabs>
      </w:pPr>
      <w:r w:rsidRPr="00C32F2E">
        <w:t>On the basis of this report, the startling fact is that one [man] [person] alone has the ability to start a nuclear war.</w:t>
      </w:r>
    </w:p>
    <w:p w14:paraId="54948A1E" w14:textId="69FAF26D" w:rsidR="00C32F2E" w:rsidRPr="00C32F2E" w:rsidRDefault="00C32F2E" w:rsidP="00C32F2E">
      <w:pPr>
        <w:tabs>
          <w:tab w:val="center" w:pos="90"/>
        </w:tabs>
        <w:rPr>
          <w:b/>
          <w:iCs/>
          <w:u w:val="single"/>
          <w:bdr w:val="single" w:sz="8" w:space="0" w:color="auto"/>
        </w:rPr>
      </w:pPr>
      <w:r w:rsidRPr="00C32F2E">
        <w:rPr>
          <w:sz w:val="14"/>
        </w:rPr>
        <w:t xml:space="preserve">A basic theory--if not the basic theory of our Constitution--is that </w:t>
      </w:r>
      <w:r w:rsidRPr="00C32F2E">
        <w:rPr>
          <w:rStyle w:val="StyleUnderline"/>
        </w:rPr>
        <w:t>concentration of power in any one person</w:t>
      </w:r>
      <w:r w:rsidRPr="00C32F2E">
        <w:rPr>
          <w:sz w:val="14"/>
        </w:rPr>
        <w:t xml:space="preserve">, or one group, </w:t>
      </w:r>
      <w:r w:rsidRPr="00C32F2E">
        <w:rPr>
          <w:rStyle w:val="StyleUnderline"/>
        </w:rPr>
        <w:t>is dangerous</w:t>
      </w:r>
      <w:r w:rsidRPr="00C32F2E">
        <w:rPr>
          <w:sz w:val="14"/>
        </w:rPr>
        <w:t xml:space="preserve"> to mankind. </w:t>
      </w:r>
      <w:r w:rsidRPr="00C32F2E">
        <w:rPr>
          <w:rStyle w:val="StyleUnderline"/>
        </w:rPr>
        <w:t>The Constitution</w:t>
      </w:r>
      <w:r w:rsidRPr="00C32F2E">
        <w:rPr>
          <w:sz w:val="14"/>
        </w:rPr>
        <w:t xml:space="preserve">, therefore, </w:t>
      </w:r>
      <w:r w:rsidRPr="00C32F2E">
        <w:rPr>
          <w:rStyle w:val="StyleUnderline"/>
        </w:rPr>
        <w:t>contains a strong system of checks and balances, starting with</w:t>
      </w:r>
      <w:r w:rsidRPr="00C32F2E">
        <w:rPr>
          <w:sz w:val="14"/>
        </w:rPr>
        <w:t xml:space="preserve"> the </w:t>
      </w:r>
      <w:r w:rsidRPr="00C32F2E">
        <w:rPr>
          <w:rStyle w:val="StyleUnderline"/>
        </w:rPr>
        <w:t>separation of powers</w:t>
      </w:r>
      <w:r w:rsidRPr="00C32F2E">
        <w:rPr>
          <w:sz w:val="14"/>
        </w:rPr>
        <w:t xml:space="preserve"> between the President, Congress, and the Supreme Court. The message is that </w:t>
      </w:r>
      <w:r w:rsidRPr="00C32F2E">
        <w:rPr>
          <w:rStyle w:val="StyleUnderline"/>
        </w:rPr>
        <w:t>no one of them is safe with unchecked power.</w:t>
      </w:r>
      <w:r w:rsidRPr="00C32F2E">
        <w:rPr>
          <w:sz w:val="14"/>
        </w:rPr>
        <w:t xml:space="preserve"> Yet, in what is probably the most dangerous governmental power ever possessed, </w:t>
      </w:r>
      <w:r w:rsidRPr="00C32F2E">
        <w:rPr>
          <w:rStyle w:val="Emphasis"/>
        </w:rPr>
        <w:t>we find the potential for world destruction lodged in the discretion of one person.</w:t>
      </w:r>
    </w:p>
    <w:p w14:paraId="0CA57CC1" w14:textId="5D892C29" w:rsidR="000A4B3B" w:rsidRDefault="000A4B3B" w:rsidP="001C4DD9">
      <w:pPr>
        <w:pStyle w:val="Heading3"/>
      </w:pPr>
      <w:r>
        <w:lastRenderedPageBreak/>
        <w:t>2AC – Runaway Convention Turn</w:t>
      </w:r>
    </w:p>
    <w:p w14:paraId="164AF064" w14:textId="77777777" w:rsidR="000A4B3B" w:rsidRDefault="000A4B3B" w:rsidP="000A4B3B">
      <w:pPr>
        <w:pStyle w:val="Heading4"/>
      </w:pPr>
      <w:r>
        <w:t>CP causes runaway convention</w:t>
      </w:r>
    </w:p>
    <w:p w14:paraId="53F4ED24" w14:textId="77777777" w:rsidR="000A4B3B" w:rsidRDefault="000A4B3B" w:rsidP="000A4B3B">
      <w:proofErr w:type="spellStart"/>
      <w:r w:rsidRPr="00DA0002">
        <w:rPr>
          <w:rStyle w:val="Style13ptBold"/>
        </w:rPr>
        <w:t>Condray</w:t>
      </w:r>
      <w:proofErr w:type="spellEnd"/>
      <w:r w:rsidRPr="00DA0002">
        <w:rPr>
          <w:rStyle w:val="Style13ptBold"/>
        </w:rPr>
        <w:t xml:space="preserve"> and </w:t>
      </w:r>
      <w:proofErr w:type="spellStart"/>
      <w:r w:rsidRPr="00DA0002">
        <w:rPr>
          <w:rStyle w:val="Style13ptBold"/>
        </w:rPr>
        <w:t>Conlan</w:t>
      </w:r>
      <w:proofErr w:type="spellEnd"/>
      <w:r w:rsidRPr="00DA0002">
        <w:rPr>
          <w:rStyle w:val="Style13ptBold"/>
        </w:rPr>
        <w:t xml:space="preserve"> 19</w:t>
      </w:r>
      <w:r>
        <w:t xml:space="preserve"> </w:t>
      </w:r>
      <w:r w:rsidRPr="00DA0002">
        <w:rPr>
          <w:sz w:val="16"/>
          <w:szCs w:val="16"/>
        </w:rPr>
        <w:t xml:space="preserve">(Patrick, MA from George Mason, Public Policy PhD student with the </w:t>
      </w:r>
      <w:proofErr w:type="spellStart"/>
      <w:r w:rsidRPr="00DA0002">
        <w:rPr>
          <w:sz w:val="16"/>
          <w:szCs w:val="16"/>
        </w:rPr>
        <w:t>Schar</w:t>
      </w:r>
      <w:proofErr w:type="spellEnd"/>
      <w:r w:rsidRPr="00DA0002">
        <w:rPr>
          <w:sz w:val="16"/>
          <w:szCs w:val="16"/>
        </w:rPr>
        <w:t xml:space="preserve"> School (George Mason University), Timothy J. </w:t>
      </w:r>
      <w:proofErr w:type="spellStart"/>
      <w:r w:rsidRPr="00DA0002">
        <w:rPr>
          <w:sz w:val="16"/>
          <w:szCs w:val="16"/>
        </w:rPr>
        <w:t>Conlan</w:t>
      </w:r>
      <w:proofErr w:type="spellEnd"/>
      <w:r w:rsidRPr="00DA0002">
        <w:rPr>
          <w:sz w:val="16"/>
          <w:szCs w:val="16"/>
        </w:rPr>
        <w:t xml:space="preserve"> is University Professor of Government at George Mason University. He holds a Ph.D. in Government from Harvard University and an undergraduate degree in Political Science from the University of Chicago, Article V Conventions and American Federalism: Contemporary Politics in Historical Perspective, Publius: The Journal of Federalism, Volume 49, Issue 3, Summer 2019, Pages 515–539, </w:t>
      </w:r>
      <w:hyperlink r:id="rId30" w:history="1">
        <w:r w:rsidRPr="00DA0002">
          <w:rPr>
            <w:rStyle w:val="Hyperlink"/>
            <w:sz w:val="16"/>
            <w:szCs w:val="16"/>
          </w:rPr>
          <w:t>https://doi-org.ezproxy.library.unlv.edu/10.1093/publius/pjz009</w:t>
        </w:r>
      </w:hyperlink>
      <w:r w:rsidRPr="00DA0002">
        <w:rPr>
          <w:sz w:val="16"/>
          <w:szCs w:val="16"/>
        </w:rPr>
        <w:t xml:space="preserve"> )</w:t>
      </w:r>
    </w:p>
    <w:p w14:paraId="763A5C7C" w14:textId="77777777" w:rsidR="000A4B3B" w:rsidRDefault="000A4B3B" w:rsidP="000A4B3B">
      <w:pPr>
        <w:rPr>
          <w:sz w:val="16"/>
        </w:rPr>
      </w:pPr>
      <w:r w:rsidRPr="00DA0002">
        <w:rPr>
          <w:sz w:val="16"/>
        </w:rPr>
        <w:t xml:space="preserve">In 2013, a group called Citizens for Self-Governance (CSG) initiated </w:t>
      </w:r>
      <w:r w:rsidRPr="00DA0002">
        <w:rPr>
          <w:rStyle w:val="StyleUnderline"/>
        </w:rPr>
        <w:t>the Convention of States</w:t>
      </w:r>
      <w:r w:rsidRPr="00DA0002">
        <w:rPr>
          <w:sz w:val="16"/>
        </w:rPr>
        <w:t xml:space="preserve"> (</w:t>
      </w:r>
      <w:proofErr w:type="spellStart"/>
      <w:r w:rsidRPr="00DA0002">
        <w:rPr>
          <w:sz w:val="16"/>
        </w:rPr>
        <w:t>CoS</w:t>
      </w:r>
      <w:proofErr w:type="spellEnd"/>
      <w:r w:rsidRPr="00DA0002">
        <w:rPr>
          <w:sz w:val="16"/>
        </w:rPr>
        <w:t xml:space="preserve">) </w:t>
      </w:r>
      <w:r w:rsidRPr="00DA0002">
        <w:rPr>
          <w:rStyle w:val="StyleUnderline"/>
        </w:rPr>
        <w:t>Project</w:t>
      </w:r>
      <w:r w:rsidRPr="00DA0002">
        <w:rPr>
          <w:sz w:val="16"/>
        </w:rPr>
        <w:t xml:space="preserve">, which </w:t>
      </w:r>
      <w:r w:rsidRPr="00DA0002">
        <w:rPr>
          <w:rStyle w:val="StyleUnderline"/>
        </w:rPr>
        <w:t>seeks to amend the U.S. Constitution through an Article V Convention. With funding and support from</w:t>
      </w:r>
      <w:r w:rsidRPr="00DA0002">
        <w:rPr>
          <w:sz w:val="16"/>
        </w:rPr>
        <w:t xml:space="preserve"> conservative entities such as </w:t>
      </w:r>
      <w:r w:rsidRPr="00DA0002">
        <w:rPr>
          <w:rStyle w:val="StyleUnderline"/>
        </w:rPr>
        <w:t>the Koch Brothers and the American Legislative Exchange Council</w:t>
      </w:r>
      <w:r w:rsidRPr="00DA0002">
        <w:rPr>
          <w:sz w:val="16"/>
        </w:rPr>
        <w:t xml:space="preserve">, </w:t>
      </w:r>
      <w:r w:rsidRPr="00DA0002">
        <w:rPr>
          <w:rStyle w:val="StyleUnderline"/>
        </w:rPr>
        <w:t>the Project promotes amendments designed to “impose fiscal restraints on the federal government,” “limit the power and jurisdiction of the federal government,” and “limit the terms of office for federal officials</w:t>
      </w:r>
      <w:r w:rsidRPr="00DA0002">
        <w:rPr>
          <w:sz w:val="16"/>
        </w:rPr>
        <w:t>” (</w:t>
      </w:r>
      <w:proofErr w:type="spellStart"/>
      <w:r w:rsidRPr="00DA0002">
        <w:rPr>
          <w:sz w:val="16"/>
        </w:rPr>
        <w:t>Guldenschuh</w:t>
      </w:r>
      <w:proofErr w:type="spellEnd"/>
      <w:r w:rsidRPr="00DA0002">
        <w:rPr>
          <w:sz w:val="16"/>
        </w:rPr>
        <w:t xml:space="preserve"> 2015). </w:t>
      </w:r>
      <w:r w:rsidRPr="00DA0002">
        <w:rPr>
          <w:rStyle w:val="StyleUnderline"/>
        </w:rPr>
        <w:t>As of early 2019, fourteen states had issued calls for a convention to consider these amendments. Another conservative effort bringing new life into state calls promoting a convention to adopt a Balanced Budget Amendment has generated a total of twenty-eight applications as of 2018</w:t>
      </w:r>
      <w:r w:rsidRPr="00DA0002">
        <w:rPr>
          <w:sz w:val="16"/>
        </w:rPr>
        <w:t xml:space="preserve">. Meanwhile, on the left, a smaller and less well-funded effort has led to six states issuing calls for an Article V Convention focused on campaign finance. They seek to amend the Constitution in order to overturn the Supreme Court decision overturning various campaign-finance limits in Citizens United v. FEC, 558 U.S. 310 (2010). </w:t>
      </w:r>
      <w:r w:rsidRPr="00DA0002">
        <w:rPr>
          <w:rStyle w:val="StyleUnderline"/>
        </w:rPr>
        <w:t>Active state Article V Convention calls continue to be debated in multiple state legislatures</w:t>
      </w:r>
      <w:r w:rsidRPr="00DA0002">
        <w:rPr>
          <w:sz w:val="16"/>
        </w:rPr>
        <w:t xml:space="preserve">. For example, as of March 2019 the Convention of States call (pushed by CSG, which modestly describes itself as the “largest Article V grassroots organization in the country”) has been the subject of active legislation in fourteen state legislatures in 2019 (Convention of States 2019). Arkansas and Utah passed the </w:t>
      </w:r>
      <w:proofErr w:type="spellStart"/>
      <w:r w:rsidRPr="00DA0002">
        <w:rPr>
          <w:sz w:val="16"/>
        </w:rPr>
        <w:t>CoS</w:t>
      </w:r>
      <w:proofErr w:type="spellEnd"/>
      <w:r w:rsidRPr="00DA0002">
        <w:rPr>
          <w:sz w:val="16"/>
        </w:rPr>
        <w:t xml:space="preserve"> call in 2019. </w:t>
      </w:r>
      <w:r w:rsidRPr="00DA0002">
        <w:rPr>
          <w:rStyle w:val="StyleUnderline"/>
        </w:rPr>
        <w:t>Efforts such as these have drawn renewed attention to the state convention method of amending the U.S. Constitution</w:t>
      </w:r>
      <w:r w:rsidRPr="00DA0002">
        <w:rPr>
          <w:sz w:val="16"/>
        </w:rPr>
        <w:t xml:space="preserve">. Article V of the Constitution allows two-thirds of the states to call for a convention of states for proposing Constitutional amendments. Unlike the alternative and more familiar process of advancing Constitutional amendments by a two-thirds vote of the Congress, followed by state ratification, </w:t>
      </w:r>
      <w:r w:rsidRPr="00DA0002">
        <w:rPr>
          <w:rStyle w:val="StyleUnderline"/>
        </w:rPr>
        <w:t xml:space="preserve">the power to call for a Constitutional convention rests with the states. </w:t>
      </w:r>
      <w:r w:rsidRPr="00DA0002">
        <w:rPr>
          <w:sz w:val="16"/>
        </w:rPr>
        <w:t xml:space="preserve">As Article V states, in part: “The Congress … on the Application of the Legislatures of two thirds of the several States, shall call a Convention for proposing Amendments…” </w:t>
      </w:r>
      <w:r w:rsidRPr="00DA0002">
        <w:rPr>
          <w:rStyle w:val="StyleUnderline"/>
        </w:rPr>
        <w:t>Because the convention method has never been employed under the U.S. Constitution, the prospect of a convention raises many questions</w:t>
      </w:r>
      <w:r w:rsidRPr="00DA0002">
        <w:rPr>
          <w:sz w:val="16"/>
        </w:rPr>
        <w:t xml:space="preserve"> and alternative assessments. Must all of the state calls be expressed in identical language? </w:t>
      </w:r>
      <w:r w:rsidRPr="00DA0002">
        <w:rPr>
          <w:rStyle w:val="StyleUnderline"/>
        </w:rPr>
        <w:t xml:space="preserve">Can such a convention be limited in scope or would it constitute an entity </w:t>
      </w:r>
      <w:r w:rsidRPr="00DA0002">
        <w:rPr>
          <w:rStyle w:val="Emphasis"/>
        </w:rPr>
        <w:t xml:space="preserve">immune from preconditions? </w:t>
      </w:r>
      <w:r w:rsidRPr="00DA0002">
        <w:rPr>
          <w:sz w:val="16"/>
        </w:rPr>
        <w:t xml:space="preserve">What role (if any) do the courts play in deciding such questions? </w:t>
      </w:r>
      <w:r w:rsidRPr="00DA0002">
        <w:rPr>
          <w:rStyle w:val="StyleUnderline"/>
        </w:rPr>
        <w:t>Uncertainty about these and other issues has long posed a political hurdle to utilizing the convention approach, with many observers raising the prospect of a “</w:t>
      </w:r>
      <w:r w:rsidRPr="00DA0002">
        <w:rPr>
          <w:rStyle w:val="Emphasis"/>
        </w:rPr>
        <w:t>runaway” convention</w:t>
      </w:r>
      <w:r w:rsidRPr="00DA0002">
        <w:rPr>
          <w:rStyle w:val="StyleUnderline"/>
        </w:rPr>
        <w:t xml:space="preserve"> that might trample on the Bill of Rights or other provisions</w:t>
      </w:r>
      <w:r w:rsidRPr="00DA0002">
        <w:rPr>
          <w:sz w:val="16"/>
        </w:rPr>
        <w:t xml:space="preserve"> (Goldberg 1983). Accordingly, </w:t>
      </w:r>
      <w:r w:rsidRPr="00DA0002">
        <w:rPr>
          <w:rStyle w:val="StyleUnderline"/>
        </w:rPr>
        <w:t xml:space="preserve">these and other aspects of an Article V convention have prompted </w:t>
      </w:r>
      <w:r w:rsidRPr="00DA0002">
        <w:rPr>
          <w:rStyle w:val="Emphasis"/>
        </w:rPr>
        <w:t>considerable discussion and analysis</w:t>
      </w:r>
      <w:r w:rsidRPr="00DA0002">
        <w:rPr>
          <w:rStyle w:val="StyleUnderline"/>
        </w:rPr>
        <w:t xml:space="preserve"> by lawyers, scholars, and public officials</w:t>
      </w:r>
      <w:r w:rsidRPr="00DA0002">
        <w:rPr>
          <w:sz w:val="16"/>
        </w:rPr>
        <w:t xml:space="preserve"> (Caplan 1988; Vile 1993). Less is known, however, about why and how states have articulated Article V applications over time and how contemporary movements to call a convention may align with or differ from historical patterns. Over the course of American history, </w:t>
      </w:r>
      <w:r w:rsidRPr="00DA0002">
        <w:rPr>
          <w:rStyle w:val="StyleUnderline"/>
        </w:rPr>
        <w:t>states have issued at least 354 distinct calls for an Article V convention. Some, such as the efforts to provide for the direct election of Senators or to require a balanced federal budget</w:t>
      </w:r>
      <w:r w:rsidRPr="00DA0002">
        <w:rPr>
          <w:sz w:val="16"/>
        </w:rPr>
        <w:t xml:space="preserve">, </w:t>
      </w:r>
      <w:r w:rsidRPr="00DA0002">
        <w:rPr>
          <w:rStyle w:val="StyleUnderline"/>
        </w:rPr>
        <w:t>have</w:t>
      </w:r>
      <w:r w:rsidRPr="00DA0002">
        <w:rPr>
          <w:sz w:val="16"/>
        </w:rPr>
        <w:t xml:space="preserve"> </w:t>
      </w:r>
      <w:r w:rsidRPr="00DA0002">
        <w:rPr>
          <w:rStyle w:val="StyleUnderline"/>
        </w:rPr>
        <w:t>come</w:t>
      </w:r>
      <w:r w:rsidRPr="00DA0002">
        <w:rPr>
          <w:sz w:val="16"/>
        </w:rPr>
        <w:t xml:space="preserve"> </w:t>
      </w:r>
      <w:r w:rsidRPr="00DA0002">
        <w:rPr>
          <w:rStyle w:val="Emphasis"/>
        </w:rPr>
        <w:t>close enough to garnering support from two-thirds of the states that they provoked a preemptory response from Congress</w:t>
      </w:r>
      <w:r w:rsidRPr="00DA0002">
        <w:rPr>
          <w:sz w:val="16"/>
        </w:rPr>
        <w:t>. Others have prompted momentary interest and then faded away. Many have been motivated by states’ interest in enhancing their power relative to the national government, but others have been focused on important policy issues of the day. Can these and other patterns from the past inform our understanding of today’s efforts to amend the Constitution through a convention of the states, or are there features of contemporary calls for an Article V convention that are different and unique?</w:t>
      </w:r>
    </w:p>
    <w:p w14:paraId="37FAFC28" w14:textId="77777777" w:rsidR="000A4B3B" w:rsidRDefault="000A4B3B" w:rsidP="000A4B3B">
      <w:pPr>
        <w:pStyle w:val="Heading4"/>
      </w:pPr>
      <w:r>
        <w:t xml:space="preserve">Destroys the entire legal system </w:t>
      </w:r>
    </w:p>
    <w:p w14:paraId="7DE3876D" w14:textId="6AA10EDB" w:rsidR="000A4B3B" w:rsidRDefault="000A4B3B" w:rsidP="000A4B3B">
      <w:proofErr w:type="spellStart"/>
      <w:r>
        <w:rPr>
          <w:rStyle w:val="Style13ptBold"/>
        </w:rPr>
        <w:t>Pulignano</w:t>
      </w:r>
      <w:proofErr w:type="spellEnd"/>
      <w:r>
        <w:rPr>
          <w:rStyle w:val="Style13ptBold"/>
        </w:rPr>
        <w:t xml:space="preserve"> ‘16 </w:t>
      </w:r>
      <w:r w:rsidRPr="0022727B">
        <w:rPr>
          <w:rFonts w:asciiTheme="minorHAnsi" w:hAnsiTheme="minorHAnsi" w:cstheme="minorHAnsi"/>
        </w:rPr>
        <w:t xml:space="preserve">Vincent </w:t>
      </w:r>
      <w:proofErr w:type="spellStart"/>
      <w:r w:rsidRPr="0022727B">
        <w:rPr>
          <w:rFonts w:asciiTheme="minorHAnsi" w:hAnsiTheme="minorHAnsi" w:cstheme="minorHAnsi"/>
        </w:rPr>
        <w:t>Pulignano</w:t>
      </w:r>
      <w:proofErr w:type="spellEnd"/>
      <w:r w:rsidRPr="0022727B">
        <w:rPr>
          <w:rFonts w:asciiTheme="minorHAnsi" w:hAnsiTheme="minorHAnsi" w:cstheme="minorHAnsi"/>
        </w:rPr>
        <w:t>: Managing Editor, Florida Law Review; J.D. 2016, University of Florida Fredric G.</w:t>
      </w:r>
      <w:r>
        <w:rPr>
          <w:rFonts w:asciiTheme="minorHAnsi" w:hAnsiTheme="minorHAnsi" w:cstheme="minorHAnsi"/>
        </w:rPr>
        <w:t xml:space="preserve"> </w:t>
      </w:r>
      <w:r w:rsidRPr="0022727B">
        <w:rPr>
          <w:rFonts w:asciiTheme="minorHAnsi" w:hAnsiTheme="minorHAnsi" w:cstheme="minorHAnsi"/>
        </w:rPr>
        <w:t>Levin College of Law “A KNOWN UNKNOWN:</w:t>
      </w:r>
      <w:r>
        <w:rPr>
          <w:rFonts w:asciiTheme="minorHAnsi" w:hAnsiTheme="minorHAnsi" w:cstheme="minorHAnsi"/>
        </w:rPr>
        <w:t xml:space="preserve"> </w:t>
      </w:r>
      <w:r w:rsidRPr="0022727B">
        <w:rPr>
          <w:rFonts w:asciiTheme="minorHAnsi" w:hAnsiTheme="minorHAnsi" w:cstheme="minorHAnsi"/>
        </w:rPr>
        <w:t xml:space="preserve">THE CALL FOR AN ARTICLE V </w:t>
      </w:r>
      <w:r w:rsidRPr="0022727B">
        <w:rPr>
          <w:rFonts w:asciiTheme="minorHAnsi" w:hAnsiTheme="minorHAnsi" w:cstheme="minorHAnsi"/>
        </w:rPr>
        <w:lastRenderedPageBreak/>
        <w:t xml:space="preserve">CONVENTION” </w:t>
      </w:r>
      <w:r>
        <w:rPr>
          <w:rFonts w:asciiTheme="minorHAnsi" w:hAnsiTheme="minorHAnsi" w:cstheme="minorHAnsi"/>
        </w:rPr>
        <w:t xml:space="preserve">FLORIDA LAW REVIEW FORUM [Vol. 67] 2016 </w:t>
      </w:r>
      <w:r w:rsidRPr="0022727B">
        <w:rPr>
          <w:rFonts w:asciiTheme="minorHAnsi" w:hAnsiTheme="minorHAnsi" w:cstheme="minorHAnsi"/>
        </w:rPr>
        <w:t>http://www.floridalawreview.com/wp-content/uploads/Pulignano</w:t>
      </w:r>
      <w:r>
        <w:t>.pdf</w:t>
      </w:r>
    </w:p>
    <w:p w14:paraId="1CCF5DF5" w14:textId="77777777" w:rsidR="000A4B3B" w:rsidRPr="000A4B3B" w:rsidRDefault="000A4B3B" w:rsidP="000A4B3B">
      <w:pPr>
        <w:rPr>
          <w:sz w:val="16"/>
        </w:rPr>
      </w:pPr>
      <w:r w:rsidRPr="000A4B3B">
        <w:rPr>
          <w:sz w:val="16"/>
        </w:rPr>
        <w:t xml:space="preserve">A. The Fear of a Runaway Convention </w:t>
      </w:r>
      <w:r w:rsidRPr="008D6808">
        <w:rPr>
          <w:rStyle w:val="StyleUnderline"/>
          <w:highlight w:val="cyan"/>
        </w:rPr>
        <w:t>The threat of a runaway convention is the primary reason why the People are hesitant to call a convention of states</w:t>
      </w:r>
      <w:r w:rsidRPr="000A4B3B">
        <w:rPr>
          <w:sz w:val="16"/>
        </w:rPr>
        <w:t xml:space="preserve">. A runaway convention is a convention that begins proposing other policies that were not supposed to be considered, and authority for such consideration was not granted to the convention at the outset. Hence, </w:t>
      </w:r>
      <w:r w:rsidRPr="008D6808">
        <w:rPr>
          <w:rStyle w:val="StyleUnderline"/>
          <w:highlight w:val="cyan"/>
        </w:rPr>
        <w:t>the fear is a runaway convention ultimately could throw out the U.S. Constitution and replace it with a new one.</w:t>
      </w:r>
      <w:r w:rsidRPr="000A4B3B">
        <w:rPr>
          <w:sz w:val="16"/>
        </w:rPr>
        <w:t xml:space="preserve"> However, commentator Michael </w:t>
      </w:r>
      <w:r w:rsidRPr="008D6808">
        <w:rPr>
          <w:rStyle w:val="StyleUnderline"/>
          <w:highlight w:val="cyan"/>
        </w:rPr>
        <w:t>Stern notes that</w:t>
      </w:r>
      <w:r w:rsidRPr="0022727B">
        <w:rPr>
          <w:rStyle w:val="StyleUnderline"/>
        </w:rPr>
        <w:t xml:space="preserve"> when one is evaluating the risk of a runaway convention, </w:t>
      </w:r>
      <w:r w:rsidRPr="008D6808">
        <w:rPr>
          <w:rStyle w:val="StyleUnderline"/>
          <w:highlight w:val="cyan"/>
        </w:rPr>
        <w:t>one must also consider</w:t>
      </w:r>
      <w:r w:rsidRPr="0022727B">
        <w:rPr>
          <w:rStyle w:val="StyleUnderline"/>
        </w:rPr>
        <w:t xml:space="preserve"> the </w:t>
      </w:r>
      <w:r w:rsidRPr="008D6808">
        <w:rPr>
          <w:rStyle w:val="StyleUnderline"/>
          <w:highlight w:val="cyan"/>
        </w:rPr>
        <w:t>risks that may be reduced with</w:t>
      </w:r>
      <w:r w:rsidRPr="0022727B">
        <w:rPr>
          <w:rStyle w:val="StyleUnderline"/>
        </w:rPr>
        <w:t xml:space="preserve"> the use of a convention and its </w:t>
      </w:r>
      <w:r w:rsidRPr="008D6808">
        <w:rPr>
          <w:rStyle w:val="StyleUnderline"/>
          <w:highlight w:val="cyan"/>
        </w:rPr>
        <w:t>prevention of a “runaway Congress.”</w:t>
      </w:r>
      <w:r w:rsidRPr="000A4B3B">
        <w:rPr>
          <w:sz w:val="16"/>
        </w:rPr>
        <w:t xml:space="preserve"> 29 </w:t>
      </w:r>
      <w:r w:rsidRPr="008D6808">
        <w:rPr>
          <w:rStyle w:val="StyleUnderline"/>
          <w:highlight w:val="cyan"/>
        </w:rPr>
        <w:t>Advocates</w:t>
      </w:r>
      <w:r w:rsidRPr="0022727B">
        <w:rPr>
          <w:rStyle w:val="StyleUnderline"/>
        </w:rPr>
        <w:t xml:space="preserve"> for a convention </w:t>
      </w:r>
      <w:r w:rsidRPr="008D6808">
        <w:rPr>
          <w:rStyle w:val="StyleUnderline"/>
          <w:highlight w:val="cyan"/>
        </w:rPr>
        <w:t>think</w:t>
      </w:r>
      <w:r w:rsidRPr="0022727B">
        <w:rPr>
          <w:rStyle w:val="StyleUnderline"/>
        </w:rPr>
        <w:t xml:space="preserve"> that a </w:t>
      </w:r>
      <w:r w:rsidRPr="008D6808">
        <w:rPr>
          <w:rStyle w:val="StyleUnderline"/>
          <w:highlight w:val="cyan"/>
        </w:rPr>
        <w:t>runaway convention is really not a threat</w:t>
      </w:r>
      <w:r w:rsidRPr="0022727B">
        <w:rPr>
          <w:rStyle w:val="StyleUnderline"/>
        </w:rPr>
        <w:t xml:space="preserve"> at all </w:t>
      </w:r>
      <w:r w:rsidRPr="008D6808">
        <w:rPr>
          <w:rStyle w:val="StyleUnderline"/>
          <w:highlight w:val="cyan"/>
        </w:rPr>
        <w:t>for three reasons: (1) the convention can only be called for a limited purpose, (2) the Supreme Court would</w:t>
      </w:r>
      <w:r w:rsidRPr="0022727B">
        <w:rPr>
          <w:rStyle w:val="StyleUnderline"/>
        </w:rPr>
        <w:t xml:space="preserve"> be able to </w:t>
      </w:r>
      <w:r w:rsidRPr="008D6808">
        <w:rPr>
          <w:rStyle w:val="StyleUnderline"/>
          <w:highlight w:val="cyan"/>
        </w:rPr>
        <w:t>weigh in</w:t>
      </w:r>
      <w:r w:rsidRPr="0022727B">
        <w:rPr>
          <w:rStyle w:val="StyleUnderline"/>
        </w:rPr>
        <w:t xml:space="preserve"> on any violations of specific rules and procedures the convention creates for itself, </w:t>
      </w:r>
      <w:r w:rsidRPr="008D6808">
        <w:rPr>
          <w:rStyle w:val="StyleUnderline"/>
          <w:highlight w:val="cyan"/>
        </w:rPr>
        <w:t>and (3) more states are needed to ratify the proposals than are needed to call the convention</w:t>
      </w:r>
      <w:r w:rsidRPr="0022727B">
        <w:rPr>
          <w:rStyle w:val="StyleUnderline"/>
        </w:rPr>
        <w:t>.</w:t>
      </w:r>
      <w:r w:rsidRPr="000A4B3B">
        <w:rPr>
          <w:sz w:val="16"/>
        </w:rPr>
        <w:t xml:space="preserve"> </w:t>
      </w:r>
      <w:r w:rsidRPr="0022727B">
        <w:rPr>
          <w:rStyle w:val="StyleUnderline"/>
        </w:rPr>
        <w:t>There are several perspectives on whether the convention can be limited in scope to prevent a runaway convention</w:t>
      </w:r>
      <w:r w:rsidRPr="000A4B3B">
        <w:rPr>
          <w:sz w:val="16"/>
        </w:rPr>
        <w:t xml:space="preserve">.30 First, </w:t>
      </w:r>
      <w:r w:rsidRPr="0022727B">
        <w:rPr>
          <w:rStyle w:val="StyleUnderline"/>
        </w:rPr>
        <w:t>some advocates believe that Congress can limit the scope of the convention and propose rules for it under the political question doctrine</w:t>
      </w:r>
      <w:r w:rsidRPr="000A4B3B">
        <w:rPr>
          <w:sz w:val="16"/>
        </w:rPr>
        <w:t xml:space="preserve">.31 </w:t>
      </w:r>
      <w:r w:rsidRPr="0022727B">
        <w:rPr>
          <w:rStyle w:val="StyleUnderline"/>
        </w:rPr>
        <w:t>However, most believe this is untrue and hold that Congress’s calling of the convention is merely ministerial because the entire purpose of the convention is to circumvent a corrupt Congress</w:t>
      </w:r>
      <w:r w:rsidRPr="000A4B3B">
        <w:rPr>
          <w:sz w:val="16"/>
        </w:rPr>
        <w:t xml:space="preserve">.32 </w:t>
      </w:r>
      <w:r w:rsidRPr="0022727B">
        <w:rPr>
          <w:rStyle w:val="StyleUnderline"/>
        </w:rPr>
        <w:t>Since limiting the scope of the convention is not constitutionally committed to Congress, it falls outside the political question doctrine</w:t>
      </w:r>
      <w:r w:rsidRPr="000A4B3B">
        <w:rPr>
          <w:sz w:val="16"/>
        </w:rPr>
        <w:t xml:space="preserve">.33 </w:t>
      </w:r>
      <w:r w:rsidRPr="0022727B">
        <w:rPr>
          <w:rStyle w:val="StyleUnderline"/>
        </w:rPr>
        <w:t>Furthermore, Alexander Hamilton’s Federalist No. 85 specifically mentions Congress’s inability to limit the convention</w:t>
      </w:r>
      <w:r w:rsidRPr="000A4B3B">
        <w:rPr>
          <w:sz w:val="16"/>
        </w:rPr>
        <w:t xml:space="preserve">.34 Because Federalist No. 85 never mentions a restriction on the states to place limits on the convention,35 the states are the ones most likely to implement the limits. </w:t>
      </w:r>
      <w:r w:rsidRPr="008D6808">
        <w:rPr>
          <w:rStyle w:val="StyleUnderline"/>
          <w:highlight w:val="cyan"/>
        </w:rPr>
        <w:t>Under another perspective, opponents of a convention believe that, based on the original text and meaning of Article V, there are no limits that can be placed on a convention that would hold any legal force</w:t>
      </w:r>
      <w:r w:rsidRPr="000A4B3B">
        <w:rPr>
          <w:sz w:val="16"/>
        </w:rPr>
        <w:t xml:space="preserve">.36 </w:t>
      </w:r>
      <w:r w:rsidRPr="0022727B">
        <w:rPr>
          <w:rStyle w:val="StyleUnderline"/>
        </w:rPr>
        <w:t>They conclude the states have no authority to limit the scope of the convention for two reasons</w:t>
      </w:r>
      <w:r w:rsidRPr="000A4B3B">
        <w:rPr>
          <w:sz w:val="16"/>
        </w:rPr>
        <w:t xml:space="preserve">. </w:t>
      </w:r>
      <w:r w:rsidRPr="0022727B">
        <w:rPr>
          <w:rStyle w:val="StyleUnderline"/>
        </w:rPr>
        <w:t xml:space="preserve">First, the original text of Article V provides for making “amendments” plural, </w:t>
      </w:r>
      <w:r w:rsidRPr="000A4B3B">
        <w:rPr>
          <w:sz w:val="16"/>
        </w:rPr>
        <w:t xml:space="preserve">therefore precluding any attempt by the states to limit the convention to proposing one amendment.37 </w:t>
      </w:r>
      <w:r w:rsidRPr="0022727B">
        <w:rPr>
          <w:rStyle w:val="StyleUnderline"/>
        </w:rPr>
        <w:t>This argument fails, however, because the use of “amendments” only gives discretion to the convention to propose more than one amendment that will achieve its explicit goal</w:t>
      </w:r>
      <w:r w:rsidRPr="000A4B3B">
        <w:rPr>
          <w:sz w:val="16"/>
        </w:rPr>
        <w:t xml:space="preserve">.38 </w:t>
      </w:r>
      <w:r w:rsidRPr="0022727B">
        <w:rPr>
          <w:rStyle w:val="StyleUnderline"/>
        </w:rPr>
        <w:t>Second, opponents hold that states have no constitutional grant of power beyond initiating the convention.</w:t>
      </w:r>
      <w:r w:rsidRPr="000A4B3B">
        <w:rPr>
          <w:sz w:val="16"/>
        </w:rPr>
        <w:t xml:space="preserve">39 </w:t>
      </w:r>
      <w:r w:rsidRPr="0022727B">
        <w:rPr>
          <w:rStyle w:val="StyleUnderline"/>
        </w:rPr>
        <w:t>This argument at least partially fails because in order to give states the ability to circumvent a corrupt Congress, states must be able to limit the convention to achieve this purpose.</w:t>
      </w:r>
      <w:r w:rsidRPr="000A4B3B">
        <w:rPr>
          <w:sz w:val="16"/>
        </w:rPr>
        <w:t xml:space="preserve">40 </w:t>
      </w:r>
      <w:r w:rsidRPr="0022727B">
        <w:rPr>
          <w:rStyle w:val="StyleUnderline"/>
        </w:rPr>
        <w:t>Therefore, the inability of states to limit the scope of the convention would frustrate the purpose of the Convention Clause</w:t>
      </w:r>
      <w:r w:rsidRPr="000A4B3B">
        <w:rPr>
          <w:sz w:val="16"/>
        </w:rPr>
        <w:t xml:space="preserve">. </w:t>
      </w:r>
      <w:r w:rsidRPr="0022727B">
        <w:rPr>
          <w:rStyle w:val="StyleUnderline"/>
        </w:rPr>
        <w:t>Instead, while they may not have direct, explicit authority to limit the procedures of a convention themselves, states can curtail the convention’s scope by limiting the purpose for which it is formed</w:t>
      </w:r>
      <w:r w:rsidRPr="000A4B3B">
        <w:rPr>
          <w:sz w:val="16"/>
        </w:rPr>
        <w:t xml:space="preserve">. </w:t>
      </w:r>
      <w:r w:rsidRPr="008D6808">
        <w:rPr>
          <w:rStyle w:val="StyleUnderline"/>
          <w:highlight w:val="cyan"/>
        </w:rPr>
        <w:t>A third perspective reveals the debate over whether the convention can propose anything it so decides or whether it can only propose amendments covering the subject matter detailed in the states’ applications.</w:t>
      </w:r>
      <w:r w:rsidRPr="000A4B3B">
        <w:rPr>
          <w:sz w:val="16"/>
        </w:rPr>
        <w:t xml:space="preserve">41 </w:t>
      </w:r>
      <w:r w:rsidRPr="0022727B">
        <w:rPr>
          <w:rStyle w:val="StyleUnderline"/>
        </w:rPr>
        <w:t>If, once the convention is convened, it can propose anything outside of the subject matter discussed in the applications, then there is a chance—albeit remote—that the convention could claim ultimate authority and create a separate governing body.</w:t>
      </w:r>
      <w:r w:rsidRPr="000A4B3B">
        <w:rPr>
          <w:sz w:val="16"/>
        </w:rPr>
        <w:t xml:space="preserve">42 </w:t>
      </w:r>
      <w:r w:rsidRPr="0022727B">
        <w:rPr>
          <w:rStyle w:val="StyleUnderline"/>
        </w:rPr>
        <w:t>However, this fear can be checked by the requirement that three-fourths of the states must ratify any convention amendments</w:t>
      </w:r>
      <w:r w:rsidRPr="000A4B3B">
        <w:rPr>
          <w:sz w:val="16"/>
        </w:rPr>
        <w:t xml:space="preserve">.43 The ratification process can also place a check on the possibility the convention would exceed its scope.44 Additionally, the history of the Convention Clause suggests that the convention is only supposed to act as an aid to the states rather than as a separate entity in and of itself.45 But again, questions swirl as to whether the delegates can change the ratification process and require ratification by a majority of states in the convention (or something to that effect).46 This idea appears unfounded. Any convention-made “rule” like this that would affect the Constitution as it stands today would still require ratification to have any legal effect on the current U.S. government.47 Another check on the convention process is that Congress would have the right to not propose to the states for ratification any amendment that surpassed the convention’s scope.48 This reasoning falls in line with Congress’s—and even state legislatures’—responsibility to uphold the Constitution if the convention </w:t>
      </w:r>
      <w:r w:rsidRPr="000A4B3B">
        <w:rPr>
          <w:sz w:val="16"/>
        </w:rPr>
        <w:lastRenderedPageBreak/>
        <w:t>entered the process having limited itself to a single subject.49 B. The Supreme Court’s Potential Role Another area of primary concern is whether there is any body of government that can enforce any rules and procedures a convention would make for itself. If the Supreme Court can rule on issues regarding a convention’s rules and procedures, would this upset the purpose of the convention because a government branch, which the convention is trying to bypass, is interpreting its rules and procedures?50 There is no good answer to this question, but it appears the Supreme Court weighing in on violations of convention rules would not upset the convention’s purpose, as the Supreme Court’s duty is “to say what the law is.” 51 C</w:t>
      </w:r>
      <w:r w:rsidRPr="0022727B">
        <w:rPr>
          <w:rStyle w:val="StyleUnderline"/>
        </w:rPr>
        <w:t>. Threats to the Convention Process and the Constitution</w:t>
      </w:r>
      <w:r w:rsidRPr="000A4B3B">
        <w:rPr>
          <w:sz w:val="16"/>
        </w:rPr>
        <w:t xml:space="preserve"> </w:t>
      </w:r>
      <w:r w:rsidRPr="008D6808">
        <w:rPr>
          <w:rStyle w:val="StyleUnderline"/>
          <w:highlight w:val="cyan"/>
        </w:rPr>
        <w:t>In addition to the concerns already discussed, there are others worth noting</w:t>
      </w:r>
      <w:r w:rsidRPr="0022727B">
        <w:rPr>
          <w:rStyle w:val="StyleUnderline"/>
        </w:rPr>
        <w:t xml:space="preserve">. </w:t>
      </w:r>
      <w:r w:rsidRPr="008D6808">
        <w:rPr>
          <w:rStyle w:val="StyleUnderline"/>
          <w:highlight w:val="cyan"/>
        </w:rPr>
        <w:t>First, the convention could be open to special-interest lobbying</w:t>
      </w:r>
      <w:r w:rsidRPr="0022727B">
        <w:rPr>
          <w:rStyle w:val="StyleUnderline"/>
        </w:rPr>
        <w:t xml:space="preserve"> from groups that deal with issues over which the convention would be deliberating</w:t>
      </w:r>
      <w:r w:rsidRPr="000A4B3B">
        <w:rPr>
          <w:sz w:val="16"/>
        </w:rPr>
        <w:t xml:space="preserve">.52 </w:t>
      </w:r>
      <w:r w:rsidRPr="0022727B">
        <w:rPr>
          <w:rStyle w:val="StyleUnderline"/>
        </w:rPr>
        <w:t xml:space="preserve">This </w:t>
      </w:r>
      <w:r w:rsidRPr="008D6808">
        <w:rPr>
          <w:rStyle w:val="StyleUnderline"/>
          <w:highlight w:val="cyan"/>
        </w:rPr>
        <w:t>could threaten the integrity of the negotiations and the proposal of amendments</w:t>
      </w:r>
      <w:r w:rsidRPr="0022727B">
        <w:rPr>
          <w:rStyle w:val="StyleUnderline"/>
        </w:rPr>
        <w:t>.</w:t>
      </w:r>
      <w:r w:rsidRPr="000A4B3B">
        <w:rPr>
          <w:sz w:val="16"/>
        </w:rPr>
        <w:t xml:space="preserve">53 </w:t>
      </w:r>
      <w:r w:rsidRPr="0022727B">
        <w:rPr>
          <w:rStyle w:val="StyleUnderline"/>
        </w:rPr>
        <w:t xml:space="preserve">Also, a </w:t>
      </w:r>
      <w:r w:rsidRPr="008D6808">
        <w:rPr>
          <w:rStyle w:val="StyleUnderline"/>
          <w:highlight w:val="cyan"/>
        </w:rPr>
        <w:t>more apocalyptic concern is that a convention of states could result in a complete overhaul of the Constitution</w:t>
      </w:r>
      <w:r w:rsidRPr="000A4B3B">
        <w:rPr>
          <w:sz w:val="16"/>
        </w:rPr>
        <w:t>.</w:t>
      </w:r>
      <w:r w:rsidRPr="00D72DA9">
        <w:rPr>
          <w:rStyle w:val="StyleUnderline"/>
        </w:rPr>
        <w:t>54 This is unlikely for the reasons explained above, but some commentators still hold this belief based on the only other convention in American history, the Philadelphia Convention of 1787</w:t>
      </w:r>
      <w:r w:rsidRPr="000A4B3B">
        <w:rPr>
          <w:sz w:val="16"/>
        </w:rPr>
        <w:t>.55 There is a debate over whether that convention stayed within its scope when revising the Articles of Confederation and producing the current Constitution.56 However, in any case it would seem all convention “proposals would be subject to the checks and balances written into the Constitution.” 57</w:t>
      </w:r>
    </w:p>
    <w:p w14:paraId="726FFEED" w14:textId="77777777" w:rsidR="000A4B3B" w:rsidRDefault="000A4B3B" w:rsidP="000A4B3B">
      <w:pPr>
        <w:pStyle w:val="Heading4"/>
      </w:pPr>
      <w:r>
        <w:t>Constitutional amendments are a key mechanism of democratic backsliding- they’re off the table now but reviving them kills democracy</w:t>
      </w:r>
    </w:p>
    <w:p w14:paraId="4D93C8BA" w14:textId="77777777" w:rsidR="000A4B3B" w:rsidRPr="003D2AFC" w:rsidRDefault="000A4B3B" w:rsidP="000A4B3B">
      <w:pPr>
        <w:rPr>
          <w:sz w:val="16"/>
          <w:szCs w:val="16"/>
        </w:rPr>
      </w:pPr>
      <w:r w:rsidRPr="003D2AFC">
        <w:rPr>
          <w:rStyle w:val="Style13ptBold"/>
        </w:rPr>
        <w:t>Huq and Ginsburg 18</w:t>
      </w:r>
      <w:r>
        <w:t xml:space="preserve"> </w:t>
      </w:r>
      <w:r w:rsidRPr="003D2AFC">
        <w:rPr>
          <w:sz w:val="16"/>
          <w:szCs w:val="16"/>
        </w:rPr>
        <w:t xml:space="preserve">(Aziz and Thomas, Professors of Law, University of Chicago Law School, "How to Lose a Constitutional Democracy," 65 UCLA Law Review 78 (2018), </w:t>
      </w:r>
      <w:proofErr w:type="gramStart"/>
      <w:r w:rsidRPr="00E00FCD">
        <w:rPr>
          <w:sz w:val="16"/>
          <w:szCs w:val="16"/>
        </w:rPr>
        <w:t>https://chicagounbound.uchicago.edu/cgi/viewcontent.cgi?article=13666&amp;context=journal_articles</w:t>
      </w:r>
      <w:r w:rsidRPr="003D2AFC">
        <w:rPr>
          <w:sz w:val="16"/>
          <w:szCs w:val="16"/>
        </w:rPr>
        <w:t xml:space="preserve"> )</w:t>
      </w:r>
      <w:proofErr w:type="gramEnd"/>
    </w:p>
    <w:p w14:paraId="39886083" w14:textId="77777777" w:rsidR="000A4B3B" w:rsidRDefault="000A4B3B" w:rsidP="000A4B3B">
      <w:pPr>
        <w:rPr>
          <w:rStyle w:val="StyleUnderline"/>
        </w:rPr>
      </w:pPr>
      <w:r w:rsidRPr="003B189D">
        <w:rPr>
          <w:sz w:val="16"/>
        </w:rPr>
        <w:t xml:space="preserve">1. Constitutional Amendment </w:t>
      </w:r>
      <w:r w:rsidRPr="003B189D">
        <w:rPr>
          <w:rStyle w:val="StyleUnderline"/>
        </w:rPr>
        <w:t>Imagine that a political party had disciplined majorities in both houses of Congress and the thirty-eight</w:t>
      </w:r>
      <w:r>
        <w:rPr>
          <w:rStyle w:val="StyleUnderline"/>
        </w:rPr>
        <w:t xml:space="preserve"> </w:t>
      </w:r>
      <w:r w:rsidRPr="003B189D">
        <w:rPr>
          <w:rStyle w:val="StyleUnderline"/>
        </w:rPr>
        <w:t>states necessary to utilize</w:t>
      </w:r>
      <w:r>
        <w:rPr>
          <w:rStyle w:val="StyleUnderline"/>
        </w:rPr>
        <w:t xml:space="preserve"> </w:t>
      </w:r>
      <w:r w:rsidRPr="003B189D">
        <w:rPr>
          <w:rStyle w:val="StyleUnderline"/>
        </w:rPr>
        <w:t>Article V</w:t>
      </w:r>
      <w:r w:rsidRPr="003B189D">
        <w:rPr>
          <w:sz w:val="16"/>
        </w:rPr>
        <w:t xml:space="preserve">. Or alternatively, </w:t>
      </w:r>
      <w:r w:rsidRPr="003B189D">
        <w:rPr>
          <w:rStyle w:val="StyleUnderline"/>
        </w:rPr>
        <w:t>suppose that the growing chorus of calls for a new constitutional convention yielded fruit</w:t>
      </w:r>
      <w:r w:rsidRPr="003B189D">
        <w:rPr>
          <w:sz w:val="16"/>
        </w:rPr>
        <w:t xml:space="preserve">.281 </w:t>
      </w:r>
      <w:r w:rsidRPr="003B189D">
        <w:rPr>
          <w:rStyle w:val="Emphasis"/>
        </w:rPr>
        <w:t>It would then be feasible to reform core elements of the American Constitution</w:t>
      </w:r>
      <w:r w:rsidRPr="003B189D">
        <w:rPr>
          <w:sz w:val="16"/>
        </w:rPr>
        <w:t xml:space="preserve">. The </w:t>
      </w:r>
      <w:r w:rsidRPr="003B189D">
        <w:rPr>
          <w:rStyle w:val="StyleUnderline"/>
        </w:rPr>
        <w:t>content of such reforms is not hard to imagine. Perhaps, following patterns in other illiberal democracies, a first target might be the Twenty-Second Amendment, which constitutionalized term limits</w:t>
      </w:r>
      <w:r w:rsidRPr="003B189D">
        <w:rPr>
          <w:sz w:val="16"/>
        </w:rPr>
        <w:t xml:space="preserve"> in the wake of Franklin Roosevelt’s presidency. </w:t>
      </w:r>
      <w:r w:rsidRPr="003B189D">
        <w:rPr>
          <w:rStyle w:val="StyleUnderline"/>
        </w:rPr>
        <w:t>Or simply examine the various liberty-restricting constitutional amendments that have been proposed in Congress over the years, mainly to overturn court decisions</w:t>
      </w:r>
      <w:r w:rsidRPr="003B189D">
        <w:rPr>
          <w:sz w:val="16"/>
        </w:rPr>
        <w:t xml:space="preserve">.282 To be sure, there are other amendments that have been proposed that would enhance liberty. But the point is that </w:t>
      </w:r>
      <w:r w:rsidRPr="003B189D">
        <w:rPr>
          <w:rStyle w:val="StyleUnderline"/>
        </w:rPr>
        <w:t>there is nothing structural in Article V that prevents this disciplined national majority with sufficient political support at the state level from using constitutional amendment to entrench its power and restrict liberty</w:t>
      </w:r>
      <w:r w:rsidRPr="003B189D">
        <w:rPr>
          <w:sz w:val="16"/>
        </w:rPr>
        <w:t xml:space="preserve">. Nevertheless, we do not think that constitutional amendment will play a significant role in promoting the retrogression of constitutional liberal democracy for two reasons. First, American political parties have historically lacked discipline relative to their counterparts in other democracies—a complex result of history, geography, and our electoral system. And the very veneration of the Constitution suggests that amendments are likely to receive a good deal of attention, working as focal points for constitutional resistance by regime opponents.283 As a strategic matter, more subtle mechanisms are likely to be more effective and hence more likely to be deployed.284 Second, </w:t>
      </w:r>
      <w:r w:rsidRPr="003B189D">
        <w:rPr>
          <w:rStyle w:val="StyleUnderline"/>
        </w:rPr>
        <w:t>Article V of the Constitution establishes “some of the most onerous hurdles in the world for the ratification of amendments</w:t>
      </w:r>
      <w:r w:rsidRPr="003B189D">
        <w:rPr>
          <w:sz w:val="16"/>
        </w:rPr>
        <w:t xml:space="preserve">.”285 Indeed, it has been so rarely used that some scholars have argued that it has fallen into desuetude.286 In most other </w:t>
      </w:r>
      <w:r w:rsidRPr="003B189D">
        <w:rPr>
          <w:rStyle w:val="StyleUnderline"/>
        </w:rPr>
        <w:t>contexts in which amendment has played a large role in facilitating backsliding</w:t>
      </w:r>
      <w:r w:rsidRPr="003B189D">
        <w:rPr>
          <w:sz w:val="16"/>
        </w:rPr>
        <w:t xml:space="preserve"> </w:t>
      </w:r>
      <w:r w:rsidRPr="003B189D">
        <w:rPr>
          <w:rStyle w:val="StyleUnderline"/>
        </w:rPr>
        <w:t>from democratic practices</w:t>
      </w:r>
      <w:r w:rsidRPr="003B189D">
        <w:rPr>
          <w:sz w:val="16"/>
        </w:rPr>
        <w:t xml:space="preserve">, by contrast, </w:t>
      </w:r>
      <w:r w:rsidRPr="003B189D">
        <w:rPr>
          <w:rStyle w:val="StyleUnderline"/>
        </w:rPr>
        <w:t>the amendment rule has been less demanding</w:t>
      </w:r>
      <w:r w:rsidRPr="003B189D">
        <w:rPr>
          <w:sz w:val="16"/>
        </w:rPr>
        <w:t xml:space="preserve">.287 There is an irony here: Article V has been condemned roundly by commentators, especially on the political left.288 Yet </w:t>
      </w:r>
      <w:r w:rsidRPr="003B189D">
        <w:rPr>
          <w:rStyle w:val="StyleUnderline"/>
        </w:rPr>
        <w:t xml:space="preserve">the </w:t>
      </w:r>
      <w:r w:rsidRPr="003B189D">
        <w:rPr>
          <w:rStyle w:val="Emphasis"/>
        </w:rPr>
        <w:t>rigidity</w:t>
      </w:r>
      <w:r w:rsidRPr="003B189D">
        <w:rPr>
          <w:rStyle w:val="StyleUnderline"/>
        </w:rPr>
        <w:t xml:space="preserve"> of the formal constitutional procedure largely takes off the table at least one potent instrument of constitutional retrogression at a moment when liberal commentators might well feel their priorities most imperiled. </w:t>
      </w:r>
    </w:p>
    <w:p w14:paraId="457ECFB7" w14:textId="77777777" w:rsidR="000A4B3B" w:rsidRPr="000A4B3B" w:rsidRDefault="000A4B3B" w:rsidP="000A4B3B"/>
    <w:p w14:paraId="59E4AAE5" w14:textId="1AA6D0D0" w:rsidR="001C4DD9" w:rsidRPr="00C32F2E" w:rsidRDefault="001C4DD9" w:rsidP="001C4DD9">
      <w:pPr>
        <w:pStyle w:val="Heading3"/>
      </w:pPr>
      <w:r w:rsidRPr="00C32F2E">
        <w:lastRenderedPageBreak/>
        <w:t>2AC – White Supremacy DA</w:t>
      </w:r>
    </w:p>
    <w:p w14:paraId="347CF13A" w14:textId="77777777" w:rsidR="001C4DD9" w:rsidRPr="00C32F2E" w:rsidRDefault="001C4DD9" w:rsidP="001C4DD9">
      <w:pPr>
        <w:pStyle w:val="Heading4"/>
      </w:pPr>
      <w:r w:rsidRPr="00C32F2E">
        <w:t>Right-wing states will hijack the constitutional convention to push white supremacist policy – Louisiana proves</w:t>
      </w:r>
    </w:p>
    <w:p w14:paraId="383F1656" w14:textId="77777777" w:rsidR="001C4DD9" w:rsidRPr="00C32F2E" w:rsidRDefault="001C4DD9" w:rsidP="001C4DD9">
      <w:pPr>
        <w:rPr>
          <w:rStyle w:val="Style13ptBold"/>
          <w:b w:val="0"/>
          <w:bCs w:val="0"/>
          <w:sz w:val="16"/>
          <w:szCs w:val="16"/>
        </w:rPr>
      </w:pPr>
      <w:r w:rsidRPr="00C32F2E">
        <w:rPr>
          <w:rStyle w:val="Style13ptBold"/>
          <w:b w:val="0"/>
          <w:sz w:val="16"/>
          <w:szCs w:val="16"/>
        </w:rPr>
        <w:t>Garrett</w:t>
      </w:r>
      <w:r w:rsidRPr="00C32F2E">
        <w:rPr>
          <w:rStyle w:val="Style13ptBold"/>
          <w:b w:val="0"/>
        </w:rPr>
        <w:t xml:space="preserve"> </w:t>
      </w:r>
      <w:r w:rsidRPr="00C32F2E">
        <w:rPr>
          <w:rStyle w:val="Style13ptBold"/>
        </w:rPr>
        <w:t>Epps ’19</w:t>
      </w:r>
      <w:r w:rsidRPr="00C32F2E">
        <w:rPr>
          <w:rStyle w:val="Style13ptBold"/>
          <w:b w:val="0"/>
          <w:sz w:val="16"/>
          <w:szCs w:val="16"/>
        </w:rPr>
        <w:t>, Professor of constitutional law at the University of Baltimore, “Sometimes the Supreme Court Sticks to the Law”, 3/20/19, The Atlantic, https://www.theatlantic.com/ideas/archive/2019/03/4-supreme-court-cases-show-legal-limits-prosecution/585217/</w:t>
      </w:r>
    </w:p>
    <w:p w14:paraId="6748BA08" w14:textId="77777777" w:rsidR="001C4DD9" w:rsidRPr="00C32F2E" w:rsidRDefault="001C4DD9" w:rsidP="001C4DD9">
      <w:pPr>
        <w:rPr>
          <w:sz w:val="14"/>
        </w:rPr>
      </w:pPr>
      <w:r w:rsidRPr="00C32F2E">
        <w:rPr>
          <w:sz w:val="14"/>
        </w:rPr>
        <w:t xml:space="preserve">Evangelista </w:t>
      </w:r>
      <w:r w:rsidRPr="00C32F2E">
        <w:rPr>
          <w:rStyle w:val="StyleUnderline"/>
        </w:rPr>
        <w:t>Ramos was convicted of second-degree murder by a Louisiana jury in 2016</w:t>
      </w:r>
      <w:r w:rsidRPr="00C32F2E">
        <w:rPr>
          <w:sz w:val="14"/>
        </w:rPr>
        <w:t xml:space="preserve">. </w:t>
      </w:r>
      <w:r w:rsidRPr="00C32F2E">
        <w:rPr>
          <w:rStyle w:val="StyleUnderline"/>
        </w:rPr>
        <w:t>The jury split 10–2 after hearing mostly circumstantial evidence</w:t>
      </w:r>
      <w:r w:rsidRPr="00C32F2E">
        <w:rPr>
          <w:sz w:val="14"/>
        </w:rPr>
        <w:t xml:space="preserve">. </w:t>
      </w:r>
      <w:r w:rsidRPr="00C32F2E">
        <w:rPr>
          <w:rStyle w:val="StyleUnderline"/>
        </w:rPr>
        <w:t>After the conviction, Ramos’s appointed counsel argued on appeal that the evidence was insufficient, but in a separate brief, Ramos</w:t>
      </w:r>
      <w:r w:rsidRPr="00C32F2E">
        <w:rPr>
          <w:sz w:val="14"/>
        </w:rPr>
        <w:t xml:space="preserve">, proceeding without a lawyer, </w:t>
      </w:r>
      <w:r w:rsidRPr="00C32F2E">
        <w:rPr>
          <w:rStyle w:val="StyleUnderline"/>
        </w:rPr>
        <w:t>raised the unanimous-jury issue</w:t>
      </w:r>
      <w:r w:rsidRPr="00C32F2E">
        <w:rPr>
          <w:sz w:val="14"/>
        </w:rPr>
        <w:t xml:space="preserve">. The state appellate courts rejected his brief. Then a Louisiana criminal-justice reform nonprofit called the Promise of Justice Initiative filed a cert. petition for Ramos. </w:t>
      </w:r>
      <w:r w:rsidRPr="00C32F2E">
        <w:rPr>
          <w:rStyle w:val="StyleUnderline"/>
        </w:rPr>
        <w:t>On Monday, the U.S. Supreme Court agreed to take up his case</w:t>
      </w:r>
      <w:r w:rsidRPr="00C32F2E">
        <w:rPr>
          <w:sz w:val="14"/>
        </w:rPr>
        <w:t xml:space="preserve">. </w:t>
      </w:r>
      <w:r w:rsidRPr="00C32F2E">
        <w:rPr>
          <w:rStyle w:val="StyleUnderline"/>
          <w:b/>
          <w:bCs/>
        </w:rPr>
        <w:t xml:space="preserve">Ramos’s new lawyers cite historical evidence that the non-unanimous-jury rule was adopted in 1898 by a </w:t>
      </w:r>
      <w:r w:rsidRPr="00C32F2E">
        <w:rPr>
          <w:rStyle w:val="Emphasis"/>
        </w:rPr>
        <w:t>state constitutional convention</w:t>
      </w:r>
      <w:r w:rsidRPr="00C32F2E">
        <w:rPr>
          <w:rStyle w:val="StyleUnderline"/>
          <w:b/>
          <w:bCs/>
        </w:rPr>
        <w:t xml:space="preserve"> called with the </w:t>
      </w:r>
      <w:r w:rsidRPr="00C32F2E">
        <w:rPr>
          <w:rStyle w:val="Emphasis"/>
        </w:rPr>
        <w:t>express purpose of</w:t>
      </w:r>
      <w:r w:rsidRPr="00C32F2E">
        <w:rPr>
          <w:rStyle w:val="StyleUnderline"/>
          <w:b/>
          <w:bCs/>
        </w:rPr>
        <w:t>, as the president of the convention put it, “</w:t>
      </w:r>
      <w:r w:rsidRPr="00C32F2E">
        <w:rPr>
          <w:rStyle w:val="Emphasis"/>
        </w:rPr>
        <w:t>establish[</w:t>
      </w:r>
      <w:proofErr w:type="spellStart"/>
      <w:r w:rsidRPr="00C32F2E">
        <w:rPr>
          <w:rStyle w:val="Emphasis"/>
        </w:rPr>
        <w:t>ing</w:t>
      </w:r>
      <w:proofErr w:type="spellEnd"/>
      <w:r w:rsidRPr="00C32F2E">
        <w:rPr>
          <w:rStyle w:val="Emphasis"/>
        </w:rPr>
        <w:t>] white supremacy</w:t>
      </w:r>
      <w:r w:rsidRPr="00C32F2E">
        <w:rPr>
          <w:rStyle w:val="StyleUnderline"/>
          <w:b/>
          <w:bCs/>
        </w:rPr>
        <w:t xml:space="preserve"> in this state.”</w:t>
      </w:r>
      <w:r w:rsidRPr="00C32F2E">
        <w:rPr>
          <w:sz w:val="14"/>
        </w:rPr>
        <w:t xml:space="preserve"> </w:t>
      </w:r>
      <w:r w:rsidRPr="00C32F2E">
        <w:rPr>
          <w:rStyle w:val="StyleUnderline"/>
        </w:rPr>
        <w:t>This evidence</w:t>
      </w:r>
      <w:r w:rsidRPr="00C32F2E">
        <w:rPr>
          <w:sz w:val="14"/>
        </w:rPr>
        <w:t xml:space="preserve">, they suggest, </w:t>
      </w:r>
      <w:r w:rsidRPr="00C32F2E">
        <w:rPr>
          <w:rStyle w:val="StyleUnderline"/>
        </w:rPr>
        <w:t>shows that the non-unanimous rule was put in place precisely to prevent minority jurors from blocking a white majority’s decision to punish black defendants</w:t>
      </w:r>
      <w:r w:rsidRPr="00C32F2E">
        <w:rPr>
          <w:sz w:val="14"/>
        </w:rPr>
        <w:t>.</w:t>
      </w:r>
    </w:p>
    <w:p w14:paraId="7680AFE7" w14:textId="67597C37" w:rsidR="00C32F2E" w:rsidRPr="00C32F2E" w:rsidRDefault="00C32F2E" w:rsidP="00C32F2E">
      <w:pPr>
        <w:pStyle w:val="Heading3"/>
      </w:pPr>
      <w:r w:rsidRPr="00C32F2E">
        <w:lastRenderedPageBreak/>
        <w:t>1AR – PDB</w:t>
      </w:r>
    </w:p>
    <w:p w14:paraId="41E92E6C" w14:textId="786A18D1" w:rsidR="00C32F2E" w:rsidRDefault="00C32F2E" w:rsidP="00C32F2E">
      <w:pPr>
        <w:pStyle w:val="Heading4"/>
      </w:pPr>
      <w:r w:rsidRPr="00C32F2E">
        <w:t xml:space="preserve">Perm do both – the plan happens when the </w:t>
      </w:r>
      <w:r w:rsidRPr="00C32F2E">
        <w:rPr>
          <w:u w:val="single"/>
        </w:rPr>
        <w:t>amendment</w:t>
      </w:r>
      <w:r w:rsidRPr="00C32F2E">
        <w:t xml:space="preserve"> happens – con-cons are an explicit three-step process that require both states and congress – the CP introduces the element of time to artificially generate competition – we can permute that temporal adjustment and add it to the plan which solves the NB because it happens after the DA decision </w:t>
      </w:r>
    </w:p>
    <w:p w14:paraId="194712F9" w14:textId="77777777" w:rsidR="00FE2A95" w:rsidRPr="00FE2A95" w:rsidRDefault="00FE2A95" w:rsidP="00FE2A95"/>
    <w:p w14:paraId="29A6C8AA" w14:textId="0C701879" w:rsidR="00C32F2E" w:rsidRDefault="00C32F2E" w:rsidP="00C32F2E">
      <w:pPr>
        <w:pStyle w:val="Heading4"/>
      </w:pPr>
      <w:r w:rsidRPr="00C32F2E">
        <w:t xml:space="preserve">it’s not intrinsic – our </w:t>
      </w:r>
      <w:proofErr w:type="spellStart"/>
      <w:r w:rsidRPr="00C32F2E">
        <w:t>interp</w:t>
      </w:r>
      <w:proofErr w:type="spellEnd"/>
      <w:r w:rsidRPr="00C32F2E">
        <w:t xml:space="preserve"> of competition is that we can permute functions of the CP to the plan --- they explicitly outline a multiple-step process that takes longer than the aff to implement, and generate competition based off of that delay --- allowing us to permute temporal or process shifts </w:t>
      </w:r>
      <w:proofErr w:type="spellStart"/>
      <w:r w:rsidRPr="00C32F2E">
        <w:t>fiated</w:t>
      </w:r>
      <w:proofErr w:type="spellEnd"/>
      <w:r w:rsidRPr="00C32F2E">
        <w:t xml:space="preserve"> by the CP by affixing them to the plan is not only logical, it’s necessary to safeguard aff ground on a topic that’s terrible for the aff --- eliminates process and delay CP’s but leaves </w:t>
      </w:r>
      <w:proofErr w:type="spellStart"/>
      <w:r w:rsidRPr="00C32F2E">
        <w:t>neg’s</w:t>
      </w:r>
      <w:proofErr w:type="spellEnd"/>
      <w:r w:rsidRPr="00C32F2E">
        <w:t xml:space="preserve"> with infinite States CP’s </w:t>
      </w:r>
    </w:p>
    <w:p w14:paraId="4367991F" w14:textId="77777777" w:rsidR="00FE2A95" w:rsidRPr="00FE2A95" w:rsidRDefault="00FE2A95" w:rsidP="00FE2A95"/>
    <w:p w14:paraId="36338BCC" w14:textId="77777777" w:rsidR="00C32F2E" w:rsidRPr="00C32F2E" w:rsidRDefault="00C32F2E" w:rsidP="00C32F2E">
      <w:pPr>
        <w:pStyle w:val="Heading4"/>
      </w:pPr>
      <w:r w:rsidRPr="00C32F2E">
        <w:t xml:space="preserve">CP still links just as much as the perm because the courts are inevitably involved in the amendment process through challenges, interpretations, </w:t>
      </w:r>
      <w:proofErr w:type="spellStart"/>
      <w:r w:rsidRPr="00C32F2E">
        <w:t>etc</w:t>
      </w:r>
      <w:proofErr w:type="spellEnd"/>
      <w:r w:rsidRPr="00C32F2E">
        <w:t xml:space="preserve"> </w:t>
      </w:r>
    </w:p>
    <w:p w14:paraId="345EAB83" w14:textId="55F75476" w:rsidR="00C32F2E" w:rsidRPr="00C32F2E" w:rsidRDefault="00C32F2E" w:rsidP="00C32F2E">
      <w:r w:rsidRPr="00C32F2E">
        <w:rPr>
          <w:rStyle w:val="Style13ptBold"/>
        </w:rPr>
        <w:t xml:space="preserve">Strauss 01 </w:t>
      </w:r>
      <w:r w:rsidRPr="00C32F2E">
        <w:t xml:space="preserve">– Gerald Ratner Distinguished Service Professor of Law and Faculty Director, Jenner &amp; Block Supreme Court and Appellate Clinic (David A. Strauss, "The Irrelevance of Constitutional Amendments," 114 Harvard Law Review 1457 (2001), pp.1457-1478, Available Online at </w:t>
      </w:r>
      <w:hyperlink r:id="rId31" w:history="1">
        <w:r w:rsidRPr="00C32F2E">
          <w:rPr>
            <w:rStyle w:val="Hyperlink"/>
          </w:rPr>
          <w:t>http://chicagounbound.uchicago.edu/cgi/viewcontent.cgi?article=2986&amp;context=journal_articles</w:t>
        </w:r>
      </w:hyperlink>
      <w:r w:rsidRPr="00C32F2E">
        <w:t>, Accessed 6/28/2017)</w:t>
      </w:r>
    </w:p>
    <w:p w14:paraId="02952068" w14:textId="7785A29C" w:rsidR="00C32F2E" w:rsidRPr="00AD401B" w:rsidRDefault="00C32F2E" w:rsidP="00C32F2E">
      <w:pPr>
        <w:rPr>
          <w:sz w:val="16"/>
        </w:rPr>
      </w:pPr>
      <w:r w:rsidRPr="00AD401B">
        <w:rPr>
          <w:sz w:val="16"/>
        </w:rPr>
        <w:t xml:space="preserve">Alternatively, it may be that </w:t>
      </w:r>
      <w:r w:rsidRPr="00C32F2E">
        <w:rPr>
          <w:rStyle w:val="StyleUnderline"/>
        </w:rPr>
        <w:t>majoritarian acts</w:t>
      </w:r>
      <w:r w:rsidRPr="00AD401B">
        <w:rPr>
          <w:sz w:val="16"/>
        </w:rPr>
        <w:t xml:space="preserve"> (or judicial decisions), precisely because they do not require that the ground be prepared so thoroughly, </w:t>
      </w:r>
      <w:r w:rsidRPr="00C32F2E">
        <w:rPr>
          <w:rStyle w:val="StyleUnderline"/>
        </w:rPr>
        <w:t xml:space="preserve">can force the pace of change in a way that </w:t>
      </w:r>
      <w:proofErr w:type="spellStart"/>
      <w:r w:rsidRPr="00C32F2E">
        <w:rPr>
          <w:rStyle w:val="StyleUnderline"/>
        </w:rPr>
        <w:t>supermajoritarian</w:t>
      </w:r>
      <w:proofErr w:type="spellEnd"/>
      <w:r w:rsidRPr="00C32F2E">
        <w:rPr>
          <w:rStyle w:val="StyleUnderline"/>
        </w:rPr>
        <w:t xml:space="preserve"> acts cannot. A coalition sufficient to enact legislation might be assembled</w:t>
      </w:r>
      <w:r w:rsidRPr="00AD401B">
        <w:rPr>
          <w:sz w:val="16"/>
        </w:rPr>
        <w:t xml:space="preserve"> - or a judicial decision rendered - </w:t>
      </w:r>
      <w:r w:rsidRPr="00C32F2E">
        <w:rPr>
          <w:rStyle w:val="StyleUnderline"/>
        </w:rPr>
        <w:t xml:space="preserve">at a point when a </w:t>
      </w:r>
      <w:r w:rsidRPr="00C32F2E">
        <w:rPr>
          <w:rStyle w:val="Emphasis"/>
        </w:rPr>
        <w:t>society for the most part has not changed</w:t>
      </w:r>
      <w:r w:rsidRPr="00AD401B">
        <w:rPr>
          <w:sz w:val="16"/>
        </w:rPr>
        <w:t xml:space="preserve">, </w:t>
      </w:r>
      <w:r w:rsidRPr="00C32F2E">
        <w:rPr>
          <w:rStyle w:val="StyleUnderline"/>
        </w:rPr>
        <w:t>but the legislation</w:t>
      </w:r>
      <w:r w:rsidRPr="00AD401B">
        <w:rPr>
          <w:sz w:val="16"/>
        </w:rPr>
        <w:t xml:space="preserve">, once enacted (or the decision, once made), </w:t>
      </w:r>
      <w:r w:rsidRPr="00C32F2E">
        <w:rPr>
          <w:rStyle w:val="StyleUnderline"/>
        </w:rPr>
        <w:t>might be an important factor in bringing about more comprehensive change</w:t>
      </w:r>
      <w:r w:rsidRPr="00AD401B">
        <w:rPr>
          <w:sz w:val="16"/>
        </w:rPr>
        <w:t xml:space="preserve">. </w:t>
      </w:r>
      <w:r w:rsidRPr="00C32F2E">
        <w:rPr>
          <w:rStyle w:val="StyleUnderline"/>
        </w:rPr>
        <w:t xml:space="preserve">The difference between majoritarian </w:t>
      </w:r>
      <w:r w:rsidRPr="00C32F2E">
        <w:rPr>
          <w:rStyle w:val="Emphasis"/>
        </w:rPr>
        <w:t>legislation</w:t>
      </w:r>
      <w:r w:rsidRPr="00C32F2E">
        <w:rPr>
          <w:rStyle w:val="StyleUnderline"/>
        </w:rPr>
        <w:t xml:space="preserve"> </w:t>
      </w:r>
      <w:r w:rsidRPr="00C32F2E">
        <w:rPr>
          <w:rStyle w:val="Emphasis"/>
        </w:rPr>
        <w:t>and</w:t>
      </w:r>
      <w:r w:rsidRPr="00C32F2E">
        <w:rPr>
          <w:rStyle w:val="StyleUnderline"/>
        </w:rPr>
        <w:t xml:space="preserve"> a </w:t>
      </w:r>
      <w:proofErr w:type="spellStart"/>
      <w:r w:rsidRPr="00C32F2E">
        <w:rPr>
          <w:rStyle w:val="StyleUnderline"/>
        </w:rPr>
        <w:t>supermajoritarian</w:t>
      </w:r>
      <w:proofErr w:type="spellEnd"/>
      <w:r w:rsidRPr="00C32F2E">
        <w:rPr>
          <w:rStyle w:val="StyleUnderline"/>
        </w:rPr>
        <w:t xml:space="preserve"> constitutional </w:t>
      </w:r>
      <w:r w:rsidRPr="00C32F2E">
        <w:rPr>
          <w:rStyle w:val="Emphasis"/>
        </w:rPr>
        <w:t>amendment</w:t>
      </w:r>
      <w:r w:rsidRPr="00C32F2E">
        <w:rPr>
          <w:rStyle w:val="StyleUnderline"/>
        </w:rPr>
        <w:t xml:space="preserve"> is that </w:t>
      </w:r>
      <w:r w:rsidRPr="00C32F2E">
        <w:rPr>
          <w:rStyle w:val="Emphasis"/>
        </w:rPr>
        <w:t>the latter is far more likely to occur only after the change has</w:t>
      </w:r>
      <w:r w:rsidRPr="00C32F2E">
        <w:rPr>
          <w:rStyle w:val="StyleUnderline"/>
        </w:rPr>
        <w:t xml:space="preserve">, for all practical purposes, </w:t>
      </w:r>
      <w:r w:rsidRPr="00C32F2E">
        <w:rPr>
          <w:rStyle w:val="Emphasis"/>
        </w:rPr>
        <w:t>already taken place.</w:t>
      </w:r>
      <w:r w:rsidR="00AD401B" w:rsidRPr="00AD401B">
        <w:rPr>
          <w:sz w:val="16"/>
        </w:rPr>
        <w:t xml:space="preserve"> </w:t>
      </w:r>
      <w:r w:rsidRPr="00AD401B">
        <w:rPr>
          <w:sz w:val="16"/>
        </w:rPr>
        <w:t xml:space="preserve">Whatever one thinks of these broader speculations, however, they certainly do not entail a general skepticism about whether political activity matters at all. On the contrary, legislation and judicial decisions - as well as activity in the private realm that may not even be explicitly political - can accumulate to bring about fundamental and lasting changes that are then, sometimes, ratified in a textual amendment. </w:t>
      </w:r>
      <w:r w:rsidRPr="00C32F2E">
        <w:rPr>
          <w:rStyle w:val="StyleUnderline"/>
        </w:rPr>
        <w:t>Sustained political and nonpolitical activity of that kind is precisely what does bring about changes of constitutional magnitud</w:t>
      </w:r>
      <w:r w:rsidRPr="00AD401B">
        <w:rPr>
          <w:sz w:val="16"/>
        </w:rPr>
        <w:t>e. My claim is that such changes seldom come about, in a mature democracy, as the result of a formal amendment adopted by a supermajority.</w:t>
      </w:r>
      <w:r w:rsidR="00AD401B" w:rsidRPr="00AD401B">
        <w:rPr>
          <w:sz w:val="16"/>
        </w:rPr>
        <w:t xml:space="preserve"> </w:t>
      </w:r>
      <w:r w:rsidRPr="00AD401B">
        <w:rPr>
          <w:sz w:val="16"/>
        </w:rPr>
        <w:t xml:space="preserve">In the rest of this Commentary, I try to establish the propositions set out above: that </w:t>
      </w:r>
      <w:r w:rsidRPr="00C32F2E">
        <w:rPr>
          <w:rStyle w:val="StyleUnderline"/>
        </w:rPr>
        <w:t>in our system, constitutional changes occur without amendments, and that the amendments that have been added are, speaking generally, either unnecessary or ineffective</w:t>
      </w:r>
      <w:r w:rsidRPr="00AD401B">
        <w:rPr>
          <w:sz w:val="16"/>
        </w:rPr>
        <w:t xml:space="preserve">. In Part II, I describe amendments that occurred in fact, even though the text of the Constitution did not change, including occasions when an amendment was proposed and rejected but the constitutional order changed anyway. Then I turn to the amendments that have been adopted. In Part III, I discuss the Civil War Amendments, ordinarily thought to be among the most significant amendments to the Constitution. In Part IV, I discuss amendments that are significant not because they worked important changes but only because they operate as "rules of the road." In Part V, I turn to the Progressive Era amendments - those establishing the income tax, the direct election of Senators, and women's suffrage - and I try to show that these amendments, too, despite their apparent importance, were not the </w:t>
      </w:r>
      <w:r w:rsidRPr="00AD401B">
        <w:rPr>
          <w:sz w:val="16"/>
        </w:rPr>
        <w:lastRenderedPageBreak/>
        <w:t>engines of significant change. Along the way I compare the Civil War and Progressive Era amendments to other existing or proposed amendments.</w:t>
      </w:r>
    </w:p>
    <w:p w14:paraId="6D2D4F81" w14:textId="77777777" w:rsidR="00C32F2E" w:rsidRPr="00F166CC" w:rsidRDefault="00C32F2E" w:rsidP="00C32F2E"/>
    <w:sectPr w:rsidR="00C32F2E" w:rsidRPr="00F166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Lucida Grande">
    <w:altName w:val="Segoe UI"/>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6BE5783B"/>
    <w:multiLevelType w:val="hybridMultilevel"/>
    <w:tmpl w:val="BBB003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26"/>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F2E"/>
    <w:rsid w:val="000117E8"/>
    <w:rsid w:val="000A4B3B"/>
    <w:rsid w:val="001021BC"/>
    <w:rsid w:val="0017371D"/>
    <w:rsid w:val="001C4DD9"/>
    <w:rsid w:val="00264153"/>
    <w:rsid w:val="002A288D"/>
    <w:rsid w:val="00511122"/>
    <w:rsid w:val="00605C9B"/>
    <w:rsid w:val="00707B27"/>
    <w:rsid w:val="008178F8"/>
    <w:rsid w:val="00917C90"/>
    <w:rsid w:val="009D7870"/>
    <w:rsid w:val="00A25049"/>
    <w:rsid w:val="00A36B5D"/>
    <w:rsid w:val="00A57F7E"/>
    <w:rsid w:val="00A71BAB"/>
    <w:rsid w:val="00AD401B"/>
    <w:rsid w:val="00AE46F4"/>
    <w:rsid w:val="00B54167"/>
    <w:rsid w:val="00B91BDD"/>
    <w:rsid w:val="00C32F2E"/>
    <w:rsid w:val="00C50495"/>
    <w:rsid w:val="00D13E54"/>
    <w:rsid w:val="00FB5F7B"/>
    <w:rsid w:val="00FE2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B3577"/>
  <w15:chartTrackingRefBased/>
  <w15:docId w15:val="{F761913A-2152-4642-BC92-B79615A31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4"/>
    <w:qFormat/>
    <w:rsid w:val="00A25049"/>
    <w:rPr>
      <w:rFonts w:ascii="Calibri" w:hAnsi="Calibri"/>
    </w:rPr>
  </w:style>
  <w:style w:type="paragraph" w:styleId="Heading1">
    <w:name w:val="heading 1"/>
    <w:aliases w:val="Pocket"/>
    <w:basedOn w:val="Normal"/>
    <w:next w:val="Normal"/>
    <w:link w:val="Heading1Char"/>
    <w:qFormat/>
    <w:rsid w:val="00A250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2504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 Char,Heading 3 Char Char Char Char Char Char Char Char Char Char,Heading 3 Char Char Char Char Char Char Char Char Char Char Char Char Char Char, Char Char Char Char Char Char Char Char, Char Char Char, Char Char Char Char Char"/>
    <w:basedOn w:val="Normal"/>
    <w:next w:val="Normal"/>
    <w:link w:val="Heading3Char"/>
    <w:uiPriority w:val="2"/>
    <w:unhideWhenUsed/>
    <w:qFormat/>
    <w:rsid w:val="00A2504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A2504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250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5049"/>
  </w:style>
  <w:style w:type="character" w:customStyle="1" w:styleId="Heading1Char">
    <w:name w:val="Heading 1 Char"/>
    <w:aliases w:val="Pocket Char"/>
    <w:basedOn w:val="DefaultParagraphFont"/>
    <w:link w:val="Heading1"/>
    <w:rsid w:val="00A2504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25049"/>
    <w:rPr>
      <w:rFonts w:ascii="Calibri" w:eastAsiaTheme="majorEastAsia" w:hAnsi="Calibri" w:cstheme="majorBidi"/>
      <w:b/>
      <w:sz w:val="44"/>
      <w:szCs w:val="26"/>
      <w:u w:val="double"/>
    </w:rPr>
  </w:style>
  <w:style w:type="character" w:customStyle="1" w:styleId="Heading3Char">
    <w:name w:val="Heading 3 Char"/>
    <w:aliases w:val="Block Char, Char Char Char1,Heading 3 Char Char Char Char Char Char Char Char Char Char Char,Heading 3 Char Char Char Char Char Char Char Char Char Char Char Char Char Char Char, Char Char Char Char Char Char Char Char Char"/>
    <w:basedOn w:val="DefaultParagraphFont"/>
    <w:link w:val="Heading3"/>
    <w:uiPriority w:val="2"/>
    <w:rsid w:val="00A2504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A25049"/>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7"/>
    <w:qFormat/>
    <w:rsid w:val="00A2504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25049"/>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A25049"/>
    <w:rPr>
      <w:b w:val="0"/>
      <w:sz w:val="22"/>
      <w:u w:val="single"/>
    </w:rPr>
  </w:style>
  <w:style w:type="character" w:styleId="Hyperlink">
    <w:name w:val="Hyperlink"/>
    <w:aliases w:val="heading 1 (block title),Read,Important,Internet Link,Card Text,Analytic Text,Internet link,Char Char1,Underline Char Char Char Char1,Heading 3 Char Char Char Char Char Char Char Char Char Char1,F2 - Heading 1 Char1,AHeading 1 Char1,Block Char1"/>
    <w:basedOn w:val="DefaultParagraphFont"/>
    <w:uiPriority w:val="99"/>
    <w:unhideWhenUsed/>
    <w:rsid w:val="00A25049"/>
    <w:rPr>
      <w:color w:val="auto"/>
      <w:u w:val="none"/>
    </w:rPr>
  </w:style>
  <w:style w:type="character" w:styleId="FollowedHyperlink">
    <w:name w:val="FollowedHyperlink"/>
    <w:basedOn w:val="DefaultParagraphFont"/>
    <w:uiPriority w:val="99"/>
    <w:semiHidden/>
    <w:unhideWhenUsed/>
    <w:rsid w:val="00A25049"/>
    <w:rPr>
      <w:color w:val="auto"/>
      <w:u w:val="none"/>
    </w:rPr>
  </w:style>
  <w:style w:type="paragraph" w:customStyle="1" w:styleId="Emphasis1">
    <w:name w:val="Emphasis1"/>
    <w:basedOn w:val="Normal"/>
    <w:link w:val="Emphasis"/>
    <w:autoRedefine/>
    <w:uiPriority w:val="7"/>
    <w:qFormat/>
    <w:rsid w:val="00C32F2E"/>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Style1Char1">
    <w:name w:val="Style1 Char1"/>
    <w:basedOn w:val="DefaultParagraphFont"/>
    <w:rsid w:val="00C32F2E"/>
    <w:rPr>
      <w:rFonts w:ascii="Georgia" w:eastAsia="SimSun" w:hAnsi="Georgia"/>
      <w:szCs w:val="24"/>
      <w:u w:val="single"/>
      <w:lang w:eastAsia="zh-CN"/>
    </w:rPr>
  </w:style>
  <w:style w:type="character" w:customStyle="1" w:styleId="pg">
    <w:name w:val="pg"/>
    <w:basedOn w:val="DefaultParagraphFont"/>
    <w:rsid w:val="00C32F2E"/>
  </w:style>
  <w:style w:type="character" w:customStyle="1" w:styleId="ital-inline">
    <w:name w:val="ital-inline"/>
    <w:basedOn w:val="DefaultParagraphFont"/>
    <w:rsid w:val="00C32F2E"/>
  </w:style>
  <w:style w:type="character" w:customStyle="1" w:styleId="citation">
    <w:name w:val="citation"/>
    <w:basedOn w:val="DefaultParagraphFont"/>
    <w:rsid w:val="00C32F2E"/>
  </w:style>
  <w:style w:type="paragraph" w:styleId="ListParagraph">
    <w:name w:val="List Paragraph"/>
    <w:basedOn w:val="Normal"/>
    <w:uiPriority w:val="34"/>
    <w:qFormat/>
    <w:rsid w:val="000117E8"/>
    <w:pPr>
      <w:ind w:left="720"/>
      <w:contextualSpacing/>
    </w:pPr>
  </w:style>
  <w:style w:type="paragraph" w:styleId="DocumentMap">
    <w:name w:val="Document Map"/>
    <w:basedOn w:val="Normal"/>
    <w:link w:val="DocumentMapChar"/>
    <w:uiPriority w:val="99"/>
    <w:semiHidden/>
    <w:unhideWhenUsed/>
    <w:rsid w:val="00FB5F7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B5F7B"/>
    <w:rPr>
      <w:rFonts w:ascii="Lucida Grande" w:eastAsiaTheme="minorEastAsia" w:hAnsi="Lucida Grande" w:cs="Lucida Grande"/>
      <w:sz w:val="24"/>
      <w:szCs w:val="24"/>
    </w:rPr>
  </w:style>
  <w:style w:type="character" w:styleId="UnresolvedMention">
    <w:name w:val="Unresolved Mention"/>
    <w:basedOn w:val="DefaultParagraphFont"/>
    <w:uiPriority w:val="99"/>
    <w:semiHidden/>
    <w:unhideWhenUsed/>
    <w:rsid w:val="00917C90"/>
    <w:rPr>
      <w:color w:val="605E5C"/>
      <w:shd w:val="clear" w:color="auto" w:fill="E1DFDD"/>
    </w:rPr>
  </w:style>
  <w:style w:type="paragraph" w:customStyle="1" w:styleId="textbold">
    <w:name w:val="text bold"/>
    <w:basedOn w:val="Normal"/>
    <w:autoRedefine/>
    <w:uiPriority w:val="20"/>
    <w:qFormat/>
    <w:rsid w:val="00A36B5D"/>
    <w:pPr>
      <w:ind w:left="720"/>
      <w:jc w:val="both"/>
    </w:pPr>
    <w:rPr>
      <w:b/>
      <w:iCs/>
      <w:u w:val="single"/>
    </w:rPr>
  </w:style>
  <w:style w:type="character" w:styleId="IntenseEmphasis">
    <w:name w:val="Intense Emphasis"/>
    <w:aliases w:val="Intense Emphasis21"/>
    <w:basedOn w:val="DefaultParagraphFont"/>
    <w:uiPriority w:val="6"/>
    <w:qFormat/>
    <w:rsid w:val="00A36B5D"/>
    <w:rPr>
      <w:b w:val="0"/>
      <w:bCs/>
      <w:sz w:val="22"/>
      <w:u w:val="single"/>
    </w:rPr>
  </w:style>
  <w:style w:type="paragraph" w:customStyle="1" w:styleId="CardDownx1">
    <w:name w:val="CardDown x1"/>
    <w:basedOn w:val="Normal"/>
    <w:rsid w:val="00264153"/>
    <w:pPr>
      <w:tabs>
        <w:tab w:val="center" w:pos="4320"/>
        <w:tab w:val="right" w:pos="8640"/>
      </w:tabs>
      <w:jc w:val="both"/>
    </w:pPr>
    <w:rPr>
      <w:rFonts w:eastAsia="Times New Roman"/>
    </w:rPr>
  </w:style>
  <w:style w:type="character" w:customStyle="1" w:styleId="CiteCardUpSize-HeavyChar">
    <w:name w:val="Cite // CardUpSize - Heavy Char"/>
    <w:basedOn w:val="DefaultParagraphFont"/>
    <w:rsid w:val="00264153"/>
    <w:rPr>
      <w:b/>
      <w:sz w:val="22"/>
      <w:szCs w:val="24"/>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icon/mov050" TargetMode="External"/><Relationship Id="rId13" Type="http://schemas.openxmlformats.org/officeDocument/2006/relationships/hyperlink" Target="http://www.nrcat.org/" TargetMode="External"/><Relationship Id="rId18" Type="http://schemas.openxmlformats.org/officeDocument/2006/relationships/hyperlink" Target="http://legal-dictionary.thefreedictionary.com/26th+Amendment" TargetMode="External"/><Relationship Id="rId26" Type="http://schemas.openxmlformats.org/officeDocument/2006/relationships/hyperlink" Target="http://www.oscn.net/applications/oscn/DeliverDocument.asp?CiteID=20287" TargetMode="External"/><Relationship Id="rId3" Type="http://schemas.openxmlformats.org/officeDocument/2006/relationships/settings" Target="settings.xml"/><Relationship Id="rId21" Type="http://schemas.openxmlformats.org/officeDocument/2006/relationships/hyperlink" Target="http://www.oscn.net/applications/oscn/DeliverDocument.asp?CiteID=20287" TargetMode="External"/><Relationship Id="rId7" Type="http://schemas.openxmlformats.org/officeDocument/2006/relationships/hyperlink" Target="https://www.forbes.com/sites/sarabrittanysomerset/2018/08/12/can-article-v-federally-legalize-cannabis/" TargetMode="External"/><Relationship Id="rId12" Type="http://schemas.openxmlformats.org/officeDocument/2006/relationships/hyperlink" Target="https://epfnational.org/" TargetMode="External"/><Relationship Id="rId17" Type="http://schemas.openxmlformats.org/officeDocument/2006/relationships/hyperlink" Target="http://www.law.uchicago.edu/files/files/73-av-amendments.pdf" TargetMode="External"/><Relationship Id="rId25" Type="http://schemas.openxmlformats.org/officeDocument/2006/relationships/hyperlink" Target="http://www.oscn.net/applications/oscn/deliverdocument.asp?box1=802&amp;box2=P.2D&amp;box3=813"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episcopalnewsservice.org/2019/10/18/executive-council-gathers-in-montgomery-alabama-with-city-underscoring-theme-of-racial-reconciliation/" TargetMode="External"/><Relationship Id="rId20" Type="http://schemas.openxmlformats.org/officeDocument/2006/relationships/hyperlink" Target="http://www.oscn.net/applications/oscn/DeliverDocument.asp?CiteID=20287" TargetMode="External"/><Relationship Id="rId29" Type="http://schemas.openxmlformats.org/officeDocument/2006/relationships/hyperlink" Target="http://scholar.valpo.edu/cgi/viewcontent.cgi?article=1264&amp;context=vulr" TargetMode="External"/><Relationship Id="rId1" Type="http://schemas.openxmlformats.org/officeDocument/2006/relationships/numbering" Target="numbering.xml"/><Relationship Id="rId6" Type="http://schemas.openxmlformats.org/officeDocument/2006/relationships/hyperlink" Target="https://www.forbes.com/sites/sarabrittanysomerset/" TargetMode="External"/><Relationship Id="rId11" Type="http://schemas.openxmlformats.org/officeDocument/2006/relationships/hyperlink" Target="https://episcopalchurch.org/posts/ogr/eppn-criminal-justice-series-introduction-13th-amendment" TargetMode="External"/><Relationship Id="rId24" Type="http://schemas.openxmlformats.org/officeDocument/2006/relationships/hyperlink" Target="http://www.oscn.net/applications/oscn/DeliverDocument.asp?CiteID=20287" TargetMode="External"/><Relationship Id="rId32" Type="http://schemas.openxmlformats.org/officeDocument/2006/relationships/fontTable" Target="fontTable.xml"/><Relationship Id="rId5" Type="http://schemas.openxmlformats.org/officeDocument/2006/relationships/hyperlink" Target="http://www.law.uchicago.edu/files/files/73-av-amendments.pdf" TargetMode="External"/><Relationship Id="rId15" Type="http://schemas.openxmlformats.org/officeDocument/2006/relationships/hyperlink" Target="https://www.cbsnews.com/news/u-s-prisoners-strike-is-reminder-how-commonplace-inmate-labor-is/" TargetMode="External"/><Relationship Id="rId23" Type="http://schemas.openxmlformats.org/officeDocument/2006/relationships/hyperlink" Target="http://www.oscn.net/applications/oscn/DeliverDocument.asp?CiteID=20287" TargetMode="External"/><Relationship Id="rId28" Type="http://schemas.openxmlformats.org/officeDocument/2006/relationships/image" Target="media/image1.png"/><Relationship Id="rId10" Type="http://schemas.openxmlformats.org/officeDocument/2006/relationships/hyperlink" Target="https://doi.org/10.1093/icon/mov050" TargetMode="External"/><Relationship Id="rId19" Type="http://schemas.openxmlformats.org/officeDocument/2006/relationships/hyperlink" Target="http://heinonline.org/HOL/Page?handle=hein.journals/usafa3&amp;div=6&amp;g_sent=1&amp;collection=journals" TargetMode="External"/><Relationship Id="rId31" Type="http://schemas.openxmlformats.org/officeDocument/2006/relationships/hyperlink" Target="http://chicagounbound.uchicago.edu/cgi/viewcontent.cgi?article=2986&amp;context=journal_articles" TargetMode="External"/><Relationship Id="rId4" Type="http://schemas.openxmlformats.org/officeDocument/2006/relationships/webSettings" Target="webSettings.xml"/><Relationship Id="rId9" Type="http://schemas.openxmlformats.org/officeDocument/2006/relationships/hyperlink" Target="http://www.law.uchicago.edu/files/files/73-av-amendments.pdf" TargetMode="External"/><Relationship Id="rId14" Type="http://schemas.openxmlformats.org/officeDocument/2006/relationships/hyperlink" Target="https://eji.org/news/history-racial-injustice-prison-labor/" TargetMode="External"/><Relationship Id="rId22" Type="http://schemas.openxmlformats.org/officeDocument/2006/relationships/hyperlink" Target="http://www.oscn.net/applications/oscn/DeliverDocument.asp?CiteID=20287" TargetMode="External"/><Relationship Id="rId27" Type="http://schemas.openxmlformats.org/officeDocument/2006/relationships/hyperlink" Target="http://www.oscn.net/applications/oscn/deliverdocument.asp?box1=106&amp;box2=U.S.&amp;box3=360" TargetMode="External"/><Relationship Id="rId30" Type="http://schemas.openxmlformats.org/officeDocument/2006/relationships/hyperlink" Target="https://doi-org.ezproxy.library.unlv.edu/10.1093/publius/pjz00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j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83</TotalTime>
  <Pages>66</Pages>
  <Words>35075</Words>
  <Characters>199928</Characters>
  <Application>Microsoft Office Word</Application>
  <DocSecurity>0</DocSecurity>
  <Lines>1666</Lines>
  <Paragraphs>469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caitlin walrath</dc:creator>
  <cp:keywords/>
  <dc:description/>
  <cp:lastModifiedBy>Sana Hamid</cp:lastModifiedBy>
  <cp:revision>18</cp:revision>
  <dcterms:created xsi:type="dcterms:W3CDTF">2020-07-15T01:51:00Z</dcterms:created>
  <dcterms:modified xsi:type="dcterms:W3CDTF">2020-07-18T21:44:00Z</dcterms:modified>
</cp:coreProperties>
</file>