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A9B2E5" w14:textId="3DEDBD70" w:rsidR="0012690D" w:rsidRPr="00F750E5" w:rsidRDefault="0012690D" w:rsidP="0012690D">
      <w:pPr>
        <w:pStyle w:val="Heading1"/>
      </w:pPr>
      <w:r w:rsidRPr="00F750E5">
        <w:t>Court Politics DA – CNDI 2020</w:t>
      </w:r>
    </w:p>
    <w:p w14:paraId="636BC07D" w14:textId="36D522F7" w:rsidR="00A95652" w:rsidRPr="00F750E5" w:rsidRDefault="000A78BE" w:rsidP="00E37644">
      <w:pPr>
        <w:pStyle w:val="Heading3"/>
      </w:pPr>
      <w:r w:rsidRPr="00F750E5">
        <w:t>1</w:t>
      </w:r>
      <w:r w:rsidR="00E37644" w:rsidRPr="00F750E5">
        <w:t>NC</w:t>
      </w:r>
    </w:p>
    <w:p w14:paraId="0DAA5A17" w14:textId="77777777" w:rsidR="000A78BE" w:rsidRPr="00F750E5" w:rsidRDefault="000A78BE" w:rsidP="000A78BE">
      <w:pPr>
        <w:pStyle w:val="Heading4"/>
      </w:pPr>
      <w:r w:rsidRPr="00F750E5">
        <w:t>Uniqueness and link—currently SCOTUS will not reverse Roe v. Wade because of Roberts’s concerns over court legitimacy</w:t>
      </w:r>
    </w:p>
    <w:p w14:paraId="5B4ED9B4" w14:textId="3D28905C" w:rsidR="000A78BE" w:rsidRPr="00F750E5" w:rsidRDefault="000A78BE" w:rsidP="000A78BE">
      <w:r w:rsidRPr="00F750E5">
        <w:rPr>
          <w:rStyle w:val="Style13ptBold"/>
        </w:rPr>
        <w:t xml:space="preserve">McCue 19 </w:t>
      </w:r>
      <w:r w:rsidRPr="00F750E5">
        <w:t>[Dan McCue, Content Editor at The Well News Well News | Pragmatic, Governance, Fiscally Responsible, News &amp; Analysis, 5-17-2019, "Roberts Holds Key to Whether Recent Anti-Abortion Laws Lead to Roe Rev</w:t>
      </w:r>
      <w:bookmarkStart w:id="0" w:name="_GoBack"/>
      <w:bookmarkEnd w:id="0"/>
      <w:r w:rsidRPr="00F750E5">
        <w:t>iew," accessed at https://www.thewellnews.com/roberts-holds-key-to-whether-recent-anti-abortion-laws-lead-to-roe-review/] 5-31-2020</w:t>
      </w:r>
    </w:p>
    <w:p w14:paraId="7B02B4D0" w14:textId="77777777" w:rsidR="000A78BE" w:rsidRPr="00F750E5" w:rsidRDefault="000A78BE" w:rsidP="000A78BE">
      <w:pPr>
        <w:rPr>
          <w:sz w:val="8"/>
        </w:rPr>
      </w:pPr>
      <w:r w:rsidRPr="00F750E5">
        <w:rPr>
          <w:sz w:val="8"/>
        </w:rPr>
        <w:t xml:space="preserve">As Robertson suggested, the reason for this rash of lawmaking is </w:t>
      </w:r>
      <w:r w:rsidRPr="00F750E5">
        <w:rPr>
          <w:rStyle w:val="StyleUnderline"/>
        </w:rPr>
        <w:t>the hope among Republicans that</w:t>
      </w:r>
      <w:r w:rsidRPr="00F750E5">
        <w:rPr>
          <w:sz w:val="8"/>
        </w:rPr>
        <w:t xml:space="preserve"> President Donald </w:t>
      </w:r>
      <w:r w:rsidRPr="00F750E5">
        <w:rPr>
          <w:rStyle w:val="StyleUnderline"/>
        </w:rPr>
        <w:t>Trump’s recent appointees</w:t>
      </w:r>
      <w:r w:rsidRPr="00F750E5">
        <w:rPr>
          <w:sz w:val="8"/>
        </w:rPr>
        <w:t xml:space="preserve"> to the Supreme Court </w:t>
      </w:r>
      <w:r w:rsidRPr="00F750E5">
        <w:rPr>
          <w:rStyle w:val="StyleUnderline"/>
        </w:rPr>
        <w:t>will reverse Roe v. Wade and criminalize abortion</w:t>
      </w:r>
      <w:r w:rsidRPr="00F750E5">
        <w:rPr>
          <w:sz w:val="8"/>
        </w:rPr>
        <w:t xml:space="preserve"> nationwide. But </w:t>
      </w:r>
      <w:r w:rsidRPr="00F750E5">
        <w:rPr>
          <w:rStyle w:val="StyleUnderline"/>
        </w:rPr>
        <w:t>legal experts</w:t>
      </w:r>
      <w:r w:rsidRPr="00F750E5">
        <w:rPr>
          <w:sz w:val="8"/>
        </w:rPr>
        <w:t xml:space="preserve"> watching what’s transpired in these states </w:t>
      </w:r>
      <w:r w:rsidRPr="00F750E5">
        <w:rPr>
          <w:rStyle w:val="StyleUnderline"/>
        </w:rPr>
        <w:t xml:space="preserve">say it’s </w:t>
      </w:r>
      <w:r w:rsidRPr="00F750E5">
        <w:rPr>
          <w:rStyle w:val="Emphasis"/>
        </w:rPr>
        <w:t>the chief justice</w:t>
      </w:r>
      <w:r w:rsidRPr="00F750E5">
        <w:rPr>
          <w:sz w:val="8"/>
        </w:rPr>
        <w:t xml:space="preserve"> of the United States </w:t>
      </w:r>
      <w:r w:rsidRPr="00F750E5">
        <w:rPr>
          <w:rStyle w:val="StyleUnderline"/>
        </w:rPr>
        <w:t xml:space="preserve">who </w:t>
      </w:r>
      <w:r w:rsidRPr="00F750E5">
        <w:rPr>
          <w:rStyle w:val="Emphasis"/>
        </w:rPr>
        <w:t>holds the key to what happens next</w:t>
      </w:r>
      <w:r w:rsidRPr="00F750E5">
        <w:rPr>
          <w:rStyle w:val="StyleUnderline"/>
        </w:rPr>
        <w:t>, and based on his history</w:t>
      </w:r>
      <w:r w:rsidRPr="00F750E5">
        <w:rPr>
          <w:sz w:val="8"/>
        </w:rPr>
        <w:t xml:space="preserve">, at least, </w:t>
      </w:r>
      <w:r w:rsidRPr="00F750E5">
        <w:rPr>
          <w:rStyle w:val="Emphasis"/>
        </w:rPr>
        <w:t>it’s unlikely a total reversal of Roe v. Wade will happen</w:t>
      </w:r>
      <w:r w:rsidRPr="00F750E5">
        <w:rPr>
          <w:rStyle w:val="StyleUnderline"/>
        </w:rPr>
        <w:t xml:space="preserve"> </w:t>
      </w:r>
      <w:r w:rsidRPr="00F750E5">
        <w:rPr>
          <w:sz w:val="8"/>
        </w:rPr>
        <w:t xml:space="preserve">anytime soon. “What we’re seeing now is historically red states, like Alabama, and normally red states, like Georgia, acting on the belief that the balance of the Supreme Court has shifted enough that it may be willing to reconsider Roe,” said Mark Caleb Smith, an associate professor of political science at Cedarville University in Ohio. “That’s a change. In the past, as a matter of tactics, these same lawmakers probably would have refrained from taking such provocative steps, because they’d expect them to automatically be struck down at the federal court or Supreme Court level, and it just wouldn’t be worth it,” he said. “The thinking in years past was that you’d just be piling precedents on top of Roe, all of them clearly being affirmations, which would only serve to strengthen the ruling you were trying to reverse,” Smith continued. “Now, frankly, I don’t think the court is as ready to tackle Roe as these state lawmakers appear to think it is … but the political landscape right now is really being shaped, pretty dramatically, by the hope of what the Supreme Court might do.” Smith said by his count, </w:t>
      </w:r>
      <w:r w:rsidRPr="00F750E5">
        <w:rPr>
          <w:rStyle w:val="StyleUnderline"/>
        </w:rPr>
        <w:t>there are currently “three pretty probable votes” to overturn Roe</w:t>
      </w:r>
      <w:r w:rsidRPr="00F750E5">
        <w:rPr>
          <w:sz w:val="8"/>
        </w:rPr>
        <w:t xml:space="preserve">. These are Justices Samuel </w:t>
      </w:r>
      <w:r w:rsidRPr="00F750E5">
        <w:rPr>
          <w:rStyle w:val="StyleUnderline"/>
        </w:rPr>
        <w:t>Alito</w:t>
      </w:r>
      <w:r w:rsidRPr="00F750E5">
        <w:rPr>
          <w:sz w:val="8"/>
        </w:rPr>
        <w:t xml:space="preserve"> Jr., Neil </w:t>
      </w:r>
      <w:r w:rsidRPr="00F750E5">
        <w:rPr>
          <w:rStyle w:val="StyleUnderline"/>
        </w:rPr>
        <w:t>Gorsuch and</w:t>
      </w:r>
      <w:r w:rsidRPr="00F750E5">
        <w:rPr>
          <w:sz w:val="8"/>
        </w:rPr>
        <w:t xml:space="preserve"> Clarence </w:t>
      </w:r>
      <w:r w:rsidRPr="00F750E5">
        <w:rPr>
          <w:rStyle w:val="StyleUnderline"/>
        </w:rPr>
        <w:t>Thomas. And</w:t>
      </w:r>
      <w:r w:rsidRPr="00F750E5">
        <w:rPr>
          <w:sz w:val="8"/>
        </w:rPr>
        <w:t xml:space="preserve"> he said </w:t>
      </w:r>
      <w:r w:rsidRPr="00F750E5">
        <w:rPr>
          <w:rStyle w:val="StyleUnderline"/>
        </w:rPr>
        <w:t>there are “four pretty probable votes” to uphold Roe “</w:t>
      </w:r>
      <w:r w:rsidRPr="00F750E5">
        <w:rPr>
          <w:sz w:val="8"/>
        </w:rPr>
        <w:t xml:space="preserve">and all of its progeny”: Justices Ruth Bader </w:t>
      </w:r>
      <w:r w:rsidRPr="00F750E5">
        <w:rPr>
          <w:rStyle w:val="StyleUnderline"/>
        </w:rPr>
        <w:t>Ginsburg,</w:t>
      </w:r>
      <w:r w:rsidRPr="00F750E5">
        <w:rPr>
          <w:sz w:val="8"/>
        </w:rPr>
        <w:t xml:space="preserve"> Sonia </w:t>
      </w:r>
      <w:r w:rsidRPr="00F750E5">
        <w:rPr>
          <w:rStyle w:val="StyleUnderline"/>
        </w:rPr>
        <w:t>Sotomayor,</w:t>
      </w:r>
      <w:r w:rsidRPr="00F750E5">
        <w:rPr>
          <w:sz w:val="8"/>
        </w:rPr>
        <w:t xml:space="preserve"> Elena </w:t>
      </w:r>
      <w:r w:rsidRPr="00F750E5">
        <w:rPr>
          <w:rStyle w:val="StyleUnderline"/>
        </w:rPr>
        <w:t>Kagan, and</w:t>
      </w:r>
      <w:r w:rsidRPr="00F750E5">
        <w:rPr>
          <w:sz w:val="8"/>
        </w:rPr>
        <w:t xml:space="preserve"> Stephen </w:t>
      </w:r>
      <w:r w:rsidRPr="00F750E5">
        <w:rPr>
          <w:rStyle w:val="StyleUnderline"/>
        </w:rPr>
        <w:t>Breyer.</w:t>
      </w:r>
      <w:r w:rsidRPr="00F750E5">
        <w:rPr>
          <w:sz w:val="8"/>
        </w:rPr>
        <w:t xml:space="preserve"> “Then I think you have </w:t>
      </w:r>
      <w:r w:rsidRPr="00F750E5">
        <w:rPr>
          <w:rStyle w:val="StyleUnderline"/>
        </w:rPr>
        <w:t>two</w:t>
      </w:r>
      <w:r w:rsidRPr="00F750E5">
        <w:rPr>
          <w:sz w:val="8"/>
        </w:rPr>
        <w:t xml:space="preserve"> who </w:t>
      </w:r>
      <w:r w:rsidRPr="00F750E5">
        <w:rPr>
          <w:rStyle w:val="StyleUnderline"/>
        </w:rPr>
        <w:t>are a little bit</w:t>
      </w:r>
      <w:r w:rsidRPr="00F750E5">
        <w:rPr>
          <w:sz w:val="8"/>
        </w:rPr>
        <w:t xml:space="preserve"> of an </w:t>
      </w:r>
      <w:r w:rsidRPr="00F750E5">
        <w:rPr>
          <w:rStyle w:val="StyleUnderline"/>
        </w:rPr>
        <w:t>unknown</w:t>
      </w:r>
      <w:r w:rsidRPr="00F750E5">
        <w:rPr>
          <w:sz w:val="8"/>
        </w:rPr>
        <w:t xml:space="preserve">,” he said. “Chief Justice </w:t>
      </w:r>
      <w:r w:rsidRPr="00F750E5">
        <w:rPr>
          <w:rStyle w:val="StyleUnderline"/>
        </w:rPr>
        <w:t>Roberts and</w:t>
      </w:r>
      <w:r w:rsidRPr="00F750E5">
        <w:rPr>
          <w:sz w:val="8"/>
        </w:rPr>
        <w:t xml:space="preserve"> Justice Brett </w:t>
      </w:r>
      <w:r w:rsidRPr="00F750E5">
        <w:rPr>
          <w:rStyle w:val="StyleUnderline"/>
        </w:rPr>
        <w:t>Kavanaugh</w:t>
      </w:r>
      <w:r w:rsidRPr="00F750E5">
        <w:rPr>
          <w:sz w:val="8"/>
        </w:rPr>
        <w:t xml:space="preserve">.” Of course, with 14 years on the high court, </w:t>
      </w:r>
      <w:r w:rsidRPr="00F750E5">
        <w:rPr>
          <w:rStyle w:val="StyleUnderline"/>
        </w:rPr>
        <w:t>Roberts</w:t>
      </w:r>
      <w:r w:rsidRPr="00F750E5">
        <w:rPr>
          <w:sz w:val="8"/>
        </w:rPr>
        <w:t xml:space="preserve"> has created a paper trail of written opinions, but what they show is that he </w:t>
      </w:r>
      <w:r w:rsidRPr="00F750E5">
        <w:rPr>
          <w:rStyle w:val="StyleUnderline"/>
        </w:rPr>
        <w:t>has typically resisted moving quickly to decide major controversies or to announce abrupt</w:t>
      </w:r>
      <w:r w:rsidRPr="00F750E5">
        <w:rPr>
          <w:sz w:val="8"/>
        </w:rPr>
        <w:t xml:space="preserve">, far-reaching </w:t>
      </w:r>
      <w:r w:rsidRPr="00F750E5">
        <w:rPr>
          <w:rStyle w:val="StyleUnderline"/>
        </w:rPr>
        <w:t>changes</w:t>
      </w:r>
      <w:r w:rsidRPr="00F750E5">
        <w:rPr>
          <w:sz w:val="8"/>
        </w:rPr>
        <w:t xml:space="preserve"> in the law. Roberts’ history, along with the court’s handling of abortion cases in recent years, suggests he will not move to overturn the right to abortion soon, or all at once, and is particularly unlikely to do so in the next year or two with a presidential election pending. The Indiana law the justices are believed to have discussed Thursday is a case in point. They’ve now debated the merits of taking on or not taking on the case 14 times, each time deciding to kick the can down the road a little farther. Though Roberts has over the years appeared to move to the right on a number of issues, he’s also proven to be an incrementalist, preferring a methodical, step-by-step approach to change. A case in point was </w:t>
      </w:r>
      <w:r w:rsidRPr="00F750E5">
        <w:rPr>
          <w:rStyle w:val="StyleUnderline"/>
        </w:rPr>
        <w:t>his handling of an abortion case that actually did make it onto the court’s docket</w:t>
      </w:r>
      <w:r w:rsidRPr="00F750E5">
        <w:rPr>
          <w:sz w:val="8"/>
        </w:rPr>
        <w:t xml:space="preserve"> this year, June Medical Services vs. Gee. In that case, </w:t>
      </w:r>
      <w:r w:rsidRPr="00F750E5">
        <w:rPr>
          <w:rStyle w:val="StyleUnderline"/>
        </w:rPr>
        <w:t xml:space="preserve">Roberts sided with the court’s four liberal justices </w:t>
      </w:r>
      <w:r w:rsidRPr="00F750E5">
        <w:rPr>
          <w:sz w:val="8"/>
        </w:rPr>
        <w:t xml:space="preserve">and decided to keep the case, which involved a Louisiana law that strictly regulates abortion clinics, on hold until the fall. Though the case is unlikely to result in overturning of Roe, as it involves only the question of whether the state may enforce a rule that requires doctors to have admitting privileges at a nearby hospital, it could be a step in that direction. Roberts Rulings Show Concern Over Chaos Smith said as a result of his approach, </w:t>
      </w:r>
      <w:r w:rsidRPr="00F750E5">
        <w:rPr>
          <w:rStyle w:val="StyleUnderline"/>
        </w:rPr>
        <w:t>Roberts has “staked out some pretty interesting territory over the last decade when it comes to the court’s legacy.”</w:t>
      </w:r>
      <w:r w:rsidRPr="00F750E5">
        <w:rPr>
          <w:sz w:val="8"/>
        </w:rPr>
        <w:t xml:space="preserve"> “Look at the court’s decision upholding the Affordable Care Act,” he said, referring to National Federation of Independent Business v. Sebelius. In that case, the constitutionality of the Act’s “individual mandate,” a requirement for most Americans to have health insurance by 2014, was called into question. Roberts, writing for the majority, upheld the mandate to buy health insurance as a constitutional exercise of Congress’s taxing power. “Roberts bent over backwards to call that a tax … in an effort to detach the court from a rancorous political decision that would have really thrown the political system into chaos if the court had handled it any other way. I think the same kind of thing could happen with Roe.” In Smith’s view, </w:t>
      </w:r>
      <w:r w:rsidRPr="00F750E5">
        <w:rPr>
          <w:rStyle w:val="StyleUnderline"/>
        </w:rPr>
        <w:t xml:space="preserve">as chief justice, </w:t>
      </w:r>
      <w:r w:rsidRPr="00F750E5">
        <w:rPr>
          <w:rStyle w:val="Emphasis"/>
        </w:rPr>
        <w:t>Roberts “feels a unique burden to maintain the court’s detachment and objectivity</w:t>
      </w:r>
      <w:r w:rsidRPr="00F750E5">
        <w:rPr>
          <w:rStyle w:val="StyleUnderline"/>
        </w:rPr>
        <w:t xml:space="preserve">. </w:t>
      </w:r>
      <w:r w:rsidRPr="00F750E5">
        <w:rPr>
          <w:sz w:val="8"/>
        </w:rPr>
        <w:t xml:space="preserve">“Now, a lot of critics of Roe argue that the court’s decision in 1973 was political and not judicial, and they would be calling on Roberts to correct what they see as their error,” he said. “However, I think </w:t>
      </w:r>
      <w:r w:rsidRPr="00F750E5">
        <w:rPr>
          <w:rStyle w:val="StyleUnderline"/>
        </w:rPr>
        <w:t xml:space="preserve">Roberts </w:t>
      </w:r>
      <w:r w:rsidRPr="00F750E5">
        <w:rPr>
          <w:rStyle w:val="Emphasis"/>
        </w:rPr>
        <w:t>is also mindful of the cultural context</w:t>
      </w:r>
      <w:r w:rsidRPr="00F750E5">
        <w:rPr>
          <w:rStyle w:val="StyleUnderline"/>
        </w:rPr>
        <w:t xml:space="preserve"> in which decisions are made</w:t>
      </w:r>
      <w:r w:rsidRPr="00F750E5">
        <w:rPr>
          <w:sz w:val="8"/>
        </w:rPr>
        <w:t xml:space="preserve">, and I think he’s inclined to try to prevent the kind of cultural upheaval that occurred when, say, the court handed down its decision in Brown V. Board of Education or even Roe v. Wade.” Martha Ginn, an associate professor of political science at Augusta University in Augusta, Georgia, also points to Roberts as the key figure in the future of Roe v. Wade, and like Smith, believes </w:t>
      </w:r>
      <w:r w:rsidRPr="00F750E5">
        <w:rPr>
          <w:rStyle w:val="Emphasis"/>
        </w:rPr>
        <w:t>in the end he’ll act out of a concern for “the reputation and legitimacy of the court</w:t>
      </w:r>
      <w:r w:rsidRPr="00F750E5">
        <w:rPr>
          <w:rStyle w:val="StyleUnderline"/>
        </w:rPr>
        <w:t xml:space="preserve">.” </w:t>
      </w:r>
      <w:r w:rsidRPr="00F750E5">
        <w:rPr>
          <w:sz w:val="8"/>
        </w:rPr>
        <w:t xml:space="preserve">“As a result, I think he’ll be at least hesitant to uphold these laws and overturn Roe in the process,” she said. “At the same time, it was only two years ago, in Whole Woman’s Health v. Hellerstedt that the court struck down a Texas law requiring doctors who perform abortions to have admitting privileges at local hospitals. “My guess is </w:t>
      </w:r>
      <w:r w:rsidRPr="00F750E5">
        <w:rPr>
          <w:rStyle w:val="StyleUnderline"/>
        </w:rPr>
        <w:t>that once challenges to these laws make their way to the Supreme Court</w:t>
      </w:r>
      <w:r w:rsidRPr="00F750E5">
        <w:rPr>
          <w:sz w:val="8"/>
        </w:rPr>
        <w:t xml:space="preserve">, Chief Justice </w:t>
      </w:r>
      <w:r w:rsidRPr="00F750E5">
        <w:rPr>
          <w:rStyle w:val="StyleUnderline"/>
        </w:rPr>
        <w:t>Roberts will join with the liberal justices</w:t>
      </w:r>
      <w:r w:rsidRPr="00F750E5">
        <w:rPr>
          <w:sz w:val="8"/>
        </w:rPr>
        <w:t xml:space="preserve"> and say this is a right that women have and these laws put an undue burden or a substantial burden on a woman’s right to choose.”</w:t>
      </w:r>
    </w:p>
    <w:p w14:paraId="31DF9B61" w14:textId="77777777" w:rsidR="000A78BE" w:rsidRPr="00F750E5" w:rsidRDefault="000A78BE" w:rsidP="000A78BE"/>
    <w:p w14:paraId="6A58AFFA" w14:textId="77777777" w:rsidR="000A78BE" w:rsidRPr="00F750E5" w:rsidRDefault="000A78BE" w:rsidP="000A78BE">
      <w:pPr>
        <w:pStyle w:val="Heading4"/>
      </w:pPr>
      <w:r w:rsidRPr="00F750E5">
        <w:t>The aff provides political cover for Roberts to overturn Roe without undermining court legitimacy.</w:t>
      </w:r>
    </w:p>
    <w:p w14:paraId="6763FE8E" w14:textId="77777777" w:rsidR="000A78BE" w:rsidRPr="00F750E5" w:rsidRDefault="000A78BE" w:rsidP="000A78BE">
      <w:r w:rsidRPr="00F750E5">
        <w:rPr>
          <w:rStyle w:val="Style13ptBold"/>
        </w:rPr>
        <w:t>Belkin and Mcelwee 19</w:t>
      </w:r>
      <w:r w:rsidRPr="00F750E5">
        <w:t xml:space="preserve"> [Aaron Belkin and Sean Mcelwee, Aaron Belkin is director of Take Back the Court and a professor of political science at San Francisco State University. Sean McElwee is director of research and polling at Take Back the Court and co-founder of Data for Progress. 10-7-2019, "Opinion," No Publication, accessed at https://www.nytimes.com/2019/10/07/opinion/john-roberts-supreme-court.html] 5-31-2020</w:t>
      </w:r>
    </w:p>
    <w:p w14:paraId="02298DA4" w14:textId="77777777" w:rsidR="000A78BE" w:rsidRPr="00F750E5" w:rsidRDefault="000A78BE" w:rsidP="000A78BE">
      <w:pPr>
        <w:rPr>
          <w:sz w:val="10"/>
        </w:rPr>
      </w:pPr>
      <w:r w:rsidRPr="00F750E5">
        <w:rPr>
          <w:sz w:val="10"/>
        </w:rPr>
        <w:t xml:space="preserve">The Supreme Court’s new term that begins on Monday could prove momentous, with cases involving gun control, abortion, L.G.B.T. rights and immigration. The term is likely to signal how far the court’s conservative majority will go to block the agenda of the next Democratic president and Congress. With the court on the precipice of a dangerous lurch rightward, polling data indicate that </w:t>
      </w:r>
      <w:r w:rsidRPr="00F750E5">
        <w:rPr>
          <w:rStyle w:val="StyleUnderline"/>
        </w:rPr>
        <w:t xml:space="preserve">Democrats have a positive view of Chief Justice John </w:t>
      </w:r>
      <w:r w:rsidRPr="00F750E5">
        <w:rPr>
          <w:rStyle w:val="Emphasis"/>
        </w:rPr>
        <w:t>Roberts</w:t>
      </w:r>
      <w:r w:rsidRPr="00F750E5">
        <w:rPr>
          <w:rStyle w:val="StyleUnderline"/>
        </w:rPr>
        <w:t xml:space="preserve">, who </w:t>
      </w:r>
      <w:r w:rsidRPr="00F750E5">
        <w:rPr>
          <w:rStyle w:val="Emphasis"/>
        </w:rPr>
        <w:t>has expressed regard for precedent and concern for the court’s legitimacy</w:t>
      </w:r>
      <w:r w:rsidRPr="00F750E5">
        <w:rPr>
          <w:rStyle w:val="StyleUnderline"/>
        </w:rPr>
        <w:t>, encouraging a view that he will step in to prevent partisan excess. Yet history suggests</w:t>
      </w:r>
      <w:r w:rsidRPr="00F750E5">
        <w:rPr>
          <w:sz w:val="10"/>
        </w:rPr>
        <w:t xml:space="preserve"> that Democrats have much to fear. </w:t>
      </w:r>
      <w:r w:rsidRPr="00F750E5">
        <w:rPr>
          <w:rStyle w:val="StyleUnderline"/>
        </w:rPr>
        <w:t>The chief justice is neither a swing vote</w:t>
      </w:r>
      <w:r w:rsidRPr="00F750E5">
        <w:rPr>
          <w:sz w:val="10"/>
        </w:rPr>
        <w:t xml:space="preserve"> among his four liberal and four conservative justices, </w:t>
      </w:r>
      <w:r w:rsidRPr="00F750E5">
        <w:rPr>
          <w:rStyle w:val="StyleUnderline"/>
        </w:rPr>
        <w:t xml:space="preserve">nor a moderate. </w:t>
      </w:r>
      <w:r w:rsidRPr="00F750E5">
        <w:rPr>
          <w:sz w:val="10"/>
        </w:rPr>
        <w:t xml:space="preserve">Expect him to land time and again with the conservatives. During his 2005 confirmation hearing, Chief Justice Roberts affirmed his “respect for precedent, even-handedness, predictability, stability.” But </w:t>
      </w:r>
      <w:r w:rsidRPr="00F750E5">
        <w:rPr>
          <w:rStyle w:val="StyleUnderline"/>
        </w:rPr>
        <w:t>once on the bench, he compiled a voting record that is among the most partisan of any justice in the modern era</w:t>
      </w:r>
      <w:r w:rsidRPr="00F750E5">
        <w:rPr>
          <w:sz w:val="10"/>
        </w:rPr>
        <w:t xml:space="preserve"> when it comes to cases overturning precedent, according to our analysis. He has presided in 21 such cases and voted to overturn precedent in 17, or 81 percent, making him the second behind only Justice Clarence Thomas as the most frequent member of a precedent-overturning majority over the last 14 years. In 15 such cases with partisan implications, the chief justice voted for conservative outcomes 14 times, or 93 percent of the time. In determining whether a decision was liberal or conservative, our organization, Take Back the Court, relied on the methodology used by the Supreme Court Database, maintained by the law school at Washington University in St. Louis. To determine whether an outcome was partisan, we assumed that if at least four liberal justices voted for a decision in a split ruling, then the outcome was consistent with Democratic Party values and goals. And if at least four conservative justices voted similarly, then the outcome was considered consistent with Republican Party values and goals. Our analysis shows that the chief justice’s voting record is as conservative as those of his most extreme current and former colleagues — Justices Thomas, Samuel Alito, Brett Kavanaugh and Antonin Scalia. In all 42 split-decision cases that the chief justice has presided over involving racial minorities, immigrants, workers and abortion, he voted for conservative outcomes 100 percent of the time. </w:t>
      </w:r>
      <w:r w:rsidRPr="00F750E5">
        <w:rPr>
          <w:rStyle w:val="StyleUnderline"/>
        </w:rPr>
        <w:t>The chief justice may seem above the partisan fray.</w:t>
      </w:r>
      <w:r w:rsidRPr="00F750E5">
        <w:rPr>
          <w:sz w:val="10"/>
        </w:rPr>
        <w:t xml:space="preserve"> He has argued, after all, that the court is not partisan and has maintained that he simply calls balls and strikes. Last fall, he rebuked President Trump for calling a judge who ruled against his administration’s asylum policy “an Obama judge.” In a statement, the chief justice said pointedly: “We do not have Obama judges or Trump judges, Bush judges or Clinton judges.”</w:t>
      </w:r>
      <w:r w:rsidRPr="00F750E5">
        <w:rPr>
          <w:rStyle w:val="StyleUnderline"/>
        </w:rPr>
        <w:t xml:space="preserve"> </w:t>
      </w:r>
      <w:r w:rsidRPr="00F750E5">
        <w:rPr>
          <w:sz w:val="10"/>
        </w:rPr>
        <w:t xml:space="preserve">And last month, in an appearance in New York, the chief justice said: “When you live in a politically polarized environment, people tend to see everything in those terms. That’s not how we at the court function. And the results in our cases do not suggest otherwise.” Our study suggests otherwise. But </w:t>
      </w:r>
      <w:r w:rsidRPr="00F750E5">
        <w:rPr>
          <w:rStyle w:val="StyleUnderline"/>
        </w:rPr>
        <w:t xml:space="preserve">the chief justice’s strong </w:t>
      </w:r>
      <w:r w:rsidRPr="00F750E5">
        <w:rPr>
          <w:rStyle w:val="Emphasis"/>
        </w:rPr>
        <w:t>public defense of the court’s integrity</w:t>
      </w:r>
      <w:r w:rsidRPr="00F750E5">
        <w:rPr>
          <w:rStyle w:val="StyleUnderline"/>
        </w:rPr>
        <w:t xml:space="preserve"> has had the effect of </w:t>
      </w:r>
      <w:r w:rsidRPr="00F750E5">
        <w:rPr>
          <w:rStyle w:val="Emphasis"/>
        </w:rPr>
        <w:t>camouflaging</w:t>
      </w:r>
      <w:r w:rsidRPr="00F750E5">
        <w:rPr>
          <w:sz w:val="10"/>
        </w:rPr>
        <w:t xml:space="preserve"> a subtle, long-game strategy to tilt the court’s jurisprudence decidedly to the right. That “thousand cut” strategy can be seen most clearly in the past generation of </w:t>
      </w:r>
      <w:r w:rsidRPr="00F750E5">
        <w:rPr>
          <w:rStyle w:val="Emphasis"/>
        </w:rPr>
        <w:t>reproductive-rights decisions,</w:t>
      </w:r>
      <w:r w:rsidRPr="00F750E5">
        <w:rPr>
          <w:sz w:val="10"/>
        </w:rPr>
        <w:t xml:space="preserve"> whose cumulative effect has been to restrict abortion in most states. Although Roe v. Wade is effectively dead in much of the country, few Americans could name the rulings that have undermined it. Other areas that have been targeted by the court’s conservatives include laws supporting organized labor and regulating campaign finance. </w:t>
      </w:r>
      <w:r w:rsidRPr="00F750E5">
        <w:rPr>
          <w:rStyle w:val="StyleUnderline"/>
        </w:rPr>
        <w:t xml:space="preserve">As </w:t>
      </w:r>
      <w:r w:rsidRPr="00F750E5">
        <w:rPr>
          <w:rStyle w:val="Emphasis"/>
        </w:rPr>
        <w:t>a master tactician</w:t>
      </w:r>
      <w:r w:rsidRPr="00F750E5">
        <w:rPr>
          <w:rStyle w:val="StyleUnderline"/>
        </w:rPr>
        <w:t xml:space="preserve">, Chief Justice </w:t>
      </w:r>
      <w:r w:rsidRPr="00F750E5">
        <w:rPr>
          <w:rStyle w:val="Emphasis"/>
        </w:rPr>
        <w:t>Roberts occasionally delivers narrow, partial wins to progressives</w:t>
      </w:r>
      <w:r w:rsidRPr="00F750E5">
        <w:rPr>
          <w:rStyle w:val="StyleUnderline"/>
        </w:rPr>
        <w:t xml:space="preserve"> when an overtly partisan ruling might undermine the court’s legitimacy.</w:t>
      </w:r>
      <w:r w:rsidRPr="00F750E5">
        <w:rPr>
          <w:sz w:val="10"/>
        </w:rPr>
        <w:t xml:space="preserve"> He preserved part of the Affordable Care Act in a case that never should have been a close call, along the way doing great damage by allowing states to opt out of its Medicaid expansion provision. Rather than castigating the chief justice for a partisan and inappropriate decision that effectively denied health insurance to millions of poor Americans, most observers praised his centrism.</w:t>
      </w:r>
    </w:p>
    <w:p w14:paraId="29D2DE6C" w14:textId="20BE202C" w:rsidR="000A78BE" w:rsidRPr="00F750E5" w:rsidRDefault="000A78BE" w:rsidP="000A78BE"/>
    <w:p w14:paraId="4562AEEA" w14:textId="77777777" w:rsidR="000A78BE" w:rsidRPr="00F750E5" w:rsidRDefault="000A78BE" w:rsidP="000A78BE">
      <w:pPr>
        <w:pStyle w:val="Heading4"/>
      </w:pPr>
      <w:r w:rsidRPr="00F750E5">
        <w:t>That guts US leadership of reproductive rights globally.</w:t>
      </w:r>
    </w:p>
    <w:p w14:paraId="75DD1169" w14:textId="77777777" w:rsidR="000A78BE" w:rsidRPr="00F750E5" w:rsidRDefault="000A78BE" w:rsidP="000A78BE">
      <w:r w:rsidRPr="00F750E5">
        <w:rPr>
          <w:rStyle w:val="Style13ptBold"/>
        </w:rPr>
        <w:t>Takeshita 13</w:t>
      </w:r>
      <w:r w:rsidRPr="00F750E5">
        <w:t xml:space="preserve"> [Chikako Takeshita is Associate Professor of Gender and Sexuality Studies. Her main body of work involves the interaction between science, technology, biomedicine and politics of reproduction in multiple spheres including population, birth control, abortion rights, childbirth, and mothering. Her secondary line of work draws on political ecology to investigate the relationship between technoscience, discourses of sustainability, and feminist environmentalism. Briggs, Laura, et al. "Roundtable: reproductive technologies and reproductive justice." Frontiers: a journal of women studies 34.3 (2013): 102-125.] 5-31-2020</w:t>
      </w:r>
    </w:p>
    <w:p w14:paraId="3CF1D125" w14:textId="77777777" w:rsidR="000A78BE" w:rsidRPr="00F750E5" w:rsidRDefault="000A78BE" w:rsidP="000A78BE">
      <w:pPr>
        <w:rPr>
          <w:rStyle w:val="Emphasis"/>
        </w:rPr>
      </w:pPr>
      <w:r w:rsidRPr="00F750E5">
        <w:rPr>
          <w:sz w:val="8"/>
        </w:rPr>
        <w:t xml:space="preserve">TAKESHITA: </w:t>
      </w:r>
      <w:r w:rsidRPr="00F750E5">
        <w:rPr>
          <w:rStyle w:val="StyleUnderline"/>
        </w:rPr>
        <w:t>The political right’s relentless attempt to undermine the 1973 Supreme Court decision</w:t>
      </w:r>
      <w:r w:rsidRPr="00F750E5">
        <w:rPr>
          <w:sz w:val="8"/>
        </w:rPr>
        <w:t>, regrettably</w:t>
      </w:r>
      <w:r w:rsidRPr="00F750E5">
        <w:rPr>
          <w:rStyle w:val="StyleUnderline"/>
        </w:rPr>
        <w:t>, is one of the most significant legacies of Roe v. Wade</w:t>
      </w:r>
      <w:r w:rsidRPr="00F750E5">
        <w:rPr>
          <w:sz w:val="8"/>
        </w:rPr>
        <w:t xml:space="preserve">. Forty years after legalization, American women seeking abortion still face harassment from anti-abortion protesters and encounter obstacles set up by state laws. As of October 2013 seventeen states mandate that women be given counseling that includes anxiety-provoking information that is scientifically unsupported, such as the purported link between abortion and breast cancer, the ability of a fetus to feel pain, and long-term mental health consequences for women. Twenty-six states require a woman seeking an abortion to wait twenty-four hours or more between when she receives counseling and the procedure is performed. Thirty-nine states require parental consent or notification in order for a minor to receive abortion. </w:t>
      </w:r>
      <w:r w:rsidRPr="00F750E5">
        <w:rPr>
          <w:rStyle w:val="StyleUnderline"/>
        </w:rPr>
        <w:t>The right wing has been unrelentingly</w:t>
      </w:r>
      <w:r w:rsidRPr="00F750E5">
        <w:rPr>
          <w:sz w:val="8"/>
        </w:rPr>
        <w:t xml:space="preserve"> attacking Planned Parenthood, </w:t>
      </w:r>
      <w:r w:rsidRPr="00F750E5">
        <w:rPr>
          <w:rStyle w:val="Emphasis"/>
        </w:rPr>
        <w:t>engineering constitutional amendments to overturn Roe V Wade</w:t>
      </w:r>
      <w:r w:rsidRPr="00F750E5">
        <w:rPr>
          <w:sz w:val="8"/>
        </w:rPr>
        <w:t xml:space="preserve">, and is now attempting to challenge President Obama’s Affordable Care Act, which requires new health plans to fully cover birth control for women. </w:t>
      </w:r>
      <w:r w:rsidRPr="00F750E5">
        <w:rPr>
          <w:rStyle w:val="StyleUnderline"/>
        </w:rPr>
        <w:t xml:space="preserve">While the recent presidential election drew considerable attention to the rights of American women to receive reproductive health care, </w:t>
      </w:r>
      <w:r w:rsidRPr="00F750E5">
        <w:rPr>
          <w:rStyle w:val="Emphasis"/>
        </w:rPr>
        <w:t>there is a little awareness of the negative impact that the backlash against Roe v. Wade has also had on women abroad</w:t>
      </w:r>
      <w:r w:rsidRPr="00F750E5">
        <w:rPr>
          <w:rStyle w:val="StyleUnderline"/>
        </w:rPr>
        <w:t>.</w:t>
      </w:r>
      <w:r w:rsidRPr="00F750E5">
        <w:rPr>
          <w:sz w:val="8"/>
        </w:rPr>
        <w:t xml:space="preserve"> After unsuccessfully attempting to challenge Roe v. Wade during the 1970s, antiabortion leaders turn their effort overseas, gradually cutting aid to family planning programs and developing countries from United States agency for international development (USAID). The Reagan administration instituted the Mexico City policy in 1984, which denied funding from US aid to foreign non-governmental organization (NGOs) that provide abortion counseling, referral, and/or services using non-US funds. Known as the Global Gag Rule because it prevents healthcare providers from not only performing but also making references to abortion, this executive order has resulted in diminishing much-needed reproductive health care for women in the global South by forcing clinics to close and curtailing contraceptive supplies from US aid in certain areas. The Global Gag Rule also made it difficult for governments fearful of jeopardizing the relationships with USAID to openly discuss abortion Laura forms in their countries. While it had no effect on reducing global abortion rates, the Global Gag Rule most likely drove numerous women to back-alley abortions performed by untrained people. Sadly, unsafe abortions still count for thousands of maternal deaths and injuries worldwide. Although the Global Gag Rule has been rescinded and funding has been restored every time a Democratic president has taken office, overseas programs critical to women’s health have perpetually been “held hostage to the ping-pong game of US partisan politics.” </w:t>
      </w:r>
      <w:r w:rsidRPr="00F750E5">
        <w:rPr>
          <w:rStyle w:val="Emphasis"/>
        </w:rPr>
        <w:t>The United States has had significant influence on women’s reproductive health issues in the global South for decades</w:t>
      </w:r>
      <w:r w:rsidRPr="00F750E5">
        <w:rPr>
          <w:sz w:val="8"/>
        </w:rPr>
        <w:t xml:space="preserve">. Initially American leaders aggressively urged foreign governments to control population growth and prioritized funding family planning programs over providing aid for other development projects. Global population control was a signature imperialist project of the US during the 1960s and 1970s. Over time, however, American aid arguably also helped meet contraceptive needs of women and countries where resources are scarce. </w:t>
      </w:r>
      <w:r w:rsidRPr="00F750E5">
        <w:rPr>
          <w:rStyle w:val="StyleUnderline"/>
        </w:rPr>
        <w:t>Conservative lawmakers attempts to curb foreign aid for reproductive health care amounts to another form of American tyranny over the reproductive lives of women in the global South. Given this history, we might say that the adversarial legacy of Roe v. Wade</w:t>
      </w:r>
      <w:r w:rsidRPr="00F750E5">
        <w:rPr>
          <w:sz w:val="8"/>
        </w:rPr>
        <w:t xml:space="preserve">, namely American anti-women’s rights activists’ attempt to restrain abortion, contraception, and women’s sexuality in general, </w:t>
      </w:r>
      <w:r w:rsidRPr="00F750E5">
        <w:rPr>
          <w:rStyle w:val="Emphasis"/>
        </w:rPr>
        <w:t>has an impact on women beyond the United States.</w:t>
      </w:r>
    </w:p>
    <w:p w14:paraId="38E507A2" w14:textId="1012D154" w:rsidR="000A78BE" w:rsidRPr="00F750E5" w:rsidRDefault="000A78BE" w:rsidP="000A78BE"/>
    <w:p w14:paraId="2603A32E" w14:textId="6E300BD0" w:rsidR="000A78BE" w:rsidRPr="00F750E5" w:rsidRDefault="000A78BE" w:rsidP="000A78BE">
      <w:pPr>
        <w:pStyle w:val="Heading4"/>
      </w:pPr>
      <w:r w:rsidRPr="00F750E5">
        <w:t xml:space="preserve">Global family planning prevents overpopulation. The impact is a litany of existential threats – food insecurity, climate change, biodiversity loss, and deforestation. </w:t>
      </w:r>
    </w:p>
    <w:p w14:paraId="7497E909" w14:textId="77777777" w:rsidR="000A78BE" w:rsidRPr="00F750E5" w:rsidRDefault="000A78BE" w:rsidP="000A78BE">
      <w:r w:rsidRPr="00F750E5">
        <w:rPr>
          <w:rStyle w:val="Style13ptBold"/>
        </w:rPr>
        <w:t>Starbird et al 16</w:t>
      </w:r>
      <w:r w:rsidRPr="00F750E5">
        <w:t xml:space="preserve"> - </w:t>
      </w:r>
      <w:hyperlink r:id="rId6" w:history="1">
        <w:r w:rsidRPr="00F750E5">
          <w:rPr>
            <w:rStyle w:val="Hyperlink"/>
          </w:rPr>
          <w:t>Ellen Starbird,a Maureen Norton,a Rachel Marcusa U.S. Agency for International Development, Washington, DC, USA. (“Investing in Family Planning: Key to Achieving the Sustainable Development Goals” https://www.usaid.gov/sites/default/files/documents/1864/Glob%20Health%20Sci%20Pract-2016-Starbird-GHSP-D-15-00374-508ct_final.pdf</w:t>
        </w:r>
      </w:hyperlink>
      <w:r w:rsidRPr="00F750E5">
        <w:t xml:space="preserve">) RMT </w:t>
      </w:r>
    </w:p>
    <w:p w14:paraId="0C3060BB" w14:textId="22915F2F" w:rsidR="000A78BE" w:rsidRPr="00F750E5" w:rsidRDefault="000A78BE" w:rsidP="000A78BE">
      <w:pPr>
        <w:rPr>
          <w:sz w:val="10"/>
        </w:rPr>
      </w:pPr>
      <w:r w:rsidRPr="00F750E5">
        <w:rPr>
          <w:sz w:val="10"/>
        </w:rPr>
        <w:t xml:space="preserve">Goal 12. </w:t>
      </w:r>
      <w:r w:rsidRPr="00F750E5">
        <w:rPr>
          <w:rStyle w:val="Emphasis"/>
        </w:rPr>
        <w:t>Responsible Consumption and Production</w:t>
      </w:r>
      <w:r w:rsidRPr="00F750E5">
        <w:rPr>
          <w:sz w:val="10"/>
        </w:rPr>
        <w:t>: Ensure Sustainable Consumption and Production Patterns Family Planning Can Help Reduce Population</w:t>
      </w:r>
      <w:r w:rsidR="009D7647" w:rsidRPr="00F750E5">
        <w:rPr>
          <w:sz w:val="10"/>
        </w:rPr>
        <w:t xml:space="preserve"> </w:t>
      </w:r>
      <w:r w:rsidRPr="00F750E5">
        <w:rPr>
          <w:sz w:val="10"/>
        </w:rPr>
        <w:t xml:space="preserve">Effects on Food and Chemical Waste According to the United Nations Environment Programme, ‘‘The well-being of humanity, the environment, and the functioning of the economy, ultimately depend upon the responsible management of the planet’s finite natural resources. These </w:t>
      </w:r>
      <w:r w:rsidRPr="00F750E5">
        <w:rPr>
          <w:rStyle w:val="StyleUnderline"/>
        </w:rPr>
        <w:t xml:space="preserve">challenges are mounting as the world population is forecast to reach over </w:t>
      </w:r>
      <w:r w:rsidRPr="00F750E5">
        <w:rPr>
          <w:rStyle w:val="Emphasis"/>
        </w:rPr>
        <w:t>9 billion</w:t>
      </w:r>
      <w:r w:rsidRPr="00F750E5">
        <w:rPr>
          <w:rStyle w:val="StyleUnderline"/>
        </w:rPr>
        <w:t xml:space="preserve"> by 2050</w:t>
      </w:r>
      <w:r w:rsidRPr="00F750E5">
        <w:rPr>
          <w:sz w:val="10"/>
        </w:rPr>
        <w:t xml:space="preserve">. 88 ’’ </w:t>
      </w:r>
      <w:r w:rsidRPr="00F750E5">
        <w:rPr>
          <w:rStyle w:val="StyleUnderline"/>
        </w:rPr>
        <w:t>Sustainable consumption and production is about managing finite resources and energy efficiency</w:t>
      </w:r>
      <w:r w:rsidRPr="00F750E5">
        <w:rPr>
          <w:sz w:val="10"/>
        </w:rPr>
        <w:t xml:space="preserve">. Key SDG 12 targets involve managing resources efficiently by reducing waste—for example, by 2030, halving per capita food waste, reducing waste generation, and achieving sound management of chemical waste. </w:t>
      </w:r>
      <w:r w:rsidRPr="00F750E5">
        <w:rPr>
          <w:rStyle w:val="StyleUnderline"/>
        </w:rPr>
        <w:t>Countries of the Organisation for Economic Co-operation and Development (OECD) produce almost half of the world’s waste, while Africa and South Asia produce the least</w:t>
      </w:r>
      <w:r w:rsidRPr="00F750E5">
        <w:rPr>
          <w:sz w:val="10"/>
        </w:rPr>
        <w:t xml:space="preserve">. But the </w:t>
      </w:r>
      <w:r w:rsidRPr="00F750E5">
        <w:rPr>
          <w:rStyle w:val="StyleUnderline"/>
        </w:rPr>
        <w:t>issue of waste management is relevant for Asia and Africa and for family planning because</w:t>
      </w:r>
      <w:r w:rsidRPr="00F750E5">
        <w:rPr>
          <w:sz w:val="10"/>
        </w:rPr>
        <w:t xml:space="preserve">, as a World Bank report observed, ‘‘y </w:t>
      </w:r>
      <w:r w:rsidRPr="00F750E5">
        <w:rPr>
          <w:rStyle w:val="StyleUnderline"/>
        </w:rPr>
        <w:t xml:space="preserve">waste is inextricably </w:t>
      </w:r>
      <w:r w:rsidRPr="00F750E5">
        <w:rPr>
          <w:rStyle w:val="Emphasis"/>
        </w:rPr>
        <w:t>linked to urbanization</w:t>
      </w:r>
      <w:r w:rsidRPr="00F750E5">
        <w:rPr>
          <w:sz w:val="10"/>
        </w:rPr>
        <w:t xml:space="preserve">. 89 ’’ It noted, ‘‘Today, more </w:t>
      </w:r>
      <w:r w:rsidRPr="00F750E5">
        <w:rPr>
          <w:rStyle w:val="StyleUnderline"/>
        </w:rPr>
        <w:t>than 50% of the world’s population lives in cities</w:t>
      </w:r>
      <w:r w:rsidRPr="00F750E5">
        <w:rPr>
          <w:sz w:val="10"/>
        </w:rPr>
        <w:t xml:space="preserve">, and </w:t>
      </w:r>
      <w:r w:rsidRPr="00F750E5">
        <w:rPr>
          <w:rStyle w:val="StyleUnderline"/>
        </w:rPr>
        <w:t>the rate of urbanization is increasing quickly.’’ As urbanization increases, income and consumption also increase,</w:t>
      </w:r>
      <w:r w:rsidRPr="00F750E5">
        <w:rPr>
          <w:sz w:val="10"/>
        </w:rPr>
        <w:t xml:space="preserve"> </w:t>
      </w:r>
      <w:r w:rsidRPr="00F750E5">
        <w:rPr>
          <w:rStyle w:val="StyleUnderline"/>
        </w:rPr>
        <w:t>leading to a corresponding increase in waste.</w:t>
      </w:r>
      <w:r w:rsidRPr="00F750E5">
        <w:rPr>
          <w:sz w:val="10"/>
        </w:rPr>
        <w:t xml:space="preserve"> The report found89:</w:t>
      </w:r>
      <w:r w:rsidR="009D7647" w:rsidRPr="00F750E5">
        <w:rPr>
          <w:sz w:val="10"/>
        </w:rPr>
        <w:t xml:space="preserve"> </w:t>
      </w:r>
      <w:r w:rsidRPr="00F750E5">
        <w:rPr>
          <w:sz w:val="10"/>
        </w:rPr>
        <w:t>•</w:t>
      </w:r>
      <w:r w:rsidR="009D7647" w:rsidRPr="00F750E5">
        <w:rPr>
          <w:sz w:val="10"/>
        </w:rPr>
        <w:t xml:space="preserve"> </w:t>
      </w:r>
      <w:r w:rsidRPr="00F750E5">
        <w:rPr>
          <w:sz w:val="10"/>
        </w:rPr>
        <w:t>Improving waste management in low-income countries is an urgent priority.</w:t>
      </w:r>
      <w:r w:rsidR="009D7647" w:rsidRPr="00F750E5">
        <w:rPr>
          <w:sz w:val="10"/>
        </w:rPr>
        <w:t xml:space="preserve"> </w:t>
      </w:r>
      <w:r w:rsidRPr="00F750E5">
        <w:rPr>
          <w:sz w:val="10"/>
        </w:rPr>
        <w:t>•</w:t>
      </w:r>
      <w:r w:rsidR="009D7647" w:rsidRPr="00F750E5">
        <w:rPr>
          <w:sz w:val="10"/>
        </w:rPr>
        <w:t xml:space="preserve"> </w:t>
      </w:r>
      <w:r w:rsidRPr="00F750E5">
        <w:rPr>
          <w:sz w:val="10"/>
        </w:rPr>
        <w:t>Poor waste management has an enormous impact on health and well-being—contributing to flooding, pollution, respiratory ailments, diarrhea, and dengue fever.</w:t>
      </w:r>
      <w:r w:rsidR="009D7647" w:rsidRPr="00F750E5">
        <w:rPr>
          <w:sz w:val="10"/>
        </w:rPr>
        <w:t xml:space="preserve"> </w:t>
      </w:r>
      <w:r w:rsidRPr="00F750E5">
        <w:rPr>
          <w:sz w:val="10"/>
        </w:rPr>
        <w:t>•</w:t>
      </w:r>
      <w:r w:rsidR="009D7647" w:rsidRPr="00F750E5">
        <w:rPr>
          <w:sz w:val="10"/>
        </w:rPr>
        <w:t xml:space="preserve"> </w:t>
      </w:r>
      <w:r w:rsidRPr="00F750E5">
        <w:rPr>
          <w:sz w:val="10"/>
        </w:rPr>
        <w:t>Today there are about 3 billion urban residents generating about 1.2 kg of waste per person per day; by 2025, this will increase to 4.3 billion urban residents generating about 1.4 kg of waste per person per day.</w:t>
      </w:r>
      <w:r w:rsidR="009D7647" w:rsidRPr="00F750E5">
        <w:rPr>
          <w:sz w:val="10"/>
        </w:rPr>
        <w:t xml:space="preserve"> </w:t>
      </w:r>
      <w:r w:rsidRPr="00F750E5">
        <w:rPr>
          <w:sz w:val="10"/>
        </w:rPr>
        <w:t>•</w:t>
      </w:r>
      <w:r w:rsidR="009D7647" w:rsidRPr="00F750E5">
        <w:rPr>
          <w:sz w:val="10"/>
        </w:rPr>
        <w:t xml:space="preserve"> </w:t>
      </w:r>
      <w:r w:rsidRPr="00F750E5">
        <w:rPr>
          <w:rStyle w:val="StyleUnderline"/>
        </w:rPr>
        <w:t>In lower-income cities, solid waste management is usually the single largest budgetary item</w:t>
      </w:r>
      <w:r w:rsidRPr="00F750E5">
        <w:rPr>
          <w:sz w:val="10"/>
        </w:rPr>
        <w:t>. Given the urgency of these issues, studies are needed on the role family planning could play as it relates to urbanization and reduction of food and chemical waste, and the sectoral financial savings that might be generated as a result.</w:t>
      </w:r>
      <w:r w:rsidR="009D7647" w:rsidRPr="00F750E5">
        <w:rPr>
          <w:sz w:val="10"/>
        </w:rPr>
        <w:t xml:space="preserve"> </w:t>
      </w:r>
      <w:r w:rsidRPr="00F750E5">
        <w:rPr>
          <w:sz w:val="10"/>
        </w:rPr>
        <w:t>Goal 13. Climate Action: Take Urgent</w:t>
      </w:r>
      <w:r w:rsidR="009D7647" w:rsidRPr="00F750E5">
        <w:rPr>
          <w:sz w:val="10"/>
        </w:rPr>
        <w:t xml:space="preserve"> </w:t>
      </w:r>
      <w:r w:rsidRPr="00F750E5">
        <w:rPr>
          <w:sz w:val="10"/>
        </w:rPr>
        <w:t>Action to Combat Climate Change and Its Impact Family Planning Helps Address the Challenges of Climate Change</w:t>
      </w:r>
      <w:r w:rsidR="009D7647" w:rsidRPr="00F750E5">
        <w:rPr>
          <w:sz w:val="10"/>
        </w:rPr>
        <w:t xml:space="preserve"> </w:t>
      </w:r>
      <w:r w:rsidRPr="00F750E5">
        <w:rPr>
          <w:sz w:val="10"/>
        </w:rPr>
        <w:t>Population dynamics have an important connection to both the challenges of and solutions to the problem of climate change. Rapid population growth exacerbates vulnerability to the negative consequences of climate change and exposes growing numbers of people to climate risk. The Intergovernmental Panel on Climate Change (IPCC) considers population (along with economic growth and technical change) ‘‘one of the root causes of greenhouse gas emissions.’’90 Meeting family planning needs will stem population growth, easing challenges associated with adapting to climate change impacts and reducing the growth of greenhouse gas emissions.</w:t>
      </w:r>
      <w:r w:rsidR="009D7647" w:rsidRPr="00F750E5">
        <w:rPr>
          <w:sz w:val="10"/>
        </w:rPr>
        <w:t xml:space="preserve"> </w:t>
      </w:r>
      <w:r w:rsidRPr="00F750E5">
        <w:rPr>
          <w:sz w:val="10"/>
        </w:rPr>
        <w:t>•</w:t>
      </w:r>
      <w:r w:rsidR="009D7647" w:rsidRPr="00F750E5">
        <w:rPr>
          <w:sz w:val="10"/>
        </w:rPr>
        <w:t xml:space="preserve"> </w:t>
      </w:r>
      <w:r w:rsidRPr="00F750E5">
        <w:rPr>
          <w:rStyle w:val="StyleUnderline"/>
        </w:rPr>
        <w:t>A 2015 study on family planning as a costeffective strategy to address food insecurity and climate change concluded that slowing population growth can ‘‘slow global climate change,</w:t>
      </w:r>
      <w:r w:rsidRPr="00F750E5">
        <w:rPr>
          <w:sz w:val="10"/>
        </w:rPr>
        <w:t xml:space="preserve"> by </w:t>
      </w:r>
      <w:r w:rsidRPr="00F750E5">
        <w:rPr>
          <w:rStyle w:val="StyleUnderline"/>
        </w:rPr>
        <w:t>providing 16% to 29% of the needed emissions reductions’’ by 2050</w:t>
      </w:r>
      <w:r w:rsidRPr="00F750E5">
        <w:rPr>
          <w:sz w:val="10"/>
        </w:rPr>
        <w:t xml:space="preserve"> </w:t>
      </w:r>
      <w:r w:rsidRPr="00F750E5">
        <w:rPr>
          <w:rStyle w:val="StyleUnderline"/>
        </w:rPr>
        <w:t>and reduce the need to increase food production</w:t>
      </w:r>
      <w:r w:rsidRPr="00F750E5">
        <w:rPr>
          <w:sz w:val="10"/>
        </w:rPr>
        <w:t xml:space="preserve">. By the end of the century, </w:t>
      </w:r>
      <w:r w:rsidRPr="00F750E5">
        <w:rPr>
          <w:rStyle w:val="StyleUnderline"/>
        </w:rPr>
        <w:t>the effect of slower population growth could reduce total emissions from fossil fuel use by 37% to 41%.</w:t>
      </w:r>
      <w:r w:rsidR="009D7647" w:rsidRPr="00F750E5">
        <w:rPr>
          <w:sz w:val="10"/>
        </w:rPr>
        <w:t xml:space="preserve"> </w:t>
      </w:r>
      <w:r w:rsidRPr="00F750E5">
        <w:rPr>
          <w:sz w:val="10"/>
        </w:rPr>
        <w:t>•</w:t>
      </w:r>
      <w:r w:rsidR="009D7647" w:rsidRPr="00F750E5">
        <w:rPr>
          <w:sz w:val="10"/>
        </w:rPr>
        <w:t xml:space="preserve"> </w:t>
      </w:r>
      <w:r w:rsidRPr="00F750E5">
        <w:rPr>
          <w:sz w:val="10"/>
        </w:rPr>
        <w:t xml:space="preserve">Another study found that </w:t>
      </w:r>
      <w:r w:rsidRPr="00F750E5">
        <w:rPr>
          <w:rStyle w:val="StyleUnderline"/>
        </w:rPr>
        <w:t>improving access to family planning is a relatively inexpensive intervention for reducing carbon emissions compared with other strategies such as solar, wind, and nuclear power; biofuels; or carbon</w:t>
      </w:r>
      <w:r w:rsidR="009D7647" w:rsidRPr="00F750E5">
        <w:rPr>
          <w:rStyle w:val="StyleUnderline"/>
        </w:rPr>
        <w:t xml:space="preserve"> </w:t>
      </w:r>
      <w:r w:rsidRPr="00F750E5">
        <w:rPr>
          <w:sz w:val="10"/>
        </w:rPr>
        <w:t>•</w:t>
      </w:r>
      <w:r w:rsidR="009D7647" w:rsidRPr="00F750E5">
        <w:rPr>
          <w:sz w:val="10"/>
        </w:rPr>
        <w:t xml:space="preserve"> </w:t>
      </w:r>
      <w:r w:rsidRPr="00F750E5">
        <w:rPr>
          <w:sz w:val="10"/>
        </w:rPr>
        <w:t>The IPCC argues that ‘‘</w:t>
      </w:r>
      <w:r w:rsidRPr="00F750E5">
        <w:rPr>
          <w:rStyle w:val="StyleUnderline"/>
        </w:rPr>
        <w:t>providing access to reproductive health services</w:t>
      </w:r>
      <w:r w:rsidRPr="00F750E5">
        <w:rPr>
          <w:sz w:val="10"/>
        </w:rPr>
        <w:t xml:space="preserve"> (including modern family planning)’’ </w:t>
      </w:r>
      <w:r w:rsidRPr="00F750E5">
        <w:rPr>
          <w:rStyle w:val="StyleUnderline"/>
        </w:rPr>
        <w:t>is an opportunity ‘‘to achieve co-benefits y to improve child and maternal health through birth spacing and reduce population growth, energy use, and consequent CAP</w:t>
      </w:r>
      <w:r w:rsidRPr="00F750E5">
        <w:rPr>
          <w:sz w:val="10"/>
        </w:rPr>
        <w:t xml:space="preserve"> [climate-altering pollutants] </w:t>
      </w:r>
      <w:r w:rsidRPr="00F750E5">
        <w:rPr>
          <w:rStyle w:val="StyleUnderline"/>
        </w:rPr>
        <w:t>emissions over time</w:t>
      </w:r>
      <w:r w:rsidRPr="00F750E5">
        <w:rPr>
          <w:sz w:val="10"/>
        </w:rPr>
        <w:t>.’’94</w:t>
      </w:r>
      <w:r w:rsidR="009D7647" w:rsidRPr="00F750E5">
        <w:rPr>
          <w:sz w:val="10"/>
        </w:rPr>
        <w:t xml:space="preserve"> </w:t>
      </w:r>
      <w:r w:rsidRPr="00F750E5">
        <w:rPr>
          <w:sz w:val="10"/>
        </w:rPr>
        <w:t>•</w:t>
      </w:r>
      <w:r w:rsidR="009D7647" w:rsidRPr="00F750E5">
        <w:rPr>
          <w:sz w:val="10"/>
        </w:rPr>
        <w:t xml:space="preserve"> </w:t>
      </w:r>
      <w:r w:rsidRPr="00F750E5">
        <w:rPr>
          <w:sz w:val="10"/>
        </w:rPr>
        <w:t xml:space="preserve">An </w:t>
      </w:r>
      <w:r w:rsidRPr="00F750E5">
        <w:rPr>
          <w:rStyle w:val="StyleUnderline"/>
        </w:rPr>
        <w:t>analysis examining the relationship between food security, population growth, and climate change in Ethiopia showed the potential of family planning to address the food security gap resulting from decreased crop productivity due to climate change</w:t>
      </w:r>
      <w:r w:rsidRPr="00F750E5">
        <w:rPr>
          <w:sz w:val="10"/>
        </w:rPr>
        <w:t xml:space="preserve">. Assuming the current pace of climate change continues, the study found that, by the year 2050, </w:t>
      </w:r>
      <w:r w:rsidRPr="00F750E5">
        <w:rPr>
          <w:rStyle w:val="StyleUnderline"/>
        </w:rPr>
        <w:t>slower population growth would ‘‘</w:t>
      </w:r>
      <w:r w:rsidRPr="00F750E5">
        <w:rPr>
          <w:rStyle w:val="Emphasis"/>
        </w:rPr>
        <w:t>compensate completely</w:t>
      </w:r>
      <w:r w:rsidRPr="00F750E5">
        <w:rPr>
          <w:rStyle w:val="StyleUnderline"/>
        </w:rPr>
        <w:t xml:space="preserve"> for the effects of climate change on food insecurity.’’</w:t>
      </w:r>
      <w:r w:rsidRPr="00F750E5">
        <w:rPr>
          <w:sz w:val="10"/>
        </w:rPr>
        <w:t>95</w:t>
      </w:r>
      <w:r w:rsidR="009D7647" w:rsidRPr="00F750E5">
        <w:rPr>
          <w:sz w:val="10"/>
        </w:rPr>
        <w:t xml:space="preserve"> </w:t>
      </w:r>
      <w:r w:rsidRPr="00F750E5">
        <w:rPr>
          <w:sz w:val="10"/>
        </w:rPr>
        <w:t xml:space="preserve">An </w:t>
      </w:r>
      <w:r w:rsidRPr="00F750E5">
        <w:rPr>
          <w:rStyle w:val="StyleUnderline"/>
        </w:rPr>
        <w:t>analysis found that between 2004 and 2009,</w:t>
      </w:r>
      <w:r w:rsidRPr="00F750E5">
        <w:rPr>
          <w:sz w:val="10"/>
        </w:rPr>
        <w:t xml:space="preserve"> in government reports articulating priorities for climate change adaptation, </w:t>
      </w:r>
      <w:r w:rsidRPr="00F750E5">
        <w:rPr>
          <w:rStyle w:val="StyleUnderline"/>
        </w:rPr>
        <w:t>37 of 40 governments recognized that population growth was important for climate change</w:t>
      </w:r>
      <w:r w:rsidRPr="00F750E5">
        <w:rPr>
          <w:sz w:val="10"/>
        </w:rPr>
        <w:t xml:space="preserve">, yet only 6 proposed activities to address it.96 The analysis called for broad-based adaptation of an integrated approach and gave the example of an integrated watershed management project in Ethiopia in Wichi province that aimed to improve crop production, minimize biodiversity loss, and increase access to family planning and HIV/AIDS awareness. It concluded that </w:t>
      </w:r>
      <w:r w:rsidRPr="00F750E5">
        <w:rPr>
          <w:rStyle w:val="StyleUnderline"/>
        </w:rPr>
        <w:t>governments’ repeated emphasis on the relevance of demographic trends in their climate change adaptation plans ‘‘provide a strong collective case for the ‘mainstreaming’ of an integrated approach y exemplified by the Ethiopian case study</w:t>
      </w:r>
      <w:r w:rsidRPr="00F750E5">
        <w:rPr>
          <w:sz w:val="10"/>
        </w:rPr>
        <w:t>.’’ Such a call is still highly relevant today.</w:t>
      </w:r>
      <w:r w:rsidR="009D7647" w:rsidRPr="00F750E5">
        <w:rPr>
          <w:sz w:val="10"/>
        </w:rPr>
        <w:t xml:space="preserve"> </w:t>
      </w:r>
      <w:r w:rsidRPr="00F750E5">
        <w:rPr>
          <w:sz w:val="10"/>
        </w:rPr>
        <w:t>Goal 14. Life Below Water: Conserve and Sustainably Use the Oceans, Seas, and Marine Resources for Sustainable Development</w:t>
      </w:r>
      <w:r w:rsidR="009D7647" w:rsidRPr="00F750E5">
        <w:rPr>
          <w:sz w:val="10"/>
        </w:rPr>
        <w:t xml:space="preserve"> </w:t>
      </w:r>
      <w:r w:rsidRPr="00F750E5">
        <w:rPr>
          <w:rStyle w:val="StyleUnderline"/>
        </w:rPr>
        <w:t>Family Planning Helps to Protect Declining Marine Resources</w:t>
      </w:r>
      <w:r w:rsidR="009D7647" w:rsidRPr="00F750E5">
        <w:rPr>
          <w:rStyle w:val="StyleUnderline"/>
        </w:rPr>
        <w:t xml:space="preserve"> </w:t>
      </w:r>
      <w:r w:rsidRPr="00F750E5">
        <w:rPr>
          <w:sz w:val="10"/>
        </w:rPr>
        <w:t xml:space="preserve">Under intense population pressure, </w:t>
      </w:r>
      <w:r w:rsidRPr="00F750E5">
        <w:rPr>
          <w:rStyle w:val="StyleUnderline"/>
        </w:rPr>
        <w:t>global fisheries are disappearing and ocean resources are becoming extinct.</w:t>
      </w:r>
      <w:r w:rsidR="009D7647" w:rsidRPr="00F750E5">
        <w:rPr>
          <w:rStyle w:val="StyleUnderline"/>
        </w:rPr>
        <w:t xml:space="preserve"> </w:t>
      </w:r>
      <w:r w:rsidRPr="00F750E5">
        <w:rPr>
          <w:sz w:val="10"/>
        </w:rPr>
        <w:t>•</w:t>
      </w:r>
      <w:r w:rsidR="009D7647" w:rsidRPr="00F750E5">
        <w:rPr>
          <w:sz w:val="10"/>
        </w:rPr>
        <w:t xml:space="preserve"> </w:t>
      </w:r>
      <w:r w:rsidRPr="00F750E5">
        <w:rPr>
          <w:sz w:val="10"/>
        </w:rPr>
        <w:t>A 2009 study of global commercial fisheries found that ‘‘</w:t>
      </w:r>
      <w:r w:rsidRPr="00F750E5">
        <w:rPr>
          <w:rStyle w:val="StyleUnderline"/>
        </w:rPr>
        <w:t>80% of fish stocks have either been fully exploited, overexploited, or have collapsed</w:t>
      </w:r>
      <w:r w:rsidRPr="00F750E5">
        <w:rPr>
          <w:sz w:val="10"/>
        </w:rPr>
        <w:t xml:space="preserve">.’’97 While </w:t>
      </w:r>
      <w:r w:rsidRPr="00F750E5">
        <w:rPr>
          <w:rStyle w:val="StyleUnderline"/>
        </w:rPr>
        <w:t>reducing the catch by 20% to 50% is needed for sustainable fishing, demand for fish is expected to increase by 35 million tons due to increased consumption and population.</w:t>
      </w:r>
      <w:r w:rsidR="009D7647" w:rsidRPr="00F750E5">
        <w:rPr>
          <w:rStyle w:val="StyleUnderline"/>
        </w:rPr>
        <w:t xml:space="preserve"> </w:t>
      </w:r>
      <w:r w:rsidRPr="00F750E5">
        <w:rPr>
          <w:sz w:val="10"/>
        </w:rPr>
        <w:t>•</w:t>
      </w:r>
      <w:r w:rsidR="009D7647" w:rsidRPr="00F750E5">
        <w:rPr>
          <w:sz w:val="10"/>
        </w:rPr>
        <w:t xml:space="preserve"> </w:t>
      </w:r>
      <w:r w:rsidRPr="00F750E5">
        <w:rPr>
          <w:rStyle w:val="StyleUnderline"/>
        </w:rPr>
        <w:t>Of the 21 marine species known to have become extinct in the past 300 years, 16 disappeared since 1972</w:t>
      </w:r>
      <w:r w:rsidRPr="00F750E5">
        <w:rPr>
          <w:sz w:val="10"/>
        </w:rPr>
        <w:t xml:space="preserve">.98 </w:t>
      </w:r>
      <w:r w:rsidRPr="00F750E5">
        <w:rPr>
          <w:rStyle w:val="Emphasis"/>
        </w:rPr>
        <w:t>Population growth</w:t>
      </w:r>
      <w:r w:rsidRPr="00F750E5">
        <w:rPr>
          <w:sz w:val="10"/>
        </w:rPr>
        <w:t xml:space="preserve"> </w:t>
      </w:r>
      <w:r w:rsidRPr="00F750E5">
        <w:rPr>
          <w:rStyle w:val="StyleUnderline"/>
        </w:rPr>
        <w:t>affects the oceans in many ways including coral reef damage; accidental killing of millions of tons of birds, fish, and sea turtles; runoff laced with massive chemical fertilizer applications creating ocean ‘‘dead zones;’’ and a vast amount of discarded waste of 6.8 billion consumers, which finds its way to the oceans.</w:t>
      </w:r>
      <w:r w:rsidR="009D7647" w:rsidRPr="00F750E5">
        <w:rPr>
          <w:rStyle w:val="StyleUnderline"/>
        </w:rPr>
        <w:t xml:space="preserve"> </w:t>
      </w:r>
      <w:r w:rsidRPr="00F750E5">
        <w:rPr>
          <w:sz w:val="10"/>
        </w:rPr>
        <w:t>•</w:t>
      </w:r>
      <w:r w:rsidR="009D7647" w:rsidRPr="00F750E5">
        <w:rPr>
          <w:sz w:val="10"/>
        </w:rPr>
        <w:t xml:space="preserve"> </w:t>
      </w:r>
      <w:r w:rsidRPr="00F750E5">
        <w:rPr>
          <w:rStyle w:val="StyleUnderline"/>
        </w:rPr>
        <w:t>Population growth will likely impact the success of programs meant to help species rebound and protect the ocean ecosystem</w:t>
      </w:r>
      <w:r w:rsidRPr="00F750E5">
        <w:rPr>
          <w:sz w:val="10"/>
        </w:rPr>
        <w:t>. More research is needed on how family planning can support the protection of oceans and marine resources.</w:t>
      </w:r>
      <w:r w:rsidR="009D7647" w:rsidRPr="00F750E5">
        <w:rPr>
          <w:sz w:val="10"/>
        </w:rPr>
        <w:t xml:space="preserve"> </w:t>
      </w:r>
      <w:r w:rsidRPr="00F750E5">
        <w:rPr>
          <w:sz w:val="10"/>
        </w:rPr>
        <w:t>Goal 15. Life on Land: Protect, Restore, and Promote Sustainable Use of Terrestrial Ecosystems, Sustainably Manage Forests, Combat Desertification, and Halt and Reverse Land Degradation and Halt Biodiversity Loss</w:t>
      </w:r>
      <w:r w:rsidR="009D7647" w:rsidRPr="00F750E5">
        <w:rPr>
          <w:sz w:val="10"/>
        </w:rPr>
        <w:t xml:space="preserve"> </w:t>
      </w:r>
      <w:r w:rsidRPr="00F750E5">
        <w:rPr>
          <w:rStyle w:val="StyleUnderline"/>
        </w:rPr>
        <w:t>Family Planning Helps Mitigate the Effects of Deforestation and Unhealthy Interaction Among Humans, Domestic Animals, and Wildlife</w:t>
      </w:r>
      <w:r w:rsidRPr="00F750E5">
        <w:rPr>
          <w:sz w:val="10"/>
        </w:rPr>
        <w:t xml:space="preserve"> The world loses approximately 14.5 million hectares of forest each year.99 A</w:t>
      </w:r>
      <w:r w:rsidRPr="00F750E5">
        <w:rPr>
          <w:rStyle w:val="StyleUnderline"/>
        </w:rPr>
        <w:t>s populations grow rapidly, the demand for food and forest products also grows,</w:t>
      </w:r>
      <w:r w:rsidRPr="00F750E5">
        <w:rPr>
          <w:sz w:val="10"/>
        </w:rPr>
        <w:t xml:space="preserve"> and </w:t>
      </w:r>
      <w:r w:rsidRPr="00F750E5">
        <w:rPr>
          <w:rStyle w:val="StyleUnderline"/>
        </w:rPr>
        <w:t>forest areas are turned into fields for agriculture and commercial forestry.</w:t>
      </w:r>
      <w:r w:rsidR="009D7647" w:rsidRPr="00F750E5">
        <w:rPr>
          <w:rStyle w:val="StyleUnderline"/>
        </w:rPr>
        <w:t xml:space="preserve"> </w:t>
      </w:r>
      <w:r w:rsidRPr="00F750E5">
        <w:rPr>
          <w:rStyle w:val="Emphasis"/>
        </w:rPr>
        <w:t>A comprehensive study of 46 countries</w:t>
      </w:r>
      <w:r w:rsidRPr="00F750E5">
        <w:rPr>
          <w:sz w:val="10"/>
        </w:rPr>
        <w:t xml:space="preserve"> in Africa, Asia, and Latin America </w:t>
      </w:r>
      <w:r w:rsidRPr="00F750E5">
        <w:rPr>
          <w:rStyle w:val="StyleUnderline"/>
        </w:rPr>
        <w:t>found that ‘‘agriculture is the main driver of deforestation, causing 73% of all deforestation</w:t>
      </w:r>
      <w:r w:rsidRPr="00F750E5">
        <w:rPr>
          <w:sz w:val="10"/>
        </w:rPr>
        <w:t xml:space="preserve">.’’100 </w:t>
      </w:r>
      <w:r w:rsidRPr="00F750E5">
        <w:rPr>
          <w:rStyle w:val="StyleUnderline"/>
        </w:rPr>
        <w:t>Deforestation threatens the well-being and livelihoods of millions of people who heavily depend on forest resources.</w:t>
      </w:r>
      <w:r w:rsidRPr="00F750E5">
        <w:rPr>
          <w:sz w:val="10"/>
        </w:rPr>
        <w:t xml:space="preserve">101,102 </w:t>
      </w:r>
      <w:r w:rsidRPr="00F750E5">
        <w:rPr>
          <w:rStyle w:val="StyleUnderline"/>
        </w:rPr>
        <w:t>Deforestation also contributes to biodiversity loss:</w:t>
      </w:r>
      <w:r w:rsidRPr="00F750E5">
        <w:rPr>
          <w:sz w:val="10"/>
        </w:rPr>
        <w:t xml:space="preserve"> it is estimated that the </w:t>
      </w:r>
      <w:r w:rsidRPr="00F750E5">
        <w:rPr>
          <w:rStyle w:val="Emphasis"/>
        </w:rPr>
        <w:t>Southeast Asia</w:t>
      </w:r>
      <w:r w:rsidRPr="00F750E5">
        <w:rPr>
          <w:sz w:val="10"/>
        </w:rPr>
        <w:t xml:space="preserve"> region, which </w:t>
      </w:r>
      <w:r w:rsidRPr="00F750E5">
        <w:rPr>
          <w:rStyle w:val="StyleUnderline"/>
        </w:rPr>
        <w:t>has the highest relative rates of deforestation, will lose three-quarters of its original forests</w:t>
      </w:r>
      <w:r w:rsidRPr="00F750E5">
        <w:rPr>
          <w:sz w:val="10"/>
        </w:rPr>
        <w:t xml:space="preserve"> and </w:t>
      </w:r>
      <w:r w:rsidRPr="00F750E5">
        <w:rPr>
          <w:rStyle w:val="StyleUnderline"/>
        </w:rPr>
        <w:t xml:space="preserve">up to 42% of its biodiversity </w:t>
      </w:r>
      <w:r w:rsidRPr="00F750E5">
        <w:rPr>
          <w:rStyle w:val="Emphasis"/>
        </w:rPr>
        <w:t>by 2100.</w:t>
      </w:r>
      <w:r w:rsidRPr="00F750E5">
        <w:rPr>
          <w:sz w:val="10"/>
        </w:rPr>
        <w:t xml:space="preserve">103 </w:t>
      </w:r>
      <w:r w:rsidRPr="00F750E5">
        <w:rPr>
          <w:rStyle w:val="StyleUnderline"/>
        </w:rPr>
        <w:t>Rapid population growth is a driver of biodiversity loss</w:t>
      </w:r>
      <w:r w:rsidRPr="00F750E5">
        <w:rPr>
          <w:sz w:val="10"/>
        </w:rPr>
        <w:t>.</w:t>
      </w:r>
      <w:r w:rsidR="009D7647" w:rsidRPr="00F750E5">
        <w:rPr>
          <w:sz w:val="10"/>
        </w:rPr>
        <w:t xml:space="preserve"> </w:t>
      </w:r>
      <w:r w:rsidRPr="00F750E5">
        <w:rPr>
          <w:rStyle w:val="StyleUnderline"/>
        </w:rPr>
        <w:t>Preventing desertification and land degradation is</w:t>
      </w:r>
      <w:r w:rsidRPr="00F750E5">
        <w:rPr>
          <w:sz w:val="10"/>
        </w:rPr>
        <w:t xml:space="preserve"> also </w:t>
      </w:r>
      <w:r w:rsidRPr="00F750E5">
        <w:rPr>
          <w:rStyle w:val="StyleUnderline"/>
        </w:rPr>
        <w:t>part of these goals.</w:t>
      </w:r>
      <w:r w:rsidRPr="00F750E5">
        <w:rPr>
          <w:sz w:val="10"/>
        </w:rPr>
        <w:t xml:space="preserve"> Desertification occurs with intensive farming, as well as changing climate conditions. </w:t>
      </w:r>
      <w:r w:rsidRPr="00F750E5">
        <w:rPr>
          <w:rStyle w:val="StyleUnderline"/>
        </w:rPr>
        <w:t xml:space="preserve">Population density contributes to </w:t>
      </w:r>
      <w:r w:rsidRPr="00F750E5">
        <w:rPr>
          <w:rStyle w:val="Emphasis"/>
        </w:rPr>
        <w:t>soil depletion</w:t>
      </w:r>
      <w:r w:rsidRPr="00F750E5">
        <w:rPr>
          <w:rStyle w:val="StyleUnderline"/>
        </w:rPr>
        <w:t xml:space="preserve"> and erosion</w:t>
      </w:r>
      <w:r w:rsidRPr="00F750E5">
        <w:rPr>
          <w:sz w:val="10"/>
        </w:rPr>
        <w:t>. Providing men and women with family planning to achieve their desires for smaller family sizes will contribute to reduced rates of deforestation, desertification, and land degradation.</w:t>
      </w:r>
      <w:r w:rsidR="009D7647" w:rsidRPr="00F750E5">
        <w:rPr>
          <w:sz w:val="10"/>
        </w:rPr>
        <w:t xml:space="preserve"> </w:t>
      </w:r>
      <w:r w:rsidRPr="00F750E5">
        <w:rPr>
          <w:rStyle w:val="StyleUnderline"/>
        </w:rPr>
        <w:t xml:space="preserve">Population dynamics can also contribute to unhealthy interactions among humans, domestic animals, and wildlife. Human population density has been found to be a ‘‘significant independent predictor’’ of </w:t>
      </w:r>
      <w:r w:rsidRPr="00F750E5">
        <w:rPr>
          <w:rStyle w:val="Emphasis"/>
        </w:rPr>
        <w:t>emerging infectious diseases</w:t>
      </w:r>
      <w:r w:rsidRPr="00F750E5">
        <w:rPr>
          <w:sz w:val="10"/>
        </w:rPr>
        <w:t xml:space="preserve">.104 </w:t>
      </w:r>
      <w:r w:rsidRPr="00F750E5">
        <w:rPr>
          <w:rStyle w:val="StyleUnderline"/>
        </w:rPr>
        <w:t>Population expansion is linked to other underlying drivers of disease emergence</w:t>
      </w:r>
      <w:r w:rsidRPr="00F750E5">
        <w:rPr>
          <w:sz w:val="10"/>
        </w:rPr>
        <w:t xml:space="preserve">, including environmental changes. For example, </w:t>
      </w:r>
      <w:r w:rsidRPr="00F750E5">
        <w:rPr>
          <w:rStyle w:val="StyleUnderline"/>
        </w:rPr>
        <w:t>increasing interaction among humans, domestic animals, and wildlife, following land use change, is considered to be a significant contributor to disease emergence</w:t>
      </w:r>
      <w:r w:rsidRPr="00F750E5">
        <w:rPr>
          <w:sz w:val="10"/>
        </w:rPr>
        <w:t>.105</w:t>
      </w:r>
    </w:p>
    <w:p w14:paraId="36FBA16D" w14:textId="4442158F" w:rsidR="000A78BE" w:rsidRPr="00F750E5" w:rsidRDefault="000A78BE" w:rsidP="000A78BE"/>
    <w:p w14:paraId="54CE7DAC" w14:textId="77777777" w:rsidR="00791266" w:rsidRPr="00F750E5" w:rsidRDefault="00791266" w:rsidP="00791266">
      <w:pPr>
        <w:pStyle w:val="Heading4"/>
        <w:spacing w:before="0"/>
        <w:rPr>
          <w:rFonts w:cs="Arial"/>
        </w:rPr>
      </w:pPr>
      <w:r w:rsidRPr="00F750E5">
        <w:rPr>
          <w:rFonts w:cs="Arial"/>
        </w:rPr>
        <w:t xml:space="preserve">Food insecurity leads to nuclear war – the risk is high and it causes extinction </w:t>
      </w:r>
    </w:p>
    <w:p w14:paraId="10B81A8F" w14:textId="77777777" w:rsidR="00791266" w:rsidRPr="00F750E5" w:rsidRDefault="00791266" w:rsidP="00791266">
      <w:r w:rsidRPr="00F750E5">
        <w:rPr>
          <w:rStyle w:val="Style13ptBold"/>
        </w:rPr>
        <w:t>Cribb 10-3</w:t>
      </w:r>
      <w:r w:rsidRPr="00F750E5">
        <w:t xml:space="preserve"> [Julian Cribb, distinguished science writer with more than thirty awards for journalism, October 3, 2019. “Food or War.” Cambridge University Press. https://www.cambridge.org/core/books/food-or-war/2D6F728A71C0BFEA0CEC85897066DCAF]</w:t>
      </w:r>
    </w:p>
    <w:p w14:paraId="3641F77A" w14:textId="7C6648E4" w:rsidR="000A78BE" w:rsidRPr="00F750E5" w:rsidRDefault="00791266" w:rsidP="00791266">
      <w:pPr>
        <w:rPr>
          <w:sz w:val="12"/>
        </w:rPr>
      </w:pPr>
      <w:r w:rsidRPr="00F750E5">
        <w:rPr>
          <w:sz w:val="12"/>
        </w:rPr>
        <w:t xml:space="preserve">Although actual numbers of warheads have continued to fall from its peak of 70,000 weapons in the mid 1980s, </w:t>
      </w:r>
      <w:r w:rsidRPr="00F750E5">
        <w:rPr>
          <w:rStyle w:val="Emphasis"/>
        </w:rPr>
        <w:t>scientists</w:t>
      </w:r>
      <w:r w:rsidRPr="00F750E5">
        <w:rPr>
          <w:sz w:val="12"/>
        </w:rPr>
        <w:t xml:space="preserve"> </w:t>
      </w:r>
      <w:r w:rsidRPr="00F750E5">
        <w:rPr>
          <w:rStyle w:val="StyleUnderline"/>
        </w:rPr>
        <w:t>argue</w:t>
      </w:r>
      <w:r w:rsidRPr="00F750E5">
        <w:rPr>
          <w:sz w:val="12"/>
        </w:rPr>
        <w:t xml:space="preserve"> </w:t>
      </w:r>
      <w:r w:rsidRPr="00F750E5">
        <w:rPr>
          <w:rStyle w:val="StyleUnderline"/>
        </w:rPr>
        <w:t>the danger of</w:t>
      </w:r>
      <w:r w:rsidRPr="00F750E5">
        <w:rPr>
          <w:sz w:val="12"/>
        </w:rPr>
        <w:t xml:space="preserve"> </w:t>
      </w:r>
      <w:r w:rsidRPr="00F750E5">
        <w:rPr>
          <w:rStyle w:val="Emphasis"/>
        </w:rPr>
        <w:t>nuclear conflict</w:t>
      </w:r>
      <w:r w:rsidRPr="00F750E5">
        <w:rPr>
          <w:sz w:val="12"/>
        </w:rPr>
        <w:t xml:space="preserve"> in fact </w:t>
      </w:r>
      <w:r w:rsidRPr="00F750E5">
        <w:rPr>
          <w:rStyle w:val="Emphasis"/>
        </w:rPr>
        <w:t>increased</w:t>
      </w:r>
      <w:r w:rsidRPr="00F750E5">
        <w:rPr>
          <w:sz w:val="12"/>
        </w:rPr>
        <w:t xml:space="preserve"> </w:t>
      </w:r>
      <w:r w:rsidRPr="00F750E5">
        <w:rPr>
          <w:rStyle w:val="StyleUnderline"/>
        </w:rPr>
        <w:t>in</w:t>
      </w:r>
      <w:r w:rsidRPr="00F750E5">
        <w:rPr>
          <w:sz w:val="12"/>
        </w:rPr>
        <w:t xml:space="preserve"> the first two decades of </w:t>
      </w:r>
      <w:r w:rsidRPr="00F750E5">
        <w:rPr>
          <w:rStyle w:val="StyleUnderline"/>
        </w:rPr>
        <w:t>the twenty first century</w:t>
      </w:r>
      <w:r w:rsidRPr="00F750E5">
        <w:rPr>
          <w:sz w:val="12"/>
        </w:rPr>
        <w:t xml:space="preserve">.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 In early 2018 the hands of </w:t>
      </w:r>
      <w:r w:rsidRPr="00F750E5">
        <w:rPr>
          <w:rStyle w:val="StyleUnderline"/>
        </w:rPr>
        <w:t xml:space="preserve">the ‘ </w:t>
      </w:r>
      <w:r w:rsidRPr="00F750E5">
        <w:rPr>
          <w:rStyle w:val="Emphasis"/>
        </w:rPr>
        <w:t>Doomsday Clock</w:t>
      </w:r>
      <w:r w:rsidRPr="00F750E5">
        <w:rPr>
          <w:rStyle w:val="StyleUnderline"/>
        </w:rPr>
        <w:t xml:space="preserve"> ’ ,</w:t>
      </w:r>
      <w:r w:rsidRPr="00F750E5">
        <w:rPr>
          <w:sz w:val="12"/>
        </w:rPr>
        <w:t xml:space="preserve"> maintained by the Bulletin of the Atomic Scientists, </w:t>
      </w:r>
      <w:r w:rsidRPr="00F750E5">
        <w:rPr>
          <w:rStyle w:val="StyleUnderline"/>
        </w:rPr>
        <w:t xml:space="preserve">were re-set at </w:t>
      </w:r>
      <w:r w:rsidRPr="00F750E5">
        <w:rPr>
          <w:rStyle w:val="Emphasis"/>
        </w:rPr>
        <w:t>two minutes to midnight</w:t>
      </w:r>
      <w:r w:rsidRPr="00F750E5">
        <w:rPr>
          <w:sz w:val="12"/>
        </w:rPr>
        <w:t xml:space="preserve">, </w:t>
      </w:r>
      <w:r w:rsidRPr="00F750E5">
        <w:rPr>
          <w:rStyle w:val="StyleUnderline"/>
        </w:rPr>
        <w:t xml:space="preserve">the </w:t>
      </w:r>
      <w:r w:rsidRPr="00F750E5">
        <w:rPr>
          <w:rStyle w:val="Emphasis"/>
        </w:rPr>
        <w:t>highest risk</w:t>
      </w:r>
      <w:r w:rsidRPr="00F750E5">
        <w:rPr>
          <w:rStyle w:val="StyleUnderline"/>
        </w:rPr>
        <w:t xml:space="preserve"> to humanity that it has ever shown since the clock was introduced in 1953</w:t>
      </w:r>
      <w:r w:rsidRPr="00F750E5">
        <w:rPr>
          <w:sz w:val="12"/>
        </w:rPr>
        <w:t xml:space="preserve">. This was due not only to the state of the world ’s nuclear arsenal, but also to irresponsible language by world leaders, the growing use of social media to destabilise rival regimes, and to the rising threat of uncontrolled climate change (see below). 12 In an historic moment on 17 July 2017, 122 nations voted in the UN for the first time ever in favour of a treaty banning all nuclear weapons. This called for comprehensive prohibition of “ a full range of nuclear-weapon-related activities, such as undertaking to develop, test, produce, manufacture, acquire, possess or stockpile nuclear weapons or other nuclear explosive devices, as well as the use or threat of use of these weapons. ” 13 However, 71 other countries– including all the nuclear states– either opposed the ban, abstained or declined to vote. The Treaty vote was nonetheless interpreted by some as a promising first step towards abolishing the nuclear nightmare that hangs over the entire human species. In contrast, 192 countries had signed up to the Chemical Weapons Convention to ban the use of chemical weapons, and 180 to the Biological Weapons Convention. As of 2018, 96 per cent of previous world stocks of chemical weapons had been destroyed– but their continued use in the Syrian conflict and in alleged assassination attempts by Russia indicated the world remains at risk. 14 As things stand, the only entities that can afford to own nuclear weapons are nations– and </w:t>
      </w:r>
      <w:r w:rsidRPr="00F750E5">
        <w:rPr>
          <w:rStyle w:val="StyleUnderline"/>
        </w:rPr>
        <w:t xml:space="preserve">if </w:t>
      </w:r>
      <w:r w:rsidRPr="00F750E5">
        <w:rPr>
          <w:rStyle w:val="Emphasis"/>
        </w:rPr>
        <w:t>humanity</w:t>
      </w:r>
      <w:r w:rsidRPr="00F750E5">
        <w:rPr>
          <w:rStyle w:val="StyleUnderline"/>
        </w:rPr>
        <w:t xml:space="preserve"> is to be </w:t>
      </w:r>
      <w:r w:rsidRPr="00F750E5">
        <w:rPr>
          <w:rStyle w:val="Emphasis"/>
        </w:rPr>
        <w:t>wiped out</w:t>
      </w:r>
      <w:r w:rsidRPr="00F750E5">
        <w:rPr>
          <w:sz w:val="12"/>
        </w:rPr>
        <w:t xml:space="preserve">, </w:t>
      </w:r>
      <w:r w:rsidRPr="00F750E5">
        <w:rPr>
          <w:rStyle w:val="StyleUnderline"/>
        </w:rPr>
        <w:t>it will</w:t>
      </w:r>
      <w:r w:rsidRPr="00F750E5">
        <w:rPr>
          <w:sz w:val="12"/>
        </w:rPr>
        <w:t xml:space="preserve"> </w:t>
      </w:r>
      <w:r w:rsidRPr="00F750E5">
        <w:rPr>
          <w:rStyle w:val="StyleUnderline"/>
        </w:rPr>
        <w:t>most likely be as a result</w:t>
      </w:r>
      <w:r w:rsidRPr="00F750E5">
        <w:rPr>
          <w:sz w:val="12"/>
        </w:rPr>
        <w:t xml:space="preserve"> </w:t>
      </w:r>
      <w:r w:rsidRPr="00F750E5">
        <w:rPr>
          <w:rStyle w:val="StyleUnderline"/>
        </w:rPr>
        <w:t>of</w:t>
      </w:r>
      <w:r w:rsidRPr="00F750E5">
        <w:rPr>
          <w:sz w:val="12"/>
        </w:rPr>
        <w:t xml:space="preserve"> </w:t>
      </w:r>
      <w:r w:rsidRPr="00F750E5">
        <w:rPr>
          <w:rStyle w:val="StyleUnderline"/>
        </w:rPr>
        <w:t>an</w:t>
      </w:r>
      <w:r w:rsidRPr="00F750E5">
        <w:rPr>
          <w:sz w:val="12"/>
        </w:rPr>
        <w:t xml:space="preserve"> </w:t>
      </w:r>
      <w:r w:rsidRPr="00F750E5">
        <w:rPr>
          <w:rStyle w:val="Emphasis"/>
        </w:rPr>
        <w:t>atomic conflict</w:t>
      </w:r>
      <w:r w:rsidRPr="00F750E5">
        <w:rPr>
          <w:sz w:val="12"/>
        </w:rPr>
        <w:t xml:space="preserve"> </w:t>
      </w:r>
      <w:r w:rsidRPr="00F750E5">
        <w:rPr>
          <w:rStyle w:val="StyleUnderline"/>
        </w:rPr>
        <w:t>between nations</w:t>
      </w:r>
      <w:r w:rsidRPr="00F750E5">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 </w:t>
      </w:r>
      <w:r w:rsidRPr="00F750E5">
        <w:rPr>
          <w:rStyle w:val="StyleUnderline"/>
        </w:rPr>
        <w:t xml:space="preserve">Although there may </w:t>
      </w:r>
      <w:r w:rsidRPr="00F750E5">
        <w:rPr>
          <w:rStyle w:val="Emphasis"/>
        </w:rPr>
        <w:t xml:space="preserve">at first glance </w:t>
      </w:r>
      <w:r w:rsidRPr="00F750E5">
        <w:rPr>
          <w:rStyle w:val="StyleUnderline"/>
        </w:rPr>
        <w:t>appear to be no close linkage between weapons of mass destruction and food</w:t>
      </w:r>
      <w:r w:rsidRPr="00F750E5">
        <w:rPr>
          <w:sz w:val="12"/>
        </w:rPr>
        <w:t xml:space="preserve">, in the twenty first century </w:t>
      </w:r>
      <w:r w:rsidRPr="00F750E5">
        <w:rPr>
          <w:rStyle w:val="StyleUnderline"/>
        </w:rPr>
        <w:t>with</w:t>
      </w:r>
      <w:r w:rsidRPr="00F750E5">
        <w:rPr>
          <w:sz w:val="12"/>
        </w:rPr>
        <w:t xml:space="preserve"> world </w:t>
      </w:r>
      <w:r w:rsidRPr="00F750E5">
        <w:rPr>
          <w:rStyle w:val="StyleUnderline"/>
        </w:rPr>
        <w:t>resources of</w:t>
      </w:r>
      <w:r w:rsidRPr="00F750E5">
        <w:rPr>
          <w:sz w:val="12"/>
        </w:rPr>
        <w:t xml:space="preserve"> </w:t>
      </w:r>
      <w:r w:rsidRPr="00F750E5">
        <w:rPr>
          <w:rStyle w:val="Emphasis"/>
        </w:rPr>
        <w:t>food</w:t>
      </w:r>
      <w:r w:rsidRPr="00F750E5">
        <w:rPr>
          <w:sz w:val="12"/>
        </w:rPr>
        <w:t xml:space="preserve">, land </w:t>
      </w:r>
      <w:r w:rsidRPr="00F750E5">
        <w:rPr>
          <w:rStyle w:val="StyleUnderline"/>
        </w:rPr>
        <w:t>and</w:t>
      </w:r>
      <w:r w:rsidRPr="00F750E5">
        <w:rPr>
          <w:sz w:val="12"/>
        </w:rPr>
        <w:t xml:space="preserve"> </w:t>
      </w:r>
      <w:r w:rsidRPr="00F750E5">
        <w:rPr>
          <w:rStyle w:val="Emphasis"/>
        </w:rPr>
        <w:t>water</w:t>
      </w:r>
      <w:r w:rsidRPr="00F750E5">
        <w:rPr>
          <w:sz w:val="12"/>
        </w:rPr>
        <w:t xml:space="preserve"> </w:t>
      </w:r>
      <w:r w:rsidRPr="00F750E5">
        <w:rPr>
          <w:rStyle w:val="StyleUnderline"/>
        </w:rPr>
        <w:t>under growing</w:t>
      </w:r>
      <w:r w:rsidRPr="00F750E5">
        <w:rPr>
          <w:rStyle w:val="Emphasis"/>
        </w:rPr>
        <w:t xml:space="preserve"> stress</w:t>
      </w:r>
      <w:r w:rsidRPr="00F750E5">
        <w:rPr>
          <w:sz w:val="12"/>
        </w:rPr>
        <w:t xml:space="preserve">, </w:t>
      </w:r>
      <w:r w:rsidRPr="00F750E5">
        <w:rPr>
          <w:rStyle w:val="Emphasis"/>
        </w:rPr>
        <w:t>nothing can be ruled out</w:t>
      </w:r>
      <w:r w:rsidRPr="00F750E5">
        <w:rPr>
          <w:sz w:val="12"/>
        </w:rPr>
        <w:t xml:space="preserve">. Indeed, </w:t>
      </w:r>
      <w:r w:rsidRPr="00F750E5">
        <w:rPr>
          <w:rStyle w:val="Emphasis"/>
        </w:rPr>
        <w:t>chemical weapons</w:t>
      </w:r>
      <w:r w:rsidRPr="00F750E5">
        <w:rPr>
          <w:rStyle w:val="StyleUnderline"/>
        </w:rPr>
        <w:t xml:space="preserve"> have </w:t>
      </w:r>
      <w:r w:rsidRPr="00F750E5">
        <w:rPr>
          <w:rStyle w:val="Emphasis"/>
        </w:rPr>
        <w:t>frequently</w:t>
      </w:r>
      <w:r w:rsidRPr="00F750E5">
        <w:rPr>
          <w:rStyle w:val="StyleUnderline"/>
        </w:rPr>
        <w:t xml:space="preserve"> been deployed in </w:t>
      </w:r>
      <w:r w:rsidRPr="00F750E5">
        <w:rPr>
          <w:sz w:val="12"/>
          <w:szCs w:val="16"/>
        </w:rPr>
        <w:t>the Syrian civil</w:t>
      </w:r>
      <w:r w:rsidRPr="00F750E5">
        <w:rPr>
          <w:rStyle w:val="StyleUnderline"/>
          <w:sz w:val="16"/>
          <w:szCs w:val="16"/>
        </w:rPr>
        <w:t xml:space="preserve"> </w:t>
      </w:r>
      <w:r w:rsidRPr="00F750E5">
        <w:rPr>
          <w:rStyle w:val="Emphasis"/>
        </w:rPr>
        <w:t>war</w:t>
      </w:r>
      <w:r w:rsidRPr="00F750E5">
        <w:rPr>
          <w:rStyle w:val="StyleUnderline"/>
        </w:rPr>
        <w:t xml:space="preserve">, which had </w:t>
      </w:r>
      <w:r w:rsidRPr="00F750E5">
        <w:rPr>
          <w:rStyle w:val="Emphasis"/>
        </w:rPr>
        <w:t>drought</w:t>
      </w:r>
      <w:r w:rsidRPr="00F750E5">
        <w:rPr>
          <w:rStyle w:val="StyleUnderline"/>
        </w:rPr>
        <w:t xml:space="preserve">, </w:t>
      </w:r>
      <w:r w:rsidRPr="00F750E5">
        <w:rPr>
          <w:rStyle w:val="Emphasis"/>
        </w:rPr>
        <w:t>agricultural failure</w:t>
      </w:r>
      <w:r w:rsidRPr="00F750E5">
        <w:rPr>
          <w:rStyle w:val="StyleUnderline"/>
        </w:rPr>
        <w:t xml:space="preserve"> and </w:t>
      </w:r>
      <w:r w:rsidRPr="00F750E5">
        <w:rPr>
          <w:rStyle w:val="Emphasis"/>
        </w:rPr>
        <w:t>hunger</w:t>
      </w:r>
      <w:r w:rsidRPr="00F750E5">
        <w:rPr>
          <w:rStyle w:val="StyleUnderline"/>
        </w:rPr>
        <w:t xml:space="preserve"> among its </w:t>
      </w:r>
      <w:r w:rsidRPr="00F750E5">
        <w:rPr>
          <w:rStyle w:val="Emphasis"/>
        </w:rPr>
        <w:t>early drivers</w:t>
      </w:r>
      <w:r w:rsidRPr="00F750E5">
        <w:rPr>
          <w:sz w:val="12"/>
        </w:rPr>
        <w:t xml:space="preserve">. And </w:t>
      </w:r>
      <w:r w:rsidRPr="00F750E5">
        <w:rPr>
          <w:rStyle w:val="Emphasis"/>
        </w:rPr>
        <w:t>nuclear conflict</w:t>
      </w:r>
      <w:r w:rsidRPr="00F750E5">
        <w:rPr>
          <w:sz w:val="12"/>
        </w:rPr>
        <w:t xml:space="preserve"> </w:t>
      </w:r>
      <w:r w:rsidRPr="00F750E5">
        <w:rPr>
          <w:rStyle w:val="StyleUnderline"/>
        </w:rPr>
        <w:t xml:space="preserve">remains a </w:t>
      </w:r>
      <w:r w:rsidRPr="00F750E5">
        <w:rPr>
          <w:rStyle w:val="Emphasis"/>
        </w:rPr>
        <w:t>distinct possibility</w:t>
      </w:r>
      <w:r w:rsidRPr="00F750E5">
        <w:rPr>
          <w:sz w:val="12"/>
        </w:rPr>
        <w:t xml:space="preserve"> </w:t>
      </w:r>
      <w:r w:rsidRPr="00F750E5">
        <w:rPr>
          <w:rStyle w:val="StyleUnderline"/>
        </w:rPr>
        <w:t>in</w:t>
      </w:r>
      <w:r w:rsidRPr="00F750E5">
        <w:rPr>
          <w:sz w:val="12"/>
        </w:rPr>
        <w:t xml:space="preserve"> </w:t>
      </w:r>
      <w:r w:rsidRPr="00F750E5">
        <w:rPr>
          <w:rStyle w:val="Emphasis"/>
        </w:rPr>
        <w:t>South Asia</w:t>
      </w:r>
      <w:r w:rsidRPr="00F750E5">
        <w:rPr>
          <w:sz w:val="12"/>
        </w:rPr>
        <w:t xml:space="preserve"> </w:t>
      </w:r>
      <w:r w:rsidRPr="00F750E5">
        <w:rPr>
          <w:rStyle w:val="StyleUnderline"/>
        </w:rPr>
        <w:t>and the</w:t>
      </w:r>
      <w:r w:rsidRPr="00F750E5">
        <w:rPr>
          <w:sz w:val="12"/>
        </w:rPr>
        <w:t xml:space="preserve"> </w:t>
      </w:r>
      <w:r w:rsidRPr="00F750E5">
        <w:rPr>
          <w:rStyle w:val="Emphasis"/>
        </w:rPr>
        <w:t>Middle East</w:t>
      </w:r>
      <w:r w:rsidRPr="00F750E5">
        <w:rPr>
          <w:sz w:val="12"/>
        </w:rPr>
        <w:t xml:space="preserve">, especially, </w:t>
      </w:r>
      <w:r w:rsidRPr="00F750E5">
        <w:rPr>
          <w:rStyle w:val="StyleUnderline"/>
        </w:rPr>
        <w:t xml:space="preserve">as these regions are already </w:t>
      </w:r>
      <w:r w:rsidRPr="00F750E5">
        <w:rPr>
          <w:rStyle w:val="Emphasis"/>
        </w:rPr>
        <w:t>stressed</w:t>
      </w:r>
      <w:r w:rsidRPr="00F750E5">
        <w:rPr>
          <w:rStyle w:val="StyleUnderline"/>
        </w:rPr>
        <w:t xml:space="preserve"> in terms of food, land and water</w:t>
      </w:r>
      <w:r w:rsidRPr="00F750E5">
        <w:rPr>
          <w:sz w:val="12"/>
        </w:rPr>
        <w:t xml:space="preserve">, </w:t>
      </w:r>
      <w:r w:rsidRPr="00F750E5">
        <w:rPr>
          <w:rStyle w:val="StyleUnderline"/>
        </w:rPr>
        <w:t xml:space="preserve">and their </w:t>
      </w:r>
      <w:r w:rsidRPr="00F750E5">
        <w:rPr>
          <w:rStyle w:val="Emphasis"/>
        </w:rPr>
        <w:t>nuclear firepower</w:t>
      </w:r>
      <w:r w:rsidRPr="00F750E5">
        <w:rPr>
          <w:rStyle w:val="StyleUnderline"/>
        </w:rPr>
        <w:t xml:space="preserve"> or access to nuclear materials is </w:t>
      </w:r>
      <w:r w:rsidRPr="00F750E5">
        <w:rPr>
          <w:rStyle w:val="Emphasis"/>
        </w:rPr>
        <w:t>multiplying</w:t>
      </w:r>
      <w:r w:rsidRPr="00F750E5">
        <w:rPr>
          <w:sz w:val="12"/>
        </w:rPr>
        <w:t xml:space="preserve">. It remains an open question whether </w:t>
      </w:r>
      <w:r w:rsidRPr="00F750E5">
        <w:rPr>
          <w:rStyle w:val="Emphasis"/>
        </w:rPr>
        <w:t>panicking regimes</w:t>
      </w:r>
      <w:r w:rsidRPr="00F750E5">
        <w:rPr>
          <w:sz w:val="12"/>
        </w:rPr>
        <w:t xml:space="preserve"> </w:t>
      </w:r>
      <w:r w:rsidRPr="00F750E5">
        <w:rPr>
          <w:rStyle w:val="StyleUnderline"/>
        </w:rPr>
        <w:t xml:space="preserve">in </w:t>
      </w:r>
      <w:r w:rsidRPr="00F750E5">
        <w:rPr>
          <w:rStyle w:val="Emphasis"/>
        </w:rPr>
        <w:t>Russia</w:t>
      </w:r>
      <w:r w:rsidRPr="00F750E5">
        <w:rPr>
          <w:rStyle w:val="StyleUnderline"/>
        </w:rPr>
        <w:t>,</w:t>
      </w:r>
      <w:r w:rsidRPr="00F750E5">
        <w:rPr>
          <w:sz w:val="12"/>
        </w:rPr>
        <w:t xml:space="preserve"> </w:t>
      </w:r>
      <w:r w:rsidRPr="00F750E5">
        <w:rPr>
          <w:rStyle w:val="StyleUnderline"/>
        </w:rPr>
        <w:t>the</w:t>
      </w:r>
      <w:r w:rsidRPr="00F750E5">
        <w:rPr>
          <w:sz w:val="12"/>
        </w:rPr>
        <w:t xml:space="preserve"> </w:t>
      </w:r>
      <w:r w:rsidRPr="00F750E5">
        <w:rPr>
          <w:rStyle w:val="Emphasis"/>
        </w:rPr>
        <w:t>USA</w:t>
      </w:r>
      <w:r w:rsidRPr="00F750E5">
        <w:rPr>
          <w:sz w:val="12"/>
        </w:rPr>
        <w:t xml:space="preserve"> </w:t>
      </w:r>
      <w:r w:rsidRPr="00F750E5">
        <w:rPr>
          <w:rStyle w:val="StyleUnderline"/>
        </w:rPr>
        <w:t>or</w:t>
      </w:r>
      <w:r w:rsidRPr="00F750E5">
        <w:rPr>
          <w:sz w:val="12"/>
        </w:rPr>
        <w:t xml:space="preserve"> even </w:t>
      </w:r>
      <w:r w:rsidRPr="00F750E5">
        <w:rPr>
          <w:rStyle w:val="Emphasis"/>
        </w:rPr>
        <w:t>France</w:t>
      </w:r>
      <w:r w:rsidRPr="00F750E5">
        <w:rPr>
          <w:sz w:val="12"/>
        </w:rPr>
        <w:t xml:space="preserve"> </w:t>
      </w:r>
      <w:r w:rsidRPr="00F750E5">
        <w:rPr>
          <w:rStyle w:val="StyleUnderline"/>
        </w:rPr>
        <w:t>would be</w:t>
      </w:r>
      <w:r w:rsidRPr="00F750E5">
        <w:rPr>
          <w:sz w:val="12"/>
        </w:rPr>
        <w:t xml:space="preserve"> </w:t>
      </w:r>
      <w:r w:rsidRPr="00F750E5">
        <w:rPr>
          <w:rStyle w:val="Emphasis"/>
        </w:rPr>
        <w:t>ruthless enough</w:t>
      </w:r>
      <w:r w:rsidRPr="00F750E5">
        <w:rPr>
          <w:sz w:val="12"/>
        </w:rPr>
        <w:t xml:space="preserve"> </w:t>
      </w:r>
      <w:r w:rsidRPr="00F750E5">
        <w:rPr>
          <w:rStyle w:val="StyleUnderline"/>
        </w:rPr>
        <w:t xml:space="preserve">to deploy </w:t>
      </w:r>
      <w:r w:rsidRPr="00F750E5">
        <w:rPr>
          <w:rStyle w:val="Emphasis"/>
        </w:rPr>
        <w:t>atomic weapons</w:t>
      </w:r>
      <w:r w:rsidRPr="00F750E5">
        <w:rPr>
          <w:rStyle w:val="StyleUnderline"/>
        </w:rPr>
        <w:t xml:space="preserve"> in an attempt to </w:t>
      </w:r>
      <w:r w:rsidRPr="00F750E5">
        <w:rPr>
          <w:rStyle w:val="Emphasis"/>
        </w:rPr>
        <w:t>quell invasion</w:t>
      </w:r>
      <w:r w:rsidRPr="00F750E5">
        <w:rPr>
          <w:rStyle w:val="StyleUnderline"/>
        </w:rPr>
        <w:t xml:space="preserve"> by tens of millions of desperate refugees, </w:t>
      </w:r>
      <w:r w:rsidRPr="00F750E5">
        <w:rPr>
          <w:rStyle w:val="Emphasis"/>
        </w:rPr>
        <w:t>fleeing famine</w:t>
      </w:r>
      <w:r w:rsidRPr="00F750E5">
        <w:rPr>
          <w:sz w:val="12"/>
        </w:rPr>
        <w:t xml:space="preserve"> and climate chaos in their own homelands– but </w:t>
      </w:r>
      <w:r w:rsidRPr="00F750E5">
        <w:rPr>
          <w:rStyle w:val="Emphasis"/>
        </w:rPr>
        <w:t>the possibility ought not to be ignored</w:t>
      </w:r>
      <w:r w:rsidRPr="00F750E5">
        <w:rPr>
          <w:sz w:val="12"/>
        </w:rPr>
        <w:t xml:space="preserve">. That </w:t>
      </w:r>
      <w:r w:rsidRPr="00F750E5">
        <w:rPr>
          <w:rStyle w:val="Emphasis"/>
        </w:rPr>
        <w:t>nuclear war</w:t>
      </w:r>
      <w:r w:rsidRPr="00F750E5">
        <w:rPr>
          <w:sz w:val="12"/>
        </w:rPr>
        <w:t xml:space="preserve"> </w:t>
      </w:r>
      <w:r w:rsidRPr="00F750E5">
        <w:rPr>
          <w:rStyle w:val="StyleUnderline"/>
        </w:rPr>
        <w:t>is</w:t>
      </w:r>
      <w:r w:rsidRPr="00F750E5">
        <w:rPr>
          <w:sz w:val="12"/>
        </w:rPr>
        <w:t xml:space="preserve"> at least </w:t>
      </w:r>
      <w:r w:rsidRPr="00F750E5">
        <w:rPr>
          <w:rStyle w:val="StyleUnderline"/>
        </w:rPr>
        <w:t xml:space="preserve">a possible outcome of </w:t>
      </w:r>
      <w:r w:rsidRPr="00F750E5">
        <w:rPr>
          <w:rStyle w:val="Emphasis"/>
        </w:rPr>
        <w:t>food</w:t>
      </w:r>
      <w:r w:rsidRPr="00F750E5">
        <w:rPr>
          <w:sz w:val="12"/>
        </w:rPr>
        <w:t xml:space="preserve"> and climate </w:t>
      </w:r>
      <w:r w:rsidRPr="00F750E5">
        <w:rPr>
          <w:rStyle w:val="Emphasis"/>
        </w:rPr>
        <w:t>crises</w:t>
      </w:r>
      <w:r w:rsidRPr="00F750E5">
        <w:rPr>
          <w:sz w:val="12"/>
        </w:rPr>
        <w:t xml:space="preserve"> </w:t>
      </w:r>
      <w:r w:rsidRPr="00F750E5">
        <w:rPr>
          <w:rStyle w:val="StyleUnderline"/>
        </w:rPr>
        <w:t>was</w:t>
      </w:r>
      <w:r w:rsidRPr="00F750E5">
        <w:rPr>
          <w:sz w:val="12"/>
        </w:rPr>
        <w:t xml:space="preserve"> first </w:t>
      </w:r>
      <w:r w:rsidRPr="00F750E5">
        <w:rPr>
          <w:rStyle w:val="StyleUnderline"/>
        </w:rPr>
        <w:t>flagged in the report The Age of Consequences by</w:t>
      </w:r>
      <w:r w:rsidRPr="00F750E5">
        <w:rPr>
          <w:sz w:val="12"/>
        </w:rPr>
        <w:t xml:space="preserve"> Kurt Campbell and </w:t>
      </w:r>
      <w:r w:rsidRPr="00F750E5">
        <w:rPr>
          <w:rStyle w:val="StyleUnderline"/>
        </w:rPr>
        <w:t>the</w:t>
      </w:r>
      <w:r w:rsidRPr="00F750E5">
        <w:rPr>
          <w:sz w:val="12"/>
        </w:rPr>
        <w:t xml:space="preserve"> US-based </w:t>
      </w:r>
      <w:r w:rsidRPr="00F750E5">
        <w:rPr>
          <w:rStyle w:val="Emphasis"/>
        </w:rPr>
        <w:t>C</w:t>
      </w:r>
      <w:r w:rsidRPr="00F750E5">
        <w:rPr>
          <w:sz w:val="12"/>
        </w:rPr>
        <w:t xml:space="preserve">entre for </w:t>
      </w:r>
      <w:r w:rsidRPr="00F750E5">
        <w:rPr>
          <w:rStyle w:val="Emphasis"/>
        </w:rPr>
        <w:t>S</w:t>
      </w:r>
      <w:r w:rsidRPr="00F750E5">
        <w:rPr>
          <w:sz w:val="12"/>
        </w:rPr>
        <w:t xml:space="preserve">trategic and </w:t>
      </w:r>
      <w:r w:rsidRPr="00F750E5">
        <w:rPr>
          <w:rStyle w:val="Emphasis"/>
        </w:rPr>
        <w:t>I</w:t>
      </w:r>
      <w:r w:rsidRPr="00F750E5">
        <w:rPr>
          <w:sz w:val="12"/>
        </w:rPr>
        <w:t xml:space="preserve">nternational </w:t>
      </w:r>
      <w:r w:rsidRPr="00F750E5">
        <w:rPr>
          <w:rStyle w:val="Emphasis"/>
        </w:rPr>
        <w:t>S</w:t>
      </w:r>
      <w:r w:rsidRPr="00F750E5">
        <w:rPr>
          <w:sz w:val="12"/>
        </w:rPr>
        <w:t xml:space="preserve">tudies, which stated ‘ it is clear that even </w:t>
      </w:r>
      <w:r w:rsidRPr="00F750E5">
        <w:rPr>
          <w:rStyle w:val="Emphasis"/>
        </w:rPr>
        <w:t>nuclear war cannot be excluded</w:t>
      </w:r>
      <w:r w:rsidRPr="00F750E5">
        <w:rPr>
          <w:sz w:val="12"/>
        </w:rPr>
        <w:t xml:space="preserve"> </w:t>
      </w:r>
      <w:r w:rsidRPr="00F750E5">
        <w:rPr>
          <w:rStyle w:val="StyleUnderline"/>
        </w:rPr>
        <w:t xml:space="preserve">as a </w:t>
      </w:r>
      <w:r w:rsidRPr="00F750E5">
        <w:rPr>
          <w:sz w:val="12"/>
        </w:rPr>
        <w:t xml:space="preserve">political </w:t>
      </w:r>
      <w:r w:rsidRPr="00F750E5">
        <w:rPr>
          <w:rStyle w:val="Emphasis"/>
        </w:rPr>
        <w:t>consequence</w:t>
      </w:r>
      <w:r w:rsidRPr="00F750E5">
        <w:rPr>
          <w:sz w:val="12"/>
        </w:rPr>
        <w:t xml:space="preserve"> of global warming ’ . 15 </w:t>
      </w:r>
      <w:r w:rsidRPr="00F750E5">
        <w:rPr>
          <w:rStyle w:val="Emphasis"/>
        </w:rPr>
        <w:t>Food insecurity</w:t>
      </w:r>
      <w:r w:rsidRPr="00F750E5">
        <w:rPr>
          <w:sz w:val="12"/>
        </w:rPr>
        <w:t xml:space="preserve"> </w:t>
      </w:r>
      <w:r w:rsidRPr="00F750E5">
        <w:rPr>
          <w:rStyle w:val="StyleUnderline"/>
        </w:rPr>
        <w:t>is</w:t>
      </w:r>
      <w:r w:rsidRPr="00F750E5">
        <w:rPr>
          <w:sz w:val="12"/>
        </w:rPr>
        <w:t xml:space="preserve"> therefore </w:t>
      </w:r>
      <w:r w:rsidRPr="00F750E5">
        <w:rPr>
          <w:rStyle w:val="StyleUnderline"/>
        </w:rPr>
        <w:t xml:space="preserve">a driver in the </w:t>
      </w:r>
      <w:r w:rsidRPr="00F750E5">
        <w:rPr>
          <w:rStyle w:val="Emphasis"/>
        </w:rPr>
        <w:t>preconditions</w:t>
      </w:r>
      <w:r w:rsidRPr="00F750E5">
        <w:rPr>
          <w:sz w:val="12"/>
        </w:rPr>
        <w:t xml:space="preserve"> </w:t>
      </w:r>
      <w:r w:rsidRPr="00F750E5">
        <w:rPr>
          <w:rStyle w:val="StyleUnderline"/>
        </w:rPr>
        <w:t xml:space="preserve">for the </w:t>
      </w:r>
      <w:r w:rsidRPr="00F750E5">
        <w:rPr>
          <w:rStyle w:val="Emphasis"/>
        </w:rPr>
        <w:t>use of nuclear weapons</w:t>
      </w:r>
      <w:r w:rsidRPr="00F750E5">
        <w:rPr>
          <w:sz w:val="12"/>
        </w:rPr>
        <w:t>, whether limited or unlimited.</w:t>
      </w:r>
    </w:p>
    <w:p w14:paraId="11D23F7E" w14:textId="49DA86C9" w:rsidR="000A78BE" w:rsidRPr="00F750E5" w:rsidRDefault="000A78BE" w:rsidP="000A78BE"/>
    <w:p w14:paraId="5E51557E" w14:textId="0D172859" w:rsidR="00E37644" w:rsidRPr="00F750E5" w:rsidRDefault="00E37644" w:rsidP="00E37644">
      <w:pPr>
        <w:pStyle w:val="Heading1"/>
      </w:pPr>
      <w:r w:rsidRPr="00F750E5">
        <w:t xml:space="preserve">Blocks </w:t>
      </w:r>
    </w:p>
    <w:p w14:paraId="5F71A7D5" w14:textId="35C4E9FD" w:rsidR="000A78BE" w:rsidRPr="00F750E5" w:rsidRDefault="000A78BE" w:rsidP="000A78BE">
      <w:pPr>
        <w:pStyle w:val="Heading2"/>
      </w:pPr>
      <w:r w:rsidRPr="00F750E5">
        <w:t>Impact</w:t>
      </w:r>
    </w:p>
    <w:p w14:paraId="45BBC975" w14:textId="4E34A9FA" w:rsidR="002E06F0" w:rsidRPr="00F750E5" w:rsidRDefault="00E37644" w:rsidP="00E37644">
      <w:pPr>
        <w:pStyle w:val="Heading3"/>
        <w:rPr>
          <w:rFonts w:eastAsia="Times New Roman"/>
        </w:rPr>
      </w:pPr>
      <w:r w:rsidRPr="00F750E5">
        <w:rPr>
          <w:rFonts w:eastAsia="Times New Roman"/>
        </w:rPr>
        <w:t>2NC – Impact – Bio-D</w:t>
      </w:r>
    </w:p>
    <w:p w14:paraId="4F88BA5E" w14:textId="41E770A7" w:rsidR="002E06F0" w:rsidRPr="00F750E5" w:rsidRDefault="002E06F0" w:rsidP="002E06F0">
      <w:pPr>
        <w:pStyle w:val="Heading4"/>
        <w:rPr>
          <w:rFonts w:cstheme="minorHAnsi"/>
        </w:rPr>
      </w:pPr>
      <w:r w:rsidRPr="00F750E5">
        <w:rPr>
          <w:rFonts w:cstheme="minorHAnsi"/>
        </w:rPr>
        <w:t>Biodiversity loss causes mass death and extinction</w:t>
      </w:r>
    </w:p>
    <w:p w14:paraId="4B627DF1" w14:textId="77777777" w:rsidR="002E06F0" w:rsidRPr="00F750E5" w:rsidRDefault="002E06F0" w:rsidP="002E06F0">
      <w:pPr>
        <w:rPr>
          <w:rFonts w:cstheme="minorHAnsi"/>
          <w:sz w:val="16"/>
        </w:rPr>
      </w:pPr>
      <w:r w:rsidRPr="00F750E5">
        <w:rPr>
          <w:rFonts w:cstheme="minorHAnsi"/>
          <w:b/>
        </w:rPr>
        <w:t>Torres 16</w:t>
      </w:r>
      <w:r w:rsidRPr="00F750E5">
        <w:rPr>
          <w:rFonts w:cstheme="minorHAnsi"/>
          <w:sz w:val="16"/>
        </w:rPr>
        <w:t xml:space="preserve">  Phil Biologist, conservationist, science advocate &amp; educator. 2 years based in Amazon rainforest, now exploring science around the world. “</w:t>
      </w:r>
      <w:hyperlink r:id="rId7" w:tooltip="Permanent Link: Biodiversity Loss: An Existential Risk Comparable to Climate Change" w:history="1">
        <w:r w:rsidRPr="00F750E5">
          <w:rPr>
            <w:rStyle w:val="Hyperlink"/>
            <w:rFonts w:cstheme="minorHAnsi"/>
            <w:sz w:val="16"/>
          </w:rPr>
          <w:t>Biodiversity Loss: An Existential Risk Comparable to Climate Change</w:t>
        </w:r>
      </w:hyperlink>
      <w:r w:rsidRPr="00F750E5">
        <w:rPr>
          <w:rFonts w:cstheme="minorHAnsi"/>
          <w:sz w:val="16"/>
        </w:rPr>
        <w:t>” http://futureoflife.org/2016/05/20/biodiversity-loss/</w:t>
      </w:r>
    </w:p>
    <w:p w14:paraId="30C78D3D" w14:textId="48D7C9A5" w:rsidR="00791266" w:rsidRPr="00F750E5" w:rsidRDefault="002E06F0" w:rsidP="00791266">
      <w:pPr>
        <w:rPr>
          <w:rStyle w:val="StyleUnderline"/>
          <w:rFonts w:cstheme="minorHAnsi"/>
        </w:rPr>
      </w:pPr>
      <w:r w:rsidRPr="00F750E5">
        <w:rPr>
          <w:rFonts w:cstheme="minorHAnsi"/>
          <w:u w:val="single"/>
        </w:rPr>
        <w:t xml:space="preserve">The repercussions of biodiversity loss are potentially as severe as those anticipated from climate change, or even </w:t>
      </w:r>
      <w:r w:rsidRPr="00F750E5">
        <w:rPr>
          <w:rStyle w:val="Emphasis"/>
          <w:rFonts w:cstheme="minorHAnsi"/>
        </w:rPr>
        <w:t>a nuclear conflict</w:t>
      </w:r>
      <w:r w:rsidRPr="00F750E5">
        <w:rPr>
          <w:rFonts w:cstheme="minorHAnsi"/>
          <w:u w:val="single"/>
        </w:rPr>
        <w:t xml:space="preserve">. For example, according to a 2015 </w:t>
      </w:r>
      <w:hyperlink r:id="rId8" w:tgtFrame="_blank" w:history="1">
        <w:r w:rsidRPr="00F750E5">
          <w:rPr>
            <w:rStyle w:val="Hyperlink"/>
            <w:rFonts w:cstheme="minorHAnsi"/>
            <w:sz w:val="12"/>
          </w:rPr>
          <w:t>study</w:t>
        </w:r>
      </w:hyperlink>
      <w:r w:rsidRPr="00F750E5">
        <w:rPr>
          <w:rFonts w:cstheme="minorHAnsi"/>
          <w:u w:val="single"/>
        </w:rPr>
        <w:t xml:space="preserve"> published in Science Advances, the best available evidence reveals “an exceptionally rapid loss of biodiversity over the last few centuries, indicating that a sixth mass extinction is already under way.” </w:t>
      </w:r>
      <w:r w:rsidRPr="00F750E5">
        <w:rPr>
          <w:rFonts w:cstheme="minorHAnsi"/>
          <w:sz w:val="12"/>
          <w:szCs w:val="16"/>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w:t>
      </w:r>
      <w:hyperlink r:id="rId9" w:tgtFrame="_blank" w:history="1">
        <w:r w:rsidRPr="00F750E5">
          <w:rPr>
            <w:rStyle w:val="Hyperlink"/>
            <w:rFonts w:cstheme="minorHAnsi"/>
            <w:sz w:val="12"/>
            <w:szCs w:val="16"/>
          </w:rPr>
          <w:t>Global Biodiversity Outlook</w:t>
        </w:r>
      </w:hyperlink>
      <w:r w:rsidRPr="00F750E5">
        <w:rPr>
          <w:rFonts w:cstheme="minorHAnsi"/>
          <w:sz w:val="12"/>
          <w:szCs w:val="16"/>
        </w:rPr>
        <w:t xml:space="preserve">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w:t>
      </w:r>
      <w:hyperlink r:id="rId10" w:tgtFrame="_blank" w:history="1">
        <w:r w:rsidRPr="00F750E5">
          <w:rPr>
            <w:rStyle w:val="Hyperlink"/>
            <w:rFonts w:cstheme="minorHAnsi"/>
            <w:sz w:val="12"/>
            <w:szCs w:val="16"/>
          </w:rPr>
          <w:t>Other studies</w:t>
        </w:r>
      </w:hyperlink>
      <w:r w:rsidRPr="00F750E5">
        <w:rPr>
          <w:rFonts w:cstheme="minorHAnsi"/>
          <w:sz w:val="12"/>
          <w:szCs w:val="16"/>
        </w:rPr>
        <w:t xml:space="preserve">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w:t>
      </w:r>
      <w:hyperlink r:id="rId11" w:tgtFrame="_blank" w:history="1">
        <w:r w:rsidRPr="00F750E5">
          <w:rPr>
            <w:rStyle w:val="Hyperlink"/>
            <w:rFonts w:cstheme="minorHAnsi"/>
            <w:sz w:val="12"/>
            <w:szCs w:val="16"/>
          </w:rPr>
          <w:t>Living Planet Report</w:t>
        </w:r>
      </w:hyperlink>
      <w:r w:rsidRPr="00F750E5">
        <w:rPr>
          <w:rFonts w:cstheme="minorHAnsi"/>
          <w:sz w:val="12"/>
          <w:szCs w:val="16"/>
        </w:rPr>
        <w:t xml:space="preserve">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w:t>
      </w:r>
      <w:hyperlink r:id="rId12" w:tgtFrame="_blank" w:history="1">
        <w:r w:rsidRPr="00F750E5">
          <w:rPr>
            <w:rStyle w:val="Hyperlink"/>
            <w:rFonts w:cstheme="minorHAnsi"/>
            <w:sz w:val="12"/>
            <w:szCs w:val="16"/>
          </w:rPr>
          <w:t>study</w:t>
        </w:r>
      </w:hyperlink>
      <w:r w:rsidRPr="00F750E5">
        <w:rPr>
          <w:rFonts w:cstheme="minorHAnsi"/>
          <w:sz w:val="12"/>
          <w:szCs w:val="16"/>
        </w:rPr>
        <w:t xml:space="preserve"> published in Science does precisely this: It projects past trends of marine biodiversity loss into the 21st century, concluding that, unless significant changes are made to patterns of human activity, there will be virtually no more wild-caught seafood by 2048. 48% of the world’s primates are threatened with extinction. Catastrophic consequences for civilization.</w:t>
      </w:r>
      <w:r w:rsidRPr="00F750E5">
        <w:rPr>
          <w:rFonts w:cstheme="minorHAnsi"/>
          <w:sz w:val="12"/>
        </w:rPr>
        <w:t xml:space="preserve"> </w:t>
      </w:r>
      <w:r w:rsidRPr="00F750E5">
        <w:rPr>
          <w:rFonts w:cstheme="minorHAnsi"/>
          <w:u w:val="single"/>
        </w:rPr>
        <w:t>The consequences of this rapid pruning of the evolutionary tree of life extend beyond the obvious. There could be surprising effects of biodiversity loss that scientists are unable to fully anticipate in advance. For example, prior research has shown that localized ecosystems can undergo abrupt and irreversible shifts when they reach a tipping point.</w:t>
      </w:r>
      <w:r w:rsidRPr="00F750E5">
        <w:rPr>
          <w:rFonts w:cstheme="minorHAnsi"/>
          <w:sz w:val="12"/>
        </w:rPr>
        <w:t xml:space="preserve"> </w:t>
      </w:r>
      <w:r w:rsidRPr="00F750E5">
        <w:rPr>
          <w:rFonts w:cstheme="minorHAnsi"/>
          <w:sz w:val="12"/>
          <w:szCs w:val="16"/>
        </w:rPr>
        <w:t xml:space="preserve">According to a 2012 </w:t>
      </w:r>
      <w:hyperlink r:id="rId13" w:tgtFrame="_blank" w:history="1">
        <w:r w:rsidRPr="00F750E5">
          <w:rPr>
            <w:rStyle w:val="Hyperlink"/>
            <w:rFonts w:cstheme="minorHAnsi"/>
            <w:sz w:val="12"/>
            <w:szCs w:val="16"/>
          </w:rPr>
          <w:t>paper</w:t>
        </w:r>
      </w:hyperlink>
      <w:r w:rsidRPr="00F750E5">
        <w:rPr>
          <w:rFonts w:cstheme="minorHAnsi"/>
          <w:sz w:val="12"/>
          <w:szCs w:val="16"/>
        </w:rPr>
        <w:t xml:space="preserve"> published in Nature, there are reasons for thinking that we may be approaching a tipping point of this sort in the global ecosystem, beyond which the consequences could be catastrophic for civilization. As the authors write,</w:t>
      </w:r>
      <w:r w:rsidRPr="00F750E5">
        <w:rPr>
          <w:rFonts w:cstheme="minorHAnsi"/>
          <w:sz w:val="12"/>
        </w:rPr>
        <w:t xml:space="preserve"> </w:t>
      </w:r>
      <w:r w:rsidRPr="00F750E5">
        <w:rPr>
          <w:rFonts w:cstheme="minorHAnsi"/>
          <w:u w:val="single"/>
        </w:rPr>
        <w:t>a planetary-scale transition could precipitate</w:t>
      </w:r>
      <w:r w:rsidRPr="00F750E5">
        <w:rPr>
          <w:rFonts w:cstheme="minorHAnsi"/>
          <w:sz w:val="12"/>
          <w:szCs w:val="16"/>
        </w:rPr>
        <w:t xml:space="preserve"> “substantial losses of ecosystem services required to sustain the human population.” An ecosystem service is any ecological process that benefits humanity, such as food production and crop pollination</w:t>
      </w:r>
      <w:r w:rsidRPr="00F750E5">
        <w:rPr>
          <w:rFonts w:cstheme="minorHAnsi"/>
          <w:u w:val="single"/>
        </w:rPr>
        <w:t>. If the global ecosystem were to cross a tipping point and substantial ecosystem services were lost, the results could be</w:t>
      </w:r>
      <w:r w:rsidRPr="00F750E5">
        <w:rPr>
          <w:rFonts w:cstheme="minorHAnsi"/>
          <w:i/>
          <w:u w:val="single"/>
        </w:rPr>
        <w:t xml:space="preserve"> “</w:t>
      </w:r>
      <w:r w:rsidRPr="00F750E5">
        <w:rPr>
          <w:rStyle w:val="Emphasis"/>
          <w:rFonts w:cstheme="minorHAnsi"/>
        </w:rPr>
        <w:t>widespread social unrest, economic instability, and loss of human life</w:t>
      </w:r>
      <w:r w:rsidRPr="00F750E5">
        <w:rPr>
          <w:rFonts w:cstheme="minorHAnsi"/>
          <w:u w:val="single"/>
        </w:rPr>
        <w:t>.” According to Missouri Botanical Garden ecologist Adam Smith, one of the paper’s co-authors, this could occur in a matter of decades—far more quickly than most of the expected consequences of climate change,</w:t>
      </w:r>
      <w:r w:rsidRPr="00F750E5">
        <w:rPr>
          <w:rFonts w:cstheme="minorHAnsi"/>
          <w:i/>
          <w:u w:val="single"/>
        </w:rPr>
        <w:t xml:space="preserve"> </w:t>
      </w:r>
      <w:r w:rsidRPr="00F750E5">
        <w:rPr>
          <w:rStyle w:val="Emphasis"/>
          <w:rFonts w:cstheme="minorHAnsi"/>
        </w:rPr>
        <w:t>yet equally destructive</w:t>
      </w:r>
      <w:r w:rsidRPr="00F750E5">
        <w:rPr>
          <w:rFonts w:cstheme="minorHAnsi"/>
          <w:u w:val="single"/>
        </w:rPr>
        <w:t xml:space="preserve">. Biodiversity loss is a “threat multiplier” that, by pushing societies to the brink of collapse, will exacerbate existing conflicts and introduce entirely new struggles </w:t>
      </w:r>
      <w:r w:rsidRPr="00F750E5">
        <w:rPr>
          <w:rStyle w:val="Emphasis"/>
        </w:rPr>
        <w:t>between state and non-state actors</w:t>
      </w:r>
      <w:r w:rsidRPr="00F750E5">
        <w:rPr>
          <w:rFonts w:cstheme="minorHAnsi"/>
          <w:u w:val="single"/>
        </w:rPr>
        <w:t xml:space="preserve">. </w:t>
      </w:r>
      <w:r w:rsidRPr="00F750E5">
        <w:rPr>
          <w:rFonts w:cstheme="minorHAnsi"/>
          <w:sz w:val="12"/>
          <w:szCs w:val="16"/>
        </w:rPr>
        <w:t xml:space="preserve">Indeed, it could even fuel the rise of terrorism. (After all, climate change has been </w:t>
      </w:r>
      <w:hyperlink r:id="rId14" w:history="1">
        <w:r w:rsidRPr="00F750E5">
          <w:rPr>
            <w:rStyle w:val="Hyperlink"/>
            <w:rFonts w:cstheme="minorHAnsi"/>
            <w:sz w:val="12"/>
            <w:szCs w:val="16"/>
          </w:rPr>
          <w:t>linked</w:t>
        </w:r>
      </w:hyperlink>
      <w:r w:rsidRPr="00F750E5">
        <w:rPr>
          <w:rFonts w:cstheme="minorHAnsi"/>
          <w:sz w:val="12"/>
          <w:szCs w:val="16"/>
        </w:rPr>
        <w:t xml:space="preserve"> to the emergence of ISIS in Syria, and multiple high-ranking US officials, such as former US Defense Secretary </w:t>
      </w:r>
      <w:hyperlink r:id="rId15" w:tgtFrame="_blank" w:history="1">
        <w:r w:rsidRPr="00F750E5">
          <w:rPr>
            <w:rStyle w:val="Hyperlink"/>
            <w:rFonts w:cstheme="minorHAnsi"/>
            <w:sz w:val="12"/>
            <w:szCs w:val="16"/>
          </w:rPr>
          <w:t>Chuck Hagel</w:t>
        </w:r>
      </w:hyperlink>
      <w:r w:rsidRPr="00F750E5">
        <w:rPr>
          <w:rFonts w:cstheme="minorHAnsi"/>
          <w:sz w:val="12"/>
          <w:szCs w:val="16"/>
        </w:rPr>
        <w:t xml:space="preserve">and CIA director </w:t>
      </w:r>
      <w:hyperlink r:id="rId16" w:tgtFrame="_blank" w:history="1">
        <w:r w:rsidRPr="00F750E5">
          <w:rPr>
            <w:rStyle w:val="Hyperlink"/>
            <w:rFonts w:cstheme="minorHAnsi"/>
            <w:sz w:val="12"/>
            <w:szCs w:val="16"/>
          </w:rPr>
          <w:t>John Brennan</w:t>
        </w:r>
      </w:hyperlink>
      <w:r w:rsidRPr="00F750E5">
        <w:rPr>
          <w:rFonts w:cstheme="minorHAnsi"/>
          <w:sz w:val="12"/>
          <w:szCs w:val="16"/>
        </w:rPr>
        <w:t xml:space="preserve">,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The unavoidable conclusion is that </w:t>
      </w:r>
      <w:r w:rsidRPr="00F750E5">
        <w:rPr>
          <w:rFonts w:cstheme="minorHAnsi"/>
          <w:u w:val="single"/>
        </w:rPr>
        <w:t xml:space="preserve">biodiversity loss constitutes an </w:t>
      </w:r>
      <w:r w:rsidRPr="00F750E5">
        <w:rPr>
          <w:rStyle w:val="Emphasis"/>
          <w:rFonts w:cstheme="minorHAnsi"/>
        </w:rPr>
        <w:t>existential threat</w:t>
      </w:r>
      <w:r w:rsidRPr="00F750E5">
        <w:rPr>
          <w:rFonts w:cstheme="minorHAnsi"/>
          <w:sz w:val="12"/>
        </w:rPr>
        <w:t xml:space="preserve"> i</w:t>
      </w:r>
      <w:r w:rsidRPr="00F750E5">
        <w:rPr>
          <w:rFonts w:cstheme="minorHAnsi"/>
          <w:sz w:val="12"/>
          <w:szCs w:val="16"/>
        </w:rPr>
        <w:t xml:space="preserve">n its own right. As such, it ought to be considered </w:t>
      </w:r>
      <w:r w:rsidRPr="00F750E5">
        <w:rPr>
          <w:rStyle w:val="StyleUnderline"/>
          <w:rFonts w:cstheme="minorHAnsi"/>
        </w:rPr>
        <w:t xml:space="preserve">alongside </w:t>
      </w:r>
      <w:r w:rsidRPr="00F750E5">
        <w:rPr>
          <w:rStyle w:val="Emphasis"/>
          <w:rFonts w:cstheme="minorHAnsi"/>
        </w:rPr>
        <w:t>climate change</w:t>
      </w:r>
      <w:r w:rsidRPr="00F750E5">
        <w:rPr>
          <w:rStyle w:val="StyleUnderline"/>
          <w:rFonts w:cstheme="minorHAnsi"/>
        </w:rPr>
        <w:t xml:space="preserve"> and </w:t>
      </w:r>
      <w:r w:rsidRPr="00F750E5">
        <w:rPr>
          <w:rStyle w:val="Emphasis"/>
          <w:rFonts w:cstheme="minorHAnsi"/>
        </w:rPr>
        <w:t>nuclear weapons</w:t>
      </w:r>
      <w:r w:rsidRPr="00F750E5">
        <w:rPr>
          <w:rStyle w:val="StyleUnderline"/>
          <w:rFonts w:cstheme="minorHAnsi"/>
        </w:rPr>
        <w:t xml:space="preserve"> as one of the most significant contemporary risks to human prosperity and survival. </w:t>
      </w:r>
    </w:p>
    <w:p w14:paraId="195F896C" w14:textId="77777777" w:rsidR="001C628F" w:rsidRPr="00F750E5" w:rsidRDefault="001C628F" w:rsidP="00791266">
      <w:pPr>
        <w:rPr>
          <w:rFonts w:cstheme="minorHAnsi"/>
          <w:u w:val="single"/>
        </w:rPr>
      </w:pPr>
    </w:p>
    <w:p w14:paraId="1FBF0CBC" w14:textId="77777777" w:rsidR="00E37644" w:rsidRPr="00F750E5" w:rsidRDefault="00E37644" w:rsidP="00E37644">
      <w:pPr>
        <w:pStyle w:val="Heading3"/>
      </w:pPr>
      <w:r w:rsidRPr="00F750E5">
        <w:t xml:space="preserve">2NC – Impact – Defo </w:t>
      </w:r>
    </w:p>
    <w:p w14:paraId="7F583E51" w14:textId="77777777" w:rsidR="00E37644" w:rsidRPr="00F750E5" w:rsidRDefault="00E37644" w:rsidP="00E37644">
      <w:pPr>
        <w:pStyle w:val="Heading4"/>
      </w:pPr>
      <w:r w:rsidRPr="00F750E5">
        <w:t>Deforestation causes extinction</w:t>
      </w:r>
    </w:p>
    <w:p w14:paraId="775BA834" w14:textId="77777777" w:rsidR="00E37644" w:rsidRPr="00F750E5" w:rsidRDefault="00E37644" w:rsidP="00E37644">
      <w:pPr>
        <w:rPr>
          <w:rFonts w:eastAsia="Times New Roman"/>
        </w:rPr>
      </w:pPr>
      <w:r w:rsidRPr="00F750E5">
        <w:rPr>
          <w:rStyle w:val="Style13ptBold"/>
        </w:rPr>
        <w:t>Tuthill, 13</w:t>
      </w:r>
      <w:r w:rsidRPr="00F750E5">
        <w:rPr>
          <w:rFonts w:eastAsia="Times New Roman"/>
        </w:rPr>
        <w:t xml:space="preserve">—AccuWeather, citing Meg Symington, director at the World Wildlife Fund (Samantha-Rae, “Deforestation of Amazon Could Alter Global Weather”, </w:t>
      </w:r>
      <w:hyperlink r:id="rId17" w:history="1">
        <w:r w:rsidRPr="00F750E5">
          <w:rPr>
            <w:rFonts w:eastAsia="Times New Roman"/>
          </w:rPr>
          <w:t>http://www.accuweather.com/en/weather-news/amazon-climate-change/20184965</w:t>
        </w:r>
      </w:hyperlink>
      <w:r w:rsidRPr="00F750E5">
        <w:rPr>
          <w:rFonts w:eastAsia="Times New Roman"/>
        </w:rPr>
        <w:t>, dml)</w:t>
      </w:r>
    </w:p>
    <w:p w14:paraId="1250B99F" w14:textId="77777777" w:rsidR="00E37644" w:rsidRPr="00F750E5" w:rsidRDefault="00E37644" w:rsidP="00E37644">
      <w:pPr>
        <w:rPr>
          <w:rFonts w:eastAsia="Times New Roman"/>
          <w:sz w:val="8"/>
        </w:rPr>
      </w:pPr>
      <w:r w:rsidRPr="00F750E5">
        <w:rPr>
          <w:rFonts w:eastAsia="Times New Roman"/>
          <w:sz w:val="8"/>
        </w:rPr>
        <w:t xml:space="preserve">Over the course of the past 40 years, </w:t>
      </w:r>
      <w:r w:rsidRPr="00F750E5">
        <w:rPr>
          <w:rFonts w:eastAsia="Times New Roman"/>
          <w:u w:val="single"/>
        </w:rPr>
        <w:t xml:space="preserve">almost 20 percent of the Amazon rainforest has been lost due to </w:t>
      </w:r>
      <w:r w:rsidRPr="00F750E5">
        <w:rPr>
          <w:rFonts w:eastAsia="Times New Roman"/>
          <w:b/>
          <w:iCs/>
          <w:u w:val="single"/>
          <w:bdr w:val="single" w:sz="8" w:space="0" w:color="auto"/>
        </w:rPr>
        <w:t>deforestation</w:t>
      </w:r>
      <w:r w:rsidRPr="00F750E5">
        <w:rPr>
          <w:rFonts w:eastAsia="Times New Roman"/>
          <w:sz w:val="8"/>
        </w:rPr>
        <w:t xml:space="preserve">. Some </w:t>
      </w:r>
      <w:r w:rsidRPr="00F750E5">
        <w:rPr>
          <w:rFonts w:eastAsia="Times New Roman"/>
          <w:u w:val="single"/>
        </w:rPr>
        <w:t xml:space="preserve">experts worry that the </w:t>
      </w:r>
      <w:r w:rsidRPr="00F750E5">
        <w:rPr>
          <w:rFonts w:eastAsia="Times New Roman"/>
          <w:b/>
          <w:iCs/>
          <w:u w:val="single"/>
          <w:bdr w:val="single" w:sz="8" w:space="0" w:color="auto"/>
        </w:rPr>
        <w:t>rapid depletion</w:t>
      </w:r>
      <w:r w:rsidRPr="00F750E5">
        <w:rPr>
          <w:rFonts w:eastAsia="Times New Roman"/>
          <w:u w:val="single"/>
        </w:rPr>
        <w:t xml:space="preserve"> of this vast ecosystem could eliminate what remains</w:t>
      </w:r>
      <w:r w:rsidRPr="00F750E5">
        <w:rPr>
          <w:rFonts w:eastAsia="Times New Roman"/>
          <w:sz w:val="8"/>
        </w:rPr>
        <w:t xml:space="preserve"> in the next 40 years. While the safety and longevity of the Amazon is important for its own sake, </w:t>
      </w:r>
      <w:r w:rsidRPr="00F750E5">
        <w:rPr>
          <w:rFonts w:eastAsia="Times New Roman"/>
          <w:u w:val="single"/>
        </w:rPr>
        <w:t xml:space="preserve">weather patterns and the climate can also be affected </w:t>
      </w:r>
      <w:r w:rsidRPr="00F750E5">
        <w:rPr>
          <w:rFonts w:eastAsia="Times New Roman"/>
          <w:b/>
          <w:iCs/>
          <w:u w:val="single"/>
          <w:bdr w:val="single" w:sz="8" w:space="0" w:color="auto"/>
        </w:rPr>
        <w:t>on a global scale</w:t>
      </w:r>
      <w:r w:rsidRPr="00F750E5">
        <w:rPr>
          <w:rFonts w:eastAsia="Times New Roman"/>
          <w:u w:val="single"/>
        </w:rPr>
        <w:t xml:space="preserve"> by the increased loss of this area</w:t>
      </w:r>
      <w:r w:rsidRPr="00F750E5">
        <w:rPr>
          <w:rFonts w:eastAsia="Times New Roman"/>
          <w:sz w:val="8"/>
        </w:rPr>
        <w:t xml:space="preserve">. "The issue is that </w:t>
      </w:r>
      <w:r w:rsidRPr="00F750E5">
        <w:rPr>
          <w:rFonts w:eastAsia="Times New Roman"/>
          <w:u w:val="single"/>
        </w:rPr>
        <w:t>the Amazon is so big that it affects weather</w:t>
      </w:r>
      <w:r w:rsidRPr="00F750E5">
        <w:rPr>
          <w:rFonts w:eastAsia="Times New Roman"/>
          <w:sz w:val="8"/>
        </w:rPr>
        <w:t xml:space="preserve"> </w:t>
      </w:r>
      <w:r w:rsidRPr="00F750E5">
        <w:rPr>
          <w:rFonts w:eastAsia="Times New Roman"/>
          <w:u w:val="single"/>
        </w:rPr>
        <w:t>at</w:t>
      </w:r>
      <w:r w:rsidRPr="00F750E5">
        <w:rPr>
          <w:rFonts w:eastAsia="Times New Roman"/>
          <w:sz w:val="8"/>
        </w:rPr>
        <w:t xml:space="preserve"> the continental and even </w:t>
      </w:r>
      <w:r w:rsidRPr="00F750E5">
        <w:rPr>
          <w:rFonts w:eastAsia="Times New Roman"/>
          <w:b/>
          <w:iCs/>
          <w:u w:val="single"/>
          <w:bdr w:val="single" w:sz="8" w:space="0" w:color="auto"/>
        </w:rPr>
        <w:t>the global scale</w:t>
      </w:r>
      <w:r w:rsidRPr="00F750E5">
        <w:rPr>
          <w:rFonts w:eastAsia="Times New Roman"/>
          <w:sz w:val="8"/>
        </w:rPr>
        <w:t xml:space="preserve">," Meg Symington, Amazon director at the World Wildlife Fund-U.S. (WWF), said. According to Symington, researchers have been looking for teleconnections, the impacts such a massive forest can have beyond on just its immediate environment. The World Bank released a report in 2011, Assessment of the Risk of Amazon Dieback, which discusses how </w:t>
      </w:r>
      <w:r w:rsidRPr="00F750E5">
        <w:rPr>
          <w:rFonts w:eastAsia="Times New Roman"/>
          <w:u w:val="single"/>
        </w:rPr>
        <w:t xml:space="preserve">changes in the Amazon could transform it from a carbon sink to a </w:t>
      </w:r>
      <w:r w:rsidRPr="00F750E5">
        <w:rPr>
          <w:rFonts w:eastAsia="Times New Roman"/>
          <w:b/>
          <w:iCs/>
          <w:u w:val="single"/>
          <w:bdr w:val="single" w:sz="8" w:space="0" w:color="auto"/>
        </w:rPr>
        <w:t>carbon source</w:t>
      </w:r>
      <w:r w:rsidRPr="00F750E5">
        <w:rPr>
          <w:rFonts w:eastAsia="Times New Roman"/>
          <w:sz w:val="8"/>
        </w:rPr>
        <w:t xml:space="preserve">. The density of the trees in the rainforest absorb a great deal of carbon dioxide, 0.8 to 1.1 billion metric tons of it. As the ecosystem changes, however, </w:t>
      </w:r>
      <w:r w:rsidRPr="00F750E5">
        <w:rPr>
          <w:rFonts w:eastAsia="Times New Roman"/>
          <w:u w:val="single"/>
        </w:rPr>
        <w:t xml:space="preserve">it could begin to release more of the greenhouse gas than it takes in, which could affect global temperatures. </w:t>
      </w:r>
      <w:r w:rsidRPr="00F750E5">
        <w:rPr>
          <w:rFonts w:eastAsia="Times New Roman"/>
          <w:sz w:val="8"/>
        </w:rPr>
        <w:t xml:space="preserve">Because of the size and location of the Amazon, as well as the amount of rain that it produces, the effects it has on weather patterns reach well beyond its immediate area. "Studies have shown that </w:t>
      </w:r>
      <w:r w:rsidRPr="00F750E5">
        <w:rPr>
          <w:rFonts w:eastAsia="Times New Roman"/>
          <w:u w:val="single"/>
        </w:rPr>
        <w:t>rainfall</w:t>
      </w:r>
      <w:r w:rsidRPr="00F750E5">
        <w:rPr>
          <w:rFonts w:eastAsia="Times New Roman"/>
          <w:sz w:val="8"/>
        </w:rPr>
        <w:t xml:space="preserve"> in southern South America is actually impacted by the Amazon and </w:t>
      </w:r>
      <w:r w:rsidRPr="00F750E5">
        <w:rPr>
          <w:rFonts w:eastAsia="Times New Roman"/>
          <w:u w:val="single"/>
        </w:rPr>
        <w:t xml:space="preserve">could </w:t>
      </w:r>
      <w:r w:rsidRPr="00F750E5">
        <w:rPr>
          <w:rFonts w:eastAsia="Times New Roman"/>
          <w:b/>
          <w:iCs/>
          <w:u w:val="single"/>
          <w:bdr w:val="single" w:sz="8" w:space="0" w:color="auto"/>
        </w:rPr>
        <w:t>decrease significantly</w:t>
      </w:r>
      <w:r w:rsidRPr="00F750E5">
        <w:rPr>
          <w:rFonts w:eastAsia="Times New Roman"/>
          <w:sz w:val="8"/>
        </w:rPr>
        <w:t xml:space="preserve"> if you have additional deforestation," Symington said. "Maybe even the American Midwest, parts of </w:t>
      </w:r>
      <w:r w:rsidRPr="00F750E5">
        <w:rPr>
          <w:rFonts w:eastAsia="Times New Roman"/>
          <w:u w:val="single"/>
        </w:rPr>
        <w:t>North America</w:t>
      </w:r>
      <w:r w:rsidRPr="00F750E5">
        <w:rPr>
          <w:rFonts w:eastAsia="Times New Roman"/>
          <w:sz w:val="8"/>
        </w:rPr>
        <w:t xml:space="preserve">, in terms of the weather pattern, </w:t>
      </w:r>
      <w:r w:rsidRPr="00F750E5">
        <w:rPr>
          <w:rFonts w:eastAsia="Times New Roman"/>
          <w:u w:val="single"/>
        </w:rPr>
        <w:t>could be affected</w:t>
      </w:r>
      <w:r w:rsidRPr="00F750E5">
        <w:rPr>
          <w:rFonts w:eastAsia="Times New Roman"/>
          <w:sz w:val="8"/>
        </w:rPr>
        <w:t xml:space="preserve">." Symington said that trade winds bring 50 percent of all the rain that falls in the Amazon from evapotranspiration, which is a crucial part of the water cycle that includes water evaporated from plants; as precipitation falls in the rainforest into the lush vegetation, the evaporation of that rain from the plants creates more rain to fall. Fifteen percent of the atmosphere's water vapor comes from this process. "All of this has to do with a tipping point," Symington said. "With deforestation, if you go beyond a certain point in the Amazon there's an issue of where the whole system becomes destabilized and you would switch from a tropical, moist forest system, to something that was much drier and more like the Cerrado of central Brazil, sort of a dry forest, savanna system. If that happened it would have a huge impact on species in the Amazon and also on the climate." </w:t>
      </w:r>
      <w:r w:rsidRPr="00F750E5">
        <w:rPr>
          <w:rFonts w:eastAsia="Times New Roman"/>
          <w:u w:val="single"/>
        </w:rPr>
        <w:t xml:space="preserve">About </w:t>
      </w:r>
      <w:r w:rsidRPr="00F750E5">
        <w:rPr>
          <w:rFonts w:eastAsia="Times New Roman"/>
          <w:b/>
          <w:iCs/>
          <w:u w:val="single"/>
          <w:bdr w:val="single" w:sz="8" w:space="0" w:color="auto"/>
        </w:rPr>
        <w:t>20 percent of the fresh river water in the world</w:t>
      </w:r>
      <w:r w:rsidRPr="00F750E5">
        <w:rPr>
          <w:rFonts w:eastAsia="Times New Roman"/>
          <w:u w:val="single"/>
        </w:rPr>
        <w:t xml:space="preserve"> comes from the Amazon River, and drying of the forest can negatively influence that water source</w:t>
      </w:r>
      <w:r w:rsidRPr="00F750E5">
        <w:rPr>
          <w:rFonts w:eastAsia="Times New Roman"/>
          <w:sz w:val="8"/>
        </w:rPr>
        <w:t xml:space="preserve">. Symington told Accuweather.com that </w:t>
      </w:r>
      <w:r w:rsidRPr="00F750E5">
        <w:rPr>
          <w:rFonts w:eastAsia="Times New Roman"/>
          <w:u w:val="single"/>
        </w:rPr>
        <w:t>changes to this freshwater output would affect the entire current off the coast of South America</w:t>
      </w:r>
      <w:r w:rsidRPr="00F750E5">
        <w:rPr>
          <w:rFonts w:eastAsia="Times New Roman"/>
          <w:sz w:val="8"/>
        </w:rPr>
        <w:t xml:space="preserve">, which could affect the jet stream, </w:t>
      </w:r>
      <w:r w:rsidRPr="00F750E5">
        <w:rPr>
          <w:rFonts w:eastAsia="Times New Roman"/>
          <w:u w:val="single"/>
        </w:rPr>
        <w:t xml:space="preserve">which would ripple into a change in weather patterns </w:t>
      </w:r>
      <w:r w:rsidRPr="00F750E5">
        <w:rPr>
          <w:rFonts w:eastAsia="Times New Roman"/>
          <w:b/>
          <w:iCs/>
          <w:u w:val="single"/>
          <w:bdr w:val="single" w:sz="8" w:space="0" w:color="auto"/>
        </w:rPr>
        <w:t>across the globe</w:t>
      </w:r>
      <w:r w:rsidRPr="00F750E5">
        <w:rPr>
          <w:rFonts w:eastAsia="Times New Roman"/>
          <w:u w:val="single"/>
        </w:rPr>
        <w:t xml:space="preserve">. </w:t>
      </w:r>
      <w:r w:rsidRPr="00F750E5">
        <w:rPr>
          <w:rFonts w:eastAsia="Times New Roman"/>
          <w:sz w:val="8"/>
        </w:rPr>
        <w:t>There is also an immediate issue of how the balance of the rain forest affects its own ecosystem. "</w:t>
      </w:r>
      <w:r w:rsidRPr="00F750E5">
        <w:rPr>
          <w:rFonts w:eastAsia="Times New Roman"/>
          <w:u w:val="single"/>
        </w:rPr>
        <w:t xml:space="preserve">The Amazon is home to at least </w:t>
      </w:r>
      <w:r w:rsidRPr="00F750E5">
        <w:rPr>
          <w:rFonts w:eastAsia="Times New Roman"/>
          <w:b/>
          <w:iCs/>
          <w:u w:val="single"/>
          <w:bdr w:val="single" w:sz="8" w:space="0" w:color="auto"/>
        </w:rPr>
        <w:t>10 percent of the world's species</w:t>
      </w:r>
      <w:r w:rsidRPr="00F750E5">
        <w:rPr>
          <w:rFonts w:eastAsia="Times New Roman"/>
          <w:sz w:val="8"/>
        </w:rPr>
        <w:t xml:space="preserve">, probably more, because there are a lot of species that have not been discovered yet that live in the Amazon," Symington said. "The most fish species in the world are found in the Amazon. </w:t>
      </w:r>
      <w:r w:rsidRPr="00F750E5">
        <w:rPr>
          <w:rFonts w:eastAsia="Times New Roman"/>
          <w:u w:val="single"/>
        </w:rPr>
        <w:t xml:space="preserve">Too much deforestation and you lose not only the terrestrial species, but you would </w:t>
      </w:r>
      <w:r w:rsidRPr="00F750E5">
        <w:rPr>
          <w:rFonts w:eastAsia="Times New Roman"/>
          <w:b/>
          <w:iCs/>
          <w:u w:val="single"/>
          <w:bdr w:val="single" w:sz="8" w:space="0" w:color="auto"/>
        </w:rPr>
        <w:t>completely change the hydrological system</w:t>
      </w:r>
      <w:r w:rsidRPr="00F750E5">
        <w:rPr>
          <w:rFonts w:eastAsia="Times New Roman"/>
          <w:sz w:val="8"/>
        </w:rPr>
        <w:t xml:space="preserve"> in the Amazon with flooding. The river comes up meters in the rainy season and that would all change if you had this forest dieback as well." Without the trees to absorb the river's flooding, the soil and landscape around the river would be drastically altered. In Brazil, where a large percentage of their electric energy comes from hydropower, a change to the flow of the river would affect the amount of gigawatts that the hydropower dam produces. </w:t>
      </w:r>
      <w:r w:rsidRPr="00F750E5">
        <w:rPr>
          <w:rFonts w:eastAsia="Times New Roman"/>
          <w:u w:val="single"/>
        </w:rPr>
        <w:t xml:space="preserve">Moderate, careful and controlled use of the Amazon also supports </w:t>
      </w:r>
      <w:r w:rsidRPr="00F750E5">
        <w:rPr>
          <w:rFonts w:eastAsia="Times New Roman"/>
          <w:b/>
          <w:iCs/>
          <w:u w:val="single"/>
          <w:bdr w:val="single" w:sz="8" w:space="0" w:color="auto"/>
        </w:rPr>
        <w:t>local food sources</w:t>
      </w:r>
      <w:r w:rsidRPr="00F750E5">
        <w:rPr>
          <w:rFonts w:eastAsia="Times New Roman"/>
          <w:u w:val="single"/>
        </w:rPr>
        <w:t xml:space="preserve">, </w:t>
      </w:r>
      <w:r w:rsidRPr="00F750E5">
        <w:rPr>
          <w:rFonts w:eastAsia="Times New Roman"/>
          <w:b/>
          <w:iCs/>
          <w:u w:val="single"/>
          <w:bdr w:val="single" w:sz="8" w:space="0" w:color="auto"/>
        </w:rPr>
        <w:t>livelihoods</w:t>
      </w:r>
      <w:r w:rsidRPr="00F750E5">
        <w:rPr>
          <w:rFonts w:eastAsia="Times New Roman"/>
          <w:u w:val="single"/>
        </w:rPr>
        <w:t xml:space="preserve"> and </w:t>
      </w:r>
      <w:r w:rsidRPr="00F750E5">
        <w:rPr>
          <w:rFonts w:eastAsia="Times New Roman"/>
          <w:b/>
          <w:iCs/>
          <w:u w:val="single"/>
          <w:bdr w:val="single" w:sz="8" w:space="0" w:color="auto"/>
        </w:rPr>
        <w:t>pollinating animals</w:t>
      </w:r>
      <w:r w:rsidRPr="00F750E5">
        <w:rPr>
          <w:rFonts w:eastAsia="Times New Roman"/>
          <w:u w:val="single"/>
        </w:rPr>
        <w:t xml:space="preserve"> and </w:t>
      </w:r>
      <w:r w:rsidRPr="00F750E5">
        <w:rPr>
          <w:rFonts w:eastAsia="Times New Roman"/>
          <w:b/>
          <w:iCs/>
          <w:u w:val="single"/>
          <w:bdr w:val="single" w:sz="8" w:space="0" w:color="auto"/>
        </w:rPr>
        <w:t>insects</w:t>
      </w:r>
      <w:r w:rsidRPr="00F750E5">
        <w:rPr>
          <w:rFonts w:eastAsia="Times New Roman"/>
          <w:u w:val="single"/>
        </w:rPr>
        <w:t xml:space="preserve"> that </w:t>
      </w:r>
      <w:r w:rsidRPr="00F750E5">
        <w:rPr>
          <w:rFonts w:eastAsia="Times New Roman"/>
          <w:b/>
          <w:iCs/>
          <w:u w:val="single"/>
          <w:bdr w:val="single" w:sz="8" w:space="0" w:color="auto"/>
        </w:rPr>
        <w:t>agriculture depends on</w:t>
      </w:r>
      <w:r w:rsidRPr="00F750E5">
        <w:rPr>
          <w:rFonts w:eastAsia="Times New Roman"/>
          <w:sz w:val="8"/>
        </w:rPr>
        <w:t xml:space="preserve">. Some </w:t>
      </w:r>
      <w:r w:rsidRPr="00F750E5">
        <w:rPr>
          <w:rFonts w:eastAsia="Times New Roman"/>
          <w:u w:val="single"/>
        </w:rPr>
        <w:t xml:space="preserve">scientists and researchers seek out genetic resources that could be used for </w:t>
      </w:r>
      <w:r w:rsidRPr="00F750E5">
        <w:rPr>
          <w:rFonts w:eastAsia="Times New Roman"/>
          <w:b/>
          <w:iCs/>
          <w:u w:val="single"/>
          <w:bdr w:val="single" w:sz="8" w:space="0" w:color="auto"/>
        </w:rPr>
        <w:t>global medicinal purposes</w:t>
      </w:r>
      <w:r w:rsidRPr="00F750E5">
        <w:rPr>
          <w:rFonts w:eastAsia="Times New Roman"/>
          <w:sz w:val="8"/>
        </w:rPr>
        <w:t>. Too much unnecessary change to an ecosystem can create a chain reaction on its species and on the general environment, and we may not fully know the extent of where this chain reaction may go. "</w:t>
      </w:r>
      <w:r w:rsidRPr="00F750E5">
        <w:rPr>
          <w:rFonts w:eastAsia="Times New Roman"/>
          <w:u w:val="single"/>
        </w:rPr>
        <w:t>We always talk about conservation in terms of '</w:t>
      </w:r>
      <w:r w:rsidRPr="00F750E5">
        <w:rPr>
          <w:rFonts w:eastAsia="Times New Roman"/>
          <w:b/>
          <w:iCs/>
          <w:u w:val="single"/>
          <w:bdr w:val="single" w:sz="8" w:space="0" w:color="auto"/>
        </w:rPr>
        <w:t>don't throw away the rivets</w:t>
      </w:r>
      <w:r w:rsidRPr="00F750E5">
        <w:rPr>
          <w:rFonts w:eastAsia="Times New Roman"/>
          <w:sz w:val="8"/>
        </w:rPr>
        <w:t xml:space="preserve">,'" Syminton said. "If you pull rivet by rivet out and throw them away, the whole system falls apart, so we need to be careful. </w:t>
      </w:r>
      <w:r w:rsidRPr="00F750E5">
        <w:rPr>
          <w:rFonts w:eastAsia="Times New Roman"/>
          <w:u w:val="single"/>
        </w:rPr>
        <w:t xml:space="preserve">People may think, 'What's one species?' but then you never know what happens when </w:t>
      </w:r>
      <w:r w:rsidRPr="00F750E5">
        <w:rPr>
          <w:rFonts w:eastAsia="Times New Roman"/>
          <w:b/>
          <w:iCs/>
          <w:u w:val="single"/>
          <w:bdr w:val="single" w:sz="8" w:space="0" w:color="auto"/>
        </w:rPr>
        <w:t>the whole system falls apart</w:t>
      </w:r>
      <w:r w:rsidRPr="00F750E5">
        <w:rPr>
          <w:rFonts w:eastAsia="Times New Roman"/>
          <w:sz w:val="8"/>
        </w:rPr>
        <w:t>." The World Bank's assessment supports the same idea, stating, "</w:t>
      </w:r>
      <w:r w:rsidRPr="00F750E5">
        <w:rPr>
          <w:rFonts w:eastAsia="Times New Roman"/>
          <w:u w:val="single"/>
        </w:rPr>
        <w:t xml:space="preserve">Changing forest structure and behavior would have </w:t>
      </w:r>
      <w:r w:rsidRPr="00F750E5">
        <w:rPr>
          <w:rFonts w:eastAsia="Times New Roman"/>
          <w:b/>
          <w:iCs/>
          <w:u w:val="single"/>
          <w:bdr w:val="single" w:sz="8" w:space="0" w:color="auto"/>
        </w:rPr>
        <w:t>significant implications</w:t>
      </w:r>
      <w:r w:rsidRPr="00F750E5">
        <w:rPr>
          <w:rFonts w:eastAsia="Times New Roman"/>
          <w:u w:val="single"/>
        </w:rPr>
        <w:t xml:space="preserve"> for the</w:t>
      </w:r>
      <w:r w:rsidRPr="00F750E5">
        <w:rPr>
          <w:rFonts w:eastAsia="Times New Roman"/>
          <w:sz w:val="8"/>
        </w:rPr>
        <w:t xml:space="preserve"> local, regional and </w:t>
      </w:r>
      <w:r w:rsidRPr="00F750E5">
        <w:rPr>
          <w:rFonts w:eastAsia="Times New Roman"/>
          <w:b/>
          <w:iCs/>
          <w:u w:val="single"/>
          <w:bdr w:val="single" w:sz="8" w:space="0" w:color="auto"/>
        </w:rPr>
        <w:t>global carbon</w:t>
      </w:r>
      <w:r w:rsidRPr="00F750E5">
        <w:rPr>
          <w:rFonts w:eastAsia="Times New Roman"/>
          <w:u w:val="single"/>
        </w:rPr>
        <w:t xml:space="preserve"> and </w:t>
      </w:r>
      <w:r w:rsidRPr="00F750E5">
        <w:rPr>
          <w:rFonts w:eastAsia="Times New Roman"/>
          <w:b/>
          <w:iCs/>
          <w:u w:val="single"/>
          <w:bdr w:val="single" w:sz="8" w:space="0" w:color="auto"/>
        </w:rPr>
        <w:t>water cycles</w:t>
      </w:r>
      <w:r w:rsidRPr="00F750E5">
        <w:rPr>
          <w:rFonts w:eastAsia="Times New Roman"/>
          <w:u w:val="single"/>
        </w:rPr>
        <w:t xml:space="preserve">. Amazon forest dieback would be a </w:t>
      </w:r>
      <w:r w:rsidRPr="00F750E5">
        <w:rPr>
          <w:rFonts w:eastAsia="Times New Roman"/>
          <w:b/>
          <w:iCs/>
          <w:u w:val="single"/>
          <w:bdr w:val="single" w:sz="8" w:space="0" w:color="auto"/>
        </w:rPr>
        <w:t>massive event</w:t>
      </w:r>
      <w:r w:rsidRPr="00F750E5">
        <w:rPr>
          <w:rFonts w:eastAsia="Times New Roman"/>
          <w:u w:val="single"/>
        </w:rPr>
        <w:t xml:space="preserve">, affecting </w:t>
      </w:r>
      <w:r w:rsidRPr="00F750E5">
        <w:rPr>
          <w:rFonts w:eastAsia="Times New Roman"/>
          <w:b/>
          <w:iCs/>
          <w:u w:val="single"/>
          <w:bdr w:val="single" w:sz="8" w:space="0" w:color="auto"/>
        </w:rPr>
        <w:t>all life-forms</w:t>
      </w:r>
      <w:r w:rsidRPr="00F750E5">
        <w:rPr>
          <w:rFonts w:eastAsia="Times New Roman"/>
          <w:sz w:val="8"/>
        </w:rPr>
        <w:t xml:space="preserve"> that rely on this diverse ecosystem, </w:t>
      </w:r>
      <w:r w:rsidRPr="00F750E5">
        <w:rPr>
          <w:rFonts w:eastAsia="Times New Roman"/>
          <w:u w:val="single"/>
        </w:rPr>
        <w:t xml:space="preserve">including humans, and producing ramifications </w:t>
      </w:r>
      <w:r w:rsidRPr="00F750E5">
        <w:rPr>
          <w:rFonts w:eastAsia="Times New Roman"/>
          <w:b/>
          <w:iCs/>
          <w:u w:val="single"/>
          <w:bdr w:val="single" w:sz="8" w:space="0" w:color="auto"/>
        </w:rPr>
        <w:t>for the entire planet</w:t>
      </w:r>
      <w:r w:rsidRPr="00F750E5">
        <w:rPr>
          <w:rFonts w:eastAsia="Times New Roman"/>
          <w:sz w:val="8"/>
        </w:rPr>
        <w:t>."</w:t>
      </w:r>
    </w:p>
    <w:p w14:paraId="44903562" w14:textId="77777777" w:rsidR="00E37644" w:rsidRPr="00F750E5" w:rsidRDefault="00E37644" w:rsidP="00E37644">
      <w:pPr>
        <w:pStyle w:val="Heading3"/>
      </w:pPr>
      <w:r w:rsidRPr="00F750E5">
        <w:t xml:space="preserve">2NC – Impact – D-Rule </w:t>
      </w:r>
    </w:p>
    <w:p w14:paraId="6B5CDCDF" w14:textId="77777777" w:rsidR="00E37644" w:rsidRPr="00F750E5" w:rsidRDefault="00E37644" w:rsidP="00E37644">
      <w:pPr>
        <w:pStyle w:val="Heading4"/>
      </w:pPr>
      <w:r w:rsidRPr="00F750E5">
        <w:t xml:space="preserve">Overturning Roe is a decision rule – it lays the groundwork for rights and protects us from tyranny </w:t>
      </w:r>
    </w:p>
    <w:p w14:paraId="649242E8" w14:textId="77777777" w:rsidR="00E37644" w:rsidRPr="00F750E5" w:rsidRDefault="00E37644" w:rsidP="00E37644">
      <w:r w:rsidRPr="00F750E5">
        <w:rPr>
          <w:b/>
        </w:rPr>
        <w:t xml:space="preserve">Northup 18 </w:t>
      </w:r>
      <w:r w:rsidRPr="00F750E5">
        <w:t>Nancy Northup, President &amp; CEO of the Center for Reproductive Rights, Roe isn’t just about women’s rights. It’s about everyone’s personal liberty. The Supreme Court. (Erin Schaff/Reuters) By Nancy Northup July 8 https://www.washingtonpost.com/opinions/roe-isnt-just-about-womens-rights-its-about-everyones-personal-liberty/2018/07/08/527d8548-8160-11e8-b658-4f4d2a1aeef1_story.html?noredirect=on&amp;utm_term=.9f67c3f8da3d</w:t>
      </w:r>
    </w:p>
    <w:p w14:paraId="5A1DADB3" w14:textId="77777777" w:rsidR="00E37644" w:rsidRPr="00F750E5" w:rsidRDefault="00E37644" w:rsidP="00E37644">
      <w:pPr>
        <w:rPr>
          <w:sz w:val="10"/>
        </w:rPr>
      </w:pPr>
      <w:r w:rsidRPr="00F750E5">
        <w:rPr>
          <w:sz w:val="10"/>
        </w:rPr>
        <w:t xml:space="preserve">On Monday, President </w:t>
      </w:r>
      <w:r w:rsidRPr="00F750E5">
        <w:rPr>
          <w:rStyle w:val="StyleUnderline"/>
        </w:rPr>
        <w:t>Trump is expected to</w:t>
      </w:r>
      <w:r w:rsidRPr="00F750E5">
        <w:rPr>
          <w:sz w:val="10"/>
        </w:rPr>
        <w:t xml:space="preserve"> announce his nominee to </w:t>
      </w:r>
      <w:r w:rsidRPr="00F750E5">
        <w:rPr>
          <w:rStyle w:val="StyleUnderline"/>
        </w:rPr>
        <w:t>replace</w:t>
      </w:r>
      <w:r w:rsidRPr="00F750E5">
        <w:rPr>
          <w:sz w:val="10"/>
        </w:rPr>
        <w:t xml:space="preserve"> Justice Anthony M. </w:t>
      </w:r>
      <w:r w:rsidRPr="00F750E5">
        <w:rPr>
          <w:rStyle w:val="StyleUnderline"/>
        </w:rPr>
        <w:t>Kennedy</w:t>
      </w:r>
      <w:r w:rsidRPr="00F750E5">
        <w:rPr>
          <w:sz w:val="10"/>
        </w:rPr>
        <w:t xml:space="preserve"> on the Supreme Court. </w:t>
      </w:r>
      <w:r w:rsidRPr="00F750E5">
        <w:rPr>
          <w:rStyle w:val="StyleUnderline"/>
        </w:rPr>
        <w:t>Given the president’s promise to</w:t>
      </w:r>
      <w:r w:rsidRPr="00F750E5">
        <w:rPr>
          <w:sz w:val="10"/>
        </w:rPr>
        <w:t xml:space="preserve"> appoint justices who would </w:t>
      </w:r>
      <w:r w:rsidRPr="00F750E5">
        <w:rPr>
          <w:rStyle w:val="StyleUnderline"/>
        </w:rPr>
        <w:t>overturn Roe</w:t>
      </w:r>
      <w:r w:rsidRPr="00F750E5">
        <w:rPr>
          <w:sz w:val="10"/>
        </w:rPr>
        <w:t xml:space="preserve"> v. Wade, it’s widely understood that </w:t>
      </w:r>
      <w:r w:rsidRPr="00F750E5">
        <w:rPr>
          <w:rStyle w:val="StyleUnderline"/>
        </w:rPr>
        <w:t>his nominee will pose a clear danger to women’s reproductive rights</w:t>
      </w:r>
      <w:r w:rsidRPr="00F750E5">
        <w:rPr>
          <w:sz w:val="10"/>
        </w:rPr>
        <w:t xml:space="preserve">. What most don’t realize is that </w:t>
      </w:r>
      <w:r w:rsidRPr="00F750E5">
        <w:rPr>
          <w:rStyle w:val="StyleUnderline"/>
        </w:rPr>
        <w:t>everyone’s personal-liberty rights are on the line</w:t>
      </w:r>
      <w:r w:rsidRPr="00F750E5">
        <w:rPr>
          <w:sz w:val="10"/>
        </w:rPr>
        <w:t xml:space="preserve">. </w:t>
      </w:r>
      <w:r w:rsidRPr="00F750E5">
        <w:rPr>
          <w:rStyle w:val="StyleUnderline"/>
        </w:rPr>
        <w:t>The constitutional framework of Roe is about far more than abortion. It’s about rearing our children without unwarranted government interference. It’s about choosing whom we want to marry. It’s about deciding with whom we want to create a home. It’s about the right to use contraception. It’s</w:t>
      </w:r>
      <w:r w:rsidRPr="00F750E5">
        <w:rPr>
          <w:sz w:val="10"/>
        </w:rPr>
        <w:t xml:space="preserve"> about what the Supreme Court in Planned Parenthood v. Casey explained is </w:t>
      </w:r>
      <w:r w:rsidRPr="00F750E5">
        <w:rPr>
          <w:rStyle w:val="StyleUnderline"/>
        </w:rPr>
        <w:t>the “promise of the Constitution that there is a realm of personal liberty which the government may not enter.”</w:t>
      </w:r>
      <w:r w:rsidRPr="00F750E5">
        <w:rPr>
          <w:sz w:val="10"/>
        </w:rPr>
        <w:t xml:space="preserve"> </w:t>
      </w:r>
      <w:r w:rsidRPr="00F750E5">
        <w:rPr>
          <w:rStyle w:val="StyleUnderline"/>
        </w:rPr>
        <w:t>This guarantee of individual liberty is bound together through decades of accumulated legal precedent</w:t>
      </w:r>
      <w:r w:rsidRPr="00F750E5">
        <w:rPr>
          <w:sz w:val="10"/>
        </w:rPr>
        <w:t xml:space="preserve">. Within the interconnected framework of our rights, </w:t>
      </w:r>
      <w:r w:rsidRPr="00F750E5">
        <w:rPr>
          <w:rStyle w:val="StyleUnderline"/>
        </w:rPr>
        <w:t>Roe is a load-bearing element. Knock it down, and the structure falls.</w:t>
      </w:r>
      <w:r w:rsidRPr="00F750E5">
        <w:rPr>
          <w:b/>
          <w:u w:val="single"/>
        </w:rPr>
        <w:t xml:space="preserve"> </w:t>
      </w:r>
      <w:r w:rsidRPr="00F750E5">
        <w:rPr>
          <w:sz w:val="10"/>
        </w:rPr>
        <w:t xml:space="preserve">Roe is 45 years old. </w:t>
      </w:r>
      <w:r w:rsidRPr="00F750E5">
        <w:rPr>
          <w:rStyle w:val="StyleUnderline"/>
        </w:rPr>
        <w:t>It resides in</w:t>
      </w:r>
      <w:r w:rsidRPr="00F750E5">
        <w:rPr>
          <w:sz w:val="10"/>
        </w:rPr>
        <w:t xml:space="preserve"> the middle of nearly a century of </w:t>
      </w:r>
      <w:r w:rsidRPr="00F750E5">
        <w:rPr>
          <w:rStyle w:val="StyleUnderline"/>
        </w:rPr>
        <w:t>jurisprudence reaching</w:t>
      </w:r>
      <w:r w:rsidRPr="00F750E5">
        <w:rPr>
          <w:sz w:val="10"/>
        </w:rPr>
        <w:t xml:space="preserve"> backward and </w:t>
      </w:r>
      <w:r w:rsidRPr="00F750E5">
        <w:rPr>
          <w:rStyle w:val="StyleUnderline"/>
        </w:rPr>
        <w:t>forward in time</w:t>
      </w:r>
      <w:r w:rsidRPr="00F750E5">
        <w:rPr>
          <w:sz w:val="10"/>
        </w:rPr>
        <w:t xml:space="preserve">: expanding on the liberty protections that came before it and </w:t>
      </w:r>
      <w:r w:rsidRPr="00F750E5">
        <w:rPr>
          <w:rStyle w:val="StyleUnderline"/>
        </w:rPr>
        <w:t>laying the groundwork for recognition of important future rights</w:t>
      </w:r>
      <w:r w:rsidRPr="00F750E5">
        <w:rPr>
          <w:sz w:val="10"/>
        </w:rPr>
        <w:t xml:space="preserve">. In deciding Roe, the court looked to cases in the 1920s on the right of parents to educate their children according to their values and ideas, and the justices drew a line to landmark decisions affirming the right to use contraception and, in 1967’s Loving v. Virginia, the right to marry someone of a different race. That line led to the conclusion, </w:t>
      </w:r>
      <w:r w:rsidRPr="00F750E5">
        <w:rPr>
          <w:rStyle w:val="StyleUnderline"/>
        </w:rPr>
        <w:t>enshrined in Roe</w:t>
      </w:r>
      <w:r w:rsidRPr="00F750E5">
        <w:rPr>
          <w:sz w:val="10"/>
        </w:rPr>
        <w:t xml:space="preserve"> and elaborated on in Casey, that </w:t>
      </w:r>
      <w:r w:rsidRPr="00F750E5">
        <w:rPr>
          <w:rStyle w:val="StyleUnderline"/>
        </w:rPr>
        <w:t>liberty cannot exist if we are not free to make decisions about our lives, bodies and health free from government interference.</w:t>
      </w:r>
      <w:r w:rsidRPr="00F750E5">
        <w:rPr>
          <w:u w:val="single"/>
        </w:rPr>
        <w:t xml:space="preserve"> </w:t>
      </w:r>
      <w:r w:rsidRPr="00F750E5">
        <w:rPr>
          <w:sz w:val="10"/>
        </w:rPr>
        <w:t xml:space="preserve">Just as </w:t>
      </w:r>
      <w:r w:rsidRPr="00F750E5">
        <w:rPr>
          <w:rStyle w:val="StyleUnderline"/>
        </w:rPr>
        <w:t>Roe</w:t>
      </w:r>
      <w:r w:rsidRPr="00F750E5">
        <w:rPr>
          <w:sz w:val="10"/>
        </w:rPr>
        <w:t xml:space="preserve"> rested on past liberty decisions, it </w:t>
      </w:r>
      <w:r w:rsidRPr="00F750E5">
        <w:rPr>
          <w:rStyle w:val="StyleUnderline"/>
        </w:rPr>
        <w:t>became the basis for future ones</w:t>
      </w:r>
      <w:r w:rsidRPr="00F750E5">
        <w:rPr>
          <w:sz w:val="10"/>
        </w:rPr>
        <w:t xml:space="preserve"> — including outside the area of women’s reproductive rights. The court cited Roe and Casey’s reasoning in a broad range of subsequent cases. </w:t>
      </w:r>
      <w:r w:rsidRPr="00F750E5">
        <w:rPr>
          <w:rStyle w:val="StyleUnderline"/>
        </w:rPr>
        <w:t>Those include</w:t>
      </w:r>
      <w:r w:rsidRPr="00F750E5">
        <w:rPr>
          <w:sz w:val="10"/>
        </w:rPr>
        <w:t xml:space="preserve"> landmark decisions protecting liberty rights, as in </w:t>
      </w:r>
      <w:r w:rsidRPr="00F750E5">
        <w:rPr>
          <w:rStyle w:val="StyleUnderline"/>
        </w:rPr>
        <w:t>Lawrence</w:t>
      </w:r>
      <w:r w:rsidRPr="00F750E5">
        <w:rPr>
          <w:sz w:val="10"/>
        </w:rPr>
        <w:t xml:space="preserve"> v. Texas (2003), </w:t>
      </w:r>
      <w:r w:rsidRPr="00F750E5">
        <w:rPr>
          <w:rStyle w:val="StyleUnderline"/>
        </w:rPr>
        <w:t>which held that the government cannot criminalize intimate sexual conduct between same-sex partners, and Obergefell</w:t>
      </w:r>
      <w:r w:rsidRPr="00F750E5">
        <w:rPr>
          <w:sz w:val="10"/>
        </w:rPr>
        <w:t xml:space="preserve"> v. Hodges (2015), </w:t>
      </w:r>
      <w:r w:rsidRPr="00F750E5">
        <w:rPr>
          <w:rStyle w:val="StyleUnderline"/>
        </w:rPr>
        <w:t>guaranteeing same-sex couples the right to marry.</w:t>
      </w:r>
      <w:r w:rsidRPr="00F750E5">
        <w:rPr>
          <w:u w:val="single"/>
        </w:rPr>
        <w:t xml:space="preserve"> </w:t>
      </w:r>
      <w:r w:rsidRPr="00F750E5">
        <w:rPr>
          <w:rStyle w:val="StyleUnderline"/>
        </w:rPr>
        <w:t>This</w:t>
      </w:r>
      <w:r w:rsidRPr="00F750E5">
        <w:rPr>
          <w:sz w:val="10"/>
        </w:rPr>
        <w:t xml:space="preserve"> line of </w:t>
      </w:r>
      <w:r w:rsidRPr="00F750E5">
        <w:rPr>
          <w:rStyle w:val="StyleUnderline"/>
        </w:rPr>
        <w:t>precedent protects us all</w:t>
      </w:r>
      <w:r w:rsidRPr="00F750E5">
        <w:rPr>
          <w:sz w:val="10"/>
        </w:rPr>
        <w:t xml:space="preserve">, and </w:t>
      </w:r>
      <w:r w:rsidRPr="00F750E5">
        <w:rPr>
          <w:rStyle w:val="StyleUnderline"/>
        </w:rPr>
        <w:t>a</w:t>
      </w:r>
      <w:r w:rsidRPr="00F750E5">
        <w:rPr>
          <w:sz w:val="10"/>
        </w:rPr>
        <w:t xml:space="preserve"> post-Kennedy </w:t>
      </w:r>
      <w:r w:rsidRPr="00F750E5">
        <w:rPr>
          <w:rStyle w:val="StyleUnderline"/>
        </w:rPr>
        <w:t>Supreme Court could not sever it without threatening to destroy our “realm of personal liberty.” Overturn Roe, and that protected realm vanishes.</w:t>
      </w:r>
      <w:r w:rsidRPr="00F750E5">
        <w:rPr>
          <w:b/>
          <w:u w:val="single"/>
        </w:rPr>
        <w:t xml:space="preserve"> </w:t>
      </w:r>
      <w:r w:rsidRPr="00F750E5">
        <w:rPr>
          <w:rStyle w:val="StyleUnderline"/>
        </w:rPr>
        <w:t>The short-term impact</w:t>
      </w:r>
      <w:r w:rsidRPr="00F750E5">
        <w:rPr>
          <w:sz w:val="10"/>
        </w:rPr>
        <w:t xml:space="preserve"> would bring </w:t>
      </w:r>
      <w:r w:rsidRPr="00F750E5">
        <w:rPr>
          <w:rStyle w:val="StyleUnderline"/>
        </w:rPr>
        <w:t>a drastic reduction in access to reproductive health care for millions</w:t>
      </w:r>
      <w:r w:rsidRPr="00F750E5">
        <w:rPr>
          <w:sz w:val="10"/>
        </w:rPr>
        <w:t xml:space="preserve"> of women. </w:t>
      </w:r>
      <w:r w:rsidRPr="00F750E5">
        <w:rPr>
          <w:rStyle w:val="StyleUnderline"/>
        </w:rPr>
        <w:t>If Roe</w:t>
      </w:r>
      <w:r w:rsidRPr="00F750E5">
        <w:rPr>
          <w:sz w:val="10"/>
        </w:rPr>
        <w:t xml:space="preserve"> fell tomorrow, as many as </w:t>
      </w:r>
      <w:r w:rsidRPr="00F750E5">
        <w:rPr>
          <w:rStyle w:val="StyleUnderline"/>
        </w:rPr>
        <w:t>23 states could immediately ban abortion</w:t>
      </w:r>
      <w:r w:rsidRPr="00F750E5">
        <w:rPr>
          <w:sz w:val="10"/>
        </w:rPr>
        <w:t xml:space="preserve">. As in the days before Roe, </w:t>
      </w:r>
      <w:r w:rsidRPr="00F750E5">
        <w:rPr>
          <w:rStyle w:val="StyleUnderline"/>
        </w:rPr>
        <w:t>the harm would fall hardest on young and low-income women, women of color and anyone unable to travel</w:t>
      </w:r>
      <w:r w:rsidRPr="00F750E5">
        <w:rPr>
          <w:sz w:val="10"/>
        </w:rPr>
        <w:t xml:space="preserve"> out of state to seek access to abortion care that was once available closer to home. </w:t>
      </w:r>
      <w:r w:rsidRPr="00F750E5">
        <w:rPr>
          <w:rStyle w:val="StyleUnderline"/>
        </w:rPr>
        <w:t>The long-term harm would not be limited to women who need abortion care. Invite</w:t>
      </w:r>
      <w:r w:rsidRPr="00F750E5">
        <w:rPr>
          <w:sz w:val="10"/>
        </w:rPr>
        <w:t xml:space="preserve"> the government to exert control over a woman’s body, and invite </w:t>
      </w:r>
      <w:r w:rsidRPr="00F750E5">
        <w:rPr>
          <w:rStyle w:val="StyleUnderline"/>
        </w:rPr>
        <w:t xml:space="preserve">tyranny over our most intimate and personal life decisions. </w:t>
      </w:r>
      <w:r w:rsidRPr="00F750E5">
        <w:rPr>
          <w:sz w:val="10"/>
        </w:rPr>
        <w:t xml:space="preserve">That’s why </w:t>
      </w:r>
      <w:r w:rsidRPr="00F750E5">
        <w:rPr>
          <w:rStyle w:val="StyleUnderline"/>
        </w:rPr>
        <w:t>it’s time to stop talking about Roe as a stand-alone case. The Supreme Court can’t just negate a woman’s right to abortion without unraveling protections for all. You can have either the</w:t>
      </w:r>
      <w:r w:rsidRPr="00F750E5">
        <w:rPr>
          <w:sz w:val="10"/>
        </w:rPr>
        <w:t xml:space="preserve"> president’s </w:t>
      </w:r>
      <w:r w:rsidRPr="00F750E5">
        <w:rPr>
          <w:rStyle w:val="StyleUnderline"/>
        </w:rPr>
        <w:t>promise about overturning Roe or</w:t>
      </w:r>
      <w:r w:rsidRPr="00F750E5">
        <w:rPr>
          <w:sz w:val="10"/>
        </w:rPr>
        <w:t xml:space="preserve"> the Constitution’s promise of a realm of </w:t>
      </w:r>
      <w:r w:rsidRPr="00F750E5">
        <w:rPr>
          <w:rStyle w:val="StyleUnderline"/>
        </w:rPr>
        <w:t>personal liberty. You can’t have both</w:t>
      </w:r>
      <w:r w:rsidRPr="00F750E5">
        <w:rPr>
          <w:sz w:val="10"/>
        </w:rPr>
        <w:t>.</w:t>
      </w:r>
    </w:p>
    <w:p w14:paraId="3C820028" w14:textId="28AA4755" w:rsidR="000A78BE" w:rsidRPr="00F750E5" w:rsidRDefault="00E37644" w:rsidP="000A78BE">
      <w:pPr>
        <w:pStyle w:val="Heading3"/>
      </w:pPr>
      <w:r w:rsidRPr="00F750E5">
        <w:t xml:space="preserve">2NC – Turns Case – Svio </w:t>
      </w:r>
    </w:p>
    <w:p w14:paraId="32B6FD04" w14:textId="552CA9E0" w:rsidR="000A78BE" w:rsidRPr="00F750E5" w:rsidRDefault="0012690D" w:rsidP="0012690D">
      <w:pPr>
        <w:pStyle w:val="Heading4"/>
      </w:pPr>
      <w:r w:rsidRPr="00F750E5">
        <w:t>Overturning Roe removes federal protection of a fundamental right to privacy and turns case – courts and policing.</w:t>
      </w:r>
    </w:p>
    <w:p w14:paraId="3CF5351E" w14:textId="174D430E" w:rsidR="000A78BE" w:rsidRPr="00F750E5" w:rsidRDefault="0012690D" w:rsidP="000A78BE">
      <w:r w:rsidRPr="00F750E5">
        <w:rPr>
          <w:rStyle w:val="Style13ptBold"/>
        </w:rPr>
        <w:t>Quillen 5</w:t>
      </w:r>
      <w:r w:rsidRPr="00F750E5">
        <w:t xml:space="preserve"> [Ed Quillen, 7-21-2005, "If Roe vs. Wade is overturned," Denver Post, accessed at </w:t>
      </w:r>
      <w:hyperlink r:id="rId18" w:history="1">
        <w:r w:rsidRPr="00F750E5">
          <w:rPr>
            <w:rStyle w:val="Hyperlink"/>
          </w:rPr>
          <w:t>https://www.denverpost.com/2005/07/21/if-roe-vs-wade-is-overturned/</w:t>
        </w:r>
      </w:hyperlink>
      <w:r w:rsidRPr="00F750E5">
        <w:t>] 6-1-2020</w:t>
      </w:r>
    </w:p>
    <w:p w14:paraId="1AF5A142" w14:textId="7271554A" w:rsidR="000A78BE" w:rsidRPr="00F750E5" w:rsidRDefault="000A78BE" w:rsidP="000A78BE">
      <w:pPr>
        <w:rPr>
          <w:sz w:val="10"/>
        </w:rPr>
      </w:pPr>
      <w:r w:rsidRPr="00F750E5">
        <w:rPr>
          <w:sz w:val="10"/>
        </w:rPr>
        <w:t xml:space="preserve">Now that there’s a Supreme Court nominee, a federal appellate judge named John G. Roberts Jr., </w:t>
      </w:r>
      <w:r w:rsidRPr="00F750E5">
        <w:rPr>
          <w:rStyle w:val="StyleUnderline"/>
        </w:rPr>
        <w:t>there are fears that</w:t>
      </w:r>
      <w:r w:rsidRPr="00F750E5">
        <w:rPr>
          <w:sz w:val="10"/>
        </w:rPr>
        <w:t xml:space="preserve"> if he is confirmed, the 1973 </w:t>
      </w:r>
      <w:r w:rsidRPr="00F750E5">
        <w:rPr>
          <w:rStyle w:val="StyleUnderline"/>
        </w:rPr>
        <w:t>Roe vs. Wade</w:t>
      </w:r>
      <w:r w:rsidRPr="00F750E5">
        <w:rPr>
          <w:sz w:val="10"/>
        </w:rPr>
        <w:t xml:space="preserve"> case that legalized abortion </w:t>
      </w:r>
      <w:r w:rsidRPr="00F750E5">
        <w:rPr>
          <w:rStyle w:val="StyleUnderline"/>
        </w:rPr>
        <w:t>will be overturned.</w:t>
      </w:r>
      <w:r w:rsidR="0012690D" w:rsidRPr="00F750E5">
        <w:rPr>
          <w:rStyle w:val="StyleUnderline"/>
        </w:rPr>
        <w:t xml:space="preserve"> </w:t>
      </w:r>
      <w:r w:rsidRPr="00F750E5">
        <w:rPr>
          <w:rStyle w:val="StyleUnderline"/>
        </w:rPr>
        <w:t>Those fears are not groundless</w:t>
      </w:r>
      <w:r w:rsidRPr="00F750E5">
        <w:rPr>
          <w:sz w:val="10"/>
        </w:rPr>
        <w:t>. In 1991, when Roberts was deputy solicitor general in the Justice Department of Bush the Elder, he argued that Roe vs. Wade “was wrongfully decided and should be overturned.”</w:t>
      </w:r>
      <w:r w:rsidR="0012690D" w:rsidRPr="00F750E5">
        <w:rPr>
          <w:sz w:val="10"/>
        </w:rPr>
        <w:t xml:space="preserve"> </w:t>
      </w:r>
      <w:r w:rsidRPr="00F750E5">
        <w:rPr>
          <w:rStyle w:val="StyleUnderline"/>
        </w:rPr>
        <w:t xml:space="preserve">In essence, </w:t>
      </w:r>
      <w:r w:rsidRPr="00F750E5">
        <w:rPr>
          <w:rStyle w:val="Emphasis"/>
        </w:rPr>
        <w:t>the Supreme Court held in 1973 that there was a fundamental “right to privacy”</w:t>
      </w:r>
      <w:r w:rsidRPr="00F750E5">
        <w:rPr>
          <w:rStyle w:val="StyleUnderline"/>
        </w:rPr>
        <w:t xml:space="preserve"> in this matter, and that state laws which infringed on this right were unconstitutional.</w:t>
      </w:r>
      <w:r w:rsidRPr="00F750E5">
        <w:rPr>
          <w:sz w:val="10"/>
        </w:rPr>
        <w:t xml:space="preserve"> To some degree, this was based on the court’s 1965 ruling in Griswold vs. Connecticut, which invalidated a state law that banned birth control: “Any person who uses any drug, medicinal article or instrument for the purpose of preventing conception shall be fined … or imprisoned.”</w:t>
      </w:r>
      <w:r w:rsidR="0012690D" w:rsidRPr="00F750E5">
        <w:rPr>
          <w:sz w:val="10"/>
        </w:rPr>
        <w:t xml:space="preserve"> </w:t>
      </w:r>
      <w:r w:rsidRPr="00F750E5">
        <w:rPr>
          <w:rStyle w:val="StyleUnderline"/>
        </w:rPr>
        <w:t>It has been argued that there’s no “right to privacy” specified in the Bill of Rights, and thus courts should ignore it,</w:t>
      </w:r>
      <w:r w:rsidRPr="00F750E5">
        <w:rPr>
          <w:sz w:val="10"/>
        </w:rPr>
        <w:t xml:space="preserve"> but by similar logic, the U.S. Air Force is a violation of the federal constitution. In Article I, Section 8, Congress is given power “To raise and support Armies” and “To provide and maintain a Navy,” but there is no constitutional authority “To establish and maintain an Air Force.”</w:t>
      </w:r>
      <w:r w:rsidR="0012690D" w:rsidRPr="00F750E5">
        <w:rPr>
          <w:sz w:val="10"/>
        </w:rPr>
        <w:t xml:space="preserve"> </w:t>
      </w:r>
      <w:r w:rsidRPr="00F750E5">
        <w:rPr>
          <w:sz w:val="10"/>
        </w:rPr>
        <w:t>We just assume that the U.S. Air Force is a logical extension of the other military authority specifically granted to Congress.</w:t>
      </w:r>
      <w:r w:rsidR="0012690D" w:rsidRPr="00F750E5">
        <w:rPr>
          <w:sz w:val="10"/>
        </w:rPr>
        <w:t xml:space="preserve"> </w:t>
      </w:r>
      <w:r w:rsidRPr="00F750E5">
        <w:rPr>
          <w:sz w:val="10"/>
        </w:rPr>
        <w:t>In Griswold, Justice William O. Douglas delivered the majority opinion. Even if there is no explicit right to privacy in the Bill of Rights, he wrote, there are provisions for privacy in the Bill of Rights, like the Third Amendment’s prohibition against quartering soldiers in private homes in peacetime, and the Fourth Amendment’s explicit affirmation of the “right of the people to be secure in their persons, houses, papers, and effects, against unreasonable searches and seizures.”</w:t>
      </w:r>
      <w:r w:rsidR="0012690D" w:rsidRPr="00F750E5">
        <w:rPr>
          <w:sz w:val="10"/>
        </w:rPr>
        <w:t xml:space="preserve"> </w:t>
      </w:r>
      <w:r w:rsidRPr="00F750E5">
        <w:rPr>
          <w:sz w:val="10"/>
        </w:rPr>
        <w:t>Thus state intrusion into an intimate and personal matter was a violation of personal rights. Justice Potter Stewart dissented. He said the Connecticut law was stupid and unenforceable, but “we are not asked in this case to say whether we think this law is unwise, or even asinine. We are asked to hold that it violates the United States Constitution. And that I cannot do.”</w:t>
      </w:r>
      <w:r w:rsidR="0012690D" w:rsidRPr="00F750E5">
        <w:rPr>
          <w:sz w:val="10"/>
        </w:rPr>
        <w:t xml:space="preserve"> </w:t>
      </w:r>
      <w:r w:rsidRPr="00F750E5">
        <w:rPr>
          <w:sz w:val="10"/>
        </w:rPr>
        <w:t xml:space="preserve">So </w:t>
      </w:r>
      <w:r w:rsidRPr="00F750E5">
        <w:rPr>
          <w:rStyle w:val="Emphasis"/>
        </w:rPr>
        <w:t>how far would the court roll back the right of privacy if Roe vs. Wade were overturned?</w:t>
      </w:r>
      <w:r w:rsidRPr="00F750E5">
        <w:rPr>
          <w:sz w:val="10"/>
        </w:rPr>
        <w:t xml:space="preserve"> And how much support would it get from all those right-thinkers who constantly tell us they’re for smaller government and more individual responsibility? It seems logical that if government claims power over abortion, then it could just as reasonably require abortions as forbid them.</w:t>
      </w:r>
      <w:r w:rsidR="0012690D" w:rsidRPr="00F750E5">
        <w:rPr>
          <w:sz w:val="10"/>
        </w:rPr>
        <w:t xml:space="preserve"> </w:t>
      </w:r>
      <w:r w:rsidRPr="00F750E5">
        <w:rPr>
          <w:rStyle w:val="StyleUnderline"/>
        </w:rPr>
        <w:t>The immediate effect of overturning Roe vs. Wade would be to return the issue to the states, where it had been before 1973.</w:t>
      </w:r>
      <w:r w:rsidR="0012690D" w:rsidRPr="00F750E5">
        <w:rPr>
          <w:rStyle w:val="StyleUnderline"/>
        </w:rPr>
        <w:t xml:space="preserve"> </w:t>
      </w:r>
      <w:r w:rsidRPr="00F750E5">
        <w:rPr>
          <w:sz w:val="10"/>
        </w:rPr>
        <w:t>On April 25, 1967, Colorado became the first state to liberalize its abortion laws; the bill was written and pushed by Dick Lamm, then a Democratic state representative, it passed a Republican legislator and was signed by a Republican governor, John Love. A similar bill was signed two months later in California by Republican Gov. Ronald Reagan.</w:t>
      </w:r>
      <w:r w:rsidR="0012690D" w:rsidRPr="00F750E5">
        <w:rPr>
          <w:sz w:val="10"/>
        </w:rPr>
        <w:t xml:space="preserve"> </w:t>
      </w:r>
      <w:r w:rsidRPr="00F750E5">
        <w:rPr>
          <w:sz w:val="10"/>
        </w:rPr>
        <w:t>It didn’t hurt the political careers of Lamm, Love or Reagan. Since the new state laws allowed abortions to protect the mother’s “mental health,” a term subject to much latitude in interpretation, they essentially legalized abortion for anyone who could afford to get a supportive medical opinion.</w:t>
      </w:r>
      <w:r w:rsidR="0012690D" w:rsidRPr="00F750E5">
        <w:rPr>
          <w:sz w:val="10"/>
        </w:rPr>
        <w:t xml:space="preserve"> </w:t>
      </w:r>
      <w:r w:rsidRPr="00F750E5">
        <w:rPr>
          <w:sz w:val="10"/>
        </w:rPr>
        <w:t>But abortion wasn’t a major political issue then. It is now, although it’s a free ride for liberal and conservative politicians as long as Roe vs. Wade is in force. They can say whatever they want, knowing that it doesn’t matter.</w:t>
      </w:r>
      <w:r w:rsidR="0012690D" w:rsidRPr="00F750E5">
        <w:rPr>
          <w:sz w:val="10"/>
        </w:rPr>
        <w:t xml:space="preserve"> </w:t>
      </w:r>
      <w:r w:rsidRPr="00F750E5">
        <w:rPr>
          <w:sz w:val="10"/>
        </w:rPr>
        <w:t>If Roe vs. Wade is overturned, then every race for every seat in the state legislature could turn into a referendum on abortion. Education, highways, prisons, water, taxes – all these could be ignored once the activists get revved up about the “sanctity of life.”</w:t>
      </w:r>
      <w:r w:rsidR="0012690D" w:rsidRPr="00F750E5">
        <w:rPr>
          <w:sz w:val="10"/>
        </w:rPr>
        <w:t xml:space="preserve"> </w:t>
      </w:r>
      <w:r w:rsidRPr="00F750E5">
        <w:rPr>
          <w:sz w:val="10"/>
        </w:rPr>
        <w:t>Abortion will be legal in some states, and a felony in others. Zealots will push for a constitutional amendment, along with federal laws banning travel across state lines for an abortion. Enforcement will apply to poor women riding the bus to another state, not rich ones in private jets who can go to Canada or Switzerland or some other civilized country.</w:t>
      </w:r>
      <w:r w:rsidR="0012690D" w:rsidRPr="00F750E5">
        <w:rPr>
          <w:sz w:val="10"/>
        </w:rPr>
        <w:t xml:space="preserve"> </w:t>
      </w:r>
      <w:r w:rsidRPr="00F750E5">
        <w:rPr>
          <w:rStyle w:val="Emphasis"/>
        </w:rPr>
        <w:t>It will be a mess that further clogs the court system and burdens law enforcement.</w:t>
      </w:r>
      <w:r w:rsidRPr="00F750E5">
        <w:rPr>
          <w:sz w:val="10"/>
        </w:rPr>
        <w:t xml:space="preserve"> Roe vs. Wade may have been a faulty decision by some legal reasoning, but at least it put the moral responsibility where it belongs – on the individual.</w:t>
      </w:r>
    </w:p>
    <w:p w14:paraId="00046BA7" w14:textId="77777777" w:rsidR="00E37644" w:rsidRPr="00F750E5" w:rsidRDefault="00E37644" w:rsidP="00E37644">
      <w:pPr>
        <w:pStyle w:val="Heading3"/>
      </w:pPr>
      <w:r w:rsidRPr="00F750E5">
        <w:t xml:space="preserve">2NC – Roe Key – Global Health </w:t>
      </w:r>
    </w:p>
    <w:p w14:paraId="44A2A415" w14:textId="77777777" w:rsidR="00E37644" w:rsidRPr="00F750E5" w:rsidRDefault="00E37644" w:rsidP="00E37644">
      <w:pPr>
        <w:pStyle w:val="Heading4"/>
      </w:pPr>
      <w:r w:rsidRPr="00F750E5">
        <w:t>Roe is the framework that grounds the right to all global reproductive health and family planning access.</w:t>
      </w:r>
    </w:p>
    <w:p w14:paraId="2E7D9F3C" w14:textId="77777777" w:rsidR="00E37644" w:rsidRPr="00F750E5" w:rsidRDefault="00E37644" w:rsidP="00E37644">
      <w:r w:rsidRPr="00F750E5">
        <w:rPr>
          <w:rStyle w:val="Style13ptBold"/>
        </w:rPr>
        <w:t>Ernst et al 8</w:t>
      </w:r>
      <w:r w:rsidRPr="00F750E5">
        <w:t xml:space="preserve"> [Ernst, Julia L., Laura Katzive, and Erica Smock. Julia L. Ernst joined the University of North Dakota School of Law in July 2011 as an Assistant Professor of Law. In 2015, she was promoted to Associate Professor, and in 2019 she became Associate Dean for Academic and Student Affairs. Laura Katzive is a senior program officer for the Wellspring Philanthropic Fund, a left-of-center grantmaking foundation. She has worked for the foundation since 2010. Prior to that, Katzive was a staffer for the Center for Reproductive Rights, an abortion advocacy group, from 1999 to 2010. Erica Smock has been the Dean for Social Justice Initiatives and Public Service Lawyering at Columbia Law School since 2017.  "The Global Pattern of US Initiatives Curtailing Women's Reproductive Rights: A Perspective on the Increasingly Anti-Choice Mosaic."  12.19.08 Document Type Other Primary Content University of Pennsylvania Journal of Constitutional Law volume 6, number 4 https://www.reproductiverights.org/document/the-global-pattern-of-us-initiatives-curtailing-women%E2%80%99s-reproductive-rights-a-perspective-o] 6-1-2020</w:t>
      </w:r>
    </w:p>
    <w:p w14:paraId="24528DD3" w14:textId="77777777" w:rsidR="00E37644" w:rsidRPr="00F750E5" w:rsidRDefault="00E37644" w:rsidP="00E37644">
      <w:pPr>
        <w:rPr>
          <w:sz w:val="8"/>
        </w:rPr>
      </w:pPr>
      <w:r w:rsidRPr="00F750E5">
        <w:rPr>
          <w:rStyle w:val="StyleUnderline"/>
        </w:rPr>
        <w:t xml:space="preserve">The impact of the Supreme Court’s decision in Roe v. Wade1 has been immeasurable, both in the United States and around the world. </w:t>
      </w:r>
      <w:r w:rsidRPr="00F750E5">
        <w:rPr>
          <w:sz w:val="8"/>
        </w:rPr>
        <w:t xml:space="preserve">In its opinion, the Supreme Court acknowledged that a woman’s right to decide whether to terminate her pregnancy was protected under the constitutional principles of individual autonomy and privacy. </w:t>
      </w:r>
      <w:r w:rsidRPr="00F750E5">
        <w:rPr>
          <w:rStyle w:val="StyleUnderline"/>
        </w:rPr>
        <w:t>For the first time, reproductive choice was recognized as a fundamental right</w:t>
      </w:r>
      <w:r w:rsidRPr="00F750E5">
        <w:rPr>
          <w:sz w:val="8"/>
        </w:rPr>
        <w:t xml:space="preserve">, entitled to the same protection as guarantees of religious freedom and free speech, and afforded the highest standard of constitutional protection under the doctrine of strict scrutiny.2 </w:t>
      </w:r>
      <w:r w:rsidRPr="00F750E5">
        <w:rPr>
          <w:rStyle w:val="Emphasis"/>
        </w:rPr>
        <w:t xml:space="preserve">The decision not only secured the legality of abortion in the United States, but also gave strength to an emerging reproductive rights movement that transcended national borders. </w:t>
      </w:r>
      <w:r w:rsidRPr="00F750E5">
        <w:rPr>
          <w:sz w:val="8"/>
        </w:rPr>
        <w:t xml:space="preserve">Roe was decided at a time when legislatures and courts around the world were showing increasing respect for women’s right to self-determination in all aspects of life, including in deciding whether or not to bear children. </w:t>
      </w:r>
      <w:r w:rsidRPr="00F750E5">
        <w:rPr>
          <w:rStyle w:val="StyleUnderline"/>
        </w:rPr>
        <w:t>Roe</w:t>
      </w:r>
      <w:r w:rsidRPr="00F750E5">
        <w:rPr>
          <w:sz w:val="8"/>
        </w:rPr>
        <w:t xml:space="preserve">, therefore, </w:t>
      </w:r>
      <w:r w:rsidRPr="00F750E5">
        <w:rPr>
          <w:rStyle w:val="StyleUnderline"/>
        </w:rPr>
        <w:t>both informed and was informed by a larger global movement to recognize reproductive health and self-determination as integral components of women’s equality.</w:t>
      </w:r>
      <w:r w:rsidRPr="00F750E5">
        <w:rPr>
          <w:sz w:val="8"/>
        </w:rPr>
        <w:t xml:space="preserve"> By the late 1970s and 1980s, this movement had led to collaboration in United Nations conferences and other fora toward the development of international standards for the protection of women’s human rights, including their reproductive rights. At the same time, since 1973, a vocal anti-choice movement within the United States has chipped away at the core of the principles espoused by Roe. This gradual backsliding in the legal framework and jurisprudence affecting women’s right to abortion, together with an increasingly anti-choice U.S. foreign policy, pose serious threats to women’s ability to exercise their right to reproductive choice, not only in the United States but around the globe. Early attempts by anti-choice fundamentalists to reverse Roe through frontal attacks on the right to abortion have steadily been replaced by a more sophisticated, surreptitious, multifaceted approach. In 1980, the right wing of the Republican Party succeeded in compelling the party to adopt a platform supporting a constitutional amendment to outlaw abortion.3 Having realized that a pro-choice majority within the United States opposed such a constitutional amendment,4 abortion opponents have largely turned to more incremental tactics to erode women’s ability to exercise their right to abortion. For example, they espouse restrictions primarily affecting those who are least likely to be able to exercise the franchise or have a voice in government, such as low-income women, adolescents, and women in other countries. In addition, anti-choice leaders have learned to moderate their rhetoric, using deceptive tactics to lull policy makers and the American public into believing that core reproductive rights are not being threatened by their individual policy initiatives. The sophisticated and disproportionately powerful anti-choice movement5 has been alarmingly influential to the current Bush administration, posing substantial threats to the right to choose both within our borders and overseas. Pro-choice lawmakers have tended to confront each of the proposed infringements upon women’s reproductive rights as an isolated problem, not placing it within the context of the broader anti-choice offensive. In taking this disconnected approach, policy makers have enabled those opposing choice to control the debate. Anti-choice lawmakers have thus focused on isolated issues with limited constituencies, again, such as initiatives targeting low-income women or adolescents. Or they have taken measures with apparently limited direct— and therefore less visible—consequences, such as promoting fetal rights or stacking the federal judiciary. Furthermore, pro-choice lawmakers have largely failed to make the links between the anti-choice agenda in the United States and the U.S. foreign policy imposed upon women in the rest of the world. As one commentator put it, "George Bush . . . is gearing up to police the wombs of the world’s women."6 This Article argues that each seemingly disconnected initiative advanced by </w:t>
      </w:r>
      <w:r w:rsidRPr="00F750E5">
        <w:rPr>
          <w:rStyle w:val="StyleUnderline"/>
        </w:rPr>
        <w:t>the U.S. anti-choice movement must be viewed</w:t>
      </w:r>
      <w:r w:rsidRPr="00F750E5">
        <w:rPr>
          <w:sz w:val="8"/>
        </w:rPr>
        <w:t xml:space="preserve"> collectively </w:t>
      </w:r>
      <w:r w:rsidRPr="00F750E5">
        <w:rPr>
          <w:rStyle w:val="StyleUnderline"/>
        </w:rPr>
        <w:t>as part of a unified agenda to undermine global recognition of women’s reproductive rights.</w:t>
      </w:r>
      <w:r w:rsidRPr="00F750E5">
        <w:rPr>
          <w:sz w:val="8"/>
        </w:rPr>
        <w:t xml:space="preserve"> The argument is premised on the observation that global respect for reproductive rights, like all human rights, can be greatly enhanced or hindered by the policies and actions of the U.S. The Article first examines Roe in its historical, global context, considering the extent to which the decision was influenced by the legal approach to abortion taken in other countries and discussing its contribution to the liberalization of abortion laws that has been occurring around the world since the early 1970s. It next considers the gradual backsliding in abortion rights in U.S. domestic and foreign policy between 1973 and 2000. The Article then examines the vigorous momentum under the Bush administration toward an increasingly stringent schema of restrictions on women’s access to safe and legal abortion services in the United States and worldwide. It calls attention to the negative implications of the United States’ increasingly anti-abortion policies for women globally. Finally, the Article concludes with a call for pro-choice lawmakers to recognize the interconnectedness of each of the anti-choice initiatives—within both domestic and foreign policy—in order to expose the broad political agenda of the far right and more effectively fight against each initiative by placing it within this comprehensive framework. I. BACKGROUND: ROE V. WADE IN THE GLOBAL CONTEXT At the time of the Roe decision, countries around the world were instituting reforms that collectively laid the groundwork for international recognition of women’s right to reproductive selfdetermination. Reproductive rights activism in the United States during the late 1960s and early 1970s drew strength from liberal abortion reforms overseas, particularly in Western Europe.7</w:t>
      </w:r>
      <w:r w:rsidRPr="00F750E5">
        <w:rPr>
          <w:rStyle w:val="StyleUnderline"/>
        </w:rPr>
        <w:t>Roe</w:t>
      </w:r>
      <w:r w:rsidRPr="00F750E5">
        <w:rPr>
          <w:sz w:val="8"/>
        </w:rPr>
        <w:t xml:space="preserve">, in turn, </w:t>
      </w:r>
      <w:r w:rsidRPr="00F750E5">
        <w:rPr>
          <w:rStyle w:val="StyleUnderline"/>
        </w:rPr>
        <w:t>bolstered a global trend toward abortion law liberalization that continues to this day.</w:t>
      </w:r>
      <w:r w:rsidRPr="00F750E5">
        <w:rPr>
          <w:sz w:val="8"/>
        </w:rPr>
        <w:t xml:space="preserve"> Furthermore, </w:t>
      </w:r>
      <w:r w:rsidRPr="00F750E5">
        <w:rPr>
          <w:rStyle w:val="StyleUnderline"/>
        </w:rPr>
        <w:t xml:space="preserve">by grounding a woman’s right to choose abortion in the guarantees protected by the U.S. Constitution, the U.S. Supreme Court offered a rights-based conceptual framework that has influenced constitutional decisions in the courts of other nations and has been read into the protections of international human rights treaties. </w:t>
      </w:r>
      <w:r w:rsidRPr="00F750E5">
        <w:rPr>
          <w:sz w:val="8"/>
        </w:rPr>
        <w:t xml:space="preserve">Part A of this section provides an overview of the legal status of abortion around the world prior to Roe and the developments overseas that gave momentum to the reproductive rights movement in the United States. Part B discusses abortion reforms overseas that coincided with the Roe decision or immediately followed it. Part C surveys the history of global abortion law reform since Roe, with particular emphasis on reforms that were to some degree influenced by the Supreme Court’s reasoning in Roe. Part D reflects upon the extent to which Roe’s recognition of reproductive choice as a "right" has been adopted in international legal and policy instruments. A. The World Before Roe: Pre-1973 Abortion Laws Worldwide The practice of abortion predated all laws regulating the procedure and, historically, cultural and customary norms around the world took varying approaches to it. With the adoption of formal legal structures and institutions, however, most nations criminalized the practice. The first legal condemnations of abortion appeared in religious law, notably the Code of Canon Law of the Catholic Church, beginning in the twelfth century.8 While the Church’s position on abortion shifted significantly over the succeeding centuries, by the late nineteenth century, the Pope had decreed that abortion at any time following conception was a crime punishable with excommunication. 9 With the enactment of the 1803 Irish Chalking Act, England became the first country to prohibit abortion at all stages of pregnancy in its secular law, punishing the offenders with life imprisonment.10 This law would lay the ground for the 1861 Offenses Against the Person Act, which again criminalized abortion in England and became the basis of abortion’s criminal status throughout the Commonwealth countries.11 France’s 1810 Napoleonic Code, a legal codification widely replicated in Europe and imposed upon French colonial territories, also prohibited abortion.12 Highly influenced by the Code of Canon law, the Napoleonic Code treated abortion as homicide and imposed stiff criminal penalties upon women consenting to the procedure, as well as those providing it.13 The early twentieth century saw some softening of the prevailing legal stance on abortion. In 1920, the Soviet Union, guided by Marxist principles of gender equality, became the first country in modern times to make abortion legal at a woman’s request.14 Access to abortion in that country was severely curtailed by subsequent legal measures, but a decree in 1955 established once again that a woman could have an abortion on request during the first twelve weeks of pregnancy. 15 In Great Britain in 1938, the House of Lords handed down Rex v. Bourne, a highly influential judicial decision recognizing that abortion was lawful when performed to protect a woman’s life or health, including when an abortion would prevent a woman (in the case before the court, a fourteen-year-old rape victim) from becoming a "mental wreck" due to the pregnancy.16 China, beginning in 1953, crafted its abortion policy to support the national objective of curbing population growth, making abortion available at a woman’s request during the first six months of pregnancy.17 Both the Soviet Union and China regulated abortion in an ideological context that contrasted sharply with that of the United States.18 Neither, therefore, was significantly influential in the evolution of the rights-based approach to reproductive choice that would ultimately shape the Roe decision. Later reforms preceding Roe occurred in Great Britain and India. Great Britain was the first country in Western Europe to liberalize its abortion legislation. The Abortion Act of 1967 allowed two medical practitioners to authorize an abortion during the first twenty-eight weeks of pregnancy if the continuation of the pregnancy would involve greater risk to the woman’s physical or mental health than if the pregnancy were terminated.19 The Abortion Act recognized social and economic grounds for abortion by providing for consideration of the woman’s actual or reasonably foreseeable environment when evaluating the potential threat to her mental health. While the Abortion Act gave medical practitioners—not women—the power to determine their eligibility for an abortion, liberal interpretation of the law rendered abortion available virtually on request.20 India’s Medical Termination of Pregnancy Act,21 enacted in 1971, set forth liberal grounds for obtaining an abortion. Abortion was made legal within the first twelve weeks of pregnancy when a registered medical practitioner determined in good faith that the pregnancy posed a threat to a woman’s physical or mental health or that the fetus was likely to suffer a serious physical or mental disability.22 The law recognized, among other things, contraceptive failure, rape, and the woman’s actual or reasonably foreseeable environment as considerations affecting her mental health.23 The movement for abortion law reform in the United States was to some degree influenced by attitudes toward abortion and other reproductive health issues that were reflected in the laws of other countries. This influence began in the 1920s and 1930s, when early "birth control" advocates took note of movements to liberalize abortion in Europe.24 In later years, there was also an indirect influence. In 1962, the famous case of Sherri Finkbine, a woman who was unable to obtain an abortion in the United States after having taken thalidomide (a drug discovered to cause severe fetal impairments), brought to light the injustice of abortion’s highly restricted status in this country.25 With much public sympathy, Finkbine was able to have an abortion in Sweden, where the law—though not yet liberal— recognized broader exceptions to its abortion prohibition than did that of Arizona, Finkbine’s state of residence.26 Finkbine’s story illuminated for many the injustice of an absolutist stance against abortion and women’s right to private decision making regarding reproduction, at least under some circumstances. B. Roe-Era Reforms Roe coincided with a period of rapid abortion law reform throughout the world.27 As a dramatic victory for an emerging transnational reproductive rights movement, Roe brought the United States in line with a prevailing trend, thereby giving strength to activists in other countries. Denmark’s Pregnancy Act of 1973 made abortion legal at a woman’s request during the first twelve weeks of pregnancy. 28 Sweden further liberalized its abortion law in 1974, making abortion legal at a woman’s request through the eighteenth week of pregnancy.29 France enacted provisional legislation liberalizing abortion in 1975,30 giving the law, with minor modifications, permanent status in 1979.31 France’s law provided that during the first twelve weeks of pregnancy, a woman who declared herself to be in "distress" could legally obtain an abortion, provided she underwent counseling and observed the mandatory waiting period of one week.32 Because the woman herself was made the final judge of whether or not she was in "distress," abortion was effectively made available on request.33 The United States was unusual at this time for securing its abortion guarantee in a constitutionally protected right. In most cases, abortion law reform took place in national legislatures. While constitutional challenges to abortion legislation were not uncommon in Europe from both supporters and opponents of reform—and some notable decisions were handed down in Austria (1974),34 France (1975),35 and Italy (1975)36—none at the time upheld the primacy of individual autonomy in reproductive decision making. C. Global Developments Since Roe Since 1973, over forty countries have adopted abortion laws that permit abortion under most circumstances, and this trend continues to this day.37 </w:t>
      </w:r>
      <w:r w:rsidRPr="00F750E5">
        <w:rPr>
          <w:rStyle w:val="StyleUnderline"/>
        </w:rPr>
        <w:t>Abortion law reform has been justified on numerous grounds, including women’s health, demographic considerations, and reproductive rights. In a few countries that share the United States’ common law legal tradition, the reasoning of Roe has been asserted to support legalization of abortion.</w:t>
      </w:r>
      <w:r w:rsidRPr="00F750E5">
        <w:rPr>
          <w:sz w:val="8"/>
        </w:rPr>
        <w:t xml:space="preserve"> Roe’s influence is most evident in the 1988 Canadian Supreme Court decision of R. v. Morgentaler.38 In this case, doctors charged under a restrictive abortion provision challenged the legitimacy of that law under the Canadian Charter of Rights and Freedoms.39 The majority ruled that "[f]orcing a woman, by threat of criminal sanction, to carry a foetus to term unless she meets certain criteria unrelated to her own priorities and aspirations, is a profound interference with a woman’s body and thus a violation of security of the person."40 In a concurring opinion, Justice Wilson referred explicitly to Roe and the line of Supreme Court cases reaffirming that decision. Wilson stated: In my opinion, the respect for individual decision-making in matters of fundamental personal importance reflected in the American jurisprudence also informs the Canadian Charter. Indeed, as the Chief Justice pointed out in R. v. Big M Drug Mart Ltd., beliefs about human worth and dignity "are the sine qua non of the political tradition underlying the Charter". I would conclude, therefore, that the right to liberty contained in s. 7 guarantees to every individual a degree of personal autonomy over important decisions intimately affecting their private lives.41 The reasoning of Roe and Morgentaler resonate in the approach to abortion taken in post-apartheid South Africa. South Africa’s Choice on Termination of Pregnancy Act, enacted in 1996, is one of the world’s most liberal abortion laws, making abortion legal at a woman’s request during the first twelve weeks of pregnancy.42 The abortion law reflects principles stated in the South African constitution, also adopted in 1996, which provides in Section 12 that "[e]veryone has the right to bodily and psychological integrity, which includes the right . . . to make decisions concerning reproduction."43 The constitution has thus explicitly incorporated principles of autonomy in reproductive decision making into broader notions of individual liberty. Evidence of Roe’s reach in South African jurisprudence is found in a decision of the High Court of Pretoria, which turned to Roe to respond to a constitutional challenge brought in 1998 against the nation’s abortion law.44 In ruling on the question of whether a fetus has protected constitutional rights, the court commented, "In its landmark ruling in Roe v. Wade the United States Supreme Court held that a foetus is not a ‘person’ within the meaning of the fourteenth amendment and accordingly does not enjoy a constitutional right to life."45 </w:t>
      </w:r>
      <w:r w:rsidRPr="00F750E5">
        <w:rPr>
          <w:rStyle w:val="Emphasis"/>
        </w:rPr>
        <w:t>By grounding the right to choose abortion in principles of privacy and individual liberty, the United States Supreme Court contributed to a conceptual framework that could be applied by courts of other nations.</w:t>
      </w:r>
      <w:r w:rsidRPr="00F750E5">
        <w:rPr>
          <w:sz w:val="8"/>
        </w:rPr>
        <w:t xml:space="preserve"> Roe’s influence as a potential jurisprudential model can also be measured in the reactions of governments that oppose reproductive choice. The evident power of a constitutional approach to ensuring abortion’s legality has prompted the imposition of constitutional protections for "unborn life" in some countries, particularly those where politicians are most influenced by the official position of the Catholic Church. For example, fears in Ireland that the supreme court of that country would adopt the reasoning of Roe prompted a 1983 referendum that resulted in a constitutional protection for the right to life of the fetus.46 With a similar motivation, the Philippine government included in the 1986 constitution a provision requiring the state to "equally protect the life of the mother and the life of the unborn from conception."47 Roe’s impact in the political processes of other countries may be somewhat more subtle and less apparent than its influence on courts. However, it has contributed to a general trend—one that continues, albeit with signs of a conservative countertrend—of liberalization of abortion laws by governments throughout the world. Today, over 60% of the world’s population lives in the sixty-six countries that permit abortion without restriction as to reason or on broad grounds.48 While the speed of abortion law liberalization has slowed in recent years, we are continuing to see dramatic changes in national abortion policies, with reforms aimed at making abortion more available to women. For example, in 2002, Nepal and Switzerland made abortion available at a woman’s request during the first twelve weeks of pregnancy.49 Nepal’s recent shift from absolutely prohibiting abortion to removing most restrictions during the first three months of pregnancy is a particularly striking example of the continued force of abortion reform movements around the world. These liberalizations have coincided with the imposition of incremental infringements upon choice in other countries. In recent years, two countries, El Salvador and Chile, removed narrow therapeutic exceptions to their abortion bans in favor of absolute prohibitions of the procedure, even prohibiting abortions to save the life of a woman.50 In addition, the adoption of anti-choice constitutional amendments has continued in Latin America in such countries as El Salvador and Guatemala.51 Eastern and Central Europe is also under the sway of an increasingly powerful anti-choice movement, fueled by a post-Communist rush of religious fundamentalism and nationalism.52 While these conservative inroads have not yet challenged the clear trend toward abortion law liberalization worldwide, they are troubling reminders of the fragility of the advances women have made in the area of reproductive rights thus far, and parallel the threat to Roe that is currently being leveled within the United States. D. The Influence of Roe in International Fora Advocates for reproductive rights have argued that international human rights instruments support a right to reproductive self determination. Protections of the right to health, nondiscrimination, and bodily integrity are fundamental to the rights to reproductive health and self-determination. The textual basis of these rights is recognized in the definition of "reproductive rights" adopted at the International Conference on Population and Development ("ICPD"), a United Nations conference held in Cairo in 1994 aimed at seeking consensus on basic norms relating to reproductive health and rights.53 The ICPD Programme of Action provides: [R]eproductive rights embrace certain human rights that are already recognized in national laws, international human rights documents and other consensus documents. These rights rest on the recognition of the basic right of all couples and individuals to decide freely and responsibly the number, spacing and timing of their children and to have the information and means to do so, and the right to attain the highest standard of sexual and reproductive health. It also includes their right to make decisions concerning reproduction free of discrimination, coercion and violence, as expressed in human rights documents.54 While documents adopted at United Nations conferences, including the ICPD, are not themselves binding human rights instruments, they are declarations of political commitment and therefore important in the development of emerging human rights standards and norms. In international fora, governments have not applied the principle of reproductive choice specifically to abortion. In fact, the provisions on abortion in the ICPD Programme of Action and elsewhere state specifically that abortion should not be considered a method of "family planning."55 However, governments have recognized the need to address the issue of unsafe abortion as a public health concern. The ICPD Programme of Action characterizes unsafe abortion as a public health issue and calls for greater safety and compassion for women seeking abortions.56 The Platform for Action of the Fourth World Conference on Women, held in Beijing, went further by urging governments to consider removing criminal penalties for women who have undergone illegal abortions and to take affirmative steps toward understanding and addressing the causes and consequences of illegal abortions.57 At review meetings held five years after each of these conferences, their positions on abortion were reaffirmed and extended to a commitment to make abortion safer and more accessible where legal, despite opposition by reactionary governments.58 </w:t>
      </w:r>
      <w:r w:rsidRPr="00F750E5">
        <w:rPr>
          <w:rStyle w:val="StyleUnderline"/>
        </w:rPr>
        <w:t>Although a right to safe and legal abortion has not garnered explicit international legal support, reproductive rights advocates and international human rights scholars have begun to challenge restrictive abortion policies through the application of accepted human rights standards. In recent years, the strength of the rights-based approach to reproductive health adopted at these conferences has been called into question by the efforts of an increasingly radicalized cadre of conservative governments to block consensus on measures to promote reproductive rights.</w:t>
      </w:r>
      <w:r w:rsidRPr="00F750E5">
        <w:rPr>
          <w:sz w:val="8"/>
        </w:rPr>
        <w:t xml:space="preserve"> With the 2000 election of President George W. Bush, the United States joined this group. While the ultimate outcome of these attempts to undermine the Cairo and Beijing consensus is still uncertain, it appears that there will not be significant gains for reproductive rights—particularly abortion rights—at international conferences in the immediate future. Indeed, rather than moving forward, </w:t>
      </w:r>
      <w:r w:rsidRPr="00F750E5">
        <w:rPr>
          <w:rStyle w:val="Emphasis"/>
        </w:rPr>
        <w:t xml:space="preserve">progressive governments are now engaged in a struggle to prevent the dismantling of existing reproductive rights standards and to minimize damage that may be inflicted in the next few years at the hands of the United States </w:t>
      </w:r>
      <w:r w:rsidRPr="00F750E5">
        <w:rPr>
          <w:sz w:val="8"/>
        </w:rPr>
        <w:t xml:space="preserve">and other conservative powers. II. Roe’s Inauspicious Journey: The Gradual Movement of Anti-Reproductive Rights Policies in U.S. Law and Foreign Policy from 1973-2000 Ironically, as the international community has generally moved toward greater respect for women’s equality and self-determination through increased recognition of reproductive rights, the United States has swung on a counterpendulum. Since Roe was decided in 1973, the anti-choice movement in the United States has engaged in a coordinated and well-financed campaign to chip away at the right to individual autonomy and privacy recognized by that landmark Supreme Court decision.59 The concerted efforts of that movement would eventually obtain disproportionate power and influence, ultimately effusing all three branches of federal government60 as described in the next section. Using a "divide-and-conquer" tactic aimed at the easiest targets, anti-choice policy makers have focused their efforts on the most vulnerable and disenfranchised populations— such as low-income women, young women, and impoverished women living in other countries. This section provides a brief synopsis of the history of increasing federal and state restrictions on access to abortion by women within the United States, and the accompanying judicial backsliding in constitutional protections that have occurred since Roe. It also demonstrates how anti-choice forces within the United States have expanded their assault on reproductive rights to target women in other countries. This review will provide the historical context through which to view the current onslaught against women’s reproductive rights addressed in the next section. A. Backsliding of Abortion Rights Within the U.S. One unfortunate and largely unanticipated outcome of Roe v. Wade was the galvanization of far-right elements within the United States who oppose women’s right to individual autonomy and privacy and support government control of women’s reproductive capacity.61 Soon after the Roe victory in the U.S. Supreme Court, conservative forces began to chip away at women’s reproductive rights both in the federal and state governments and in the courts. Their anti-choice strategy has been multifaceted, including attempts to carve out exceptions to Roe, marginalize certain groups of women, and impose barriers to exercising reproductive privacy rights. The right wing has specifically targeted low-income women and young women. Additionally, although initially rebuffed by the U.S. Supreme Court, the anti-choice conservatives have become increasingly successful in their efforts to impose generally applicable restrictions on women’s access to abortion in the United States. 1. Restrictions on Access to Abortion by Low-Income Women One early strategy to restrict abortions targeted low-income women by cutting off their funding for abortion services.62 Just three years after Roe was decided, Representative Henry Hyde initiated restrictions, passed by Congress in 1976 and renewed regularly ever since, that eliminated Medicaid funding for abortions except in limited cases, such as rape, incest, or when a woman’s life was endangered by her pregnancy.63 These restrictions have become known as the "Hyde Amendment."64 Congress has also repeatedly prohibited funding for abortion services for other specific groups of women. These policies obviously have more of an impact on low-income women within these categories than they do on women with greater resources. For example, each year Congress includes a specific provision in the treasury postal appropriations bill prohibiting coverage of abortion services under the Federal Employees Health Benefits Program. The contraceptive coverage provision of the program explicitly states: "Nothing in this section shall be construed to require coverage of abortion or abortion- related services."65 Additionally, Congress has, either through the appropriations process or through statutory provisions, banned funding for abortions for women in federal prisons, low-income women in the District of Columbia, women serving in the Peace Corps, Native American women, and teenagers participating in the State Child Health Insurance Plan.66 The U.S. Supreme Court has consistently upheld restrictions on funding for abortions. In the Supreme Court’s 1977 decision in Maher v. Roe, the majority held that the principles expounded upon in Roe did not require states to provide funding for abortions that are not medically necessary under their Medicaid program, even if the state provides public funding for childbirth services.67 The Court held: An indigent woman who desires an abortion suffers no disadvantage as a consequence of [the] decision to fund childbirth, she continues as before to be dependent on private sources for the service she desires. . . . The indigency that may make it difficult—and in some cases, perhaps, impossible—for some women to have abortions is neither created nor in any way affected by the . . . regulation . . . . [Therefore, the] regulation does not impinge upon the fundamental right recognized in Roe.68 A few years later, the Court extended this decision in Harris v. McRae, upholding the constitutionality of the Hyde Amendment and finding that states do not even have to fund abortions that are medically necessary.69 This case differed from Maher, as Harris raised the issue of funding in the context of women’s health. The appellants argued that the Hyde Amendment was unconstitutional in that it prohibited funding even when the woman’s health was at risk, thereby further infringing on her constitutional right to privacy.70 The Court dismissed this distinction, finding the right to choose did not include a right to access abortions, even if the woman’s health was at risk. The Court held that the state is not required to remove obstacles to obtaining an abortion: "[I]t simply does not follow that a woman’s freedom of choice carries with it a constitutional entitlement to the financial resources to avail herself of the full range of protected choices."71 This infringement on the principles originally recognized in Roe became even clearer in two additional Supreme Court cases limiting access to public facilities for abortions. In Webster v. Reproductive Health Services, the Court ruled that "the State need not commit any resources to facilitating abortions," and upheld a law restricting the use of public employees and facilities for abortions.72 In Poelker v. Doe, the Court held that an indigent woman had no right to obtain a nontherapeutic abortion at a publicly funded hospital.73 The federal government has promoted other post-Roe initiatives to limit access to abortion services by low-income women, including proposals to block funds to family planning organizations that engage in abortion-related activity with nongovernment funding sources. For example, in 1988, a restriction to the Title X program74 was proposed, known as the domestic "gag rule,"75 which prohibited recipients from providing full counseling on pregnancy options, thereby restricting discussion of abortion and dissemination of information about abortion. The domestic gag rule was upheld by the Supreme Court in Rust v. Sullivan,76 but was revoked by the Clinton administration in 2000.77 Anti-choice lawmakers have also imposed a ban on abortion for women serving in the U.S. military and for military dependents. Congress first enacted this ban in 1978 through a provision in the fiscal year ("FY") 1979 Department of Defense ("DoD") appropriations bill prohibiting DoD funding of abortions except in cases of life endangerment, rape, incest, or severe health consequences.78 In 1988, the DoD issued a memorandum that extended the ban to include abortions paid for with a patient’s own money.79 President Clinton lifted the restriction on privately funded abortions by executive order in 1993,80 however in 1996, anti-choice forces in Congress maneuvered to place the ban on privately funded abortions in the U.S. code,81 which still remains despite repeated attempts to remove it. Again, the harshest effects of this ban fall upon women in the lower ranks, who are less able to afford to travel off their base (perhaps to another country or back to the United States) to obtain an abortion, and who must also seek permission from a superior officer to be allowed to do so. 2. Limitations on Access to Abortion by Adolescents Soon after Roe was decided, state legislatures began enacting laws that treated adolescents differently than adult women, affording young women diminished reproductive rights.82 Many of these laws required the consent of one or both parents for a minor to obtain an abortion ("parental consent laws"), thereby intruding upon the young woman’s privacy right by vesting near total control in her parents over the decision as to whether she would be allowed to terminate her pregnancy.83 In 1979, only six years after Roe, the U.S. Supreme Court considered a Massachusetts law requiring the consent of both parents for a minor to obtain an abortion, and upheld the basic principle that states could enact limitations on a minor’s right to choose.84 The Court in Bellotti v. Baird stated: "We are not persuaded that, as a general rule, the requirement of obtaining both parents’ consent unconstitutionally burdens a minor’s right to seek an abortion." 85 The Supreme Court’s endorsement of parental involvement laws has been reaffirmed in numerous other cases,86 and states continue to introduce bills restricting minors’ right of access to abortion. The Bellotti decision and its progeny thus reinforced the anti-choice strategy of dividing women into different classes and created broad exceptions to the constitutional right of reproductive choice. 3. Generally Applicable Restrictions on Abortion Opponents of Roe sought to chip away at the Supreme Court’s decision in other ways as well, passing legislation that created further obstacles to women’s ability to exercise their right to choose. For example, anti-choice state legislatures enacted laws requiring women to wait requisite amounts of time before obtaining abortions ("waiting periods"), thereby interfering with women’s access to abortion and potentially increasing the health risks of abortion. State legislatures also mandated that women receive certain information or counseling— mostly geared toward promoting childbirth over abortion and often containing medically inaccurate information—prior to the procedure. Some legislatures went as far as enacting spousal consent requirements (which had the effect of imposing a husband’s will on his wife’s body) and unnecessary regulations of the abortion procedure (such as requiring that abortions be performed in hospitals, despite the strong safety records of clinics, or that two physicians be involved in the abortion decision, even though one doctor’s participation is sufficient).87 In the decade following Roe, while the Supreme Court endorsed the weakening of constitutional protections for such politically disenfranchised groups as low-income women and minors, the Court initially invalidated many of these other barriers to abortion access. For example, in the 1973 case Doe v. Bolton, the Court struck down requirements that abortions be performed in hospitals, that hospital committee approval be obtained prior to an abortion procedure, and that two additional physicians participate in the abortion decision.88 In 1976, the Court invalidated a spousal consent requirement and struck down a ban on the saline amniocentesis method of abortion in Planned Parenthood v. Danforth.89 In 1983, the Court struck down a law requiring, among other things, a 24-hour waiting period and biased counseling, fetal disposal in a "humane and sanitary" manner, and the performance of second trimester abortions in hospitals.90 Three years later, in Thornburgh v. American College of Obstetricians &amp; Gynecologists, the Court invalidated a Pennsylvania statute with requirements that included onerous "informed" consent procedures, reporting to the state by providers regarding abortions performed, and involvement of a second physician in certain abortions.91 Thus, in the thir-teen years following Roe, the Court repeatedly struck down many state-imposed obstacles to reproductive health.92 With the advent of a changing Court composition and the increased stridency of antichoice rhetoric, however, the Court’s intolerance of these abortion barriers began to diminish in the late 1980s and 1990s.93 4. Further Weakening of Roe During the 1990s, opponents of reproductive choice successfully employed yet another strategy to undermine Roe—challenging the level of constitutional scrutiny and protection applied to laws infringing on reproductive autonomy. In Planned Parenthood v. Casey,94 the Court—while claiming to reaffirm Roe’s constitutional protection of women’s right to abortion—replaced Roe’s trimester framework by explicitly extending the state’s interests in protecting potential life and maternal health to apply throughout pregnancy.95 The Court also abandoned the strict judicial scrutiny standard established in Roe and replaced it with a weaker, ill-defined "undue burden" standard.96 Under this new standard, regulations that would have been held unconstitutional under Roe were now considered valid unless they had the "purpose or effect of placing a substantial obstacle in the path of a woman seeking an abortion of a nonviable fetus."97 Applying this new standard, the Court in Casey upheld restrictions that it had previ-ously ruled invalid in other cases,98 such as a requirement that doctors must deliver biased information to patients and a mandatory 24-hour waiting period for abortions.99 The new standard weakened the Court’s previously established protections and provided greater opportunity for anti-choice policy makers to continue chipping away at abortion rights. Legislatures were thus given the liberty to enact laws favoring childbirth, promoting "fetal life," burdening access to abortion, and restricting abortion based on "morality" (often a code word for anti-abortion religious views), as long as the vaguely defined line of "undue burden" was not crossed. As a result of Casey, many women now cannot exercise their reproductive rights without encountering substantial encumbrances.100 Another anti-choice tactic has been to enact broad bans on abortion methods through so-called "partial-birth abortion" legislation. Legislatures thirty-one states have have enacted such laws.101 These laws purportedly ban abortions only late in pregnancy and ostensibly target only one specific abortion method. In reality, however, these laws limit ban safe and effective abortion methods used as early as twelve to fifteen weeks in the preganancy.102 The Supreme Court considered Nebraska’s "partial-birth abortion" law in Stenberg v. Carhart,103 a case brought by the Center for Reproductive Rights in 2000. The Court struck down the ban in a 5–4 decision, finding it an unconstitutional violation of Roe and Casey by failing to include an exception to preserve the health of the woman.104 It also found the statute unconstitutional because it imposed an undue burden on a woman’s ability to choose an abortion by banning the safest and most common abortion procedures performed before viability in the second trimester. 105 Although the decision in Carhart preserved a core right to reproductive autonomy, it affirmed the Casey standard affording fewer constitutional protections to reproductive privacy, thereby further solidifying the substantial step away from Roe’s original principles. In addition, the 5–4 decision was an ominous sign for Roe’s future. The fragile majority decision indicates the new balance of the Court, which is only one vote away from overturning Roe. B. U.S. Policies Undermining Global Abortion Rights Anti-choice policy makers within the U.S. have demonstrated that they are not content with limiting their assaults on reproductive choice to the established rights of women in this country. The exercise of U.S. influence in other countries has been a primary tool in their attempts to prevent access to safe and legal abortion worldwide. Of course, opponents of women’s reproductive rights have not always been successful, and at times the United States has been a leading proponent of women’s reproductive rights internationally. For example, the U.S. championed women’s reproductive rights during the 1994 International Conference on Population and Development, the 1995 Fourth World Conference on Women, and the five-year reviews of these conferences.106 However, as the following examples demonstrate, U.S. foreign policy has also been used to impose incremental infringements upon women’s reproductive rights, beginning in 1973 and setting the stage for the start of the Bush administration. 1. The Helms Amendment The United States government has supported international assistance for family planning and other reproductive health services since the 1960s.107 However, in 1973—the same year that Roe was decided—ultraconservative Senator Jesse Helms sponsored an amendment to the Foreign Assistance Act prohibiting the use of federal money "for the performance of abortions as a method of family planning or to motivate or coerce any person to practice abortions." 108 The following year, the U.S. Agency for International Development ("USAID") established its own policy, later codified, that prohibits U.S. funding for "information, education, training, or communication programs that seek to promote abortion as a method of family planning."109 USAID later adopted an extremely restrictive interpretation of the phrase "abortion as a method of family planning," construing it to mean that no U.S. funding could be used for any abortion except to save the life of a woman or in cases of rape or incest.110 Moreover, U.S. government officials have attested that no U.S. funding has been used to provide abortions even in those limited circumstances.111 2. The Global Gag Rule In 1984, the Reagan administration imposed further restrictions on U.S. assistance for family planning and reproductive health services. The so-called "Mexico City Policy"—the predecessor to the current "global gag rule"—prohibited nongovernmental organizations ("NGOs") in other countries from receiving U.S. funds if, with their own funds and in accordance with the laws of their own countries, they "perform[ed] or actively promote[d] abortion as a method of family planning."112 The Reagan administration issued extremely method of family planning" to mean almost all abortions, with the only exceptions for cases of rape, incest, or when the life (but not health) of the woman would be endangered if the fetus were carried to term.113 The three primary lawsuits challenging the original Mexico City Policy were unsuccessful.114 The courts in two of the cases addressed the issue of nonjusticiability, and concluded that although USAID’s implementation of the Mexico City Policy was deemed to be justiciable, the Mexico City Policy itself was deemed to be a nonjusticiable political question.115 The challenges to USAID’s implementation of the former Mexico City Policy on the First Amendment grounds of freedom of association and speech were also rejected.116 President Clinton abolished the global gag rule during his presidency,117 except for a brief period when anti-choice members of Congress demanded re-imposition of the restriction in exchange for payment of arrearages of U.S. dues to the United Nations.118 3. Abortion Politics Impacting United Nations Population Fund Another sporadic victim of right wing activism has been the United Nations Population Fund ("UNFPA"), an agency that provides no abortion services.119 From UNFPA’s establishment in 1969 through the mid-1980s, the United States was a leading supporter of its work to improve the health of women and children around the world.120 However, under the Reagan administration in the mid- 1980s, family planning opponents targeted U.S. assistance for UNFPA by alleging that it was complicit in coercive population policies in China, including forced sterilization and abortion.121 Even though a 1985 USAID review found that UNFPA did not promote or support coercive practices, the U.S. withheld its contribution from fiscal years 1986–1992, using the mere existence of a UNFPA program in China as its rationale.122 A lawsuit challenging the United States’ withdrawal of UNFPA funding was rejected.123 Since that time, the United States has been an unreliable UNFPA funding source, because reproductive rights opponents exploit concerns about China’s policies as an excuse to withhold assistance for UNFPA’s reproductive health services.124 In FY 1999, anti-family planning members of Congress succeeded in completely stripping UNFPA funds from the budget,125 although U.S. funding was reinstated the following year. III. The Present Crisis: The Resurgence of U.S. Anti-Choice Fundamentalism at Home and Abroad Under the Bush Administration Since the installation of the Bush administration in January 2001, the core principles of Roe have been vigorously challenged through a variety of measures that threaten women’s reproductive rights. Moreover, the anti-choice forces within the Bush administration seem determined to project their ideology onto women throughout the world. This section provides a glimpse into both the heightened offensive against reproductive rights within the United States and the torrent of anti-abortion fundamentalism that is being exported throughout the world by the Bush administration and the anti-choice factions controlling Congress. The examples of initiatives discussed below expose a consistent pattern of measures that, when considered as a whole, reveal a mounting assault on women’s reproductive rights around the world. A. Domestic Initiatives Eroding Abortion Rights As described in previous sections, while abortion opponents have made significant strides between 1973 and 2000, their most severe attacks on women’s right to terminate unwanted pregnancies have to a certain extent been rebuffed (for example, a constitutional amendment outlawing abortion, abortion method bans, and spousal vetoes). During the Reagan and first Bush presidencies, federal anti-choice initiatives were held somewhat in check due to a Democrat-controlled Congress. This standoff reversed during the Clinton administration: after the Republican takeover in Congress in 1995, numerous attempts to roll back reproductive rights through federal legislation were largely unsuccessful due to the backstop of a pro-choice presidential veto.126 Although anti-choice gains were certainly realized during these periods, the general impasse between anti- and prochoice forces in the federal government to a certain extent frustrated the anti-choice movement’s attempts to make greater progress on the national political front.127 However, with the inauguration of President George W. Bush in 2001, the opponents of choice again embarked upon a quest to assert their power at the federal level. Additionally, as a result of the 2002 midterm elections, the reproductive rights movement is facing the most hostile political environment in this country’s modern history. As the various initiatives below demonstrate, the newly strengthened opponents of choice in the Bush administration and Congress are attempting to further undermine Roe’s core principles. Several key initiatives demonstrate President Bush’s determination to undercut Roe’s principles within the United States. Perhaps most significantly, the President is stacking the federal judiciary with judges who oppose Roe v. Wade, and has vowed to do the same with U.S. Supreme Court appointments.128 President Bush has indicated that he is seeking to fill the judiciary with individuals in the mold of Justices Antonin Scalia and Clarence Thomas, two of the most conservative members of the Supreme Court, who are opposed to women’s reproductive rights. With the addition of one additional anti-choice justice to the Court, the landmark decision in Roe v. Wade protecting a woman’s right to privacy could be overturned.129 The President has also implemented numerous policy initiatives that undermine the legal underpinnings of Roe. For example, the Bush administration has implemented regulations bestowing rights upon fetuses, embryos, and even fertilized eggs, making them eligible as beneficiaries for the State Children’s Health Insurance Program ("SCHIP").130 These regulations establish an embryo or fetus, from the moment of conception, as a separate beneficiary of government programs, in an attempt to undermine Roe’s finding that "the word ‘person,’ as used in the Fourteenth Amendment, does not include the unborn."131 While efforts should be made to expand women’s access to pregnancy-related health care, the extension of SCHIP to cover fetuses—rendering pregnant women’s health needs incidental— is fraught with legal and practical problems.132 In a similar vein, President Bush also directed the Advisory Commission on Human Research Protection to consider embryos as "human research subjects," 133 which raises similar tension with Roe’s core principles. In another bow to the right wing, President Bush has appointed Dr. David Hager—seemingly more credentialed in theology than in science—to the Reproductive Health Drugs Advisory Committee, which is the Food and Drug Administration’s ("FDA") committee overseeing women’s reproductive health.134 Under the Bush administration, the FDA has let the committee’s charter lapse, thus allowing the president to fill all eleven positions with new members. During his career, Dr. Hager has reportedly refused to prescribe contraceptives to unmarried women, suggested that women who suffer from premenstrual syndrome should seek help by reading the Bible and praying, and endorsed the medically inaccurate assertion that the common birth control pill is an abortifacient.135 Initially President Bush had floated the idea of appointing Dr. Hager to chair the committee, but due to the national outcry in opposition, the President ultimately decided against such a controversial move and appointed Hager to be a member of the committee, but not chair. Additionally, under the Bush administration, the U.S. Department of Health and Human Services ("DHHS") has compromised minors’ access to confidential health services by modifying the federal privacy rules.136 The new regulations give broad discretion to health care providers to disclose medical information to a minor’s parent, as long as the disclosure does not violate applicable state law. Right-wing lawmakers are also moving anti-choice legislation through Congress. Just one day after the 2002 midterm elections, the then-incoming Senate Majority Leader Trent Lott promised to enact a ban on so-called "partial-birth abortions."137 As promised, in 2003, Congress passed and President Bush signed into law the "Partial-Birth Abortion Ban Act of 2003."138 This abortion ban directly flouts the U.S. Supreme Court’s opinion in Stenberg v. Carhart, which the Center for Reproductive Rights successfully litigated in 2000.139 The federal law is being currently challenged in federal district court by the Center for Reproductive Rights on behalf of Dr. Leroy Carhart, by the American Civil Liberties Union on behalf of the National Abortion Federation, and by Planned Parenthood Federation of America. All three challenges have yielded temporary restraining orders at the time of this Article’s publication. Another example of a federal initiative aimed at undermining abortion access is the Child Custody Protection Act ("CCPA").140 CCPA would criminalize the act of knowingly transporting a minor across state lines for the purpose of obtaining an abortion if the minor has not first complied with the forced parental involvement law of her state of residence. CCPA would apply to any person other than a minor’s parent, including another relative or a doctor.141 This legislation would place an undue burden on a minor’s ability to obtain an abortion by undermining her ability to have the procedure in a neighboring state. It would further violate principles of federalism and state sovereignty by imposing federal standards and foreign state laws on the state to which the minor is traveling. Finally, it would violate the constitutional right to travel.142 In addition to promoting abortion method bans and undermining access, abortion opponents are also supporting the expansion of fetal rights through the Unborn Victims of Violence Act ("UVVA").143 This bill, similar to many introduced in state legislatures, would amend the federal criminal code to create a separate offense for death or bodily injury to a fetus during the commission of a federal crime. The penalty would be the same as that of death or injury to the pregnant woman herself.144 The bill elevates the status of a fetus, embryo, blastocyst (pre-implantation embryo), or zygote (fertilized egg) to that of the woman for purposes of the offense, and would treat such entities as independent persons for purposes of federal law.145 Furthermore, lawmakers have rejected an approach that would accomplish the same end without establishing fetal rights.146 The Abortion Non-Discrimination Act ("ANDA")147 is another bill on the anti-choice agenda. Rather than providing protection from "discrimination" for those who decline to provide abortions, as the bill’s sponsors claim, this misleading and far-reaching legislation attempts to reduce available health care options for women, reverse longstanding state and federal protections for women’s reproductive rights, and usurp the authority of state and local governments to regulate health care. This bill would allow a broad range of health care entities to refuse to comply with federal, state, and local laws and regulations pertaining to abortion services. The vagueness of the bill’s language makes its exact implications unclear. However, the law arguably prevents states or local governments that receive any federal funding from enforcing laws requiring provision or referral for abortions, or payment or coverage for abortion services. Moreover, because the term "abortion" is not defined, anti-choice extremists will undoubtedly claim that certain forms of contraception, such as birth control pills, IUDs, and emergency contraception, are covered by the Act.148 B. Abortion Politics in U.S. Foreign Policy Along with the increasingly restrictive domestic abortion policies, the global anti-choice campaign through U.S. foreign policy has intensified since President George W. Bush first took office. For example, on January 22, 2001, President Bush re-imposed the global gag rule on funding for international family planning and reproduc- tive health programs provided through USAID.149 In an attempt to take this policy a step further, in the fall of 2002, several members of Congress sent a letter to the Bush administration requesting that the global gag rule be extended to apply to U.S.-based organizations,150 a move that would clearly be unconstitutional, and also to apply to U.S. assistance for international HIV/AIDS programs.151 Initially the Bush administration indicated its intent to impose a version of the global gag rule on HIV/AIDS funding, but it retreated in the face of significant protest against this proposal. However, there is no assurance that the global gag rule will not be applied to HIV/AIDS programs in the future. Additionally, President Bush did expand the global gag rule in August 2003 to include all family planning programs funded through the U.S. Department of State.152 The original gag rule applied only to funding administered through the U.S. Agency for International Development. Senator Harry Reid (D-NV) quickly reacted to the expansion and included an amendment to the Commerce, Justice, State appropriations bill that would effectively block the use of State Department funds to implement the expanded policy.153 In addition to the Reid amendment blocking the expansion of the gag rule, Senator Barbara Boxer (D-CA) offered an amendment to the Foreign Relations Authorization Act that would repeal the gag rule. The amendment passed the Senate by a vote of 53–43,154 but will most likely be taken out in the conference report of the bill due to a veto threat from the president. In July 2002, after pressure from anti-family planning groups, the State Department announced that it was once again blocking the $34 million appropriated by Congress for the UNFPA.155 Opponents of UNFPA again insisted that since coercive abortions and sterilizations have occurred under China’s population program, UNFPA must be deemed guilty by association.156 Disregarding UNFPA’s documented efforts to convince the Chinese government to adopt a voluntary reproductive health program and abandon the "one-child policy," the conservatives in the U.S. demanded that the United States abandon UNFPA. They were even undeterred by the findings of a "blueribbon" panel of experts appointed by the Bush administration to investigate the allegations against UNFPA. The panel found that not only were the allegations unsubstantiated, but also that UNFPA’s work in China is an effort to encourage the Chinese government to adopt voluntary family planning services and should continue to be supported.157 At the United Nations General Assembly Special Session on Children in May 2002—which was intended to address all issues affecting the lives of children, including the high rates of HIV/AIDS infection, unwanted pregnancy, sexual violence and exploitation, and child marriage—the Bush administration’s delegation opposed the phrase "reproductive health services" in the consensus document, claiming that it implied access to abortion.158 In the end, the U.S. agreed to retain references to reproductive health care, and in return was granted its bid to weaken references to the importance of the Convention on the Rights of the Child in the agreement.159 This is but one example of the Bush administration’s continued opposition to reproductive health services at numerous international conferences, with others including the HIV/AIDS Summit160 and the Summit on Sustainable Development.161 Additionally, in December 2002, U.S. officials at the Fifth Asian and Pacific Population Conference in Bangkok, Thailand, indicated that they would not "reaffirm" provisions from previous agreements on reproductive health and family planning, and would only "take note of, acknowledge or recall" these commitments agreed to at earlier international conferences.162 One of these agreements was the Programme of Action adopted at the International Conference on Population and Development ("ICPD"), which was adopted in 1994 by 179 nations, and which the United States had been instrumental in drafting.163 The Bush administration delegation in Bangkok stated that the United States does not support language promoting the concept of "reproductive rights," since that term can be interpreted as promoting abortion.164 The United States’ refusal to ratify the Convention on the Elimination of All Forms of Discrimination Against Women ("CEDAW")165 is also due in part to anti-abortion politics. Numerous opponents of CEDAW have made unsubstantiated claims that this treaty creates an obligation to allow "abortion on demand."166 The treaty, itself, however, does not mention abortion, and the U.S. State Department has indicated that the treaty is "abortion neutral."167 Senator Helms, during a 1994 hearing, added an "understanding" to the treaty that reaffirms the position that the treaty is "abortion neutral" and does not promote abortion as a method of family planning.168 Numerous countries with restrictive abortion laws have ratified this treaty without reservations.169 The committee170 monitoring implementation of the treaty has made no direct calls for recognition of a right to choose abortion. It has, however, reiterated internationally shared concerns about women’s inability to prevent unwanted pregnancy and about high levels of maternal mortality due to unsafe and illegal abortions. It has further recommended that governments address these problems by reviewing their countries’ family planning and abortion laws and policies. The committee has also condemned coercive abortion and the use of abortion for sex-selection.171 In light of these facts, the claims of CEDAW opponents are, at best, misleading attempts to derail U.S. ratification of this important foreign policy instrument. IV. VIEWING THE WHOLE PICTURE: REFLECTIONS ON THE GLOBAL IMPLICATIONS OF U.S. ANTI-CHOICE POLICIES </w:t>
      </w:r>
      <w:r w:rsidRPr="00F750E5">
        <w:rPr>
          <w:rStyle w:val="StyleUnderline"/>
        </w:rPr>
        <w:t>Just as Roe v. Wade’s positive reverberations were felt worldwide in the decades that followed, U.S. backpedaling on reproductive choice has</w:t>
      </w:r>
      <w:r w:rsidRPr="00F750E5">
        <w:rPr>
          <w:sz w:val="8"/>
        </w:rPr>
        <w:t xml:space="preserve"> had</w:t>
      </w:r>
      <w:r w:rsidRPr="00F750E5">
        <w:rPr>
          <w:rStyle w:val="StyleUnderline"/>
        </w:rPr>
        <w:t xml:space="preserve"> negative implications around the world. The</w:t>
      </w:r>
      <w:r w:rsidRPr="00F750E5">
        <w:rPr>
          <w:sz w:val="8"/>
        </w:rPr>
        <w:t xml:space="preserve"> mounting assault on women’s reproductive rights in other countries through explicit U.S. foreign policy directed at undermining those rights is pain fully apparent. However, all too often the policy makers in Washington, D.C., do not make the connection between their actions and the significant impact those actions have upon the health, well-being, and, indeed, the very lives of women living in remote areas of the globe. It is much easier for opponents of choice to convince U.S. lawmakers to impose restrictions on the reproductive rights of women in other countries than on the rights of women in the U.S. For one thing, the protections of abortion rights guaranteed to American women under the U.S. Constitution do not apply beyond the borders of the United States.172 Additionally, women in other countries have little influence over U.S. politics. As one writer observed: [G]iven that abortions are legal in the United States and are required to be medically sound, why would an American president seek to deny that standard of healthcare protection to the rest of the world? Here’s why: Women in other countries can’t vote in U.S. elections, but the members of the National Right to Life Committee not only vote but also donate to candidates and political action committees.173 U.S. policy makers can placate a conservative constituency by imposing severe abortion restrictions on women in other countries and, at the same time, turning a blind eye to the impact of those policies. Moreover, </w:t>
      </w:r>
      <w:r w:rsidRPr="00F750E5">
        <w:rPr>
          <w:rStyle w:val="Emphasis"/>
        </w:rPr>
        <w:t>U.S. policy makers and the general public are also largely unaware of the significant impact that the domestic abortion debate within the U.S. has upon the issue of abortion in other countries.</w:t>
      </w:r>
      <w:r w:rsidRPr="00F750E5">
        <w:rPr>
          <w:sz w:val="8"/>
        </w:rPr>
        <w:t xml:space="preserve"> Foreign governments and nongovernmental organizations who depend upon U.S. assistance for survival have every incentive to implement policies within their own countries that will not offend the U.S. government and jeopardize their funding. When anti-choice rhetoric surrounding domestic politics in the United States increases, it has a ripple effect upon public response to abortion in other countries. This section briefly examines the impact that the anti-choice U.S. foreign and domestic policies have upon women’s access to abortion around the world. The U.S. foreign policy decisions made in Washington, D.C., based on anti-choice political considerations, have drastic consequences upon the lives of women throughout the world, especially in impoverished countries. An estimated forty to fifty million abortions take place annually, and at least twenty million are performed under unsafe, illegal conditions.174 Up to half of women undergoing unsafe abortions require post-abortion care for complications. Millions of women suffer permanent physical injuries, and at least 70,000 women die each year.175 Most of these deaths and injuries are preventable, and occur in countries where abortion is either illegal altogether or highly restricted. Although the restrictions on women’s right to choose imposed upon women within the United States are considerable and growing, as discussed in the previous sections, the restrictions that the U.S. government imposes upon women in other countries have much more severe consequences. Within the United States, almost no deaths or injuries result from unsafe abortion, and the maternal mortality rate is relatively low at seven deaths per 100,000 live births.176 By way of contrast, in Kenya, where abortion is forbidden except to save the life of a pregnant woman, the maternal mortality rate is 590 deaths per 100,000 live births, and 35% are due to unsafe abortions. Between 30% and 60% of all admissions to gynecology wards in Kenya are women needing medical care for post-abortion complications. 177 Yet the United States is exporting policies that ensure that the legal status quo will remain in place in countries such as Kenya, and that women will not have access to safe abortion services. Where abortion is restricted, the legal constraints on women’s decisions will not end abortions, but will inevitably lead to higher health risks, especially for indigent women. It is extremely difficult to determine the full extent of the harm to women caused by the global gag rule,178 in large part because the restriction "gags" organizations from discussing abortion. Nonetheless, some reports of its impact have emerged.179 The government of Bolivia has reportedly indicated that, as a direct result of the U.S. policy, it will no longer endorse life-saving care for women suffering complications from illegal, unsafe abortions.180 Bolivian organizations also report that because of the global gag rule, their government has suspended efforts to permit distribution of emergency contraception, which prevents pregnancy and thereby reduces abortions.181 In Zimbabwe, the director of a health care organization has privately indicated support for liberalization of Zimbabwe’s stringent abortion law to reduce the number of women dying from abortion. Since his organization is subject to the global gag rule, however, he stated in an interview for a newspaper article that his organization did not support the legalization of abortion.182 At the time President Bush reinstated the global gag rule in 2001, in Nepal over 500 women were dying from pregnancy-related complications for every 100,000 live births (compared with seven maternal deaths per 100,000 births in the United States)—half as a result of illegal, unsafe abortion.183 The global gag rule forced several organizations in Nepal to choose between giving up their desperately needed U.S. assistance or giving up their efforts to reform the abortion law (that allowed no exceptions, even if a woman would die as a result of a pregnancy) under which 20% of women in prison were incarcerated for the crime of abortion. 184 In Kenya, the global gag rule forced a vital health care organization to shut the doors of three of its health care clinics in rural areas of the country.185 The outcry against the global gag rule has resonated across the globe. In the days immediately following President Bush’s announcement, countries including Australia, Canada, Sweden and the United Kingdom ran television, radio, and newsprint stories about the severity of the restriction.186 Governments condemned the new U.S. directive as not only detrimental to women’s health and lives, but also as an affront to international human rights standards protecting freedom of speech and the right of citizens to participate in their own democratic political processes. In direct response to this outcry, four representatives from European parliaments traveled to Washington, D.C., in June 2002 to try to convince their American counterparts to listen to the rest of the world—or at least to their closest allies—and repeal global gag rule. Representative Tony Worthington from the United Kingdom stressed that, "[m]y colleagues and I believe that if America gives into the domestic pressures that it faces, it will not cut the number of abortions—it will stimulate them, particularly unsafe abortions for the poorest women in the world. [The global gag rule] will kill large numbers of people."187 It is also difficult to measure the impact of the Helms Amendment upon women’s access to abortion around the world. As noted above, the Helms Amendment forbids U.S. funding of abortion services, as well as advocacy concerning abortion law reform. Because, like the global gag rule, its effect has been to petrify laws that criminalize abortion, law reform that may otherwise have taken place has not gone forward. Over the last three decades, such law reform might have prevented innumerable deaths resulting from unsafe, illegal abortions. The Helms Amendment’s chilling effect on discussion of the health impact of restrictive abortion laws is reflected in the "Guidelines for Authors" of the publication International Family Planning Perspectives, a peer-reviewed journal serving, among others, policy makers and members of the public health community. The guidelines state: "Because the journal receives funding from the U.S. Agency for International Development, it is prohibited under the Helms Amendment (P.L. 93-189) from publishing material that pro- 185 The Family Planning Association of Kenya ("FPAK") has closed three clinics. See THE GLOBAL GAG RULE IMPACT PROJECT, THE IMPACT OF THE GLOBAL motes abortion."188 The president of Ipas, an organization founded in 1973 to prevent unsafe abortion in impoverished countries, stated (partly in response to the Helms Amendment): U.S.-funded family-planning clinics in developing countries where abortion is legal have systematically denied poor women the basic rights to safe abortion care that most American women would come to take for granted. The Helms Amendment not only denied women services in U.S.- funded programs but effectively gave U.S. endorsement to unjust, restrictive policies that have endangered the lives and health of millions of women.189 Furthermore, the Bush administration’s decision to eliminate funding for UNFPA due to domestic abortion politics is severely restricting that agency’s ability to provide reproductive health care services in approximately 140 countries, compromising the health, wellbeing, and even lives of millions of women and their children.190 UNFPA provides women access to vital reproductive health care services such as emergency obstetric care, pre- and postnatal care, contraception, sexually transmitted infection prevention and treatment, post-abortion care, and other desperately needed services. The thirtyfour million dollars in funding that was withdrawn by the United States in 2002 could have enabled UNFPA to prevent two million unwanted pregnancies, nearly 800,000 abortions, over 77,000 infant and child deaths, and 4,700 maternal deaths.191 By withholding funding for reproductive health services due to domestic abortion politics, and by imposing the global gag rule and Helms Amendment, which deny women access to safe and legal abortions, the United States government is complicit in the injuries and deaths of hundreds of thousands of women throughout the world each year. B. U.S. Contribution to Hostility Toward Global Abortion Rights As discussed in previous sections, </w:t>
      </w:r>
      <w:r w:rsidRPr="00F750E5">
        <w:rPr>
          <w:rStyle w:val="StyleUnderline"/>
        </w:rPr>
        <w:t>although the global trend is a movement toward increasing human rights for women, including reproductive rights, there is a small but growing countertrend bent on dismantling these rights. This international countercurrent has been significantly strengthened by the reinvigorated anti-choice agenda espoused by the current U.S. government</w:t>
      </w:r>
      <w:r w:rsidRPr="00F750E5">
        <w:rPr>
          <w:sz w:val="8"/>
        </w:rPr>
        <w:t xml:space="preserve">—not only through its foreign policy agenda, but also through international exposure of the assaults on abortion rights in the U.S.192 Therefore, in addition to the direct impact of U.S. foreign policy restrictions, such as the global gag rule, the Bush administration’s high profile condemnation of abortion in its domestic policy and positions taken at international fora may also be having an effect on national-level campaigns to liberalize abortion in countries where it is illegal. The United States government has given ammunition to conservative forces in other countries who couch opposition to abortion in moral—and even misguided health-related—terms, based upon their interpretation of U.S. abortion policies. For example, in Mali, a women’s rights activist spoke of a common assumption that if the United States takes a position on an issue, it has done so following evaluation of concrete, scientific evidence.193 In addition, the United States’ willingness to withhold funding as punishment for support—or perceived support—of abortion has led to a fear in some countries that abortion law reform may result in a loss of U.S. financial assistance. For example, prior to the liberalization of abortion in Nepal, there were fears among those aware of the de-funding of UNFPA that abortion law reform would lead to a similar reprisal against the government of Nepal.194 While these fears ultimately did not prevent reform in that country, they may have a more significant chilling effect in other countries. The Bush administration and anti-choice members of Congress have ignored the fact that women’s rights advocates in every nation where abortion remains restricted continue to fight for safe, legal abortion because they see it—as the majority of women in the U.S. do—as integral to their ability to control their fertility, preserve their health and well-being, and participate as equals in their societies. Women in these countries want what women in the U.S. have come to take for granted—access to safe abortion services as part of their reproductive health care. In response, the Bush administration is joining forces with its fundamentalist counterparts at the United Nations and in regional venues, thereby giving strength to emerging far right religious movements worldwide.195 The U.S. government’s renewed fundamentalism raises questions about further consequences, especially when considered in the context of women’s struggles to achieve fulfillment of their broader reproductive rights. For example, is the fundamentalism and traditionalism that the United States exports to other countries helping to foster the climate in which the Vatican launches a campaign against life-saving condoms in the midst of a worldwide HIV/AIDS crisis?196 In which the government of Iran can contemplate promoting "temporary marriages" to allow men to purchase the sexual services of women—who are often young and forced into prostitution by abusive families or husbands, a practice defended as permissible under the Shiite branch of Islam?197 In which pregnant women needing emergency obstetric care in Afghanistan are still inhibited from seeing a doctor by religious clerics stating that their situation is "Allah’s will"?198 According to a press release from the Alan Guttmacher Institute concerning the Bush administration’s string of anti-choice initiatives, "the Bush administration has sided with the Vatican, as well as ‘axis of evil’ countries Iran and Iraq and others not known for their support of women’s rights, including Libya, Sudan and Syria."199 The press release quoted Adrienne Germain, president of the International Women’s Health Coalition, as stating that "[t]his alliance shows the depths of perversity of the [U.S.] position. On the one hand we’re presumably blaming these countries for unspeakable acts of terrorism, and at the same time we are allying ourselves with them in the oppression of women."200 As noted in the conclusion, prochoice policy makers must vocally oppose all forms of reproductive rights abuses against women, which are exacerbated globally by the United States through what has been described as President Bush’s "war against women."201 Conclusion </w:t>
      </w:r>
      <w:r w:rsidRPr="00F750E5">
        <w:rPr>
          <w:rStyle w:val="StyleUnderline"/>
        </w:rPr>
        <w:t>In 1973, Roe v. Wade contributed to an emerging global understanding of women’s reproductive autonomy as a basic human right</w:t>
      </w:r>
      <w:r w:rsidRPr="00F750E5">
        <w:rPr>
          <w:sz w:val="8"/>
        </w:rPr>
        <w:t xml:space="preserve">. Today, in contrast, the global pro-choice movement is working to counter U.S. policies that deny women needed reproductive health care services. It should be increasingly clear to women in the U.S. that their own reproductive rights are not invulnerable. For this reason, and because pro-choice advocates overseas have little power to influence the decisions of American politicians, attacks on reproductive rights abroad should engender resistance and protest at home. Likewise, pro-choice policy makers in the U.S. need to connect the dots among the assaults on choice by the Bush administration, Congress and the federal judiciary. While each of these initiatives carries implications for the women directly affected by it, its threat to basic freedoms for the larger pro-choice public might not be immediately evident. This "divide-and-conquer" tactic incrementally takes away access to abortion from discrete groups in the U.S. and abroad, while seemingly leaving a skeleton of the "right to choose" in place. When regarded together, as a unified, coordinated plan to dismantle the protections afforded women by the U.S. Constitution and human rights instruments, these individual steps paint a more ominous picture. Piecemeal attempts to slow these anti-choice assaults have met with uneven success. Pro-choice policy makers in the U.S. need to respond </w:t>
      </w:r>
      <w:r w:rsidRPr="00F750E5">
        <w:rPr>
          <w:rStyle w:val="StyleUnderline"/>
        </w:rPr>
        <w:t>to</w:t>
      </w:r>
      <w:r w:rsidRPr="00F750E5">
        <w:rPr>
          <w:sz w:val="8"/>
        </w:rPr>
        <w:t xml:space="preserve"> their opponents in kind, by presenting an alternative, </w:t>
      </w:r>
      <w:r w:rsidRPr="00F750E5">
        <w:rPr>
          <w:rStyle w:val="StyleUnderline"/>
        </w:rPr>
        <w:t>comprehensive, positive vision of women’s reproductive rights and health, including not only access to safe and legal abortion, but also to comprehensive reproductive health care services, education, and information.</w:t>
      </w:r>
      <w:r w:rsidRPr="00F750E5">
        <w:rPr>
          <w:sz w:val="8"/>
        </w:rPr>
        <w:t xml:space="preserve"> History has shown that, for better or for worse, the U.S. can have tremendous influence on the reproductive rights, health, and well-being of millions of women across the globe. Now it is time for U.S. leaders to listen to voices of women worldwide who know far too well what it means to live without choice. The rights of all women may depend on it.</w:t>
      </w:r>
    </w:p>
    <w:p w14:paraId="0E17A701" w14:textId="77777777" w:rsidR="00E37644" w:rsidRPr="00F750E5" w:rsidRDefault="00E37644" w:rsidP="00E37644">
      <w:pPr>
        <w:rPr>
          <w:rStyle w:val="Emphasis"/>
        </w:rPr>
      </w:pPr>
    </w:p>
    <w:p w14:paraId="3C6E928D" w14:textId="77777777" w:rsidR="00E37644" w:rsidRPr="00F750E5" w:rsidRDefault="00E37644" w:rsidP="00E37644">
      <w:pPr>
        <w:pStyle w:val="Heading4"/>
        <w:rPr>
          <w:rStyle w:val="Emphasis"/>
          <w:b/>
          <w:iCs/>
          <w:sz w:val="26"/>
          <w:u w:val="none"/>
          <w:bdr w:val="none" w:sz="0" w:space="0" w:color="auto"/>
        </w:rPr>
      </w:pPr>
      <w:r w:rsidRPr="00F750E5">
        <w:rPr>
          <w:rStyle w:val="Emphasis"/>
          <w:b/>
          <w:iCs/>
          <w:sz w:val="26"/>
          <w:u w:val="none"/>
          <w:bdr w:val="none" w:sz="0" w:space="0" w:color="auto"/>
        </w:rPr>
        <w:t>Challenges to Roe threaten global progress to reproductive health and family planning.</w:t>
      </w:r>
    </w:p>
    <w:p w14:paraId="78F9061C" w14:textId="77777777" w:rsidR="00E37644" w:rsidRPr="00F750E5" w:rsidRDefault="00E37644" w:rsidP="00E37644">
      <w:r w:rsidRPr="00F750E5">
        <w:rPr>
          <w:rStyle w:val="Style13ptBold"/>
        </w:rPr>
        <w:t>Harries 16</w:t>
      </w:r>
      <w:r w:rsidRPr="00F750E5">
        <w:t xml:space="preserve"> [Jane Harries, 1-24-2016, "Reproductive Health on the Anniversary of Roe v. Wade," School of Public Health, accessed at https://www.bu.edu/sph/2016/01/24/reproductive-health-on-the-anniversary-of-roe-v-wade/] 6-1-2020</w:t>
      </w:r>
    </w:p>
    <w:p w14:paraId="046C46AE" w14:textId="77777777" w:rsidR="00E37644" w:rsidRPr="00F750E5" w:rsidRDefault="00E37644" w:rsidP="00E37644">
      <w:pPr>
        <w:rPr>
          <w:sz w:val="10"/>
        </w:rPr>
      </w:pPr>
      <w:r w:rsidRPr="00F750E5">
        <w:rPr>
          <w:sz w:val="10"/>
        </w:rPr>
        <w:t xml:space="preserve">The United Nations Population Fund defines sexual and reproductive health as “a state of complete physical, mental, and social well-being in all matters relating to the reproductive system. It implies that people are able to have a satisfying and safe sex life, the capability to reproduce, and the freedom to decide if, when, and how often to do so.” There is a clear connection between reproductive health and the well-being of individuals, their families, and populations across generations. </w:t>
      </w:r>
      <w:r w:rsidRPr="00F750E5">
        <w:rPr>
          <w:rStyle w:val="Emphasis"/>
        </w:rPr>
        <w:t>Reproductive rights worldwide are inextricable from gender equality and</w:t>
      </w:r>
      <w:r w:rsidRPr="00F750E5">
        <w:rPr>
          <w:sz w:val="10"/>
        </w:rPr>
        <w:t xml:space="preserve"> human rights, particularly</w:t>
      </w:r>
      <w:r w:rsidRPr="00F750E5">
        <w:rPr>
          <w:rStyle w:val="Emphasis"/>
        </w:rPr>
        <w:t xml:space="preserve"> the</w:t>
      </w:r>
      <w:r w:rsidRPr="00F750E5">
        <w:rPr>
          <w:rStyle w:val="StyleUnderline"/>
        </w:rPr>
        <w:t xml:space="preserve"> human </w:t>
      </w:r>
      <w:r w:rsidRPr="00F750E5">
        <w:rPr>
          <w:rStyle w:val="Emphasis"/>
        </w:rPr>
        <w:t>rights of women</w:t>
      </w:r>
      <w:r w:rsidRPr="00F750E5">
        <w:rPr>
          <w:rStyle w:val="StyleUnderline"/>
        </w:rPr>
        <w:t>. There has been substantial and dramatic progress on reproductive health worldwide over the past few decades.</w:t>
      </w:r>
      <w:r w:rsidRPr="00F750E5">
        <w:rPr>
          <w:sz w:val="10"/>
        </w:rPr>
        <w:t xml:space="preserve"> For example, </w:t>
      </w:r>
      <w:r w:rsidRPr="00F750E5">
        <w:rPr>
          <w:rStyle w:val="StyleUnderline"/>
        </w:rPr>
        <w:t>globally, the number of women who died in pregnancy or childbirth decreased by almost half over the past 25 years. In the US, the teenage pregnancy rate in 2013 reached a record low</w:t>
      </w:r>
      <w:r w:rsidRPr="00F750E5">
        <w:rPr>
          <w:sz w:val="10"/>
        </w:rPr>
        <w:t xml:space="preserve">, recording a 10 percent drop over the previous year, attributable in no small part to birth control used by sexually active teens throughout the country. </w:t>
      </w:r>
      <w:r w:rsidRPr="00F750E5">
        <w:rPr>
          <w:rStyle w:val="StyleUnderline"/>
        </w:rPr>
        <w:t xml:space="preserve">This progress, however, does not obviate the </w:t>
      </w:r>
      <w:r w:rsidRPr="00F750E5">
        <w:rPr>
          <w:rStyle w:val="Emphasis"/>
        </w:rPr>
        <w:t>unmet sexual and reproductive health needs in many parts of the world</w:t>
      </w:r>
      <w:r w:rsidRPr="00F750E5">
        <w:rPr>
          <w:rStyle w:val="StyleUnderline"/>
        </w:rPr>
        <w:t>.</w:t>
      </w:r>
      <w:r w:rsidRPr="00F750E5">
        <w:rPr>
          <w:sz w:val="10"/>
        </w:rPr>
        <w:t xml:space="preserve"> For example, complications related to pregnancy and childbirth, a large proportion of which are preventable, remain worldwide the second most common cause of death for women of reproductive age, killing almost 300,000 women worldwide, most in low-income countries. </w:t>
      </w:r>
      <w:r w:rsidRPr="00F750E5">
        <w:rPr>
          <w:rStyle w:val="StyleUnderline"/>
        </w:rPr>
        <w:t xml:space="preserve">The provision of safe, effective abortions is a core </w:t>
      </w:r>
      <w:r w:rsidRPr="00F750E5">
        <w:rPr>
          <w:rStyle w:val="Emphasis"/>
        </w:rPr>
        <w:t>reproductive right</w:t>
      </w:r>
      <w:r w:rsidRPr="00F750E5">
        <w:rPr>
          <w:rStyle w:val="StyleUnderline"/>
        </w:rPr>
        <w:t xml:space="preserve"> that </w:t>
      </w:r>
      <w:r w:rsidRPr="00F750E5">
        <w:rPr>
          <w:rStyle w:val="Emphasis"/>
        </w:rPr>
        <w:t>remains sadly elusive for women in many countries</w:t>
      </w:r>
      <w:r w:rsidRPr="00F750E5">
        <w:rPr>
          <w:rStyle w:val="StyleUnderline"/>
        </w:rPr>
        <w:t xml:space="preserve"> </w:t>
      </w:r>
      <w:r w:rsidRPr="00F750E5">
        <w:rPr>
          <w:sz w:val="10"/>
        </w:rPr>
        <w:t xml:space="preserve">in the world, not the least of which in the US. It has been estimated that 13 percent of maternal mortality worldwide is due to unsafe abortions, resulting in the deaths of some 47,000 women. On the occasion of the 43rd anniversary of a momentous Supreme Court decision that paved the way for widely available medical abortions in the US, a few thoughts on the past, present, and future of abortion as a core reproductive right in this country. </w:t>
      </w:r>
      <w:r w:rsidRPr="00F750E5">
        <w:rPr>
          <w:rStyle w:val="StyleUnderline"/>
        </w:rPr>
        <w:t xml:space="preserve">On January 22, 1973, </w:t>
      </w:r>
      <w:r w:rsidRPr="00F750E5">
        <w:rPr>
          <w:rStyle w:val="Emphasis"/>
        </w:rPr>
        <w:t>Roe v. Wade transformed reproductive health in the US</w:t>
      </w:r>
      <w:r w:rsidRPr="00F750E5">
        <w:rPr>
          <w:sz w:val="10"/>
        </w:rPr>
        <w:t xml:space="preserve">, ruling unconstitutional a state law that banned abortions outside of saving the life of the mother. The decision declared that states were only allowed to regulate abortions after the first trimester of pregnancy, and only in cases explicitly related to maternal health or in laws protecting the lives of fetuses during the third semester. The lawsuit was brought on by a pregnant woman in Dallas, “Jane Roe,” whose lawyers argued that the Texas ban on abortions was violating her constitutional rights. The Court’s 7-2 decision was written by Justice Harry Blackmun and argued that contraception and childbirth are covered in constitutional “zones of privacy” and are therefore protected in the First, Fourth, Ninth, and Fourteenth Amendments. The decision of a companion case, Doe v. Bolton, was released on the same day, overturning the Georgia abortion law that required a licensed physician to perform an abortion only under his “best clinical judgment,” among many other statutes surrounding the practice. Although Roe v. Wade was transformative in the US, the provision of abortion care remains challenging, and frequently challenged. The Hyde Amendment, which was originally passed in 1976 and has been updated since, bans the use of federal funds for abortion services in all but extreme circumstances such as rape, incest, or life endangerment. Many states defied the decision of Roe v. Wade outright by passing new laws that prohibited abortions, while others put logistical hurdles in place for women seeking abortions. For example, in 1982, Pennsylvania passed the Abortion Control Act, which required women to give informed consent, and minors to get informed consent from their parents (except in cases of “hardship”), and placed a 24-hour waiting period on abortions while women were given information about the procedure. The act also required that a wife must inform her husband of her plans to abort, except in medical emergencies, and that all Pennsylvania abortion clinics report themselves to the state. In 1992, Planned Parenthood v. Casey affirmed Roe v. Wade’s basic ruling, and kept states from placing unnecessary burdens or obstacles on women seeking abortions. However, it also said that states may outlaw abortions of “viable” fetuses, and ruled that most of Pennsylvania’s laws were in fact constitutional. Perhaps one state that makes the challenge faced by women looking for safe medical abortion most vivid is Texas. Texas is the second most populous state in the nation. It is also the state with the most restrictions in place that make it difficult for a woman to get an abortion. The average county in Texas is currently 111 miles from the nearest clinic that will perform abortions, and there are currently only 17 abortion clinics, almost all in major urban areas, down from 41 in 2012 (see Figure 1). This makes it very difficult for rural, low-income women to receive the service. The Texas Policy Evaluation Project estimates that 1.7 percent of women aged 18 to 49 in the state reported having attempted to end a pregnancy on their own without medical assistance. Figure 1. Estimated distance to nearest abortion clinic. Soffen K. “How Texas Could Set National Template for Limiting Abortion Access.” The Upshot: The New York Times, August 19, 2015. http://www.nytimes.com/2015/08/20/upshot/how-texas-could-set-national-template-for-limiting-abortion-access.html Accessed December 23, 2015. Figure 1. Estimated distance to nearest abortion clinic. Soffen K. “How Texas Could Set National Template for Limiting Abortion Access.” The Upshot: The New York Times, August 19, 2015. http://www.nytimes.com/2015/08/20/upshot/how-texas-could-set-national-template-for-limiting-abortion-access.html Accessed December 23, 2015. </w:t>
      </w:r>
      <w:r w:rsidRPr="00F750E5">
        <w:rPr>
          <w:rStyle w:val="StyleUnderline"/>
        </w:rPr>
        <w:t>Testament to US success in promoting overall reproductive health, abortion uptake is decreasing overall in the US. Abortion rates decreased from 2002 to 2011 for women in all age groups except for those younger than 15 years old</w:t>
      </w:r>
      <w:r w:rsidRPr="00F750E5">
        <w:rPr>
          <w:sz w:val="10"/>
        </w:rPr>
        <w:t xml:space="preserve">, for whom they increased. Still, about half of all pregnancies in the US each year are unplanned, and almost one-third of women will have an abortion in their lifetime. Highlighting perhaps the importance of ready access to safe abortion, adolescents 15 to 19 years of age accounted for 13.5 percent of all abortions in 2011, 58% percent of women who have abortions are in their 20s, and 69 percent are economically disadvantaged. In 2011, there were 1,720 abortion providers in the United States, down slightly from 1,787 in 2008. </w:t>
      </w:r>
      <w:r w:rsidRPr="00F750E5">
        <w:rPr>
          <w:rStyle w:val="StyleUnderline"/>
        </w:rPr>
        <w:t xml:space="preserve">Roe v. Wade came </w:t>
      </w:r>
      <w:r w:rsidRPr="00F750E5">
        <w:rPr>
          <w:rStyle w:val="Emphasis"/>
        </w:rPr>
        <w:t>at a time when most states had strict abortion policies and bans</w:t>
      </w:r>
      <w:r w:rsidRPr="00F750E5">
        <w:rPr>
          <w:rStyle w:val="StyleUnderline"/>
        </w:rPr>
        <w:t xml:space="preserve"> making obtaining an abortion difficult for all, and impossible for many. This made </w:t>
      </w:r>
      <w:r w:rsidRPr="00F750E5">
        <w:rPr>
          <w:rStyle w:val="Emphasis"/>
        </w:rPr>
        <w:t xml:space="preserve">the freedoms for which Roe v. Wade paved room a critical part </w:t>
      </w:r>
      <w:r w:rsidRPr="00F750E5">
        <w:rPr>
          <w:rStyle w:val="StyleUnderline"/>
        </w:rPr>
        <w:t>of a population reproductive health armamentarium.</w:t>
      </w:r>
      <w:r w:rsidRPr="00F750E5">
        <w:rPr>
          <w:sz w:val="10"/>
        </w:rPr>
        <w:t xml:space="preserve"> As important perhaps was the Title X Family Planning program, enacted in 1970 as part of the Public Health Service Act (Public Law 91-572, Population Research and Voluntary Family Planning Programs). Title X is a grant program aiming to provide comprehensive family planning, prioritizing low-income individuals and those not eligible for Medicaid or otherwise uninsured even as Title X funds, by statute, cannot be used to pay for abortions. Title X continues to this day to offer a range of counseling, contraceptive methods, cancer screening, pregnancy testing, HIV testing, and screening and treatment for sexually transmitted infections. These services are overseen by the U.S. Department of Health and Human Services’ Office of Population Affairs and serve about 4.5 million clients a year. Services include state, county, and local health departments; community health centers; Planned Parenthood centers; and hospital-based, school-based, faith-based, and other private nonprofit organizations. Public expenditures for family planning services in the US overall totaled $2.37 billion in 2010, with Medicaid accounting for 75 percent of total expenditures, state appropriations for 12 percent, and Title X for 10 percent. Two straightforward pieces of evidence readily highlight the contribution to population health made by Title X. First, women using Title X reproductive services in general are young, minority, and poor—populations that need access to safe, effective reproductive health services and are not likely to have such access absent government services. Among the 20 million women in need of publicly funded contraceptive care, 77 percent are considered low-income. Among women in need of publicly funded services from 2000 to 2010, the proportion of Hispanic women increased by 47 percent, the proportion of black women increased by 17 percent, and the proportion of white women increased by 4 percent. Second, it is estimated that every public dollar spent on contraceptive services in 2008 resulted in about $3.74 in savings that would have been spent on Medicaid costs related to pregnancy care and delivery, or to infants in their first year of life. </w:t>
      </w:r>
      <w:r w:rsidRPr="00F750E5">
        <w:rPr>
          <w:rStyle w:val="StyleUnderline"/>
        </w:rPr>
        <w:t xml:space="preserve">As we enter 2016, </w:t>
      </w:r>
      <w:r w:rsidRPr="00F750E5">
        <w:rPr>
          <w:rStyle w:val="Emphasis"/>
        </w:rPr>
        <w:t xml:space="preserve">many reproductive rights remain challenged </w:t>
      </w:r>
      <w:r w:rsidRPr="00F750E5">
        <w:rPr>
          <w:rStyle w:val="StyleUnderline"/>
        </w:rPr>
        <w:t>throughout the country</w:t>
      </w:r>
      <w:r w:rsidRPr="00F750E5">
        <w:rPr>
          <w:sz w:val="10"/>
        </w:rPr>
        <w:t>. Abortion in particular remains divisive and contentious, even as a clear majority of Americans favor abortion rights. In 2015, tensions around the issue reached new heights with a shooting at a Planned Parenthood in Colorado after an anti-abortion organization released a series of edited videos claiming that Planned Parenthood was illegally selling body parts of aborted fetuses. It is with some hope that one looks to the new year as a year when we can perhaps enter a new era of reproductive rights and reproductive heath in this country, owing in part to shifts in the political and legal landscapes. In particular, Whole Woman’s Health v. Cole, No. 15-274 is the Supreme Court’s first major abortion case since 2007, providing the opportunity for the removal of unreasonable barriers to access to abortion in Texas, with implications for the whole country.</w:t>
      </w:r>
      <w:r w:rsidRPr="00F750E5">
        <w:rPr>
          <w:rStyle w:val="Emphasis"/>
        </w:rPr>
        <w:t xml:space="preserve"> One would rather not contemplate the implications of a regressive Supreme Court ruling</w:t>
      </w:r>
      <w:r w:rsidRPr="00F750E5">
        <w:rPr>
          <w:sz w:val="10"/>
        </w:rPr>
        <w:t xml:space="preserve"> for the health of the US population, but the threat certainly clarifies the mind about the need for a resolute public health voice agitating for action by all three branches of government that promote reproductive health across the country.</w:t>
      </w:r>
    </w:p>
    <w:p w14:paraId="571279E5" w14:textId="2532CEF8" w:rsidR="0012690D" w:rsidRPr="00F750E5" w:rsidRDefault="0012690D" w:rsidP="0012690D">
      <w:pPr>
        <w:pStyle w:val="Heading2"/>
      </w:pPr>
      <w:r w:rsidRPr="00F750E5">
        <w:t>Uniqueness</w:t>
      </w:r>
    </w:p>
    <w:p w14:paraId="293AD5AA" w14:textId="7DE58277" w:rsidR="00E37644" w:rsidRPr="00F750E5" w:rsidRDefault="00E37644" w:rsidP="00E37644">
      <w:pPr>
        <w:pStyle w:val="Heading3"/>
      </w:pPr>
      <w:r w:rsidRPr="00F750E5">
        <w:t xml:space="preserve">2NC – Legitimacy Now </w:t>
      </w:r>
    </w:p>
    <w:p w14:paraId="6CEE6B75" w14:textId="30CB6EC5" w:rsidR="003970F7" w:rsidRPr="00F750E5" w:rsidRDefault="003970F7" w:rsidP="003970F7">
      <w:pPr>
        <w:pStyle w:val="Heading4"/>
      </w:pPr>
      <w:r w:rsidRPr="00F750E5">
        <w:t>Court legitimacy low now</w:t>
      </w:r>
      <w:r w:rsidR="00E57A1B" w:rsidRPr="00F750E5">
        <w:t>—Congressional blasts, infighting, Garland</w:t>
      </w:r>
    </w:p>
    <w:p w14:paraId="119D48C4" w14:textId="77777777" w:rsidR="003970F7" w:rsidRPr="00F750E5" w:rsidRDefault="003970F7" w:rsidP="003970F7">
      <w:r w:rsidRPr="00F750E5">
        <w:rPr>
          <w:rStyle w:val="Style13ptBold"/>
        </w:rPr>
        <w:t>Knight 5-11</w:t>
      </w:r>
      <w:r w:rsidRPr="00F750E5">
        <w:t xml:space="preserve"> [Bill Knight For The Voice, 5-11-2020, “Bill Knight has been a reporter, editor and columnist for more than 50 years. Also an author, Knight is a journalism professor emeritus from WIU, where he taught for more than 20 years. Supreme Court becoming battleground for future,” McDonough County Voice, accessed at https://www.mcdonoughvoice.com/news/20200511/supreme-court-becoming-battleground-for-future] 6-8-2020</w:t>
      </w:r>
    </w:p>
    <w:p w14:paraId="69465744" w14:textId="7999E685" w:rsidR="003970F7" w:rsidRPr="00F750E5" w:rsidRDefault="003970F7" w:rsidP="003970F7">
      <w:pPr>
        <w:rPr>
          <w:rStyle w:val="StyleUnderline"/>
        </w:rPr>
      </w:pPr>
      <w:r w:rsidRPr="00F750E5">
        <w:rPr>
          <w:rStyle w:val="StyleUnderline"/>
        </w:rPr>
        <w:t>This</w:t>
      </w:r>
      <w:r w:rsidRPr="00F750E5">
        <w:rPr>
          <w:sz w:val="12"/>
        </w:rPr>
        <w:t xml:space="preserve"> wave </w:t>
      </w:r>
      <w:r w:rsidRPr="00F750E5">
        <w:rPr>
          <w:rStyle w:val="StyleUnderline"/>
        </w:rPr>
        <w:t xml:space="preserve">follows </w:t>
      </w:r>
      <w:r w:rsidRPr="00F750E5">
        <w:rPr>
          <w:rStyle w:val="Emphasis"/>
        </w:rPr>
        <w:t>increasing concern about the Court losing respect and legitimacy</w:t>
      </w:r>
      <w:r w:rsidRPr="00F750E5">
        <w:rPr>
          <w:rStyle w:val="StyleUnderline"/>
        </w:rPr>
        <w:t>.</w:t>
      </w:r>
      <w:r w:rsidRPr="00F750E5">
        <w:rPr>
          <w:sz w:val="12"/>
        </w:rPr>
        <w:t xml:space="preserve"> Last summer, Illinois’ Dick Durbin and four other </w:t>
      </w:r>
      <w:r w:rsidRPr="00F750E5">
        <w:rPr>
          <w:rStyle w:val="StyleUnderline"/>
        </w:rPr>
        <w:t>Democratic Senators blasted the Court for being dominated by appointees picked by the Federalist Society</w:t>
      </w:r>
      <w:r w:rsidRPr="00F750E5">
        <w:rPr>
          <w:sz w:val="12"/>
        </w:rPr>
        <w:t xml:space="preserve"> and </w:t>
      </w:r>
      <w:r w:rsidRPr="00F750E5">
        <w:rPr>
          <w:rStyle w:val="StyleUnderline"/>
        </w:rPr>
        <w:t>promoted by the NRA</w:t>
      </w:r>
      <w:r w:rsidRPr="00F750E5">
        <w:rPr>
          <w:sz w:val="12"/>
        </w:rPr>
        <w:t xml:space="preserve">. Alluding to corporate </w:t>
      </w:r>
      <w:r w:rsidRPr="00F750E5">
        <w:rPr>
          <w:rStyle w:val="StyleUnderline"/>
        </w:rPr>
        <w:t>and GOP interests</w:t>
      </w:r>
      <w:r w:rsidRPr="00F750E5">
        <w:rPr>
          <w:sz w:val="12"/>
        </w:rPr>
        <w:t xml:space="preserve"> prevailing on voting rights, environmental de-regulation, redistricting, limiting Medicaid to millions, and money in campaigns, their letter said, “</w:t>
      </w:r>
      <w:r w:rsidRPr="00F750E5">
        <w:rPr>
          <w:rStyle w:val="Emphasis"/>
        </w:rPr>
        <w:t xml:space="preserve">The Supreme Court is not well, and the people know it.” </w:t>
      </w:r>
      <w:r w:rsidRPr="00F750E5">
        <w:rPr>
          <w:sz w:val="12"/>
        </w:rPr>
        <w:t xml:space="preserve">Elsewhere, </w:t>
      </w:r>
      <w:r w:rsidRPr="00F750E5">
        <w:rPr>
          <w:rStyle w:val="StyleUnderline"/>
        </w:rPr>
        <w:t>Roberts rebuked</w:t>
      </w:r>
      <w:r w:rsidRPr="00F750E5">
        <w:rPr>
          <w:sz w:val="12"/>
        </w:rPr>
        <w:t xml:space="preserve"> Senate Minority Leader Chuck </w:t>
      </w:r>
      <w:r w:rsidRPr="00F750E5">
        <w:rPr>
          <w:rStyle w:val="StyleUnderline"/>
        </w:rPr>
        <w:t>Schumer</w:t>
      </w:r>
      <w:r w:rsidRPr="00F750E5">
        <w:rPr>
          <w:sz w:val="12"/>
        </w:rPr>
        <w:t xml:space="preserve"> for criticism of the Court days </w:t>
      </w:r>
      <w:r w:rsidRPr="00F750E5">
        <w:rPr>
          <w:rStyle w:val="StyleUnderline"/>
        </w:rPr>
        <w:t>after not commenting on Trump attacking Ginsburg and</w:t>
      </w:r>
      <w:r w:rsidRPr="00F750E5">
        <w:rPr>
          <w:sz w:val="12"/>
        </w:rPr>
        <w:t xml:space="preserve"> Justice Sonia </w:t>
      </w:r>
      <w:r w:rsidRPr="00F750E5">
        <w:rPr>
          <w:rStyle w:val="StyleUnderline"/>
        </w:rPr>
        <w:t>Sotomayor</w:t>
      </w:r>
      <w:r w:rsidRPr="00F750E5">
        <w:rPr>
          <w:sz w:val="12"/>
        </w:rPr>
        <w:t xml:space="preserve"> and demanding they recuse themselves from “all Trump or Trump-related matters.” </w:t>
      </w:r>
      <w:r w:rsidRPr="00F750E5">
        <w:rPr>
          <w:rStyle w:val="StyleUnderline"/>
        </w:rPr>
        <w:t>Sotomayor panned the Court’s five conservative Justices for repeatedly letting Trump have “emergency stays” to enact controversial policies before the Court decides on their legality</w:t>
      </w:r>
      <w:r w:rsidRPr="00F750E5">
        <w:rPr>
          <w:sz w:val="12"/>
        </w:rPr>
        <w:t xml:space="preserve">, noting that Trump has done so more than Presidents Bush and Obama, combined. She wrote, “With each successive application, cries of urgency ring increasingly hollow.” Further, </w:t>
      </w:r>
      <w:r w:rsidRPr="00F750E5">
        <w:rPr>
          <w:rStyle w:val="StyleUnderline"/>
        </w:rPr>
        <w:t>Justice Clarence Thomas’ wife Ginni is seeking to purge “disloyal” federal employees from government work</w:t>
      </w:r>
      <w:r w:rsidRPr="00F750E5">
        <w:rPr>
          <w:sz w:val="12"/>
        </w:rPr>
        <w:t xml:space="preserve">, according to Axios. Historically, Justices were loyal to the Constitution, not the President or party behind their appointment. The Court unanimously ruled Bill Clinton had to answer Paula Jones’ lawsuit accusing him of sexual improprieties, and unanimously rejected Nixon’s argument that he had absolute executive privilege, ordering the President to comply with a subpoena for White House tapes that ultimately contributed to his resignation. </w:t>
      </w:r>
      <w:r w:rsidRPr="00F750E5">
        <w:rPr>
          <w:rStyle w:val="StyleUnderline"/>
        </w:rPr>
        <w:t>Critics say today’s Court is no longer politically neutral, a change slow in coming but foreshadowed in McConnell blocking the 2016 nomination of Judge Merrick Garland in the hope that the election eights months later would install a Republican.</w:t>
      </w:r>
    </w:p>
    <w:p w14:paraId="51EADDC2" w14:textId="5A6E7586" w:rsidR="00E37644" w:rsidRPr="00F750E5" w:rsidRDefault="00E37644" w:rsidP="00E37644">
      <w:pPr>
        <w:pStyle w:val="Heading3"/>
      </w:pPr>
      <w:r w:rsidRPr="00F750E5">
        <w:t xml:space="preserve">2NC – Roberts </w:t>
      </w:r>
    </w:p>
    <w:p w14:paraId="1ED96BE9" w14:textId="68CB14D3" w:rsidR="0012690D" w:rsidRPr="00F750E5" w:rsidRDefault="0012690D" w:rsidP="0012690D">
      <w:pPr>
        <w:pStyle w:val="Heading4"/>
      </w:pPr>
      <w:r w:rsidRPr="00F750E5">
        <w:t>Roberts has signaled he’s willing to side with liberal justices as the deciding vote in abortion cases despite his opposition when Kennedy was on the court.</w:t>
      </w:r>
    </w:p>
    <w:p w14:paraId="160D9447" w14:textId="77777777" w:rsidR="0012690D" w:rsidRPr="00F750E5" w:rsidRDefault="0012690D" w:rsidP="0012690D">
      <w:r w:rsidRPr="00F750E5">
        <w:rPr>
          <w:rStyle w:val="Style13ptBold"/>
        </w:rPr>
        <w:t>Higgins 19</w:t>
      </w:r>
      <w:r w:rsidRPr="00F750E5">
        <w:t xml:space="preserve"> [Tucker Higgins, Tucker Higgins covers politics and the U.S. Supreme Court for CNBC.com. 5-21-2019, “Roberts signals he could side with liberals in Supreme Court abortion arguments,” CNBC, accessed at https://www.cnbc.com/2020/03/04/supreme-court-abortion-case-roberts-signals-he-could-side-with-liberals.html] 5-31-2020</w:t>
      </w:r>
    </w:p>
    <w:p w14:paraId="21FE17F9" w14:textId="4A8EBEE8" w:rsidR="0012690D" w:rsidRPr="00F750E5" w:rsidRDefault="0012690D" w:rsidP="0012690D">
      <w:pPr>
        <w:rPr>
          <w:sz w:val="8"/>
        </w:rPr>
      </w:pPr>
      <w:r w:rsidRPr="00F750E5">
        <w:rPr>
          <w:sz w:val="8"/>
        </w:rPr>
        <w:t xml:space="preserve">WASHINGTON — Chief Justice John </w:t>
      </w:r>
      <w:r w:rsidRPr="00F750E5">
        <w:rPr>
          <w:rStyle w:val="Emphasis"/>
        </w:rPr>
        <w:t>Roberts</w:t>
      </w:r>
      <w:r w:rsidRPr="00F750E5">
        <w:rPr>
          <w:rStyle w:val="StyleUnderline"/>
        </w:rPr>
        <w:t xml:space="preserve"> left open the possibility that he </w:t>
      </w:r>
      <w:r w:rsidRPr="00F750E5">
        <w:rPr>
          <w:rStyle w:val="Emphasis"/>
        </w:rPr>
        <w:t>could side with the Supreme Court’s liberal wing</w:t>
      </w:r>
      <w:r w:rsidRPr="00F750E5">
        <w:rPr>
          <w:sz w:val="8"/>
        </w:rPr>
        <w:t xml:space="preserve"> during intensive, fact-based arguments on Wednesday </w:t>
      </w:r>
      <w:r w:rsidRPr="00F750E5">
        <w:rPr>
          <w:rStyle w:val="StyleUnderline"/>
        </w:rPr>
        <w:t xml:space="preserve">in a high-profile abortion case. </w:t>
      </w:r>
      <w:r w:rsidRPr="00F750E5">
        <w:rPr>
          <w:sz w:val="8"/>
        </w:rPr>
        <w:t>A vote with the court’s four liberal justices to strike down a Louisiana law regulating abortion providers would be</w:t>
      </w:r>
      <w:r w:rsidRPr="00F750E5">
        <w:rPr>
          <w:rStyle w:val="StyleUnderline"/>
        </w:rPr>
        <w:t xml:space="preserve"> </w:t>
      </w:r>
      <w:r w:rsidRPr="00F750E5">
        <w:rPr>
          <w:rStyle w:val="Emphasis"/>
        </w:rPr>
        <w:t xml:space="preserve">a dramatic turnaround </w:t>
      </w:r>
      <w:r w:rsidRPr="00F750E5">
        <w:rPr>
          <w:rStyle w:val="StyleUnderline"/>
        </w:rPr>
        <w:t xml:space="preserve">for the chief justice, who joined a dissenting opinion from the court’s decision striking down a similar law in Texas just four years ago. </w:t>
      </w:r>
      <w:r w:rsidRPr="00F750E5">
        <w:rPr>
          <w:sz w:val="8"/>
        </w:rPr>
        <w:t xml:space="preserve">But on Wednesday, Roberts suggested he saw that decision as binding. That ruling found that the Texas law had no medical benefits and placed an unconstitutional burden on women seeking abortion. Roberts twice said the medical benefits for the Louisiana law would likely be the same. “I understand the idea that the impact might be different in different places, but as far as the benefits of the law, that’s going to be the same in each state, isn’t it?” Roberts asked of Louisiana Solicitor General Elizabeth Murrill at one point. </w:t>
      </w:r>
      <w:r w:rsidRPr="00F750E5">
        <w:rPr>
          <w:rStyle w:val="StyleUnderline"/>
        </w:rPr>
        <w:t xml:space="preserve">Wednesday’s case was the first substantial abortion dispute to come before the top court since the confirmation of President Donald Trump’s two appointees, Justices Neil Gorsuch and Brett Kavanaugh. It marks </w:t>
      </w:r>
      <w:r w:rsidRPr="00F750E5">
        <w:rPr>
          <w:rStyle w:val="Emphasis"/>
        </w:rPr>
        <w:t>a significant test of how the court’s new conservative majority will treat</w:t>
      </w:r>
      <w:r w:rsidRPr="00F750E5">
        <w:rPr>
          <w:rStyle w:val="StyleUnderline"/>
        </w:rPr>
        <w:t xml:space="preserve"> laws concerning </w:t>
      </w:r>
      <w:r w:rsidRPr="00F750E5">
        <w:rPr>
          <w:rStyle w:val="Emphasis"/>
        </w:rPr>
        <w:t>abortion</w:t>
      </w:r>
      <w:r w:rsidRPr="00F750E5">
        <w:rPr>
          <w:rStyle w:val="StyleUnderline"/>
        </w:rPr>
        <w:t>.</w:t>
      </w:r>
      <w:r w:rsidRPr="00F750E5">
        <w:rPr>
          <w:sz w:val="8"/>
        </w:rPr>
        <w:t xml:space="preserve"> How the court ultimately comes down could have an impact on the next presidential election, in a race in which Trump has boasted of his impact on the federal judiciary and sought to develop conservative credentials on abortion. The dispute concerned a Louisiana law that requires doctors who provide abortions to have admitting privileges at a hospital within 30 miles of their clinic, a requirement that could limit the state to just one provider. </w:t>
      </w:r>
      <w:r w:rsidRPr="00F750E5">
        <w:rPr>
          <w:rStyle w:val="StyleUnderline"/>
        </w:rPr>
        <w:t>The court struck down the Texas law by a 5-3</w:t>
      </w:r>
      <w:r w:rsidRPr="00F750E5">
        <w:rPr>
          <w:sz w:val="8"/>
        </w:rPr>
        <w:t xml:space="preserve"> vote in the 2016 case Whole Woman’s Health v. Hellerstedt. </w:t>
      </w:r>
      <w:r w:rsidRPr="00F750E5">
        <w:rPr>
          <w:rStyle w:val="StyleUnderline"/>
        </w:rPr>
        <w:t>Roberts was in the dissent</w:t>
      </w:r>
      <w:r w:rsidRPr="00F750E5">
        <w:rPr>
          <w:sz w:val="8"/>
        </w:rPr>
        <w:t xml:space="preserve"> in the Whole Woman’s Health case. </w:t>
      </w:r>
      <w:r w:rsidRPr="00F750E5">
        <w:rPr>
          <w:rStyle w:val="StyleUnderline"/>
        </w:rPr>
        <w:t>But he raised questions a year ago by siding with the court’s liberal members</w:t>
      </w:r>
      <w:r w:rsidRPr="00F750E5">
        <w:rPr>
          <w:sz w:val="8"/>
        </w:rPr>
        <w:t xml:space="preserve"> — Justices Ruth Bader Ginsburg, Stephen Breyer, Elena Kagan and Sonia Sotomayor — </w:t>
      </w:r>
      <w:r w:rsidRPr="00F750E5">
        <w:rPr>
          <w:rStyle w:val="StyleUnderline"/>
        </w:rPr>
        <w:t xml:space="preserve">to halt the Louisiana law from going into effect while its challengers pursued their appeal. There were not many clues presented during Wednesday’s arguments as to how Trump’s appointees will vote. </w:t>
      </w:r>
      <w:r w:rsidRPr="00F750E5">
        <w:rPr>
          <w:sz w:val="8"/>
        </w:rPr>
        <w:t>Gorsuch, who was largely expected to uphold the Louisiana law going into arguments, was unusually silent, asking no questions. Kavanaugh, somewhat more of a mystery, quizzed Center for Reproductive Rights attorney Julie Rikelman about whether she believed that admitting privileges laws would be unconstitutional in every state, not just Louisiana and Texas. She said she believed they would be.</w:t>
      </w:r>
    </w:p>
    <w:p w14:paraId="34AAEEC7" w14:textId="22D4D801" w:rsidR="00E37644" w:rsidRPr="00F750E5" w:rsidRDefault="00E37644" w:rsidP="00E37644">
      <w:pPr>
        <w:pStyle w:val="Heading3"/>
      </w:pPr>
      <w:r w:rsidRPr="00F750E5">
        <w:t xml:space="preserve">2NC – Yes Hearing </w:t>
      </w:r>
    </w:p>
    <w:p w14:paraId="1720E702" w14:textId="5A9F847F" w:rsidR="003970F7" w:rsidRPr="00F750E5" w:rsidRDefault="00C973C2" w:rsidP="003970F7">
      <w:pPr>
        <w:pStyle w:val="Heading4"/>
      </w:pPr>
      <w:r w:rsidRPr="00F750E5">
        <w:t>Stare Decisis is protecting Roe for now but lower court cases mean SCOTUS will take it up eventually</w:t>
      </w:r>
    </w:p>
    <w:p w14:paraId="0EBA5D4F" w14:textId="01C2F423" w:rsidR="00302C7E" w:rsidRPr="00F750E5" w:rsidRDefault="00C973C2" w:rsidP="00C973C2">
      <w:r w:rsidRPr="00F750E5">
        <w:rPr>
          <w:rStyle w:val="Style13ptBold"/>
        </w:rPr>
        <w:t>Stuart 18</w:t>
      </w:r>
      <w:r w:rsidRPr="00F750E5">
        <w:t xml:space="preserve"> [Tessa Stuart, Politics Staff Writer, Rolling Stone. 6-29-2018, "Roe v. Wade Is Hanging by a Thread," Rolling Stone, accessed at https://www.rollingstone.com/politics/politics-features/roe-v-wade-is-hanging-by-a-thread-666958/] 6-9-2020</w:t>
      </w:r>
    </w:p>
    <w:p w14:paraId="0FA0443D" w14:textId="4C94E723" w:rsidR="003970F7" w:rsidRPr="00F750E5" w:rsidRDefault="003970F7" w:rsidP="003970F7">
      <w:pPr>
        <w:rPr>
          <w:sz w:val="12"/>
        </w:rPr>
      </w:pPr>
      <w:r w:rsidRPr="00F750E5">
        <w:rPr>
          <w:sz w:val="12"/>
        </w:rPr>
        <w:t xml:space="preserve">Roe v. Wade is arguably one of the most famous Supreme Court cases of all time. It established a woman's right to abortion as a matter of privacy and has remained at the forefront of American politics for decades. Supporters of the decision hold it up as a beacon for women's independence and equality. Critics view it as an overreach by the Supreme Court. As states continue passing restrictions on abortion, many wonder: </w:t>
      </w:r>
      <w:r w:rsidRPr="00F750E5">
        <w:rPr>
          <w:rStyle w:val="StyleUnderline"/>
        </w:rPr>
        <w:t>Could Roe v. Wade be overturned?</w:t>
      </w:r>
      <w:r w:rsidR="00C973C2" w:rsidRPr="00F750E5">
        <w:rPr>
          <w:sz w:val="12"/>
        </w:rPr>
        <w:t xml:space="preserve"> </w:t>
      </w:r>
      <w:r w:rsidRPr="00F750E5">
        <w:rPr>
          <w:sz w:val="12"/>
        </w:rPr>
        <w:t>Like most things in the law, the answer to this question isn't exactly a simple one.</w:t>
      </w:r>
      <w:r w:rsidR="00C973C2" w:rsidRPr="00F750E5">
        <w:rPr>
          <w:sz w:val="12"/>
        </w:rPr>
        <w:t xml:space="preserve"> </w:t>
      </w:r>
      <w:r w:rsidRPr="00F750E5">
        <w:rPr>
          <w:sz w:val="12"/>
        </w:rPr>
        <w:t xml:space="preserve">The Court cannot return to the same case and change its mind. And </w:t>
      </w:r>
      <w:r w:rsidRPr="00F750E5">
        <w:rPr>
          <w:rStyle w:val="StyleUnderline"/>
        </w:rPr>
        <w:t xml:space="preserve">the legal doctrine of stare decisis — Latin for "let the decision stand"— means </w:t>
      </w:r>
      <w:r w:rsidRPr="00F750E5">
        <w:rPr>
          <w:rStyle w:val="Emphasis"/>
        </w:rPr>
        <w:t>later members of the Court are reluctant to specifically overturn prior rulings</w:t>
      </w:r>
      <w:r w:rsidRPr="00F750E5">
        <w:rPr>
          <w:rStyle w:val="StyleUnderline"/>
        </w:rPr>
        <w:t xml:space="preserve">. That said, </w:t>
      </w:r>
      <w:r w:rsidRPr="00F750E5">
        <w:rPr>
          <w:rStyle w:val="Emphasis"/>
        </w:rPr>
        <w:t>the principles of stare decisis are not legally binding or uniformly enforced</w:t>
      </w:r>
      <w:r w:rsidRPr="00F750E5">
        <w:rPr>
          <w:rStyle w:val="StyleUnderline"/>
        </w:rPr>
        <w:t>.</w:t>
      </w:r>
      <w:r w:rsidRPr="00F750E5">
        <w:rPr>
          <w:sz w:val="12"/>
        </w:rPr>
        <w:t xml:space="preserve"> This is illustrated by the fact that recent cases on reproductive rights have chipped away at the rights recognized in Roe.</w:t>
      </w:r>
      <w:r w:rsidR="00C973C2" w:rsidRPr="00F750E5">
        <w:rPr>
          <w:sz w:val="12"/>
        </w:rPr>
        <w:t xml:space="preserve"> </w:t>
      </w:r>
      <w:r w:rsidRPr="00F750E5">
        <w:rPr>
          <w:sz w:val="12"/>
        </w:rPr>
        <w:t>Would the Supreme Court Overturn Roe v. Wade?</w:t>
      </w:r>
      <w:r w:rsidR="00C973C2" w:rsidRPr="00F750E5">
        <w:rPr>
          <w:sz w:val="12"/>
        </w:rPr>
        <w:t xml:space="preserve"> </w:t>
      </w:r>
      <w:r w:rsidRPr="00F750E5">
        <w:rPr>
          <w:rStyle w:val="Emphasis"/>
        </w:rPr>
        <w:t>A complete overturn of Roe v. Wade is unlikely because of stare decisis</w:t>
      </w:r>
      <w:r w:rsidRPr="00F750E5">
        <w:rPr>
          <w:rStyle w:val="StyleUnderline"/>
        </w:rPr>
        <w:t xml:space="preserve">. </w:t>
      </w:r>
      <w:r w:rsidRPr="00F750E5">
        <w:rPr>
          <w:sz w:val="12"/>
        </w:rPr>
        <w:t xml:space="preserve">But abortion rights could be diminished through subsequent decisions. That's why so many </w:t>
      </w:r>
      <w:r w:rsidRPr="00F750E5">
        <w:rPr>
          <w:rStyle w:val="StyleUnderline"/>
        </w:rPr>
        <w:t>states have continued to pass laws that contradict Roe. If those laws are challenged all the way up to the Supreme Court, it will have to revisit the issue</w:t>
      </w:r>
      <w:r w:rsidRPr="00F750E5">
        <w:rPr>
          <w:sz w:val="12"/>
        </w:rPr>
        <w:t xml:space="preserve"> and decide how far the privacy rights established in Roe can extend.</w:t>
      </w:r>
    </w:p>
    <w:p w14:paraId="5DDAB3DC" w14:textId="386E77A5" w:rsidR="0012690D" w:rsidRPr="00F750E5" w:rsidRDefault="0012690D" w:rsidP="0012690D">
      <w:pPr>
        <w:pStyle w:val="Heading2"/>
      </w:pPr>
      <w:r w:rsidRPr="00F750E5">
        <w:t>Links</w:t>
      </w:r>
    </w:p>
    <w:p w14:paraId="0B4CDD7B" w14:textId="1ED97371" w:rsidR="0012690D" w:rsidRPr="00F750E5" w:rsidRDefault="00E37644" w:rsidP="0012690D">
      <w:pPr>
        <w:pStyle w:val="Heading3"/>
      </w:pPr>
      <w:r w:rsidRPr="00F750E5">
        <w:t xml:space="preserve">2NC – Link – Legitimacy </w:t>
      </w:r>
    </w:p>
    <w:p w14:paraId="23E768DA" w14:textId="77777777" w:rsidR="0012690D" w:rsidRPr="00F750E5" w:rsidRDefault="0012690D" w:rsidP="0012690D">
      <w:pPr>
        <w:pStyle w:val="Heading4"/>
      </w:pPr>
      <w:r w:rsidRPr="00F750E5">
        <w:t>Roberts wants to overturn Roe but is unlikely to if it will undermine court legitimacy too greatly.</w:t>
      </w:r>
    </w:p>
    <w:p w14:paraId="7FAE3BA6" w14:textId="77777777" w:rsidR="0012690D" w:rsidRPr="00F750E5" w:rsidRDefault="0012690D" w:rsidP="0012690D">
      <w:r w:rsidRPr="00F750E5">
        <w:rPr>
          <w:rStyle w:val="Style13ptBold"/>
        </w:rPr>
        <w:t>Roeder 18</w:t>
      </w:r>
      <w:r w:rsidRPr="00F750E5">
        <w:t xml:space="preserve"> [Oliver Roeder, Oliver Roeder was a senior writer for FiveThirtyEight. 7-5-2018, "John Roberts Has Cast A Pivotal Liberal Vote Only 5 Times," FiveThirtyEight, accessed at https://fivethirtyeight.com/features/john-roberts-has-cast-a-pivotal-liberal-vote-only-5-times/] 5-31-2020</w:t>
      </w:r>
    </w:p>
    <w:p w14:paraId="5A3341F2" w14:textId="202D87D6" w:rsidR="0012690D" w:rsidRPr="00F750E5" w:rsidRDefault="0012690D" w:rsidP="0012690D">
      <w:pPr>
        <w:rPr>
          <w:rStyle w:val="Emphasis"/>
        </w:rPr>
      </w:pPr>
      <w:r w:rsidRPr="00F750E5">
        <w:rPr>
          <w:sz w:val="12"/>
        </w:rPr>
        <w:t xml:space="preserve">John </w:t>
      </w:r>
      <w:r w:rsidRPr="00F750E5">
        <w:rPr>
          <w:rStyle w:val="StyleUnderline"/>
        </w:rPr>
        <w:t>Roberts is</w:t>
      </w:r>
      <w:r w:rsidRPr="00F750E5">
        <w:rPr>
          <w:sz w:val="12"/>
        </w:rPr>
        <w:t xml:space="preserve"> likely about to occupy a dual position that no one else has in the modern history of the United States: He will be </w:t>
      </w:r>
      <w:r w:rsidRPr="00F750E5">
        <w:rPr>
          <w:rStyle w:val="StyleUnderline"/>
        </w:rPr>
        <w:t xml:space="preserve">both the court’s chief justice and, with the retirement of </w:t>
      </w:r>
      <w:r w:rsidRPr="00F750E5">
        <w:rPr>
          <w:sz w:val="12"/>
        </w:rPr>
        <w:t xml:space="preserve">Justice Anthony </w:t>
      </w:r>
      <w:r w:rsidRPr="00F750E5">
        <w:rPr>
          <w:rStyle w:val="StyleUnderline"/>
        </w:rPr>
        <w:t xml:space="preserve">Kennedy, its median voter — the person in charge of the court, and the justice most likely to swing a decision one way or the other. </w:t>
      </w:r>
      <w:r w:rsidRPr="00F750E5">
        <w:rPr>
          <w:rStyle w:val="Emphasis"/>
        </w:rPr>
        <w:t>This combination of institutional power and ideological centrality will give Roberts remarkable sway</w:t>
      </w:r>
      <w:r w:rsidRPr="00F750E5">
        <w:rPr>
          <w:rStyle w:val="StyleUnderline"/>
        </w:rPr>
        <w:t xml:space="preserve"> over the business and decisions of the court</w:t>
      </w:r>
      <w:r w:rsidRPr="00F750E5">
        <w:rPr>
          <w:sz w:val="12"/>
        </w:rPr>
        <w:t xml:space="preserve">, and by extension the law of the land, possibly for decades to come. </w:t>
      </w:r>
      <w:r w:rsidRPr="00F750E5">
        <w:rPr>
          <w:rStyle w:val="StyleUnderline"/>
        </w:rPr>
        <w:t>But liberals cannot reasonably hold out much hope that Roberts will sway votes for some of their favored causes the way Kennedy did</w:t>
      </w:r>
      <w:r w:rsidRPr="00F750E5">
        <w:rPr>
          <w:sz w:val="12"/>
        </w:rPr>
        <w:t xml:space="preserve">. While the statistical metrics show Roberts taking a relatively moderate position, </w:t>
      </w:r>
      <w:r w:rsidRPr="00F750E5">
        <w:rPr>
          <w:rStyle w:val="Emphasis"/>
        </w:rPr>
        <w:t xml:space="preserve">he has very rarely voted with the liberals when it mattered. </w:t>
      </w:r>
      <w:r w:rsidRPr="00F750E5">
        <w:rPr>
          <w:sz w:val="12"/>
        </w:rPr>
        <w:t xml:space="preserve">Roberts, 63, took his seat on the bench in 2005, after then-President George W. Bush appointed him. Like Kennedy, he has proven solidly conservative on major American issues such as voting rights, campaign finance and gun control. Unlike Kennedy, Roberts dissented in the case that legalized gay marriage, dissented in the case that found executing an intellectually disabled person to be unconstitutional, and dissented in the case that affirmed that California must reduce its overcrowded prison populations, to name but a few examples. Roberts usually voted conservative in close cases Percentage of votes coded as conservative in each justice’s Supreme Court career, through the 2016 term ALL CASES CLOSE CASES JUSTICE TOTAL CONSERVATIVE RULINGS PERCENT CONSERVATIVE TOTAL CONSERVATIVE RULINGS PERCENT CONSERVATIVE Thomas 1,918 1,270 66.2 427 342 80.1% Scalia 2,461 1,566 63.6 583 472 81.0 Alito 768 485 63.2 182 153 84.1 O’Connor 2,484 1,483 59.7 567 419 73.9 Roberts 800 463 57.9 188 155 82.4 Kennedy 2,361 1,344 56.9 537 383 71.3 Breyer 1,624 675 41.6 379 81 21.4 Souter 1,497 594 39.7 337 60 17.8 Kagan 427 164 38.4 94 17 18.1 Stevens 3,515 1,335 38.0 798 178 22.3 Ginsburg 1,727 645 37.3 395 58 14.7 Sotomayor 523 193 36.9 109 11 10.1 “Close cases” are those decided by any five-justice majority, not exclusively 5-4 decisions. The 2016 term ended in September of 2017. SOURCE: SUPREME COURT DATABASE Despite his conservative pedigree, Roberts’s ideology has been slipping left in recent years according to the most prominent measure of such things, called Martin-Quinn scores. By this measure, he’s the most moderate conservative remaining on the court, and with President Trump expected to appoint another firm conservative, Roberts will probably remain the only member of the court’s right-wing bloc who approaches a centrist position. But has Roberts ever really swung? Will he swing in the future? </w:t>
      </w:r>
      <w:r w:rsidRPr="00F750E5">
        <w:rPr>
          <w:rStyle w:val="Emphasis"/>
        </w:rPr>
        <w:t>Roberts has been involved in 800 decisions</w:t>
      </w:r>
      <w:r w:rsidRPr="00F750E5">
        <w:rPr>
          <w:sz w:val="12"/>
        </w:rPr>
        <w:t xml:space="preserve"> while on the high court bench, according to Washington University School of Law’s Supreme Court Database.1 In 313 of these, he voted with the majority in a decision that the database describes as “liberal,” as coded by the database’s maintainers, a group of legal and political science scholars. (Occasionally cases have more than one ideology coding. If any code for a case was liberal, we’ve included the case in this tally.) In only 15 of those cases, however, was Roberts’s vote pivotal. That is, there were only 15 instances in which Roberts voted with the majority in a 5-4, liberal-leaning decision, where switching his vote would also have switched the ruling to a conservative one. What do you call a swing justice who doesn’t swing? And we can winnow this short list down even further. In some of these 15 “liberal” cases where Roberts’s vote was pivotal, the chief justice actually joined the typically conservative bloc of voters — Clarence Thomas, Antonin Scalia, Samuel Alito and Kennedy. This is because the database’s definition of “liberal” does not always follow the conventional meaning of the word — in certain technical cases decided by the court, there’s not necessarily a clean distinction between which position is “liberal” or “conservative” as we commonly understand those words. When we get rid of those cases where he sided with at least two members of the conservative bloc, the list of Roberts’s liberal “swings” drops to five cases. </w:t>
      </w:r>
      <w:r w:rsidRPr="00F750E5">
        <w:rPr>
          <w:rStyle w:val="Emphasis"/>
        </w:rPr>
        <w:t>Five</w:t>
      </w:r>
      <w:r w:rsidRPr="00F750E5">
        <w:rPr>
          <w:rStyle w:val="StyleUnderline"/>
        </w:rPr>
        <w:t xml:space="preserve"> liberal-leaning </w:t>
      </w:r>
      <w:r w:rsidRPr="00F750E5">
        <w:rPr>
          <w:rStyle w:val="Emphasis"/>
        </w:rPr>
        <w:t>decisions</w:t>
      </w:r>
      <w:r w:rsidRPr="00F750E5">
        <w:rPr>
          <w:rStyle w:val="StyleUnderline"/>
        </w:rPr>
        <w:t xml:space="preserve"> where </w:t>
      </w:r>
      <w:r w:rsidRPr="00F750E5">
        <w:rPr>
          <w:rStyle w:val="Emphasis"/>
        </w:rPr>
        <w:t>Roberts joined his liberal colleagues and actually changed the outcome</w:t>
      </w:r>
      <w:r w:rsidRPr="00F750E5">
        <w:rPr>
          <w:rStyle w:val="StyleUnderline"/>
        </w:rPr>
        <w:t xml:space="preserve"> by doing so. They cover a small grab bag of topics and, with one big exception, aren’t exactly the sorts of results that show up in your phone’s push alerts. The first of these five, and Roberts’s most famous “liberal-leaning” vote,</w:t>
      </w:r>
      <w:r w:rsidRPr="00F750E5">
        <w:rPr>
          <w:sz w:val="12"/>
        </w:rPr>
        <w:t xml:space="preserve"> came in 2012, when he wrote the opinion that </w:t>
      </w:r>
      <w:r w:rsidRPr="00F750E5">
        <w:rPr>
          <w:rStyle w:val="StyleUnderline"/>
        </w:rPr>
        <w:t>upheld the Affordable Care Act</w:t>
      </w:r>
      <w:r w:rsidRPr="00F750E5">
        <w:rPr>
          <w:sz w:val="12"/>
        </w:rPr>
        <w:t xml:space="preserve">. That case, called National Federation of Independent Business v. Sebelius, found the ACA’s individual mandate, which imposes fines on certain people who do not carry health insurance, to be a constitutional use of Congress’s power of taxation.2 Roberts performed some jurisprudential contortions to arrive at his opinion, and </w:t>
      </w:r>
      <w:r w:rsidRPr="00F750E5">
        <w:rPr>
          <w:rStyle w:val="StyleUnderline"/>
        </w:rPr>
        <w:t xml:space="preserve">the result was </w:t>
      </w:r>
      <w:r w:rsidRPr="00F750E5">
        <w:rPr>
          <w:rStyle w:val="Emphasis"/>
        </w:rPr>
        <w:t>seen as an expression of his desire to maintain the credibility and legitimacy of the court</w:t>
      </w:r>
      <w:r w:rsidRPr="00F750E5">
        <w:rPr>
          <w:rStyle w:val="StyleUnderline"/>
        </w:rPr>
        <w:t>.</w:t>
      </w:r>
      <w:r w:rsidRPr="00F750E5">
        <w:rPr>
          <w:sz w:val="12"/>
        </w:rPr>
        <w:t xml:space="preserve"> The second, Michigan v. Bay Mills Indian Community, came in 2014. It concerned Native American tribes’ sovereign immunity and a state’s lawsuit to stop a recognized tribe from operating a small casino. The court ruled in favor of tribe. Dart Cherokee Basin Operating Company v. Owens, also decided in 2014, was a legally technical case about the procedure for removing a case from state court to federal court. Yates v. United States was a case decided in 2015 and famous for its fish — specifically, whether a fish was a “tangible object” as defined by a certain provision in the federal criminal code. The court found that, in this case, a fish was not a tangible object. And finally, Williams-Yulee v. The Florida Bar was a 2015 free speech case concerning money in politics. Specifically, Roberts and the four more liberal justices found that the First Amendment did not prevent states from barring judicial candidates from soliciting funds for their campaigns. </w:t>
      </w:r>
      <w:r w:rsidRPr="00F750E5">
        <w:rPr>
          <w:rStyle w:val="StyleUnderline"/>
        </w:rPr>
        <w:t xml:space="preserve">Aside from the Obamacare case, these aren’t the sort of front-page rulings that liberals crave. </w:t>
      </w:r>
      <w:r w:rsidRPr="00F750E5">
        <w:rPr>
          <w:rStyle w:val="Emphasis"/>
        </w:rPr>
        <w:t>So what about Roe v. Wade,</w:t>
      </w:r>
      <w:r w:rsidRPr="00F750E5">
        <w:rPr>
          <w:rStyle w:val="StyleUnderline"/>
        </w:rPr>
        <w:t xml:space="preserve"> possibly the court’s most famous case and currently its most discussed? In his confirmation hearing, Roberts repeatedly expressed his desire to “stay away from a discussion of particular cases.”</w:t>
      </w:r>
      <w:r w:rsidRPr="00F750E5">
        <w:rPr>
          <w:sz w:val="12"/>
        </w:rPr>
        <w:t xml:space="preserve"> Neil Gorsuch, Trump’s first appointee, also took this tack. “As a nominee, it would not be proper to speculate about hypothetical contingent events,” he said. Whomever Trump nominates will likely adopt a similar tactic during the confirmation process, and Trump has said his advisers warned him against explicitly discussing Roe with his would-be nominees. “They’re all saying, don’t do that, you don’t do that, you shouldn’t do that. But I’m putting conservative people on.” However, much of the shortlist Trump is expected to pull from was vetted and approved by the conservative Federalist Society, and few people, it has been reported, are more dedicated to overturning Roe than that group’s executive vice president, Leonard Leo. But </w:t>
      </w:r>
      <w:r w:rsidRPr="00F750E5">
        <w:rPr>
          <w:rStyle w:val="StyleUnderline"/>
        </w:rPr>
        <w:t xml:space="preserve">Roberts has also discussed the importance of the legal idea of stare decisis — “to stand by things decided.” And </w:t>
      </w:r>
      <w:r w:rsidRPr="00F750E5">
        <w:rPr>
          <w:rStyle w:val="Emphasis"/>
        </w:rPr>
        <w:t>Roberts</w:t>
      </w:r>
      <w:r w:rsidRPr="00F750E5">
        <w:rPr>
          <w:rStyle w:val="StyleUnderline"/>
        </w:rPr>
        <w:t xml:space="preserve">, especially as the chief justice, </w:t>
      </w:r>
      <w:r w:rsidRPr="00F750E5">
        <w:rPr>
          <w:rStyle w:val="Emphasis"/>
        </w:rPr>
        <w:t xml:space="preserve">is deeply concerned with the credibility and legitimacy of the institution of the Supreme Court. </w:t>
      </w:r>
      <w:r w:rsidRPr="00F750E5">
        <w:rPr>
          <w:sz w:val="12"/>
        </w:rPr>
        <w:t xml:space="preserve">(That said, Roberts has been willing to overturn major precedent at times, including this term in a case about public-employee unions.) Whether Americans view the Supreme Court favorably is already a partisan issue. </w:t>
      </w:r>
      <w:r w:rsidRPr="00F750E5">
        <w:rPr>
          <w:rStyle w:val="StyleUnderline"/>
        </w:rPr>
        <w:t>Any decision overturning Roe</w:t>
      </w:r>
      <w:r w:rsidRPr="00F750E5">
        <w:rPr>
          <w:sz w:val="12"/>
        </w:rPr>
        <w:t xml:space="preserve"> — a 45-year-old precedent that two-thirds of voters want to remain in place —</w:t>
      </w:r>
      <w:r w:rsidRPr="00F750E5">
        <w:rPr>
          <w:rStyle w:val="StyleUnderline"/>
        </w:rPr>
        <w:t xml:space="preserve"> would likely be made by a 5-4 majority that includes a justice appointed after Republican senators’ stonewalling prevented a Democratic nominee from getting a confirmation hearing, and all </w:t>
      </w:r>
      <w:r w:rsidRPr="00F750E5">
        <w:rPr>
          <w:rStyle w:val="Emphasis"/>
        </w:rPr>
        <w:t>that combined divisiveness may be too sharp a challenge to the legitimacy Roberts so hopes to protect.</w:t>
      </w:r>
    </w:p>
    <w:p w14:paraId="0DC0D89D" w14:textId="50814D0E" w:rsidR="00C973C2" w:rsidRPr="00F750E5" w:rsidRDefault="00C973C2" w:rsidP="0012690D">
      <w:pPr>
        <w:rPr>
          <w:rStyle w:val="Emphasis"/>
        </w:rPr>
      </w:pPr>
    </w:p>
    <w:p w14:paraId="0B75EA0E" w14:textId="07654C58" w:rsidR="00C973C2" w:rsidRPr="00F750E5" w:rsidRDefault="003D3E89" w:rsidP="003D3E89">
      <w:pPr>
        <w:pStyle w:val="Heading4"/>
        <w:rPr>
          <w:rStyle w:val="Emphasis"/>
          <w:b/>
          <w:iCs/>
          <w:sz w:val="26"/>
          <w:u w:val="none"/>
          <w:bdr w:val="none" w:sz="0" w:space="0" w:color="auto"/>
        </w:rPr>
      </w:pPr>
      <w:r w:rsidRPr="00F750E5">
        <w:rPr>
          <w:rStyle w:val="Emphasis"/>
          <w:b/>
          <w:iCs/>
          <w:sz w:val="26"/>
          <w:u w:val="none"/>
          <w:bdr w:val="none" w:sz="0" w:space="0" w:color="auto"/>
        </w:rPr>
        <w:t>Roberts will decide the fate of Roe v. Wade and court legitimacy will be the determining factor—this also applies to their smaller court cases that stop short of overturning Roe</w:t>
      </w:r>
    </w:p>
    <w:p w14:paraId="468B6BB0" w14:textId="46B49CE9" w:rsidR="00C973C2" w:rsidRPr="00F750E5" w:rsidRDefault="00C973C2" w:rsidP="00C973C2">
      <w:r w:rsidRPr="00F750E5">
        <w:rPr>
          <w:rStyle w:val="Heading4Char"/>
        </w:rPr>
        <w:t>Biskupic 19</w:t>
      </w:r>
      <w:r w:rsidRPr="00F750E5">
        <w:t xml:space="preserve"> [Joan Biskupic, Cnn Legal Analyst &amp; Supreme Court Biographer, 5-15-2019, "John Roberts has voted for restrictions on abortion. Will he overturn Roe v. Wade?," CNN, accessed at https://www.cnn.com/2019/05/15/politics/john-roberts-abortion-alabama-roe-v-wade/index.html] 6-9-2020</w:t>
      </w:r>
    </w:p>
    <w:p w14:paraId="2C87B499" w14:textId="57D675E0" w:rsidR="00C973C2" w:rsidRPr="00F750E5" w:rsidRDefault="00C973C2" w:rsidP="00C973C2">
      <w:pPr>
        <w:rPr>
          <w:rStyle w:val="StyleUnderline"/>
        </w:rPr>
      </w:pPr>
      <w:r w:rsidRPr="00F750E5">
        <w:rPr>
          <w:rStyle w:val="Emphasis"/>
        </w:rPr>
        <w:t>Chief Justice John Roberts will not vote to strike down Roe</w:t>
      </w:r>
      <w:r w:rsidRPr="00F750E5">
        <w:rPr>
          <w:sz w:val="10"/>
        </w:rPr>
        <w:t xml:space="preserve"> v. Wade and outright ban abortion. </w:t>
      </w:r>
      <w:r w:rsidRPr="00F750E5">
        <w:rPr>
          <w:rStyle w:val="Emphasis"/>
        </w:rPr>
        <w:t>At least not yet.</w:t>
      </w:r>
      <w:r w:rsidR="003D3E89" w:rsidRPr="00F750E5">
        <w:rPr>
          <w:b/>
          <w:iCs/>
          <w:u w:val="single"/>
          <w:bdr w:val="single" w:sz="8" w:space="0" w:color="auto"/>
        </w:rPr>
        <w:t xml:space="preserve"> </w:t>
      </w:r>
      <w:r w:rsidRPr="00F750E5">
        <w:rPr>
          <w:sz w:val="10"/>
        </w:rPr>
        <w:t>T</w:t>
      </w:r>
      <w:r w:rsidRPr="00F750E5">
        <w:rPr>
          <w:rStyle w:val="StyleUnderline"/>
        </w:rPr>
        <w:t>he</w:t>
      </w:r>
      <w:r w:rsidRPr="00F750E5">
        <w:rPr>
          <w:sz w:val="10"/>
        </w:rPr>
        <w:t xml:space="preserve"> 64-year-old appointee of George W. Bush </w:t>
      </w:r>
      <w:r w:rsidRPr="00F750E5">
        <w:rPr>
          <w:rStyle w:val="StyleUnderline"/>
        </w:rPr>
        <w:t>has never endorsed abortion rights or ever voted to invalidate a tough regulation</w:t>
      </w:r>
      <w:r w:rsidRPr="00F750E5">
        <w:rPr>
          <w:sz w:val="10"/>
        </w:rPr>
        <w:t>. Earlier in his career, as a government lawyer, Roberts filed a brief at the high court asserting that the 1973 Roe had been wrongly decided and urged its reversal.</w:t>
      </w:r>
      <w:r w:rsidR="003D3E89" w:rsidRPr="00F750E5">
        <w:rPr>
          <w:sz w:val="10"/>
        </w:rPr>
        <w:t xml:space="preserve"> </w:t>
      </w:r>
      <w:r w:rsidRPr="00F750E5">
        <w:rPr>
          <w:rStyle w:val="StyleUnderline"/>
        </w:rPr>
        <w:t>But in his new position as the deciding vote on abortion, Roberts today is moving cautiously on any narrowing</w:t>
      </w:r>
      <w:r w:rsidRPr="00F750E5">
        <w:rPr>
          <w:sz w:val="10"/>
        </w:rPr>
        <w:t xml:space="preserve"> -- or outright elimination -- of </w:t>
      </w:r>
      <w:r w:rsidRPr="00F750E5">
        <w:rPr>
          <w:rStyle w:val="StyleUnderline"/>
        </w:rPr>
        <w:t xml:space="preserve">a woman's constitutional right to end a pregnancy. </w:t>
      </w:r>
      <w:r w:rsidRPr="00F750E5">
        <w:rPr>
          <w:sz w:val="10"/>
        </w:rPr>
        <w:t>His stance is becoming more crucial as states race to pass laws directly challenging Roe. On Wednesday, Alabama Gov. Kay Ivey signed a near-total abortion ban.</w:t>
      </w:r>
      <w:r w:rsidR="003D3E89" w:rsidRPr="00F750E5">
        <w:rPr>
          <w:sz w:val="10"/>
        </w:rPr>
        <w:t xml:space="preserve"> </w:t>
      </w:r>
      <w:r w:rsidRPr="00F750E5">
        <w:rPr>
          <w:rStyle w:val="Emphasis"/>
        </w:rPr>
        <w:t>Whether such laws are enforced in upcoming months and years likely rests with Roberts</w:t>
      </w:r>
      <w:r w:rsidRPr="00F750E5">
        <w:rPr>
          <w:sz w:val="10"/>
        </w:rPr>
        <w:t>. And his 14-year record as chief justice and recent public signals, in the wake of Justice Brett Kavanaugh's replacement of Justice Anthony Kennedy, reveal two relevant traits for predicting the man in the center chair.</w:t>
      </w:r>
      <w:r w:rsidR="003D3E89" w:rsidRPr="00F750E5">
        <w:rPr>
          <w:sz w:val="10"/>
        </w:rPr>
        <w:t xml:space="preserve"> </w:t>
      </w:r>
      <w:r w:rsidRPr="00F750E5">
        <w:rPr>
          <w:sz w:val="10"/>
        </w:rPr>
        <w:t>Roberts works incrementally, laying groundwork for his views, keeping an eye to upcoming cases, and avoiding any "jolt" to precedent, as he pledged at his 2005 Senate confirmation hearings.</w:t>
      </w:r>
      <w:r w:rsidR="003D3E89" w:rsidRPr="00F750E5">
        <w:rPr>
          <w:sz w:val="10"/>
        </w:rPr>
        <w:t xml:space="preserve"> </w:t>
      </w:r>
      <w:r w:rsidRPr="00F750E5">
        <w:rPr>
          <w:rStyle w:val="Emphasis"/>
        </w:rPr>
        <w:t>He is</w:t>
      </w:r>
      <w:r w:rsidRPr="00F750E5">
        <w:rPr>
          <w:sz w:val="10"/>
        </w:rPr>
        <w:t xml:space="preserve"> also </w:t>
      </w:r>
      <w:r w:rsidRPr="00F750E5">
        <w:rPr>
          <w:rStyle w:val="Emphasis"/>
        </w:rPr>
        <w:t>mightily concerned about the reputation of the Supreme Court and public regard for its legitimacy, and his own.</w:t>
      </w:r>
      <w:r w:rsidR="003D3E89" w:rsidRPr="00F750E5">
        <w:rPr>
          <w:rStyle w:val="Emphasis"/>
        </w:rPr>
        <w:t xml:space="preserve"> </w:t>
      </w:r>
      <w:r w:rsidRPr="00F750E5">
        <w:rPr>
          <w:rStyle w:val="StyleUnderline"/>
        </w:rPr>
        <w:t>It is unlikely Roberts, who has pondered aloud what history will make of him, would want his legacy clinched by reversal of the 1973 landmark so drenched in the nation's politics.</w:t>
      </w:r>
      <w:r w:rsidR="003D3E89" w:rsidRPr="00F750E5">
        <w:rPr>
          <w:rStyle w:val="StyleUnderline"/>
        </w:rPr>
        <w:t xml:space="preserve"> </w:t>
      </w:r>
      <w:r w:rsidRPr="00F750E5">
        <w:rPr>
          <w:sz w:val="10"/>
        </w:rPr>
        <w:t>Yet, that is not the end of the matter in the current charged climate over women's reproductive rights. Roberts could join his conservative brethren to reduce access to clinics that perform abortions and endorse other measures -- such as tighter regulation of physicians -- that diminish a women's ability to terminate a pregnancy.</w:t>
      </w:r>
      <w:r w:rsidR="003D3E89" w:rsidRPr="00F750E5">
        <w:rPr>
          <w:sz w:val="10"/>
        </w:rPr>
        <w:t xml:space="preserve"> </w:t>
      </w:r>
      <w:r w:rsidRPr="00F750E5">
        <w:rPr>
          <w:sz w:val="10"/>
        </w:rPr>
        <w:t>If he takes that path, the 1973 Roe and cases since then that forbid government from imposing an "undue burden" on women seeking to abort a fetus before viability would not be outright overturned.</w:t>
      </w:r>
      <w:r w:rsidR="003D3E89" w:rsidRPr="00F750E5">
        <w:rPr>
          <w:sz w:val="10"/>
        </w:rPr>
        <w:t xml:space="preserve"> </w:t>
      </w:r>
      <w:r w:rsidRPr="00F750E5">
        <w:rPr>
          <w:sz w:val="10"/>
        </w:rPr>
        <w:t>Still, Roberts would be breaking from Kennedy's pattern and disrupting life in America. In 2013, he readily turned away from entrenched Supreme Court legal reasoning as he took the lead for the conservatives to eviscerate a major part of the Voting Rights Act of 1965, in the case of Shelby County v. Holder.</w:t>
      </w:r>
      <w:r w:rsidR="003D3E89" w:rsidRPr="00F750E5">
        <w:rPr>
          <w:sz w:val="10"/>
        </w:rPr>
        <w:t xml:space="preserve"> </w:t>
      </w:r>
      <w:r w:rsidRPr="00F750E5">
        <w:rPr>
          <w:sz w:val="10"/>
        </w:rPr>
        <w:t>Roberts' public message</w:t>
      </w:r>
      <w:r w:rsidR="003D3E89" w:rsidRPr="00F750E5">
        <w:rPr>
          <w:sz w:val="10"/>
        </w:rPr>
        <w:t xml:space="preserve"> </w:t>
      </w:r>
      <w:r w:rsidRPr="00F750E5">
        <w:rPr>
          <w:rStyle w:val="StyleUnderline"/>
        </w:rPr>
        <w:t>Soon after the tumultuous Senate confirmation of Kavanaugh last October, Roberts pointedly differentiated the role of justices from that of elected officials.</w:t>
      </w:r>
      <w:r w:rsidR="003D3E89" w:rsidRPr="00F750E5">
        <w:rPr>
          <w:rStyle w:val="StyleUnderline"/>
        </w:rPr>
        <w:t xml:space="preserve"> </w:t>
      </w:r>
      <w:r w:rsidRPr="00F750E5">
        <w:rPr>
          <w:rStyle w:val="StyleUnderline"/>
        </w:rPr>
        <w:t>"We speak for the Constitution,"</w:t>
      </w:r>
      <w:r w:rsidRPr="00F750E5">
        <w:rPr>
          <w:sz w:val="10"/>
        </w:rPr>
        <w:t xml:space="preserve"> he declared in a speech in Minnesota. </w:t>
      </w:r>
      <w:r w:rsidRPr="00F750E5">
        <w:rPr>
          <w:rStyle w:val="StyleUnderline"/>
        </w:rPr>
        <w:t>"Our role is clear. We are to interpret the laws and Constitution of the United States and ensure that the political branches act within them."</w:t>
      </w:r>
      <w:r w:rsidR="003D3E89" w:rsidRPr="00F750E5">
        <w:rPr>
          <w:sz w:val="10"/>
        </w:rPr>
        <w:t xml:space="preserve"> </w:t>
      </w:r>
      <w:r w:rsidRPr="00F750E5">
        <w:rPr>
          <w:sz w:val="10"/>
        </w:rPr>
        <w:t>The following month, in response to President Donald Trump, Roberts asserted that federal jurists should not be identified in a political vein by the presidents who appointed them. "We do not have Obama judges or Trump judges, Bush judges or Clinton judges," Roberts said in a statement, asserting the independence of the judiciary.</w:t>
      </w:r>
      <w:r w:rsidR="003D3E89" w:rsidRPr="00F750E5">
        <w:rPr>
          <w:sz w:val="10"/>
        </w:rPr>
        <w:t xml:space="preserve"> </w:t>
      </w:r>
      <w:r w:rsidRPr="00F750E5">
        <w:rPr>
          <w:sz w:val="10"/>
        </w:rPr>
        <w:t>But at the same time, Roberts often has reinforced the partisan divide at the Supreme Court, where the five conservative justices are appointees of Republican presidents, the four liberal justices of Democratic presidents. Accelerating the politics of the current moment, Trump campaigned against abortion rights in the 2016 presidential campaign and vowed to appoint justices who oppose Roe v. Wade.</w:t>
      </w:r>
      <w:r w:rsidR="003D3E89" w:rsidRPr="00F750E5">
        <w:rPr>
          <w:sz w:val="10"/>
        </w:rPr>
        <w:t xml:space="preserve"> </w:t>
      </w:r>
      <w:r w:rsidRPr="00F750E5">
        <w:rPr>
          <w:sz w:val="10"/>
        </w:rPr>
        <w:t>Roberts has also voted to reverse four-decade-old precedents that have been part of the nation's legal fabric nearly as long as Roe v. Wade, in last June's controversy over labor union rights and this week's lower-profile test of states' immunity from lawsuits.</w:t>
      </w:r>
      <w:r w:rsidR="003D3E89" w:rsidRPr="00F750E5">
        <w:rPr>
          <w:sz w:val="10"/>
        </w:rPr>
        <w:t xml:space="preserve"> </w:t>
      </w:r>
      <w:r w:rsidRPr="00F750E5">
        <w:rPr>
          <w:sz w:val="10"/>
        </w:rPr>
        <w:t>In this week's case, dissenting justices led by Stephen Breyer warned that the conservative majority was discarding a 1979 precedent without valid grounds and wondered what would be next. Breyer cited a 1992 abortion rights precedent, Casey v. Planned Parenthood of Southeastern Pennsylvania, which had upheld Roe, to support his defense of precedent but lightly also to highlight the potential stakes for reproductive rights.</w:t>
      </w:r>
      <w:r w:rsidR="003D3E89" w:rsidRPr="00F750E5">
        <w:rPr>
          <w:sz w:val="10"/>
        </w:rPr>
        <w:t xml:space="preserve"> </w:t>
      </w:r>
      <w:r w:rsidRPr="00F750E5">
        <w:rPr>
          <w:sz w:val="10"/>
        </w:rPr>
        <w:t>"Today's decision can only cause one to wonder which cases the court will overrule next," Breyer wrote.</w:t>
      </w:r>
      <w:r w:rsidR="003D3E89" w:rsidRPr="00F750E5">
        <w:rPr>
          <w:sz w:val="10"/>
        </w:rPr>
        <w:t xml:space="preserve"> </w:t>
      </w:r>
      <w:r w:rsidRPr="00F750E5">
        <w:rPr>
          <w:sz w:val="10"/>
        </w:rPr>
        <w:t>Roberts' record on abortion</w:t>
      </w:r>
      <w:r w:rsidR="003D3E89" w:rsidRPr="00F750E5">
        <w:rPr>
          <w:sz w:val="10"/>
        </w:rPr>
        <w:t xml:space="preserve"> </w:t>
      </w:r>
      <w:r w:rsidRPr="00F750E5">
        <w:rPr>
          <w:rStyle w:val="StyleUnderline"/>
        </w:rPr>
        <w:t>As a lawyer in the Ronald Reagan and then George H.W. Bush administration, Roberts criticized the legal underpinnings of Roe.</w:t>
      </w:r>
      <w:r w:rsidR="003D3E89" w:rsidRPr="00F750E5">
        <w:rPr>
          <w:rStyle w:val="StyleUnderline"/>
        </w:rPr>
        <w:t xml:space="preserve"> </w:t>
      </w:r>
      <w:r w:rsidRPr="00F750E5">
        <w:rPr>
          <w:sz w:val="10"/>
        </w:rPr>
        <w:t>In 1990-1991 Supreme Court litigation over abortion counseling at family planning clinics that receive federal funds, Roberts urged the justices to use the case to reverse Roe. On behalf of the Bush administration, he wrote that the constitutional core of Roe, giving women a privacy right to choose whether to carry a pregnancy to term, finds "no support in the text, structure, or history of the Constitution." The Supreme Court ruled for the administration on the disputed regulation but declined to take up Roe as the Roberts' brief had urged.</w:t>
      </w:r>
      <w:r w:rsidR="003D3E89" w:rsidRPr="00F750E5">
        <w:rPr>
          <w:sz w:val="10"/>
        </w:rPr>
        <w:t xml:space="preserve"> </w:t>
      </w:r>
      <w:r w:rsidRPr="00F750E5">
        <w:rPr>
          <w:sz w:val="10"/>
        </w:rPr>
        <w:t>During his Senate confirmation hearing in 2005, Roberts described Roe as settled precedent and said, "I do think that it is a jolt to the legal system when you overrule a precedent. Precedent plays an important role in promoting stability and evenhandedness." He said justices should not reverse a case simply because they believe it was wrongly decided.</w:t>
      </w:r>
      <w:r w:rsidR="003D3E89" w:rsidRPr="00F750E5">
        <w:rPr>
          <w:sz w:val="10"/>
        </w:rPr>
        <w:t xml:space="preserve"> </w:t>
      </w:r>
      <w:r w:rsidRPr="00F750E5">
        <w:rPr>
          <w:sz w:val="10"/>
        </w:rPr>
        <w:t>Responding to specific queries from senators, he also said his Catholic faith would not be a factor in his rulings.</w:t>
      </w:r>
      <w:r w:rsidR="003D3E89" w:rsidRPr="00F750E5">
        <w:rPr>
          <w:sz w:val="10"/>
        </w:rPr>
        <w:t xml:space="preserve"> </w:t>
      </w:r>
      <w:r w:rsidRPr="00F750E5">
        <w:rPr>
          <w:sz w:val="10"/>
        </w:rPr>
        <w:t>Since then, Roberts has sided in two major cases with states defending strict regulations, most recently in a 2016 Texas controversy. He dissented as the majority struck down the Texas measure that, among its provisions, required physicians who performed abortions to have "admitting privileges" at a local hospital. The law had caused the closure of several clinics.</w:t>
      </w:r>
      <w:r w:rsidR="003D3E89" w:rsidRPr="00F750E5">
        <w:rPr>
          <w:sz w:val="10"/>
        </w:rPr>
        <w:t xml:space="preserve"> </w:t>
      </w:r>
      <w:r w:rsidRPr="00F750E5">
        <w:rPr>
          <w:sz w:val="10"/>
        </w:rPr>
        <w:t>Kennedy cast the key fifth vote, with the four liberal justices, to void the regulations in Whole Woman's Health v. Hellerstedt.</w:t>
      </w:r>
      <w:r w:rsidR="003D3E89" w:rsidRPr="00F750E5">
        <w:rPr>
          <w:sz w:val="10"/>
        </w:rPr>
        <w:t xml:space="preserve"> </w:t>
      </w:r>
      <w:r w:rsidRPr="00F750E5">
        <w:rPr>
          <w:sz w:val="10"/>
        </w:rPr>
        <w:t>A potential shift?</w:t>
      </w:r>
      <w:r w:rsidR="003D3E89" w:rsidRPr="00F750E5">
        <w:rPr>
          <w:sz w:val="10"/>
        </w:rPr>
        <w:t xml:space="preserve"> </w:t>
      </w:r>
      <w:r w:rsidRPr="00F750E5">
        <w:rPr>
          <w:rStyle w:val="StyleUnderline"/>
        </w:rPr>
        <w:t>Yet, last February, when the justices were faced with Louisiana's attempt to enforce similar "admitting privileges" rules, Roberts edged in a different direction.</w:t>
      </w:r>
      <w:r w:rsidR="003D3E89" w:rsidRPr="00F750E5">
        <w:rPr>
          <w:rStyle w:val="StyleUnderline"/>
        </w:rPr>
        <w:t xml:space="preserve"> </w:t>
      </w:r>
      <w:r w:rsidRPr="00F750E5">
        <w:rPr>
          <w:sz w:val="10"/>
        </w:rPr>
        <w:t>A lower US appeals court had upheld the Louisiana law, rejecting the heart of the Whole Woman's Health decision. A Louisiana health clinic and physicians asked the justices to ensure that the new regulation not go into effect, and potentially shutter clinics, before a test of the law's constitutionality. They argued that the lower court had defied Supreme Court precedent from the 2016 case; Louisiana officials countered that their law could be distinguished from the Texas one struck down.</w:t>
      </w:r>
      <w:r w:rsidR="003D3E89" w:rsidRPr="00F750E5">
        <w:rPr>
          <w:sz w:val="10"/>
        </w:rPr>
        <w:t xml:space="preserve"> </w:t>
      </w:r>
      <w:r w:rsidRPr="00F750E5">
        <w:rPr>
          <w:rStyle w:val="StyleUnderline"/>
        </w:rPr>
        <w:t>Without Kennedy and with all eyes awaiting the court's late-night action on February 7, Roberts joined with the four liberal justices to prevent the Louisiana law from being enforced while the clinic challengers filed their appeal on the merits.</w:t>
      </w:r>
      <w:r w:rsidR="003D3E89" w:rsidRPr="00F750E5">
        <w:rPr>
          <w:rStyle w:val="StyleUnderline"/>
        </w:rPr>
        <w:t xml:space="preserve"> </w:t>
      </w:r>
      <w:r w:rsidRPr="00F750E5">
        <w:rPr>
          <w:sz w:val="10"/>
        </w:rPr>
        <w:t>It was a modest, incremental move whose meaning is not yet clear. Roberts could in the end approve the new physician rules when the merits of the dispute are heard.</w:t>
      </w:r>
      <w:r w:rsidR="003D3E89" w:rsidRPr="00F750E5">
        <w:rPr>
          <w:sz w:val="10"/>
        </w:rPr>
        <w:t xml:space="preserve"> </w:t>
      </w:r>
      <w:r w:rsidRPr="00F750E5">
        <w:rPr>
          <w:sz w:val="10"/>
        </w:rPr>
        <w:t xml:space="preserve">But </w:t>
      </w:r>
      <w:r w:rsidRPr="00F750E5">
        <w:rPr>
          <w:rStyle w:val="StyleUnderline"/>
        </w:rPr>
        <w:t>the action added another component to a chief justice who has assumed the role of the chief decider.</w:t>
      </w:r>
    </w:p>
    <w:p w14:paraId="6C1CB20C" w14:textId="5E614163" w:rsidR="0012690D" w:rsidRPr="00F750E5" w:rsidRDefault="00E37644" w:rsidP="0012690D">
      <w:pPr>
        <w:pStyle w:val="Heading3"/>
      </w:pPr>
      <w:r w:rsidRPr="00F750E5">
        <w:t xml:space="preserve">2NC – Link – </w:t>
      </w:r>
      <w:r w:rsidR="0012690D" w:rsidRPr="00F750E5">
        <w:t xml:space="preserve">Precedent </w:t>
      </w:r>
    </w:p>
    <w:p w14:paraId="465C1499" w14:textId="77777777" w:rsidR="0012690D" w:rsidRPr="00F750E5" w:rsidRDefault="0012690D" w:rsidP="0012690D">
      <w:pPr>
        <w:pStyle w:val="Heading4"/>
      </w:pPr>
      <w:r w:rsidRPr="00F750E5">
        <w:t>Precedent link—Kagan’s uneasy alliance with conservatives to not challenge Roe depends on adhering to precedent in criminal justice cases.</w:t>
      </w:r>
    </w:p>
    <w:p w14:paraId="558EFF22" w14:textId="77777777" w:rsidR="0012690D" w:rsidRPr="00F750E5" w:rsidRDefault="0012690D" w:rsidP="0012690D">
      <w:r w:rsidRPr="00F750E5">
        <w:rPr>
          <w:rStyle w:val="Style13ptBold"/>
        </w:rPr>
        <w:t>Berten 5-26</w:t>
      </w:r>
      <w:r w:rsidRPr="00F750E5">
        <w:t xml:space="preserve"> [Sam Berten, Associate Member, University of Cincinnati Law Review, 5-26-2020, "The Long Game: Justice Kagan’s Approach in Ramos v. Louisiana," University of Cincinnati Law Review, accessed at https://uclawreview.org/2020/05/26/the-long-game-justice-kagans-approach-in-ramos-v-louisiana/] 5-30-2020</w:t>
      </w:r>
    </w:p>
    <w:p w14:paraId="69DE951D" w14:textId="77777777" w:rsidR="0012690D" w:rsidRPr="00F750E5" w:rsidRDefault="0012690D" w:rsidP="0012690D">
      <w:pPr>
        <w:rPr>
          <w:sz w:val="8"/>
        </w:rPr>
      </w:pPr>
      <w:r w:rsidRPr="00F750E5">
        <w:rPr>
          <w:sz w:val="8"/>
        </w:rPr>
        <w:t xml:space="preserve">Justices on the Supreme Court are protectors of precedent, and experts in the law. However, </w:t>
      </w:r>
      <w:r w:rsidRPr="00F750E5">
        <w:rPr>
          <w:rStyle w:val="Emphasis"/>
        </w:rPr>
        <w:t>Justices are</w:t>
      </w:r>
      <w:r w:rsidRPr="00F750E5">
        <w:rPr>
          <w:rStyle w:val="StyleUnderline"/>
        </w:rPr>
        <w:t xml:space="preserve"> also </w:t>
      </w:r>
      <w:r w:rsidRPr="00F750E5">
        <w:rPr>
          <w:rStyle w:val="Emphasis"/>
        </w:rPr>
        <w:t>strategic</w:t>
      </w:r>
      <w:r w:rsidRPr="00F750E5">
        <w:rPr>
          <w:rStyle w:val="StyleUnderline"/>
        </w:rPr>
        <w:t xml:space="preserve"> in their decisions and opinions because </w:t>
      </w:r>
      <w:r w:rsidRPr="00F750E5">
        <w:rPr>
          <w:rStyle w:val="Emphasis"/>
        </w:rPr>
        <w:t>they are aware of the effect one decision can have on other decisions</w:t>
      </w:r>
      <w:r w:rsidRPr="00F750E5">
        <w:rPr>
          <w:sz w:val="8"/>
        </w:rPr>
        <w:t xml:space="preserve">, and the importance of integrity. In Ramos v. Louisiana, the Supreme Court held that the Sixth Amendment requires that a jury find a criminal defendant guilty by a unanimous verdict.[1] Justice Kagan dissented in Ramos, which at first could be confusing because Kagan’s liberal colleagues largely agreed with the majority opinion written by Justice Gorsuch. However, a more detailed analysis of Justice Kagan’s history on the Supreme Court shows that Ramos is the next in a line of key cases wherein Justice Kagan has solidified her position as a protector of precedent on the Court. Justice Kagan is likely keenly focused on reiterating the importance of precedent to protect Roe v. Wade, affirmative action, and other key decisions, which may explain Kagan’s dissent in Ramos. II. Background In 1972, the Court in a plurality decision found in Apodaca v. Oregon that the “Sixth Amendment does not require unanimous jury verdicts in state criminal convictions.”[2] Four Justices dissented in Apodaca – Stewart, Brennan, Marshall, and Douglas – believing that the Sixth Amendment guaranteed unanimity as one of the core rights of a jury trial.[3] On the other hand, in the plurality opinion, Justices White, Burger, Blackmun, and Rehnquist held that the Sixth Amendment did not guarantee unanimity.[4] Justice Powell concurred with the plurality but separately found that “the Sixth Amendment does require a unanimous verdict in criminal cases, but only in federal court.”[5] Despite the confusion on the guarantees of the Sixth Amendment, Apodaca remained good law for almost fifty years.[6] Only two states, Louisiana and Oregon, allowed convictions by non-unanimous verdicts, but both states have expressed a change of tactic.[7] Louisiana has since abolished non-unanimous verdicts and “Oregon . . . was considering doing the same until the Supreme Court took up the case.”[8] On April 20, 2020, the Supreme Court decided Ramos v. Louisiana, and resolved the remaining issue after Apodaca of whether the Sixth Amendment requires a unanimous jury verdict for a criminal conviction for a serious crime.[9] The Court held, in a fractured opinion, that the Sixth Amendment requires a unanimous jury verdict to convict a defendant of a serious offense.[10] Justice Gorsuch wrote the principal opinion, which Justices Breyer and Ginsburg joined with respect to Parts II-B, IV-A, IV-B-2, and V.[11] Justices Sotomayor and Kavanaugh “joined most of Gorsuch’s opinion but rejected some key aspects of it.”[12] Meanwhile, Justice Thomas concurred but declined to join any of Gorsuch’s opinion.[13] Finally, Justice Alito wrote a dissenting opinion which Chief Justice Roberts joined and Justice Kagan joined except for Part III-D.[14] All in all, the Court issued five opinions on Ramos, but the principal opinion and the dissent will be the focus of this article. Justice Gorsuch wrote that trial by an impartial jury, no matter where you look to determine the phrase’s meaning – “whether it’s the common law, state practices in the founding era, or opinions and treatises written soon afterward,”[15] – the answer was the same: “[a] jury must reach a unanimous verdict in order to convict.”[16] When the Sixth Amendment was ratified, the common law required jury unanimity in criminal cases, continuing that practice for close to 400 years with only a few exceptions.[17] Gorsuch explained the absence of explicit unanimity in the Sixth Amendment by stating that the right of unanimity was “so plainly included in the promise of a ‘trial by an impartial jury’ that the [Framers] considered the language surplusage.”[18] Justice Gorsuch then in Part IV-A argued that Apodaca was never binding precedent because Justice Powell agreed that the Sixth Amendment required unanimity but only in federal court, which a majority of the court rejected.[19] Justice Gorsuch claimed that accepting Justice Powell’s reasoning and Apodaca as precedential would lead to the conclusion that “a single Justice writing only for himself has the authority to bind this Court to propositions it has already rejected.”[20] Justices Ginsburg and Breyer agreed with this portion of Justice Gorsuch’s reasoning while Justices Sotomayor and Kavanaugh did not. The Court has established several factors when analyzing precedent: “(1) the quality of the decisions’ reasoning; (2) its consistency with related decisions; (3) legal developments since the decision; and (4) reliance on the decision.”[21] Applying these four factors to Apodaca, all five Justices in the majority opinion concluded that Apodaca was not binding precedent.[22] The dissent, written by Justice Alito, and joined by Chief Justice Roberts and Justice Kagan (except for part III-D), stressed the importance of reliance interests which required adherence to Apodaca.[23] Justice Alito then discussed the myriad of issues that might arise with respect to retrying criminal defendants, habeas petitions, and the fact that the Court repeatedly denied cert for petitions brought by inmates in Louisiana and Oregon, which made Louisiana and Oregon conclude that they were not acting improperly by allowing non-unanimous verdicts.[24] III. Analysis Justice Elena Kagan was nominated by President Obama in May, 2010, and was confirmed by the Senate in August, 2010.[25] Because of Justice Kagan’s liberal leanings, </w:t>
      </w:r>
      <w:r w:rsidRPr="00F750E5">
        <w:rPr>
          <w:rStyle w:val="Emphasis"/>
        </w:rPr>
        <w:t>Kagan’s choice to dissent from a majority opinion focusing on justice within the criminal justice system</w:t>
      </w:r>
      <w:r w:rsidRPr="00F750E5">
        <w:rPr>
          <w:rStyle w:val="StyleUnderline"/>
        </w:rPr>
        <w:t xml:space="preserve"> may seem strange at first</w:t>
      </w:r>
      <w:r w:rsidRPr="00F750E5">
        <w:rPr>
          <w:sz w:val="8"/>
        </w:rPr>
        <w:t xml:space="preserve">. In fact, many were “disappointed, baffled, angry, skeptical, and saddened.”[26] However, Kagan has likely positioned herself as a protector of precedent as part of a strategic, long-term approach to protect Roe v. Wade.[27] And precedent is what Ramos is truly about, “when to honor it, when to discard it and how to shape public perceptions of doing the latter.”[28] On June 22, 2015, Kagan wrote the majority opinion in Kimble v. Marvel Entertainment, LLC, which was a patent dispute. Kagan wrote that “[w]hat we can decide, we can undecide. But stare decisis teaches that we should exercise that authority sparingly.”[29] Kagan then quoted Spider-Man, stating, “(‘[i]n this world, with great power there must also come – great responsibility’). Finding many reasons for staying the stare decisis course and no ‘special justification’ for departing from it, we decline Kimble’s invitation to overrule Brulotte.”[30] On June 21, 2019, Kagan wrote in her dissent to Knick v. Township of Scott, Pennsylvania, et al., that Knick “smashe[d] a hundred-plus years of legal rulings to smithereens.”[31] Knick was a case about a property owner fighting the government in a constitutional “takings” claim.[32] </w:t>
      </w:r>
      <w:r w:rsidRPr="00F750E5">
        <w:rPr>
          <w:rStyle w:val="StyleUnderline"/>
        </w:rPr>
        <w:t xml:space="preserve">However, Kagan </w:t>
      </w:r>
      <w:r w:rsidRPr="00F750E5">
        <w:rPr>
          <w:rStyle w:val="Emphasis"/>
        </w:rPr>
        <w:t>was likely not focusing just on the issues at hand</w:t>
      </w:r>
      <w:r w:rsidRPr="00F750E5">
        <w:rPr>
          <w:sz w:val="8"/>
        </w:rPr>
        <w:t xml:space="preserve"> in Knick. Kagan indicated worry that the “conservative majority may be similarly dismissive of precedent in other areas. Those areas could include access to abortion, affirmative action and LGBT[sic] rights – all issues making their way up to the high court.”[33] Thus, Justice Kagan’s dissent in Ramos is likely a reiteration of </w:t>
      </w:r>
      <w:r w:rsidRPr="00F750E5">
        <w:rPr>
          <w:rStyle w:val="StyleUnderline"/>
        </w:rPr>
        <w:t>Kagan’s position as “the Court’s leading proponent of respect for precedent</w:t>
      </w:r>
      <w:r w:rsidRPr="00F750E5">
        <w:rPr>
          <w:sz w:val="8"/>
        </w:rPr>
        <w:t xml:space="preserve">.”[34] Since “Chief Justice John G. Roberts Jr. and Justices Samuel A. Alito Jr. and Elena Kagan — dissented [in Ramos], not necessarily because they thought the Constitution permits non-unanimous juries but because they thought the 1972 case should not be so lightly overruled.”[35] Justice </w:t>
      </w:r>
      <w:r w:rsidRPr="00F750E5">
        <w:rPr>
          <w:rStyle w:val="Emphasis"/>
        </w:rPr>
        <w:t xml:space="preserve">Kagan is </w:t>
      </w:r>
      <w:r w:rsidRPr="00F750E5">
        <w:rPr>
          <w:sz w:val="8"/>
        </w:rPr>
        <w:t xml:space="preserve">likely </w:t>
      </w:r>
      <w:r w:rsidRPr="00F750E5">
        <w:rPr>
          <w:rStyle w:val="Emphasis"/>
        </w:rPr>
        <w:t>preparing for</w:t>
      </w:r>
      <w:r w:rsidRPr="00F750E5">
        <w:rPr>
          <w:rStyle w:val="StyleUnderline"/>
        </w:rPr>
        <w:t xml:space="preserve"> the day when </w:t>
      </w:r>
      <w:r w:rsidRPr="00F750E5">
        <w:rPr>
          <w:rStyle w:val="Emphasis"/>
        </w:rPr>
        <w:t>a case</w:t>
      </w:r>
      <w:r w:rsidRPr="00F750E5">
        <w:rPr>
          <w:rStyle w:val="StyleUnderline"/>
        </w:rPr>
        <w:t xml:space="preserve"> reaches the Court </w:t>
      </w:r>
      <w:r w:rsidRPr="00F750E5">
        <w:rPr>
          <w:rStyle w:val="Emphasis"/>
        </w:rPr>
        <w:t>that challenges Roe v. Wade</w:t>
      </w:r>
      <w:r w:rsidRPr="00F750E5">
        <w:rPr>
          <w:sz w:val="8"/>
        </w:rPr>
        <w:t xml:space="preserve">. Indeed, “[f]or Kagan, who clearly sees the writing on the wall not just for Roe but for other rulings as well, the importance of adhering to precedent has been a continuing theme. </w:t>
      </w:r>
      <w:r w:rsidRPr="00F750E5">
        <w:rPr>
          <w:rStyle w:val="StyleUnderline"/>
        </w:rPr>
        <w:t>The more she can get conservative colleagues on the record resisting overturning cases, and the more she demonstrates her own willingness to stick with cases she dislikes, the stronger her hand down the road.</w:t>
      </w:r>
      <w:r w:rsidRPr="00F750E5">
        <w:rPr>
          <w:sz w:val="8"/>
        </w:rPr>
        <w:t xml:space="preserve">”[36] Therefore, Kagan’s choice to consistently be the resounding voice of respect for precedent may allow Kagan, down the line, to insist her fellow justices respect the precedent established in Roe. “She is playing the long game in two related ways: establishing herself as the court’s fiercest defender of precedent and sacrificing ideological purity in favor of compromise with her conservative colleagues. But that is no guarantee that she will prevail, or that any of her compromises will actually pay off.”[37] Thus, Justice Kagan is likely trying to build a record to encourage her conservative colleagues to respect precedent down the road when it is time to decide on an abortion issue. And sooner rather than later, we will know if Kagan’s strategy succeeded. On March 4, 2020, the Court heard oral arguments for June Medical Services LLC v. Russo, which asks whether Louisiana’s law requiring physicians who perform abortions to have admitting privileges at a local hospital conflicts with Whole Woman’s Health v. Hellerstedt, which is binding precedent.[38] If Justice Kagan’s approach wins the day, her protection of precedent during her tenure on the Court will encourage her conservative colleagues to adhere to the binding precedent established in Roe and Whole Woman’s Health. Thus, Ramos was likely yet another example of Justice Kagan reiterating the importance of precedent, while keenly aware of the threat to Roe and other key decisions if the Court turns away from stare decisis. IV. Conclusion It is surprising to see a liberal justice dissenting from </w:t>
      </w:r>
      <w:r w:rsidRPr="00F750E5">
        <w:rPr>
          <w:rStyle w:val="Emphasis"/>
        </w:rPr>
        <w:t>a case protecting the rights of criminals</w:t>
      </w:r>
      <w:r w:rsidRPr="00F750E5">
        <w:rPr>
          <w:sz w:val="8"/>
        </w:rPr>
        <w:t xml:space="preserve"> and dissenting away from her fellow liberal justices. Thus, Justice Kagan’s dissent in Ramos may be initially confusing. However, understanding Justice Kagan’s perspective and position </w:t>
      </w:r>
      <w:r w:rsidRPr="00F750E5">
        <w:rPr>
          <w:rStyle w:val="StyleUnderline"/>
        </w:rPr>
        <w:t>on the Court allows a deeper analysis of Kagan’s alliance with Justice Alito</w:t>
      </w:r>
      <w:r w:rsidRPr="00F750E5">
        <w:rPr>
          <w:sz w:val="8"/>
        </w:rPr>
        <w:t xml:space="preserve"> in Ramos. For Justice Kagan, Ramos is likely another opportunity </w:t>
      </w:r>
      <w:r w:rsidRPr="00F750E5">
        <w:rPr>
          <w:rStyle w:val="StyleUnderline"/>
        </w:rPr>
        <w:t>to highlight to the Court the importance of precedent, and to signal to her conservative colleagues that she is able to join an opinion that diverts from that of the liberal Justices in order to protect</w:t>
      </w:r>
      <w:r w:rsidRPr="00F750E5">
        <w:rPr>
          <w:sz w:val="8"/>
        </w:rPr>
        <w:t xml:space="preserve"> precedent. Justice Kagan is approaching this case, and likely all the cases that appear before the Court, with a keen eye for stare decisis and precedent in order to later use those cases </w:t>
      </w:r>
      <w:r w:rsidRPr="00F750E5">
        <w:rPr>
          <w:rStyle w:val="StyleUnderline"/>
        </w:rPr>
        <w:t xml:space="preserve">to </w:t>
      </w:r>
      <w:r w:rsidRPr="00F750E5">
        <w:rPr>
          <w:rStyle w:val="Emphasis"/>
        </w:rPr>
        <w:t>demonstrate to the conservative justices on the Court that cases such as Roe cannot be overturned lightly</w:t>
      </w:r>
      <w:r w:rsidRPr="00F750E5">
        <w:rPr>
          <w:rStyle w:val="StyleUnderline"/>
        </w:rPr>
        <w:t>.</w:t>
      </w:r>
      <w:r w:rsidRPr="00F750E5">
        <w:rPr>
          <w:sz w:val="8"/>
        </w:rPr>
        <w:t xml:space="preserve"> June Medical Services LLC v. Russo will presumably be a key case that will likely show whether Justice Kagan’s approach over her tenure has paid off, and whether her stead as protector of precedent can convince other justices to be similarly concerned. </w:t>
      </w:r>
    </w:p>
    <w:p w14:paraId="1B0B6A9B" w14:textId="77777777" w:rsidR="0012690D" w:rsidRPr="00F750E5" w:rsidRDefault="0012690D" w:rsidP="0012690D"/>
    <w:p w14:paraId="20057375" w14:textId="77777777" w:rsidR="0012690D" w:rsidRPr="00F750E5" w:rsidRDefault="0012690D" w:rsidP="0012690D">
      <w:pPr>
        <w:pStyle w:val="Heading4"/>
      </w:pPr>
      <w:r w:rsidRPr="00F750E5">
        <w:t>The aff lays the groundwork for Kavannaugh to overturn Roe—he’s the swing vote as Kennedy’s replacement.</w:t>
      </w:r>
    </w:p>
    <w:p w14:paraId="0C2B1D5C" w14:textId="77777777" w:rsidR="0012690D" w:rsidRPr="00F750E5" w:rsidRDefault="0012690D" w:rsidP="0012690D">
      <w:r w:rsidRPr="00F750E5">
        <w:rPr>
          <w:rStyle w:val="Style13ptBold"/>
        </w:rPr>
        <w:t>Ledewitz 5-5</w:t>
      </w:r>
      <w:r w:rsidRPr="00F750E5">
        <w:t xml:space="preserve"> [Bruce Ledewitz, political reporter 5-5-2020, "Why precedent alone may not be enough to save Roe v. Wade," Pennsylvania Capital-Star, accessed at https://www.penncapital-star.com/commentary/why-precedent-alone-may-not-be-enough-to-save-roe-v-wade-bruce-ledewitz/] 5-30-2020</w:t>
      </w:r>
    </w:p>
    <w:p w14:paraId="6D11FB55" w14:textId="77777777" w:rsidR="0012690D" w:rsidRPr="00F750E5" w:rsidRDefault="0012690D" w:rsidP="0012690D">
      <w:pPr>
        <w:rPr>
          <w:rStyle w:val="StyleUnderline"/>
        </w:rPr>
      </w:pPr>
      <w:r w:rsidRPr="00F750E5">
        <w:rPr>
          <w:rStyle w:val="StyleUnderline"/>
        </w:rPr>
        <w:t>Conservatives have always criticized the reliance on precedent as a reason for retaining Roe.</w:t>
      </w:r>
      <w:r w:rsidRPr="00F750E5">
        <w:rPr>
          <w:sz w:val="12"/>
        </w:rPr>
        <w:t xml:space="preserve"> Justice Antonin Scalia’s dissent in Lawrence mocked “the paean to stare decisis” in Casey, written by the same Justices who then ignored precedent and overruled Bowers. </w:t>
      </w:r>
      <w:r w:rsidRPr="00F750E5">
        <w:rPr>
          <w:rStyle w:val="StyleUnderline"/>
        </w:rPr>
        <w:t>This was the background in the confirmation</w:t>
      </w:r>
      <w:r w:rsidRPr="00F750E5">
        <w:rPr>
          <w:sz w:val="12"/>
        </w:rPr>
        <w:t xml:space="preserve"> hearings on the nomination </w:t>
      </w:r>
      <w:r w:rsidRPr="00F750E5">
        <w:rPr>
          <w:rStyle w:val="StyleUnderline"/>
        </w:rPr>
        <w:t xml:space="preserve">of </w:t>
      </w:r>
      <w:r w:rsidRPr="00F750E5">
        <w:rPr>
          <w:sz w:val="12"/>
        </w:rPr>
        <w:t xml:space="preserve">now Justice Brett M. </w:t>
      </w:r>
      <w:r w:rsidRPr="00F750E5">
        <w:rPr>
          <w:rStyle w:val="StyleUnderline"/>
        </w:rPr>
        <w:t>Kavanaugh</w:t>
      </w:r>
      <w:r w:rsidRPr="00F750E5">
        <w:rPr>
          <w:sz w:val="12"/>
        </w:rPr>
        <w:t xml:space="preserve"> to the Supreme Court. The court had divided 5-4 in affirming Roe in Casey. Since that time, </w:t>
      </w:r>
      <w:r w:rsidRPr="00F750E5">
        <w:rPr>
          <w:rStyle w:val="StyleUnderline"/>
        </w:rPr>
        <w:t xml:space="preserve">the ideological makeup of the Court had remained 5-4 in favor of Roe. </w:t>
      </w:r>
      <w:r w:rsidRPr="00F750E5">
        <w:rPr>
          <w:sz w:val="12"/>
        </w:rPr>
        <w:t xml:space="preserve">Retaining that balance was </w:t>
      </w:r>
      <w:r w:rsidRPr="00F750E5">
        <w:rPr>
          <w:rStyle w:val="StyleUnderline"/>
        </w:rPr>
        <w:t>the real reason</w:t>
      </w:r>
      <w:r w:rsidRPr="00F750E5">
        <w:rPr>
          <w:sz w:val="12"/>
        </w:rPr>
        <w:t xml:space="preserve"> that U.S. Senate Majority Leader Mitch </w:t>
      </w:r>
      <w:r w:rsidRPr="00F750E5">
        <w:rPr>
          <w:rStyle w:val="StyleUnderline"/>
        </w:rPr>
        <w:t>McConnell</w:t>
      </w:r>
      <w:r w:rsidRPr="00F750E5">
        <w:rPr>
          <w:sz w:val="12"/>
        </w:rPr>
        <w:t xml:space="preserve">, R-Ky., </w:t>
      </w:r>
      <w:r w:rsidRPr="00F750E5">
        <w:rPr>
          <w:rStyle w:val="StyleUnderline"/>
        </w:rPr>
        <w:t>went all out in keeping</w:t>
      </w:r>
      <w:r w:rsidRPr="00F750E5">
        <w:rPr>
          <w:sz w:val="12"/>
        </w:rPr>
        <w:t xml:space="preserve"> then-President Barack Obama </w:t>
      </w:r>
      <w:r w:rsidRPr="00F750E5">
        <w:rPr>
          <w:rStyle w:val="StyleUnderline"/>
        </w:rPr>
        <w:t>from adding</w:t>
      </w:r>
      <w:r w:rsidRPr="00F750E5">
        <w:rPr>
          <w:sz w:val="12"/>
        </w:rPr>
        <w:t xml:space="preserve"> U.S. District Judge Merrick </w:t>
      </w:r>
      <w:r w:rsidRPr="00F750E5">
        <w:rPr>
          <w:rStyle w:val="StyleUnderline"/>
        </w:rPr>
        <w:t xml:space="preserve">Garland </w:t>
      </w:r>
      <w:r w:rsidRPr="00F750E5">
        <w:rPr>
          <w:sz w:val="12"/>
        </w:rPr>
        <w:t xml:space="preserve">to the Court after Justice Scalia’s death. Substituting a Kavanaugh for a Kennedy was the first time in years that balance might be changed. Notwithstanding any personal failings of the nominee, the potential for overruling Roe is the reason the Kavanaugh nomination was so closely scrutinized. Kavanaugh sought to allay concerns about Roe by emphasizing his respect for precedent, both in his testimony and, reportedly, in a private meeting with U.S. Sen. Susan Collins, of Maine, a key moderate Republican vote in the Senate. That effort paid off. Collins emphasized Kavanaugh’s respect for precedent in her statement of support for his nomination: “Judge Kavanaugh is the first Supreme Court nominee to express the view that precedent is not merely a practice and tradition, but rooted in Article 3 of our Constitution itself.” The notion that Kavanaugh might be bound to uphold Roe based on precedent never really made any sense. Unlike decisions interpreting statutes that can always be amended by a legislature, an erroneous constitutional decision would be binding forever. No justice on the court has pledged in principle never to overrule such a decision. And Kavanaugh did not do so in his confirmation statements. Still, </w:t>
      </w:r>
      <w:r w:rsidRPr="00F750E5">
        <w:rPr>
          <w:rStyle w:val="StyleUnderline"/>
        </w:rPr>
        <w:t>it was notable when, in a concurring opinion on April 20, in Ramos</w:t>
      </w:r>
      <w:r w:rsidRPr="00F750E5">
        <w:rPr>
          <w:sz w:val="12"/>
        </w:rPr>
        <w:t xml:space="preserve"> v. Louisiana, </w:t>
      </w:r>
      <w:r w:rsidRPr="00F750E5">
        <w:rPr>
          <w:rStyle w:val="StyleUnderline"/>
        </w:rPr>
        <w:t xml:space="preserve">Kavanaugh wrote </w:t>
      </w:r>
      <w:r w:rsidRPr="00F750E5">
        <w:rPr>
          <w:rStyle w:val="Emphasis"/>
        </w:rPr>
        <w:t>the precise words he might rely on in</w:t>
      </w:r>
      <w:r w:rsidRPr="00F750E5">
        <w:rPr>
          <w:rStyle w:val="StyleUnderline"/>
        </w:rPr>
        <w:t xml:space="preserve"> joining a later decision </w:t>
      </w:r>
      <w:r w:rsidRPr="00F750E5">
        <w:rPr>
          <w:rStyle w:val="Emphasis"/>
        </w:rPr>
        <w:t>overturning Roe</w:t>
      </w:r>
      <w:r w:rsidRPr="00F750E5">
        <w:rPr>
          <w:rStyle w:val="StyleUnderline"/>
        </w:rPr>
        <w:t xml:space="preserve">. Ramos itself had nothing to do with abortion. </w:t>
      </w:r>
      <w:r w:rsidRPr="00F750E5">
        <w:rPr>
          <w:sz w:val="12"/>
        </w:rPr>
        <w:t xml:space="preserve">In a strange result in 1972, the court had permitted non-unanimous jury convictions at the State level, which would be unconstitutional at the federal level. Only one justice—Lewis Powell—felt that state and federal standards could be different and his eccentric view carried the day in an unusual 4-1-4 decision in Apodaca v. Oregon. Ramos overruled Apodaca and now requires unanimous criminal jury verdicts. In joining the decision to overrule, Kavanaugh highlighted both the unsoundness of the prior decision and the suggestion that non-unanimous verdicts had been originally adopted in order to lessen the influence of African American jurors in criminal cases. </w:t>
      </w:r>
      <w:r w:rsidRPr="00F750E5">
        <w:rPr>
          <w:rStyle w:val="StyleUnderline"/>
        </w:rPr>
        <w:t xml:space="preserve">Kavanaugh showed no hesitancy in overruling Apodaca: “Why stick by an erroneous precedent that is egregiously wrong </w:t>
      </w:r>
      <w:r w:rsidRPr="00F750E5">
        <w:rPr>
          <w:rStyle w:val="Emphasis"/>
        </w:rPr>
        <w:t>as a matter of constitutional law</w:t>
      </w:r>
      <w:r w:rsidRPr="00F750E5">
        <w:rPr>
          <w:rStyle w:val="StyleUnderline"/>
        </w:rPr>
        <w:t xml:space="preserve">, that allows convictions of some who would not be convicted under the proper constitutional rule, and that tolerates and reinforces </w:t>
      </w:r>
      <w:r w:rsidRPr="00F750E5">
        <w:rPr>
          <w:rStyle w:val="Emphasis"/>
        </w:rPr>
        <w:t>a practice that is thoroughly racist in its origins and has continuing racially discriminatory effects</w:t>
      </w:r>
      <w:r w:rsidRPr="00F750E5">
        <w:rPr>
          <w:rStyle w:val="StyleUnderline"/>
        </w:rPr>
        <w:t xml:space="preserve">?” </w:t>
      </w:r>
      <w:r w:rsidRPr="00F750E5">
        <w:rPr>
          <w:rStyle w:val="Emphasis"/>
        </w:rPr>
        <w:t>Except for the reference to criminal convictions</w:t>
      </w:r>
      <w:r w:rsidRPr="00F750E5">
        <w:rPr>
          <w:rStyle w:val="StyleUnderline"/>
        </w:rPr>
        <w:t xml:space="preserve">, this language could easily be adapted to </w:t>
      </w:r>
      <w:r w:rsidRPr="00F750E5">
        <w:rPr>
          <w:rStyle w:val="Emphasis"/>
        </w:rPr>
        <w:t>a decision to overrule Roe</w:t>
      </w:r>
      <w:r w:rsidRPr="00F750E5">
        <w:rPr>
          <w:rStyle w:val="StyleUnderline"/>
        </w:rPr>
        <w:t xml:space="preserve">. That suspicion is reinforced because, in a 2019 concurring opinion in an Indiana abortion case, Justice Clarence </w:t>
      </w:r>
      <w:r w:rsidRPr="00F750E5">
        <w:rPr>
          <w:rStyle w:val="Emphasis"/>
        </w:rPr>
        <w:t>Thomas had pointedly criticized the origin of American abortion</w:t>
      </w:r>
      <w:r w:rsidRPr="00F750E5">
        <w:rPr>
          <w:rStyle w:val="StyleUnderline"/>
        </w:rPr>
        <w:t xml:space="preserve"> reform as “a tool of eugenics” that “could be </w:t>
      </w:r>
      <w:r w:rsidRPr="00F750E5">
        <w:rPr>
          <w:rStyle w:val="Emphasis"/>
        </w:rPr>
        <w:t>drawn along racial lines” in reducing “unfit” populations</w:t>
      </w:r>
      <w:r w:rsidRPr="00F750E5">
        <w:rPr>
          <w:rStyle w:val="StyleUnderline"/>
        </w:rPr>
        <w:t>.</w:t>
      </w:r>
    </w:p>
    <w:p w14:paraId="550BF252" w14:textId="25B85414" w:rsidR="0012690D" w:rsidRPr="00F750E5" w:rsidRDefault="00791266" w:rsidP="00E37644">
      <w:pPr>
        <w:pStyle w:val="Heading1"/>
      </w:pPr>
      <w:r w:rsidRPr="00F750E5">
        <w:t>***AFF Answers***</w:t>
      </w:r>
    </w:p>
    <w:p w14:paraId="687519E6" w14:textId="3C140219" w:rsidR="000E4184" w:rsidRPr="00F750E5" w:rsidRDefault="000E4184" w:rsidP="000E4184">
      <w:pPr>
        <w:pStyle w:val="Heading3"/>
      </w:pPr>
      <w:r w:rsidRPr="00F750E5">
        <w:t>2AC – Impact D – Food Wars</w:t>
      </w:r>
    </w:p>
    <w:p w14:paraId="6F6F74C7" w14:textId="77777777" w:rsidR="000E4184" w:rsidRPr="00F750E5" w:rsidRDefault="000E4184" w:rsidP="000E4184">
      <w:pPr>
        <w:pStyle w:val="Heading4"/>
      </w:pPr>
      <w:r w:rsidRPr="00F750E5">
        <w:t xml:space="preserve">No food wars – no </w:t>
      </w:r>
      <w:r w:rsidRPr="00F750E5">
        <w:rPr>
          <w:u w:val="single"/>
        </w:rPr>
        <w:t>causal</w:t>
      </w:r>
      <w:r w:rsidRPr="00F750E5">
        <w:t xml:space="preserve"> evidence, only </w:t>
      </w:r>
      <w:r w:rsidRPr="00F750E5">
        <w:rPr>
          <w:u w:val="single"/>
        </w:rPr>
        <w:t>maybe</w:t>
      </w:r>
      <w:r w:rsidRPr="00F750E5">
        <w:t xml:space="preserve"> true for the poorest countries, and </w:t>
      </w:r>
      <w:r w:rsidRPr="00F750E5">
        <w:rPr>
          <w:u w:val="single"/>
        </w:rPr>
        <w:t>government responses</w:t>
      </w:r>
      <w:r w:rsidRPr="00F750E5">
        <w:t xml:space="preserve"> solve the impact </w:t>
      </w:r>
    </w:p>
    <w:p w14:paraId="21DFE989" w14:textId="77777777" w:rsidR="000E4184" w:rsidRPr="00F750E5" w:rsidRDefault="000E4184" w:rsidP="000E4184">
      <w:r w:rsidRPr="00F750E5">
        <w:rPr>
          <w:rStyle w:val="Style13ptBold"/>
        </w:rPr>
        <w:t>Rosengrant 13</w:t>
      </w:r>
      <w:r w:rsidRPr="00F750E5">
        <w:t xml:space="preserve"> [Mark W. Rosegrant, Director of the Environment and Production Technology Division at the International Food Policy Research Institute, et al., 2013, “The Future of the Global Food Economy: Scenarios for Supply, Demand, and Prices,” in Food Security and Sociopolitical Stability, p. 39-40]</w:t>
      </w:r>
    </w:p>
    <w:p w14:paraId="260EEE55" w14:textId="77777777" w:rsidR="000E4184" w:rsidRPr="00F750E5" w:rsidRDefault="000E4184" w:rsidP="000E4184">
      <w:pPr>
        <w:rPr>
          <w:sz w:val="16"/>
        </w:rPr>
      </w:pPr>
      <w:r w:rsidRPr="00F750E5">
        <w:rPr>
          <w:sz w:val="16"/>
        </w:rPr>
        <w:t xml:space="preserve">The </w:t>
      </w:r>
      <w:r w:rsidRPr="00F750E5">
        <w:rPr>
          <w:rStyle w:val="StyleUnderline"/>
        </w:rPr>
        <w:t>food price spikes in the late 2000s</w:t>
      </w:r>
      <w:r w:rsidRPr="00F750E5">
        <w:rPr>
          <w:sz w:val="16"/>
        </w:rPr>
        <w:t xml:space="preserve"> caught the world’s attention, particularly when sharp increases in food and fuel prices in 2008 </w:t>
      </w:r>
      <w:r w:rsidRPr="00F750E5">
        <w:rPr>
          <w:rStyle w:val="StyleUnderline"/>
        </w:rPr>
        <w:t xml:space="preserve">coincided with </w:t>
      </w:r>
      <w:r w:rsidRPr="00F750E5">
        <w:rPr>
          <w:rStyle w:val="Emphasis"/>
        </w:rPr>
        <w:t>street demonstrations and riots</w:t>
      </w:r>
      <w:r w:rsidRPr="00F750E5">
        <w:rPr>
          <w:sz w:val="16"/>
        </w:rPr>
        <w:t xml:space="preserve"> in many countries. For 2008 and the two preceding years, researchers identified a significant number of countries (totaling 54) with protests during what was called the global food crisis (Benson et al. 2008). </w:t>
      </w:r>
      <w:r w:rsidRPr="00F750E5">
        <w:rPr>
          <w:rStyle w:val="StyleUnderline"/>
        </w:rPr>
        <w:t>Violent protests occurred in 21 countries</w:t>
      </w:r>
      <w:r w:rsidRPr="00F750E5">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F750E5">
        <w:rPr>
          <w:rStyle w:val="Emphasis"/>
        </w:rPr>
        <w:t>many factors</w:t>
      </w:r>
      <w:r w:rsidRPr="00F750E5">
        <w:rPr>
          <w:rStyle w:val="StyleUnderline"/>
        </w:rPr>
        <w:t xml:space="preserve"> could be causing or contributing to these protests, such as government response tactics, </w:t>
      </w:r>
      <w:r w:rsidRPr="00F750E5">
        <w:rPr>
          <w:rStyle w:val="Emphasis"/>
        </w:rPr>
        <w:t>rather than the initial food price spike</w:t>
      </w:r>
      <w:r w:rsidRPr="00F750E5">
        <w:rPr>
          <w:sz w:val="16"/>
        </w:rPr>
        <w:t xml:space="preserve">. 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 Several researchers have studied the connection between food price shocks and conflict, finding at least some relationship between food prices and conflict. According to Dell et al. (2008), </w:t>
      </w:r>
      <w:r w:rsidRPr="00F750E5">
        <w:rPr>
          <w:rStyle w:val="StyleUnderline"/>
        </w:rPr>
        <w:t xml:space="preserve">higher food prices lead to income declines and an increase in political instability, but </w:t>
      </w:r>
      <w:r w:rsidRPr="00F750E5">
        <w:rPr>
          <w:rStyle w:val="Emphasis"/>
        </w:rPr>
        <w:t>only for poor countries</w:t>
      </w:r>
      <w:r w:rsidRPr="00F750E5">
        <w:rPr>
          <w:sz w:val="16"/>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F750E5">
        <w:rPr>
          <w:rStyle w:val="StyleUnderline"/>
        </w:rPr>
        <w:t>data from 61 countries</w:t>
      </w:r>
      <w:r w:rsidRPr="00F750E5">
        <w:rPr>
          <w:sz w:val="16"/>
        </w:rPr>
        <w:t xml:space="preserve"> over the period 1970 to 2007, they </w:t>
      </w:r>
      <w:r w:rsidRPr="00F750E5">
        <w:rPr>
          <w:rStyle w:val="StyleUnderline"/>
        </w:rPr>
        <w:t>found a direct connection between food price shocks and an increased likelihood of civil conflict, including riots and demonstrations</w:t>
      </w:r>
      <w:r w:rsidRPr="00F750E5">
        <w:rPr>
          <w:sz w:val="16"/>
        </w:rPr>
        <w:t xml:space="preserve">. </w:t>
      </w:r>
      <w:r w:rsidRPr="00F750E5">
        <w:rPr>
          <w:rStyle w:val="StyleUnderline"/>
        </w:rPr>
        <w:t xml:space="preserve">Other researchers have broadened the analysis by </w:t>
      </w:r>
      <w:r w:rsidRPr="00F750E5">
        <w:rPr>
          <w:rStyle w:val="Emphasis"/>
        </w:rPr>
        <w:t>considering government responses</w:t>
      </w:r>
      <w:r w:rsidRPr="00F750E5">
        <w:rPr>
          <w:sz w:val="16"/>
        </w:rPr>
        <w:t xml:space="preserve"> or underlying policies </w:t>
      </w:r>
      <w:r w:rsidRPr="00F750E5">
        <w:rPr>
          <w:rStyle w:val="StyleUnderline"/>
        </w:rPr>
        <w:t>that</w:t>
      </w:r>
      <w:r w:rsidRPr="00F750E5">
        <w:rPr>
          <w:sz w:val="16"/>
        </w:rPr>
        <w:t xml:space="preserve"> affect local prices, and consequently </w:t>
      </w:r>
      <w:r w:rsidRPr="00F750E5">
        <w:rPr>
          <w:rStyle w:val="StyleUnderline"/>
        </w:rPr>
        <w:t>influence outcomes and the linkage between food price shocks and conflict. Carter and Bates</w:t>
      </w:r>
      <w:r w:rsidRPr="00F750E5">
        <w:rPr>
          <w:sz w:val="16"/>
        </w:rPr>
        <w:t xml:space="preserve"> (2012) </w:t>
      </w:r>
      <w:r w:rsidRPr="00F750E5">
        <w:rPr>
          <w:rStyle w:val="StyleUnderline"/>
        </w:rPr>
        <w:t>evaluated data from 30 developing countries</w:t>
      </w:r>
      <w:r w:rsidRPr="00F750E5">
        <w:rPr>
          <w:sz w:val="16"/>
        </w:rPr>
        <w:t xml:space="preserve"> for the time period 1961 to 2001, </w:t>
      </w:r>
      <w:r w:rsidRPr="00F750E5">
        <w:rPr>
          <w:rStyle w:val="StyleUnderline"/>
        </w:rPr>
        <w:t>concluding</w:t>
      </w:r>
      <w:r w:rsidRPr="00F750E5">
        <w:rPr>
          <w:sz w:val="16"/>
        </w:rPr>
        <w:t xml:space="preserve"> that </w:t>
      </w:r>
      <w:r w:rsidRPr="00F750E5">
        <w:rPr>
          <w:rStyle w:val="StyleUnderline"/>
        </w:rPr>
        <w:t xml:space="preserve">when governments mitigate the impact of food price shocks on urban consumers, the </w:t>
      </w:r>
      <w:r w:rsidRPr="00F750E5">
        <w:rPr>
          <w:rStyle w:val="Emphasis"/>
        </w:rPr>
        <w:t>apparent relationship between food price shocks and civil war disappears</w:t>
      </w:r>
      <w:r w:rsidRPr="00F750E5">
        <w:rPr>
          <w:sz w:val="16"/>
        </w:rPr>
        <w:t xml:space="preserve">. Moreover, </w:t>
      </w:r>
      <w:r w:rsidRPr="00F750E5">
        <w:rPr>
          <w:rStyle w:val="StyleUnderline"/>
        </w:rPr>
        <w:t>when</w:t>
      </w:r>
      <w:r w:rsidRPr="00F750E5">
        <w:rPr>
          <w:sz w:val="16"/>
        </w:rPr>
        <w:t xml:space="preserve"> the </w:t>
      </w:r>
      <w:r w:rsidRPr="00F750E5">
        <w:rPr>
          <w:rStyle w:val="StyleUnderline"/>
        </w:rPr>
        <w:t>urban consumers</w:t>
      </w:r>
      <w:r w:rsidRPr="00F750E5">
        <w:rPr>
          <w:sz w:val="16"/>
        </w:rPr>
        <w:t xml:space="preserve"> can </w:t>
      </w:r>
      <w:r w:rsidRPr="00F750E5">
        <w:rPr>
          <w:rStyle w:val="StyleUnderline"/>
        </w:rPr>
        <w:t>expect a favorable response,</w:t>
      </w:r>
      <w:r w:rsidRPr="00F750E5">
        <w:rPr>
          <w:sz w:val="16"/>
        </w:rPr>
        <w:t xml:space="preserve"> the </w:t>
      </w:r>
      <w:r w:rsidRPr="00F750E5">
        <w:rPr>
          <w:rStyle w:val="StyleUnderline"/>
        </w:rPr>
        <w:t xml:space="preserve">protests only serve as a </w:t>
      </w:r>
      <w:r w:rsidRPr="00F750E5">
        <w:rPr>
          <w:rStyle w:val="Emphasis"/>
        </w:rPr>
        <w:t>motivation for a policy response</w:t>
      </w:r>
      <w:r w:rsidRPr="00F750E5">
        <w:rPr>
          <w:rStyle w:val="StyleUnderline"/>
        </w:rPr>
        <w:t xml:space="preserve"> rather than as a prelude to something more serious, such as </w:t>
      </w:r>
      <w:r w:rsidRPr="00F750E5">
        <w:rPr>
          <w:rStyle w:val="Emphasis"/>
        </w:rPr>
        <w:t>violent demonstrations or</w:t>
      </w:r>
      <w:r w:rsidRPr="00F750E5">
        <w:rPr>
          <w:sz w:val="16"/>
        </w:rPr>
        <w:t xml:space="preserve"> even </w:t>
      </w:r>
      <w:r w:rsidRPr="00F750E5">
        <w:rPr>
          <w:rStyle w:val="Emphasis"/>
        </w:rPr>
        <w:t>civil war</w:t>
      </w:r>
      <w:r w:rsidRPr="00F750E5">
        <w:rPr>
          <w:sz w:val="16"/>
        </w:rPr>
        <w:t xml:space="preserve">. Many in the international development community see war and conflict as a development issue, with a war or conflict severely damaging the local economy, which in turn leads to forced migration and dislocation, and ultimately acute food insecurity. </w:t>
      </w:r>
      <w:r w:rsidRPr="00F750E5">
        <w:rPr>
          <w:rStyle w:val="StyleUnderline"/>
        </w:rPr>
        <w:t>Brinkman and Hendrix</w:t>
      </w:r>
      <w:r w:rsidRPr="00F750E5">
        <w:rPr>
          <w:sz w:val="16"/>
        </w:rPr>
        <w:t xml:space="preserve"> (2011) </w:t>
      </w:r>
      <w:r w:rsidRPr="00F750E5">
        <w:rPr>
          <w:rStyle w:val="StyleUnderline"/>
        </w:rPr>
        <w:t>ask if it could be</w:t>
      </w:r>
      <w:r w:rsidRPr="00F750E5">
        <w:rPr>
          <w:sz w:val="16"/>
        </w:rPr>
        <w:t xml:space="preserve"> the other way around, with </w:t>
      </w:r>
      <w:r w:rsidRPr="00F750E5">
        <w:rPr>
          <w:rStyle w:val="StyleUnderline"/>
        </w:rPr>
        <w:t>food insecurity causing conflict. Their answer</w:t>
      </w:r>
      <w:r w:rsidRPr="00F750E5">
        <w:rPr>
          <w:sz w:val="16"/>
        </w:rPr>
        <w:t xml:space="preserve">, based on a review of the literature, </w:t>
      </w:r>
      <w:r w:rsidRPr="00F750E5">
        <w:rPr>
          <w:rStyle w:val="StyleUnderline"/>
        </w:rPr>
        <w:t xml:space="preserve">is "a </w:t>
      </w:r>
      <w:r w:rsidRPr="00F750E5">
        <w:rPr>
          <w:rStyle w:val="Emphasis"/>
        </w:rPr>
        <w:t>highly qualified yes</w:t>
      </w:r>
      <w:r w:rsidRPr="00F750E5">
        <w:rPr>
          <w:sz w:val="16"/>
        </w:rPr>
        <w:t xml:space="preserve">," </w:t>
      </w:r>
      <w:r w:rsidRPr="00F750E5">
        <w:rPr>
          <w:rStyle w:val="Emphasis"/>
        </w:rPr>
        <w:t>especially</w:t>
      </w:r>
      <w:r w:rsidRPr="00F750E5">
        <w:rPr>
          <w:rStyle w:val="StyleUnderline"/>
        </w:rPr>
        <w:t xml:space="preserve"> for intrastate conflict</w:t>
      </w:r>
      <w:r w:rsidRPr="00F750E5">
        <w:rPr>
          <w:sz w:val="16"/>
        </w:rPr>
        <w:t xml:space="preserve">. The primary reason is that insecurity itself heightens the risk of democratic breakdown and civil conflict. </w:t>
      </w:r>
      <w:r w:rsidRPr="00F750E5">
        <w:rPr>
          <w:rStyle w:val="StyleUnderline"/>
        </w:rPr>
        <w:t>The linkage connecting food insecurity to conflict is contingent on levels of economic development (a stronger linkage for poorer countries</w:t>
      </w:r>
      <w:r w:rsidRPr="00F750E5">
        <w:rPr>
          <w:sz w:val="16"/>
        </w:rPr>
        <w:t xml:space="preserve">), existing political institutions, </w:t>
      </w:r>
      <w:r w:rsidRPr="00F750E5">
        <w:rPr>
          <w:rStyle w:val="StyleUnderline"/>
        </w:rPr>
        <w:t>and other factors</w:t>
      </w:r>
      <w:r w:rsidRPr="00F750E5">
        <w:rPr>
          <w:sz w:val="16"/>
        </w:rPr>
        <w:t xml:space="preserve">. The researchers say </w:t>
      </w:r>
      <w:r w:rsidRPr="00F750E5">
        <w:rPr>
          <w:rStyle w:val="Emphasis"/>
        </w:rPr>
        <w:t>establishing causation directly is elusive</w:t>
      </w:r>
      <w:r w:rsidRPr="00F750E5">
        <w:rPr>
          <w:rStyle w:val="StyleUnderline"/>
        </w:rPr>
        <w:t xml:space="preserve">, considering a </w:t>
      </w:r>
      <w:r w:rsidRPr="00F750E5">
        <w:rPr>
          <w:rStyle w:val="Emphasis"/>
        </w:rPr>
        <w:t>lack of evidence</w:t>
      </w:r>
      <w:r w:rsidRPr="00F750E5">
        <w:rPr>
          <w:sz w:val="16"/>
        </w:rPr>
        <w:t xml:space="preserve"> for explaining individual behavior. The debate over cause and effect is ongoing. </w:t>
      </w:r>
      <w:r w:rsidRPr="00F750E5">
        <w:rPr>
          <w:rStyle w:val="StyleUnderline"/>
        </w:rPr>
        <w:t>Policies can</w:t>
      </w:r>
      <w:r w:rsidRPr="00F750E5">
        <w:rPr>
          <w:sz w:val="16"/>
        </w:rPr>
        <w:t xml:space="preserve"> nevertheless be implemented to </w:t>
      </w:r>
      <w:r w:rsidRPr="00F750E5">
        <w:rPr>
          <w:rStyle w:val="StyleUnderline"/>
        </w:rPr>
        <w:t>reduce price variability. Less costly forms of stabilization</w:t>
      </w:r>
      <w:r w:rsidRPr="00F750E5">
        <w:rPr>
          <w:sz w:val="16"/>
        </w:rPr>
        <w:t xml:space="preserve">, at least in terms of government outlays, </w:t>
      </w:r>
      <w:r w:rsidRPr="00F750E5">
        <w:rPr>
          <w:rStyle w:val="StyleUnderline"/>
        </w:rPr>
        <w:t>include reducing import tariffs</w:t>
      </w:r>
      <w:r w:rsidRPr="00F750E5">
        <w:rPr>
          <w:sz w:val="16"/>
        </w:rPr>
        <w:t xml:space="preserve"> (and quotas) </w:t>
      </w:r>
      <w:r w:rsidRPr="00F750E5">
        <w:rPr>
          <w:rStyle w:val="StyleUnderline"/>
        </w:rPr>
        <w:t>to lower prices and restricting exports to increase food availability</w:t>
      </w:r>
      <w:r w:rsidRPr="00F750E5">
        <w:rPr>
          <w:sz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25DA0A3F" w14:textId="28ABBEE7" w:rsidR="000E4184" w:rsidRPr="00F750E5" w:rsidRDefault="000E4184" w:rsidP="000E4184">
      <w:pPr>
        <w:pStyle w:val="Heading3"/>
      </w:pPr>
      <w:bookmarkStart w:id="1" w:name="_Hlk30241916"/>
      <w:r w:rsidRPr="00F750E5">
        <w:t>1AR – Impact D – Food Wars</w:t>
      </w:r>
    </w:p>
    <w:p w14:paraId="67A0BAF3" w14:textId="77777777" w:rsidR="000E4184" w:rsidRPr="00F750E5" w:rsidRDefault="000E4184" w:rsidP="000E4184">
      <w:pPr>
        <w:pStyle w:val="Heading4"/>
      </w:pPr>
      <w:r w:rsidRPr="00F750E5">
        <w:rPr>
          <w:u w:val="single"/>
        </w:rPr>
        <w:t>No</w:t>
      </w:r>
      <w:r w:rsidRPr="00F750E5">
        <w:t xml:space="preserve"> food wars – the countries that </w:t>
      </w:r>
      <w:r w:rsidRPr="00F750E5">
        <w:rPr>
          <w:u w:val="single"/>
        </w:rPr>
        <w:t>matter</w:t>
      </w:r>
      <w:r w:rsidRPr="00F750E5">
        <w:t xml:space="preserve"> their impact are </w:t>
      </w:r>
      <w:r w:rsidRPr="00F750E5">
        <w:rPr>
          <w:u w:val="single"/>
        </w:rPr>
        <w:t>resilient</w:t>
      </w:r>
      <w:r w:rsidRPr="00F750E5">
        <w:t xml:space="preserve"> and </w:t>
      </w:r>
      <w:r w:rsidRPr="00F750E5">
        <w:rPr>
          <w:u w:val="single"/>
        </w:rPr>
        <w:t>institutional responses</w:t>
      </w:r>
      <w:r w:rsidRPr="00F750E5">
        <w:t xml:space="preserve"> prevent escalation </w:t>
      </w:r>
    </w:p>
    <w:p w14:paraId="1C30E481" w14:textId="77777777" w:rsidR="000E4184" w:rsidRPr="00F750E5" w:rsidRDefault="000E4184" w:rsidP="000E4184">
      <w:r w:rsidRPr="00F750E5">
        <w:rPr>
          <w:rStyle w:val="Style13ptBold"/>
        </w:rPr>
        <w:t>Cliffe 16</w:t>
      </w:r>
      <w:r w:rsidRPr="00F750E5">
        <w:t xml:space="preserve"> [Sarah Cliffe, Director of the Center on International Cooperation at New York University, 3/29/16, “Food Security, Nutrition, and Peace,” http://cic.nyu.edu/news_commentary/food-security-nutrition-and-peace</w:t>
      </w:r>
    </w:p>
    <w:p w14:paraId="1ABAF5BE" w14:textId="77777777" w:rsidR="000E4184" w:rsidRPr="00F750E5" w:rsidRDefault="000E4184" w:rsidP="000E4184">
      <w:pPr>
        <w:rPr>
          <w:sz w:val="16"/>
        </w:rPr>
      </w:pPr>
      <w:r w:rsidRPr="00F750E5">
        <w:rPr>
          <w:sz w:val="16"/>
        </w:rPr>
        <w:t xml:space="preserve">However, </w:t>
      </w:r>
      <w:r w:rsidRPr="00F750E5">
        <w:rPr>
          <w:rStyle w:val="StyleUnderline"/>
        </w:rPr>
        <w:t xml:space="preserve">current research </w:t>
      </w:r>
      <w:r w:rsidRPr="00F750E5">
        <w:rPr>
          <w:rStyle w:val="Emphasis"/>
        </w:rPr>
        <w:t>does not</w:t>
      </w:r>
      <w:r w:rsidRPr="00F750E5">
        <w:rPr>
          <w:sz w:val="16"/>
        </w:rPr>
        <w:t xml:space="preserve"> yet </w:t>
      </w:r>
      <w:r w:rsidRPr="00F750E5">
        <w:rPr>
          <w:rStyle w:val="StyleUnderline"/>
        </w:rPr>
        <w:t>indicate a clear link between</w:t>
      </w:r>
      <w:r w:rsidRPr="00F750E5">
        <w:rPr>
          <w:sz w:val="16"/>
        </w:rPr>
        <w:t xml:space="preserve"> climate change, </w:t>
      </w:r>
      <w:r w:rsidRPr="00F750E5">
        <w:rPr>
          <w:rStyle w:val="StyleUnderline"/>
        </w:rPr>
        <w:t>food insecurity and conflict</w:t>
      </w:r>
      <w:r w:rsidRPr="00F750E5">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F750E5">
        <w:rPr>
          <w:rStyle w:val="StyleUnderline"/>
        </w:rPr>
        <w:t>Food security – and food prices – are a highly political issue</w:t>
      </w:r>
      <w:r w:rsidRPr="00F750E5">
        <w:rPr>
          <w:sz w:val="16"/>
        </w:rPr>
        <w:t xml:space="preserve">, being a very immediate and visible source of popular welfare or popular uncertainty. </w:t>
      </w:r>
      <w:r w:rsidRPr="00F750E5">
        <w:rPr>
          <w:rStyle w:val="StyleUnderline"/>
        </w:rPr>
        <w:t xml:space="preserve">But their </w:t>
      </w:r>
      <w:r w:rsidRPr="00F750E5">
        <w:rPr>
          <w:rStyle w:val="Emphasis"/>
        </w:rPr>
        <w:t>link to conflict</w:t>
      </w:r>
      <w:r w:rsidRPr="00F750E5">
        <w:rPr>
          <w:sz w:val="16"/>
        </w:rPr>
        <w:t xml:space="preserve"> (and the wider links between climate change and conflict) </w:t>
      </w:r>
      <w:r w:rsidRPr="00F750E5">
        <w:rPr>
          <w:rStyle w:val="StyleUnderline"/>
        </w:rPr>
        <w:t>is indirect</w:t>
      </w:r>
      <w:r w:rsidRPr="00F750E5">
        <w:rPr>
          <w:sz w:val="16"/>
        </w:rPr>
        <w:t xml:space="preserve"> rather than direct. What makes some countries more resilient than others? </w:t>
      </w:r>
      <w:r w:rsidRPr="00F750E5">
        <w:rPr>
          <w:rStyle w:val="Emphasis"/>
        </w:rPr>
        <w:t>Many</w:t>
      </w:r>
      <w:r w:rsidRPr="00F750E5">
        <w:rPr>
          <w:rStyle w:val="StyleUnderline"/>
        </w:rPr>
        <w:t xml:space="preserve"> countries face food price or natural resource shocks </w:t>
      </w:r>
      <w:r w:rsidRPr="00F750E5">
        <w:rPr>
          <w:rStyle w:val="Emphasis"/>
        </w:rPr>
        <w:t>without falling into conflict</w:t>
      </w:r>
      <w:r w:rsidRPr="00F750E5">
        <w:rPr>
          <w:sz w:val="16"/>
        </w:rPr>
        <w:t xml:space="preserve">. Essentially, the two important </w:t>
      </w:r>
      <w:r w:rsidRPr="00F750E5">
        <w:rPr>
          <w:rStyle w:val="StyleUnderline"/>
        </w:rPr>
        <w:t>factors</w:t>
      </w:r>
      <w:r w:rsidRPr="00F750E5">
        <w:rPr>
          <w:sz w:val="16"/>
        </w:rPr>
        <w:t xml:space="preserve"> in </w:t>
      </w:r>
      <w:r w:rsidRPr="00F750E5">
        <w:rPr>
          <w:rStyle w:val="StyleUnderline"/>
        </w:rPr>
        <w:t>determining their resilience are</w:t>
      </w:r>
      <w:r w:rsidRPr="00F750E5">
        <w:rPr>
          <w:sz w:val="16"/>
        </w:rPr>
        <w:t xml:space="preserve">: First, </w:t>
      </w:r>
      <w:r w:rsidRPr="00F750E5">
        <w:rPr>
          <w:rStyle w:val="StyleUnderline"/>
        </w:rPr>
        <w:t xml:space="preserve">whether food insecurity is combined with </w:t>
      </w:r>
      <w:r w:rsidRPr="00F750E5">
        <w:rPr>
          <w:rStyle w:val="Emphasis"/>
        </w:rPr>
        <w:t>other stresses</w:t>
      </w:r>
      <w:r w:rsidRPr="00F750E5">
        <w:rPr>
          <w:sz w:val="16"/>
        </w:rPr>
        <w:t xml:space="preserve"> – issues such as unemployment, but most fundamentally issues such as political exclusion or human rights abuses. </w:t>
      </w:r>
      <w:r w:rsidRPr="00F750E5">
        <w:rPr>
          <w:rStyle w:val="StyleUnderline"/>
        </w:rPr>
        <w:t>We sometimes read</w:t>
      </w:r>
      <w:r w:rsidRPr="00F750E5">
        <w:rPr>
          <w:sz w:val="16"/>
        </w:rPr>
        <w:t xml:space="preserve"> nowadays that the 2006-2009 </w:t>
      </w:r>
      <w:r w:rsidRPr="00F750E5">
        <w:rPr>
          <w:rStyle w:val="StyleUnderline"/>
        </w:rPr>
        <w:t>drought was a factor in the Syrian conflict,</w:t>
      </w:r>
      <w:r w:rsidRPr="00F750E5">
        <w:rPr>
          <w:sz w:val="16"/>
        </w:rPr>
        <w:t xml:space="preserve"> by driving rural-urban migration that caused societal stresses. It may of course have been one factor amongst many but </w:t>
      </w:r>
      <w:r w:rsidRPr="00F750E5">
        <w:rPr>
          <w:rStyle w:val="StyleUnderline"/>
        </w:rPr>
        <w:t xml:space="preserve">it would be </w:t>
      </w:r>
      <w:r w:rsidRPr="00F750E5">
        <w:rPr>
          <w:rStyle w:val="Emphasis"/>
        </w:rPr>
        <w:t>too simplistic</w:t>
      </w:r>
      <w:r w:rsidRPr="00F750E5">
        <w:rPr>
          <w:rStyle w:val="StyleUnderline"/>
        </w:rPr>
        <w:t xml:space="preserve"> to suggest</w:t>
      </w:r>
      <w:r w:rsidRPr="00F750E5">
        <w:rPr>
          <w:sz w:val="16"/>
        </w:rPr>
        <w:t xml:space="preserve"> that </w:t>
      </w:r>
      <w:r w:rsidRPr="00F750E5">
        <w:rPr>
          <w:rStyle w:val="StyleUnderline"/>
        </w:rPr>
        <w:t>it was the primary driver</w:t>
      </w:r>
      <w:r w:rsidRPr="00F750E5">
        <w:rPr>
          <w:sz w:val="16"/>
        </w:rPr>
        <w:t xml:space="preserve"> of the Syrian conflict. Second, </w:t>
      </w:r>
      <w:r w:rsidRPr="00F750E5">
        <w:rPr>
          <w:rStyle w:val="StyleUnderline"/>
        </w:rPr>
        <w:t>whether countries have strong enough institutions</w:t>
      </w:r>
      <w:r w:rsidRPr="00F750E5">
        <w:rPr>
          <w:sz w:val="16"/>
        </w:rPr>
        <w:t xml:space="preserve"> to fulfill a social compact with their citizens, </w:t>
      </w:r>
      <w:r w:rsidRPr="00F750E5">
        <w:rPr>
          <w:rStyle w:val="StyleUnderline"/>
        </w:rPr>
        <w:t>providing help quickly to citizens affected by food insecurity</w:t>
      </w:r>
      <w:r w:rsidRPr="00F750E5">
        <w:rPr>
          <w:sz w:val="16"/>
        </w:rPr>
        <w:t xml:space="preserve">, with or without international assistance. </w:t>
      </w:r>
      <w:r w:rsidRPr="00F750E5">
        <w:rPr>
          <w:rStyle w:val="StyleUnderline"/>
        </w:rPr>
        <w:t>During the</w:t>
      </w:r>
      <w:r w:rsidRPr="00F750E5">
        <w:rPr>
          <w:sz w:val="16"/>
        </w:rPr>
        <w:t xml:space="preserve"> 2007-20</w:t>
      </w:r>
      <w:r w:rsidRPr="00F750E5">
        <w:rPr>
          <w:rStyle w:val="StyleUnderline"/>
        </w:rPr>
        <w:t>08 food crisis, developing countries with low institutional strength experienced more food price protests</w:t>
      </w:r>
      <w:r w:rsidRPr="00F750E5">
        <w:rPr>
          <w:sz w:val="16"/>
        </w:rPr>
        <w:t xml:space="preserve"> than those with higher institutional strengths, and more than half these protests turned violent. </w:t>
      </w:r>
      <w:r w:rsidRPr="00F750E5">
        <w:rPr>
          <w:rStyle w:val="StyleUnderline"/>
        </w:rPr>
        <w:t>This</w:t>
      </w:r>
      <w:r w:rsidRPr="00F750E5">
        <w:rPr>
          <w:sz w:val="16"/>
        </w:rPr>
        <w:t xml:space="preserve"> for example, </w:t>
      </w:r>
      <w:r w:rsidRPr="00F750E5">
        <w:rPr>
          <w:rStyle w:val="StyleUnderline"/>
        </w:rPr>
        <w:t>is the difference in the events in Haiti versus</w:t>
      </w:r>
      <w:r w:rsidRPr="00F750E5">
        <w:rPr>
          <w:sz w:val="16"/>
        </w:rPr>
        <w:t xml:space="preserve"> those in </w:t>
      </w:r>
      <w:r w:rsidRPr="00F750E5">
        <w:rPr>
          <w:rStyle w:val="Emphasis"/>
        </w:rPr>
        <w:t>Mexico or the Philippines</w:t>
      </w:r>
      <w:r w:rsidRPr="00F750E5">
        <w:rPr>
          <w:rStyle w:val="StyleUnderline"/>
        </w:rPr>
        <w:t xml:space="preserve"> where far greater institutional strength existed to deal with the food price shocks and </w:t>
      </w:r>
      <w:r w:rsidRPr="00F750E5">
        <w:rPr>
          <w:rStyle w:val="Emphasis"/>
        </w:rPr>
        <w:t>protests did not spur deteriorating national security</w:t>
      </w:r>
      <w:r w:rsidRPr="00F750E5">
        <w:rPr>
          <w:rStyle w:val="StyleUnderline"/>
        </w:rPr>
        <w:t xml:space="preserve"> or widespread violence</w:t>
      </w:r>
      <w:r w:rsidRPr="00F750E5">
        <w:rPr>
          <w:sz w:val="16"/>
        </w:rPr>
        <w:t>.</w:t>
      </w:r>
    </w:p>
    <w:bookmarkEnd w:id="1"/>
    <w:p w14:paraId="11723B70" w14:textId="77777777" w:rsidR="000E4184" w:rsidRPr="00F750E5" w:rsidRDefault="000E4184" w:rsidP="000E4184">
      <w:pPr>
        <w:pStyle w:val="Heading4"/>
        <w:rPr>
          <w:rFonts w:cs="Times New Roman"/>
        </w:rPr>
      </w:pPr>
      <w:r w:rsidRPr="00F750E5">
        <w:rPr>
          <w:rFonts w:cs="Times New Roman"/>
        </w:rPr>
        <w:t>No food wars – bad studies</w:t>
      </w:r>
    </w:p>
    <w:p w14:paraId="665F011D" w14:textId="77777777" w:rsidR="000E4184" w:rsidRPr="00F750E5" w:rsidRDefault="000E4184" w:rsidP="000E4184">
      <w:r w:rsidRPr="00F750E5">
        <w:rPr>
          <w:rStyle w:val="Style13ptBold"/>
        </w:rPr>
        <w:t>Demarest 15</w:t>
      </w:r>
      <w:r w:rsidRPr="00F750E5">
        <w:t xml:space="preserve"> [Leila Demarest, PhD Researcher at the Centre for Research on Peace and Development. Food price rises and political instability: Problematizing a complex relationship. </w:t>
      </w:r>
      <w:r w:rsidRPr="00F750E5">
        <w:rPr>
          <w:iCs/>
        </w:rPr>
        <w:t>The European Journal of Development Research</w:t>
      </w:r>
      <w:r w:rsidRPr="00F750E5">
        <w:t>, Vol. 27, No. 5, p. 650-671]</w:t>
      </w:r>
    </w:p>
    <w:p w14:paraId="65BAB609" w14:textId="77777777" w:rsidR="000E4184" w:rsidRPr="00F750E5" w:rsidRDefault="000E4184" w:rsidP="000E4184">
      <w:pPr>
        <w:rPr>
          <w:sz w:val="16"/>
        </w:rPr>
      </w:pPr>
      <w:r w:rsidRPr="00F750E5">
        <w:rPr>
          <w:rStyle w:val="StyleUnderline"/>
        </w:rPr>
        <w:t xml:space="preserve">6. Conclusions and Way Forward </w:t>
      </w:r>
      <w:r w:rsidRPr="00F750E5">
        <w:rPr>
          <w:sz w:val="16"/>
        </w:rPr>
        <w:t xml:space="preserve">While some progress has been made in improving our understanding of the linkages between rising food prices and conflict, several </w:t>
      </w:r>
      <w:r w:rsidRPr="00F750E5">
        <w:rPr>
          <w:rStyle w:val="StyleUnderline"/>
        </w:rPr>
        <w:t>important gaps remain</w:t>
      </w:r>
      <w:r w:rsidRPr="00F750E5">
        <w:rPr>
          <w:sz w:val="16"/>
        </w:rPr>
        <w:t>. Firstly, notions of</w:t>
      </w:r>
      <w:r w:rsidRPr="00F750E5">
        <w:t xml:space="preserve"> </w:t>
      </w:r>
      <w:r w:rsidRPr="00F750E5">
        <w:rPr>
          <w:rStyle w:val="StyleUnderline"/>
        </w:rPr>
        <w:t>conflict and political instability are</w:t>
      </w:r>
      <w:r w:rsidRPr="00F750E5">
        <w:rPr>
          <w:sz w:val="16"/>
        </w:rPr>
        <w:t xml:space="preserve"> often </w:t>
      </w:r>
      <w:r w:rsidRPr="00F750E5">
        <w:rPr>
          <w:rStyle w:val="StyleUnderline"/>
        </w:rPr>
        <w:t>used interchangeably</w:t>
      </w:r>
      <w:r w:rsidRPr="00F750E5">
        <w:rPr>
          <w:sz w:val="16"/>
        </w:rPr>
        <w:t xml:space="preserve">, while these concepts and the relationships between them remain to some extent vague. </w:t>
      </w:r>
      <w:r w:rsidRPr="00F750E5">
        <w:rPr>
          <w:rStyle w:val="StyleUnderline"/>
        </w:rPr>
        <w:t>The ‘food riot’ concept</w:t>
      </w:r>
      <w:r w:rsidRPr="00F750E5">
        <w:rPr>
          <w:sz w:val="16"/>
        </w:rPr>
        <w:t xml:space="preserve"> in particular </w:t>
      </w:r>
      <w:r w:rsidRPr="00F750E5">
        <w:rPr>
          <w:rStyle w:val="StyleUnderline"/>
        </w:rPr>
        <w:t xml:space="preserve">leads to </w:t>
      </w:r>
      <w:r w:rsidRPr="00F750E5">
        <w:rPr>
          <w:rStyle w:val="Emphasis"/>
        </w:rPr>
        <w:t>confusion</w:t>
      </w:r>
      <w:r w:rsidRPr="00F750E5">
        <w:rPr>
          <w:sz w:val="16"/>
        </w:rPr>
        <w:t xml:space="preserve">. Although it is popularly seen as a violent rise of the masses, in reality, </w:t>
      </w:r>
      <w:r w:rsidRPr="00F750E5">
        <w:rPr>
          <w:rStyle w:val="StyleUnderline"/>
        </w:rPr>
        <w:t xml:space="preserve">many </w:t>
      </w:r>
      <w:r w:rsidRPr="00F750E5">
        <w:rPr>
          <w:rStyle w:val="Emphasis"/>
        </w:rPr>
        <w:t>peaceful events</w:t>
      </w:r>
      <w:r w:rsidRPr="00F750E5">
        <w:rPr>
          <w:rStyle w:val="StyleUnderline"/>
        </w:rPr>
        <w:t xml:space="preserve"> are gathered under this term, while violence is</w:t>
      </w:r>
      <w:r w:rsidRPr="00F750E5">
        <w:rPr>
          <w:sz w:val="16"/>
        </w:rPr>
        <w:t xml:space="preserve"> often </w:t>
      </w:r>
      <w:r w:rsidRPr="00F750E5">
        <w:rPr>
          <w:rStyle w:val="StyleUnderline"/>
        </w:rPr>
        <w:t>committed by the state rather than by hungry consumers</w:t>
      </w:r>
      <w:r w:rsidRPr="00F750E5">
        <w:rPr>
          <w:sz w:val="16"/>
        </w:rPr>
        <w:t xml:space="preserve">. </w:t>
      </w:r>
      <w:r w:rsidRPr="00F750E5">
        <w:rPr>
          <w:rStyle w:val="StyleUnderline"/>
        </w:rPr>
        <w:t>The term</w:t>
      </w:r>
      <w:r w:rsidRPr="00F750E5">
        <w:rPr>
          <w:sz w:val="16"/>
        </w:rPr>
        <w:t xml:space="preserve"> also </w:t>
      </w:r>
      <w:r w:rsidRPr="00F750E5">
        <w:rPr>
          <w:rStyle w:val="Emphasis"/>
        </w:rPr>
        <w:t>presupposes</w:t>
      </w:r>
      <w:r w:rsidRPr="00F750E5">
        <w:rPr>
          <w:rStyle w:val="StyleUnderline"/>
        </w:rPr>
        <w:t xml:space="preserve"> that food is the central issue at hand, which does not</w:t>
      </w:r>
      <w:r w:rsidRPr="00F750E5">
        <w:rPr>
          <w:sz w:val="16"/>
        </w:rPr>
        <w:t xml:space="preserve"> necessarily </w:t>
      </w:r>
      <w:r w:rsidRPr="00F750E5">
        <w:rPr>
          <w:rStyle w:val="StyleUnderline"/>
        </w:rPr>
        <w:t>have to be the case</w:t>
      </w:r>
      <w:r w:rsidRPr="00F750E5">
        <w:rPr>
          <w:sz w:val="16"/>
        </w:rPr>
        <w:t xml:space="preserve">. </w:t>
      </w:r>
      <w:r w:rsidRPr="00F750E5">
        <w:rPr>
          <w:rStyle w:val="StyleUnderline"/>
        </w:rPr>
        <w:t xml:space="preserve">Many </w:t>
      </w:r>
      <w:r w:rsidRPr="00F750E5">
        <w:rPr>
          <w:rStyle w:val="Emphasis"/>
        </w:rPr>
        <w:t>misunderstanding</w:t>
      </w:r>
      <w:r w:rsidRPr="00F750E5">
        <w:rPr>
          <w:rStyle w:val="StyleUnderline"/>
        </w:rPr>
        <w:t xml:space="preserve"> arise from the</w:t>
      </w:r>
      <w:r w:rsidRPr="00F750E5">
        <w:rPr>
          <w:sz w:val="16"/>
        </w:rPr>
        <w:t xml:space="preserve"> second gap identified in this paper: the </w:t>
      </w:r>
      <w:r w:rsidRPr="00F750E5">
        <w:rPr>
          <w:rStyle w:val="Emphasis"/>
        </w:rPr>
        <w:t>uncritical</w:t>
      </w:r>
      <w:r w:rsidRPr="00F750E5">
        <w:rPr>
          <w:rStyle w:val="StyleUnderline"/>
        </w:rPr>
        <w:t xml:space="preserve"> data gathering based on international news reports</w:t>
      </w:r>
      <w:r w:rsidRPr="00F750E5">
        <w:rPr>
          <w:sz w:val="16"/>
        </w:rPr>
        <w:t xml:space="preserve">. </w:t>
      </w:r>
      <w:r w:rsidRPr="00F750E5">
        <w:rPr>
          <w:rStyle w:val="StyleUnderline"/>
        </w:rPr>
        <w:t xml:space="preserve">Not only are these </w:t>
      </w:r>
      <w:r w:rsidRPr="00F750E5">
        <w:rPr>
          <w:rStyle w:val="Emphasis"/>
        </w:rPr>
        <w:t>remarkably inconsistent</w:t>
      </w:r>
      <w:r w:rsidRPr="00F750E5">
        <w:rPr>
          <w:rStyle w:val="StyleUnderline"/>
        </w:rPr>
        <w:t>, they</w:t>
      </w:r>
      <w:r w:rsidRPr="00F750E5">
        <w:rPr>
          <w:sz w:val="16"/>
        </w:rPr>
        <w:t xml:space="preserve"> also </w:t>
      </w:r>
      <w:r w:rsidRPr="00F750E5">
        <w:rPr>
          <w:rStyle w:val="StyleUnderline"/>
        </w:rPr>
        <w:t>make use of classifications which are not scientifically investigated</w:t>
      </w:r>
      <w:r w:rsidRPr="00F750E5">
        <w:rPr>
          <w:sz w:val="16"/>
        </w:rPr>
        <w:t xml:space="preserve">. Finally, </w:t>
      </w:r>
      <w:r w:rsidRPr="00F750E5">
        <w:rPr>
          <w:rStyle w:val="StyleUnderline"/>
        </w:rPr>
        <w:t>causal mechanisms in the relationship between rising food prices and conflict</w:t>
      </w:r>
      <w:r w:rsidRPr="00F750E5">
        <w:rPr>
          <w:sz w:val="16"/>
        </w:rPr>
        <w:t xml:space="preserve"> often remain assumptions in the literature and </w:t>
      </w:r>
      <w:r w:rsidRPr="00F750E5">
        <w:rPr>
          <w:rStyle w:val="Emphasis"/>
        </w:rPr>
        <w:t>lack empirical foundation</w:t>
      </w:r>
      <w:r w:rsidRPr="00F750E5">
        <w:rPr>
          <w:sz w:val="16"/>
        </w:rPr>
        <w:t>. Three crosscutting avenues for improvement therefore exist: better concept definitions, better data gathering, and more focus on contexts.</w:t>
      </w:r>
      <w:r w:rsidRPr="00F750E5">
        <w:t xml:space="preserve"> </w:t>
      </w:r>
      <w:r w:rsidRPr="00F750E5">
        <w:rPr>
          <w:sz w:val="16"/>
        </w:rPr>
        <w:t>Clearly defined concepts and categorizations of conflict and instability are a necessary foundation for research on the linkages between rising food prices and conflict.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r w:rsidRPr="00F750E5">
        <w:t xml:space="preserve"> </w:t>
      </w:r>
      <w:r w:rsidRPr="00F750E5">
        <w:rPr>
          <w:sz w:val="16"/>
        </w:rPr>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F750E5">
        <w:rPr>
          <w:rStyle w:val="StyleUnderline"/>
        </w:rPr>
        <w:t>The causal role of economic factors alone has continuously been questioned, and ‘context’ or prevailing political, economic, and social factors play a crucial role in the conflict outcome</w:t>
      </w:r>
      <w:r w:rsidRPr="00F750E5">
        <w:rPr>
          <w:sz w:val="16"/>
        </w:rPr>
        <w:t xml:space="preserve">. The argument that </w:t>
      </w:r>
      <w:r w:rsidRPr="00F750E5">
        <w:rPr>
          <w:rStyle w:val="StyleUnderline"/>
        </w:rPr>
        <w:t>adverse economic shocks seem more of a trigger to conflict</w:t>
      </w:r>
      <w:r w:rsidRPr="00F750E5">
        <w:rPr>
          <w:sz w:val="16"/>
        </w:rPr>
        <w:t xml:space="preserve"> rather than an important cause is not particularly remarkable in itself. </w:t>
      </w:r>
      <w:r w:rsidRPr="00F750E5">
        <w:rPr>
          <w:rStyle w:val="StyleUnderline"/>
        </w:rPr>
        <w:t>Yet while many authors acknowledge this, the focus often remains on the trigger</w:t>
      </w:r>
      <w:r w:rsidRPr="00F750E5">
        <w:rPr>
          <w:sz w:val="16"/>
        </w:rPr>
        <w:t xml:space="preserve">. Resource scarcity, climate change, population growth, or food insecurity often remain the starting point of analyses, with researchers consequently tracing the divergent (theoretical) possibilities for conflict. </w:t>
      </w:r>
      <w:r w:rsidRPr="00F750E5">
        <w:rPr>
          <w:rStyle w:val="StyleUnderline"/>
        </w:rPr>
        <w:t xml:space="preserve">In the end, </w:t>
      </w:r>
      <w:r w:rsidRPr="00F750E5">
        <w:rPr>
          <w:rStyle w:val="Emphasis"/>
        </w:rPr>
        <w:t>most admit</w:t>
      </w:r>
      <w:r w:rsidRPr="00F750E5">
        <w:rPr>
          <w:rStyle w:val="StyleUnderline"/>
        </w:rPr>
        <w:t xml:space="preserve"> that these factors </w:t>
      </w:r>
      <w:r w:rsidRPr="00F750E5">
        <w:rPr>
          <w:rStyle w:val="Emphasis"/>
        </w:rPr>
        <w:t>do not</w:t>
      </w:r>
      <w:r w:rsidRPr="00F750E5">
        <w:rPr>
          <w:rStyle w:val="StyleUnderline"/>
        </w:rPr>
        <w:t xml:space="preserve"> automatically lead to conflict everywhere, and stress the importance of context</w:t>
      </w:r>
      <w:r w:rsidRPr="00F750E5">
        <w:rPr>
          <w:sz w:val="16"/>
        </w:rPr>
        <w:t xml:space="preserve">. Because the theoretical possibilities for conflict are so large, however, the context factor remains rather understudied with as most agreed upon notions that elements of ‘grievance’ and ‘collective action’ are required. It is hence important to focus more on the ‘contexts’ that can lead to conflict and, in doing so, to make the distinction between different forms of conflict. This also implies a data collection exercise. </w:t>
      </w:r>
      <w:r w:rsidRPr="00F750E5">
        <w:rPr>
          <w:rStyle w:val="StyleUnderline"/>
        </w:rPr>
        <w:t xml:space="preserve">Contextual data are currently collected at the aggregate, national level, and only on a yearly basis, which can lead to </w:t>
      </w:r>
      <w:r w:rsidRPr="00F750E5">
        <w:rPr>
          <w:rStyle w:val="Emphasis"/>
        </w:rPr>
        <w:t>spurious relations</w:t>
      </w:r>
      <w:r w:rsidRPr="00F750E5">
        <w:rPr>
          <w:sz w:val="16"/>
        </w:rPr>
        <w:t xml:space="preserve">. While the use of these variables is increasingly questioned in civil war studies, </w:t>
      </w:r>
      <w:r w:rsidRPr="00F750E5">
        <w:rPr>
          <w:rStyle w:val="StyleUnderline"/>
        </w:rPr>
        <w:t>we</w:t>
      </w:r>
      <w:r w:rsidRPr="00F750E5">
        <w:rPr>
          <w:sz w:val="16"/>
        </w:rPr>
        <w:t xml:space="preserve"> can also </w:t>
      </w:r>
      <w:r w:rsidRPr="00F750E5">
        <w:rPr>
          <w:rStyle w:val="Emphasis"/>
        </w:rPr>
        <w:t>doubt their strength</w:t>
      </w:r>
      <w:r w:rsidRPr="00F750E5">
        <w:rPr>
          <w:rStyle w:val="StyleUnderline"/>
        </w:rPr>
        <w:t xml:space="preserve"> in the study of highly localized, one-time events such as riots</w:t>
      </w:r>
      <w:r w:rsidRPr="00F750E5">
        <w:rPr>
          <w:sz w:val="16"/>
        </w:rPr>
        <w:t>. I particularly make the case for ‘bringing politics back in’. The policies taken by the government are crucial in the violent escalation of social conflict (e.g. accommodation versus repression), but the only variable currently in use to explain state behaviour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2B7E5863" w14:textId="25DE03CA" w:rsidR="00791266" w:rsidRPr="00F750E5" w:rsidRDefault="00E37644" w:rsidP="00791266">
      <w:pPr>
        <w:pStyle w:val="Heading3"/>
      </w:pPr>
      <w:r w:rsidRPr="00F750E5">
        <w:t xml:space="preserve">2AC – Impact D – Resource Wars </w:t>
      </w:r>
    </w:p>
    <w:p w14:paraId="59C32C60" w14:textId="77777777" w:rsidR="00791266" w:rsidRPr="00F750E5" w:rsidRDefault="00791266" w:rsidP="00791266">
      <w:pPr>
        <w:pStyle w:val="Heading4"/>
      </w:pPr>
      <w:r w:rsidRPr="00F750E5">
        <w:t xml:space="preserve">No resource impact. </w:t>
      </w:r>
    </w:p>
    <w:p w14:paraId="2F8A557D" w14:textId="77777777" w:rsidR="00791266" w:rsidRPr="00F750E5" w:rsidRDefault="00791266" w:rsidP="00791266">
      <w:pPr>
        <w:rPr>
          <w:rFonts w:cstheme="minorHAnsi"/>
        </w:rPr>
      </w:pPr>
      <w:r w:rsidRPr="00F750E5">
        <w:rPr>
          <w:rStyle w:val="Style13ptBold"/>
          <w:rFonts w:cstheme="minorHAnsi"/>
        </w:rPr>
        <w:t>Atkins, 16</w:t>
      </w:r>
      <w:r w:rsidRPr="00F750E5">
        <w:rPr>
          <w:rFonts w:cstheme="minorHAnsi"/>
        </w:rPr>
        <w:t xml:space="preserve">—PhD Candidate in Energy, Environment &amp; Resilience at the University of Bristol (Ed, “Environmental Conflict: A Misnomer?,” </w:t>
      </w:r>
      <w:hyperlink r:id="rId19" w:history="1">
        <w:r w:rsidRPr="00F750E5">
          <w:rPr>
            <w:rStyle w:val="Hyperlink"/>
            <w:rFonts w:cstheme="minorHAnsi"/>
          </w:rPr>
          <w:t>http://www.e-ir.info/2016/05/12/environmental-conflict-a-misnomer/</w:t>
        </w:r>
      </w:hyperlink>
      <w:r w:rsidRPr="00F750E5">
        <w:rPr>
          <w:rFonts w:cstheme="minorHAnsi"/>
        </w:rPr>
        <w:t>, dml)</w:t>
      </w:r>
    </w:p>
    <w:p w14:paraId="68FE647D" w14:textId="0A56A460" w:rsidR="00791266" w:rsidRPr="00F750E5" w:rsidRDefault="00791266" w:rsidP="00791266">
      <w:pPr>
        <w:rPr>
          <w:rFonts w:cstheme="minorHAnsi"/>
          <w:sz w:val="12"/>
        </w:rPr>
      </w:pPr>
      <w:r w:rsidRPr="00F750E5">
        <w:rPr>
          <w:rFonts w:cstheme="minorHAnsi"/>
          <w:sz w:val="12"/>
        </w:rPr>
        <w:t xml:space="preserve">The economic and strategic importance of oil and other non-renewable resource is indisputable. Yet </w:t>
      </w:r>
      <w:r w:rsidRPr="00F750E5">
        <w:rPr>
          <w:rStyle w:val="StyleUnderline"/>
          <w:rFonts w:cstheme="minorHAnsi"/>
        </w:rPr>
        <w:t>the globalised character of international commerce has resulted in many nations</w:t>
      </w:r>
      <w:r w:rsidRPr="00F750E5">
        <w:rPr>
          <w:rStyle w:val="StyleUnderline"/>
        </w:rPr>
        <w:t xml:space="preserve"> ceasing to perceive </w:t>
      </w:r>
      <w:r w:rsidRPr="00F750E5">
        <w:rPr>
          <w:rStyle w:val="Emphasis"/>
          <w:rFonts w:cstheme="minorHAnsi"/>
        </w:rPr>
        <w:t>resource dependency</w:t>
      </w:r>
      <w:r w:rsidRPr="00F750E5">
        <w:rPr>
          <w:rStyle w:val="StyleUnderline"/>
        </w:rPr>
        <w:t xml:space="preserve"> as </w:t>
      </w:r>
      <w:r w:rsidRPr="00F750E5">
        <w:rPr>
          <w:rStyle w:val="Emphasis"/>
          <w:rFonts w:cstheme="minorHAnsi"/>
        </w:rPr>
        <w:t xml:space="preserve">a </w:t>
      </w:r>
      <w:r w:rsidRPr="00F750E5">
        <w:rPr>
          <w:rStyle w:val="Emphasis"/>
        </w:rPr>
        <w:t>threat to autonomy or survival</w:t>
      </w:r>
      <w:r w:rsidRPr="00F750E5">
        <w:rPr>
          <w:rFonts w:cstheme="minorHAnsi"/>
          <w:sz w:val="12"/>
        </w:rPr>
        <w:t xml:space="preserve"> (Deudney, 1990). This </w:t>
      </w:r>
      <w:r w:rsidRPr="00F750E5">
        <w:rPr>
          <w:rStyle w:val="StyleUnderline"/>
          <w:rFonts w:cstheme="minorHAnsi"/>
        </w:rPr>
        <w:t xml:space="preserve">interdependence has resulted in the </w:t>
      </w:r>
      <w:r w:rsidRPr="00F750E5">
        <w:rPr>
          <w:rStyle w:val="Emphasis"/>
          <w:rFonts w:cstheme="minorHAnsi"/>
        </w:rPr>
        <w:t>decreased likelihood of inter-state conflict</w:t>
      </w:r>
      <w:r w:rsidRPr="00F750E5">
        <w:rPr>
          <w:rStyle w:val="StyleUnderline"/>
          <w:rFonts w:cstheme="minorHAnsi"/>
        </w:rPr>
        <w:t xml:space="preserve"> over control of resources, due to the price shocks these actions could propel across the system</w:t>
      </w:r>
      <w:r w:rsidRPr="00F750E5">
        <w:rPr>
          <w:rFonts w:cstheme="minorHAnsi"/>
          <w:sz w:val="12"/>
        </w:rPr>
        <w:t xml:space="preserve"> and the increasingly technological developments (Lipschutz and Holdren, 1990). </w:t>
      </w:r>
      <w:r w:rsidRPr="00F750E5">
        <w:rPr>
          <w:rStyle w:val="StyleUnderline"/>
          <w:rFonts w:cstheme="minorHAnsi"/>
        </w:rPr>
        <w:t xml:space="preserve">Such dynamics are </w:t>
      </w:r>
      <w:r w:rsidRPr="00F750E5">
        <w:rPr>
          <w:rStyle w:val="Emphasis"/>
          <w:rFonts w:cstheme="minorHAnsi"/>
        </w:rPr>
        <w:t>well illustrated</w:t>
      </w:r>
      <w:r w:rsidRPr="00F750E5">
        <w:rPr>
          <w:rStyle w:val="StyleUnderline"/>
          <w:rFonts w:cstheme="minorHAnsi"/>
        </w:rPr>
        <w:t xml:space="preserve"> by the </w:t>
      </w:r>
      <w:r w:rsidRPr="00F750E5">
        <w:rPr>
          <w:rStyle w:val="Emphasis"/>
          <w:rFonts w:cstheme="minorHAnsi"/>
        </w:rPr>
        <w:t>1973 oil crisis</w:t>
      </w:r>
      <w:r w:rsidRPr="00F750E5">
        <w:rPr>
          <w:rFonts w:cstheme="minorHAnsi"/>
          <w:sz w:val="12"/>
        </w:rPr>
        <w:t xml:space="preserve"> (Dabelko and Dabelko, 1993). Although </w:t>
      </w:r>
      <w:r w:rsidRPr="00F750E5">
        <w:rPr>
          <w:rStyle w:val="StyleUnderline"/>
          <w:rFonts w:cstheme="minorHAnsi"/>
        </w:rPr>
        <w:t>the move by</w:t>
      </w:r>
      <w:r w:rsidRPr="00F750E5">
        <w:rPr>
          <w:rFonts w:cstheme="minorHAnsi"/>
          <w:sz w:val="12"/>
        </w:rPr>
        <w:t xml:space="preserve"> the Organisation of Arab Petroleum Exporting Countries (</w:t>
      </w:r>
      <w:r w:rsidRPr="00F750E5">
        <w:rPr>
          <w:rStyle w:val="StyleUnderline"/>
          <w:rFonts w:cstheme="minorHAnsi"/>
        </w:rPr>
        <w:t>OAPEC</w:t>
      </w:r>
      <w:r w:rsidRPr="00F750E5">
        <w:rPr>
          <w:rFonts w:cstheme="minorHAnsi"/>
          <w:sz w:val="12"/>
        </w:rPr>
        <w:t xml:space="preserve">) </w:t>
      </w:r>
      <w:r w:rsidRPr="00F750E5">
        <w:rPr>
          <w:rStyle w:val="StyleUnderline"/>
          <w:rFonts w:cstheme="minorHAnsi"/>
        </w:rPr>
        <w:t>to restrict exports</w:t>
      </w:r>
      <w:r w:rsidRPr="00F750E5">
        <w:rPr>
          <w:rFonts w:cstheme="minorHAnsi"/>
          <w:sz w:val="12"/>
        </w:rPr>
        <w:t xml:space="preserve"> resulted in record price rises and the transformation of the international sphere, thus illustrating the economic relevance of resources, it </w:t>
      </w:r>
      <w:r w:rsidRPr="00F750E5">
        <w:rPr>
          <w:rStyle w:val="Emphasis"/>
          <w:rFonts w:cstheme="minorHAnsi"/>
        </w:rPr>
        <w:t>did not result in international violent conflict</w:t>
      </w:r>
      <w:r w:rsidRPr="00F750E5">
        <w:rPr>
          <w:rFonts w:cstheme="minorHAnsi"/>
          <w:sz w:val="12"/>
        </w:rPr>
        <w:t xml:space="preserve">. Furthermore, Le Billon (2001) has stated that </w:t>
      </w:r>
      <w:r w:rsidRPr="00F750E5">
        <w:rPr>
          <w:rStyle w:val="StyleUnderline"/>
          <w:rFonts w:cstheme="minorHAnsi"/>
        </w:rPr>
        <w:t xml:space="preserve">the spectre of resource scarcity has resulted in the escalation of </w:t>
      </w:r>
      <w:r w:rsidRPr="00F750E5">
        <w:rPr>
          <w:rStyle w:val="Emphasis"/>
          <w:rFonts w:cstheme="minorHAnsi"/>
        </w:rPr>
        <w:t>socioeconomic innovation</w:t>
      </w:r>
      <w:r w:rsidRPr="00F750E5">
        <w:rPr>
          <w:rStyle w:val="StyleUnderline"/>
          <w:rFonts w:cstheme="minorHAnsi"/>
        </w:rPr>
        <w:t xml:space="preserve"> and </w:t>
      </w:r>
      <w:r w:rsidRPr="00F750E5">
        <w:rPr>
          <w:rStyle w:val="Emphasis"/>
          <w:rFonts w:cstheme="minorHAnsi"/>
        </w:rPr>
        <w:t>economic diversification</w:t>
      </w:r>
      <w:r w:rsidRPr="00F750E5">
        <w:rPr>
          <w:rStyle w:val="StyleUnderline"/>
          <w:rFonts w:cstheme="minorHAnsi"/>
        </w:rPr>
        <w:t xml:space="preserve"> – with the market mechanisms of contemporary capitalism creating an </w:t>
      </w:r>
      <w:r w:rsidRPr="00F750E5">
        <w:rPr>
          <w:rStyle w:val="Emphasis"/>
          <w:rFonts w:cstheme="minorHAnsi"/>
        </w:rPr>
        <w:t>important impediment to conflict</w:t>
      </w:r>
      <w:r w:rsidRPr="00F750E5">
        <w:rPr>
          <w:rFonts w:cstheme="minorHAnsi"/>
          <w:sz w:val="12"/>
        </w:rPr>
        <w:t xml:space="preserve">. In Botswana and Norway, </w:t>
      </w:r>
      <w:r w:rsidRPr="00F750E5">
        <w:rPr>
          <w:rStyle w:val="StyleUnderline"/>
          <w:rFonts w:cstheme="minorHAnsi"/>
        </w:rPr>
        <w:t>minerals and oil</w:t>
      </w:r>
      <w:r w:rsidRPr="00F750E5">
        <w:rPr>
          <w:rFonts w:cstheme="minorHAnsi"/>
          <w:sz w:val="12"/>
        </w:rPr>
        <w:t xml:space="preserve">, respectively, </w:t>
      </w:r>
      <w:r w:rsidRPr="00F750E5">
        <w:rPr>
          <w:rStyle w:val="StyleUnderline"/>
          <w:rFonts w:cstheme="minorHAnsi"/>
        </w:rPr>
        <w:t xml:space="preserve">have been mobilised to ensure </w:t>
      </w:r>
      <w:r w:rsidRPr="00F750E5">
        <w:rPr>
          <w:rStyle w:val="Emphasis"/>
          <w:rFonts w:cstheme="minorHAnsi"/>
        </w:rPr>
        <w:t>peaceful development rather than violent confrontation</w:t>
      </w:r>
      <w:r w:rsidRPr="00F750E5">
        <w:rPr>
          <w:rFonts w:cstheme="minorHAnsi"/>
          <w:sz w:val="12"/>
        </w:rPr>
        <w:t xml:space="preserve"> (Le Billon, 2001). Furthermore, in many cases </w:t>
      </w:r>
      <w:r w:rsidRPr="00F750E5">
        <w:rPr>
          <w:rStyle w:val="StyleUnderline"/>
          <w:rFonts w:cstheme="minorHAnsi"/>
        </w:rPr>
        <w:t xml:space="preserve">potential scarcity has resulted in increased </w:t>
      </w:r>
      <w:r w:rsidRPr="00F750E5">
        <w:rPr>
          <w:rStyle w:val="Emphasis"/>
          <w:rFonts w:cstheme="minorHAnsi"/>
        </w:rPr>
        <w:t>inter-state cooperation</w:t>
      </w:r>
      <w:r w:rsidRPr="00F750E5">
        <w:rPr>
          <w:rStyle w:val="StyleUnderline"/>
          <w:rFonts w:cstheme="minorHAnsi"/>
        </w:rPr>
        <w:t xml:space="preserve"> due to the </w:t>
      </w:r>
      <w:r w:rsidRPr="00F750E5">
        <w:rPr>
          <w:rStyle w:val="Emphasis"/>
          <w:rFonts w:cstheme="minorHAnsi"/>
        </w:rPr>
        <w:t>shared intere</w:t>
      </w:r>
      <w:r w:rsidRPr="00F750E5">
        <w:rPr>
          <w:rStyle w:val="Emphasis"/>
        </w:rPr>
        <w:t>st in continued supply</w:t>
      </w:r>
      <w:r w:rsidRPr="00F750E5">
        <w:rPr>
          <w:rStyle w:val="StyleUnderline"/>
          <w:rFonts w:cstheme="minorHAnsi"/>
        </w:rPr>
        <w:t xml:space="preserve">. The continued sanctity of the 1960 </w:t>
      </w:r>
      <w:r w:rsidRPr="00F750E5">
        <w:rPr>
          <w:rStyle w:val="Emphasis"/>
          <w:rFonts w:cstheme="minorHAnsi"/>
        </w:rPr>
        <w:t>Indus Waters Treaty</w:t>
      </w:r>
      <w:r w:rsidRPr="00F750E5">
        <w:rPr>
          <w:rFonts w:cstheme="minorHAnsi"/>
          <w:sz w:val="12"/>
        </w:rPr>
        <w:t xml:space="preserve">, between Pakistan and India, </w:t>
      </w:r>
      <w:r w:rsidRPr="00F750E5">
        <w:rPr>
          <w:rStyle w:val="StyleUnderline"/>
          <w:rFonts w:cstheme="minorHAnsi"/>
        </w:rPr>
        <w:t xml:space="preserve">is an </w:t>
      </w:r>
      <w:r w:rsidRPr="00F750E5">
        <w:rPr>
          <w:rStyle w:val="Emphasis"/>
          <w:rFonts w:cstheme="minorHAnsi"/>
        </w:rPr>
        <w:t>important example</w:t>
      </w:r>
      <w:r w:rsidRPr="00F750E5">
        <w:rPr>
          <w:rStyle w:val="StyleUnderline"/>
          <w:rFonts w:cstheme="minorHAnsi"/>
        </w:rPr>
        <w:t xml:space="preserve">, with the spirit of cooperation over water resources </w:t>
      </w:r>
      <w:r w:rsidRPr="00F750E5">
        <w:rPr>
          <w:rStyle w:val="Emphasis"/>
          <w:rFonts w:cstheme="minorHAnsi"/>
        </w:rPr>
        <w:t>enduring despite increased political tensions</w:t>
      </w:r>
      <w:r w:rsidRPr="00F750E5">
        <w:rPr>
          <w:rStyle w:val="StyleUnderline"/>
          <w:rFonts w:cstheme="minorHAnsi"/>
        </w:rPr>
        <w:t xml:space="preserve"> between the two nations</w:t>
      </w:r>
      <w:r w:rsidRPr="00F750E5">
        <w:rPr>
          <w:rFonts w:cstheme="minorHAnsi"/>
          <w:sz w:val="12"/>
        </w:rPr>
        <w:t xml:space="preserve"> (Wolf, 1998).</w:t>
      </w:r>
    </w:p>
    <w:p w14:paraId="38ECB584" w14:textId="750041FA" w:rsidR="00E37644" w:rsidRPr="00F750E5" w:rsidRDefault="00E37644" w:rsidP="00E37644">
      <w:pPr>
        <w:pStyle w:val="Heading3"/>
        <w:rPr>
          <w:rFonts w:cstheme="minorHAnsi"/>
          <w:sz w:val="12"/>
        </w:rPr>
      </w:pPr>
      <w:r w:rsidRPr="00F750E5">
        <w:t>2AC – Impact D – Bio-D</w:t>
      </w:r>
    </w:p>
    <w:p w14:paraId="02620593" w14:textId="1A818807" w:rsidR="00791266" w:rsidRPr="00F750E5" w:rsidRDefault="00791266" w:rsidP="00791266">
      <w:pPr>
        <w:pStyle w:val="Heading4"/>
      </w:pPr>
      <w:r w:rsidRPr="00F750E5">
        <w:t xml:space="preserve">Or biodiversity. </w:t>
      </w:r>
    </w:p>
    <w:p w14:paraId="057C9D0A" w14:textId="77777777" w:rsidR="00791266" w:rsidRPr="00F750E5" w:rsidRDefault="00791266" w:rsidP="00791266">
      <w:pPr>
        <w:rPr>
          <w:rFonts w:cstheme="minorHAnsi"/>
        </w:rPr>
      </w:pPr>
      <w:r w:rsidRPr="00F750E5">
        <w:rPr>
          <w:rStyle w:val="Style13ptBold"/>
          <w:rFonts w:cstheme="minorHAnsi"/>
        </w:rPr>
        <w:t>Hance Interviewing Montoya 18</w:t>
      </w:r>
      <w:r w:rsidRPr="00F750E5">
        <w:rPr>
          <w:rFonts w:cstheme="minorHAnsi"/>
        </w:rPr>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https://www.theguardian.com/environment/radical-conservation/2018/jan/16/biodiversity-extinction-tipping-point-planetary-boundary]//BPS</w:t>
      </w:r>
    </w:p>
    <w:p w14:paraId="73C14D66" w14:textId="7EBF4D7C" w:rsidR="00791266" w:rsidRPr="00F750E5" w:rsidRDefault="00791266" w:rsidP="00791266">
      <w:pPr>
        <w:rPr>
          <w:rFonts w:cstheme="minorHAnsi"/>
          <w:sz w:val="16"/>
        </w:rPr>
      </w:pPr>
      <w:r w:rsidRPr="00F750E5">
        <w:rPr>
          <w:rFonts w:cstheme="minorHAnsi"/>
          <w:sz w:val="16"/>
        </w:rPr>
        <w:t xml:space="preserve">But </w:t>
      </w:r>
      <w:r w:rsidRPr="00F750E5">
        <w:rPr>
          <w:rStyle w:val="StyleUnderline"/>
          <w:rFonts w:cstheme="minorHAnsi"/>
        </w:rPr>
        <w:t>what’s</w:t>
      </w:r>
      <w:r w:rsidRPr="00F750E5">
        <w:rPr>
          <w:rFonts w:cstheme="minorHAnsi"/>
          <w:sz w:val="16"/>
        </w:rPr>
        <w:t xml:space="preserve"> arguably most </w:t>
      </w:r>
      <w:r w:rsidRPr="00F750E5">
        <w:rPr>
          <w:rStyle w:val="StyleUnderline"/>
          <w:rFonts w:cstheme="minorHAnsi"/>
        </w:rPr>
        <w:t>fascinating about</w:t>
      </w:r>
      <w:r w:rsidRPr="00F750E5">
        <w:rPr>
          <w:rFonts w:cstheme="minorHAnsi"/>
          <w:sz w:val="16"/>
        </w:rPr>
        <w:t xml:space="preserve"> this event – known as </w:t>
      </w:r>
      <w:r w:rsidRPr="00F750E5">
        <w:rPr>
          <w:rStyle w:val="StyleUnderline"/>
          <w:rFonts w:cstheme="minorHAnsi"/>
        </w:rPr>
        <w:t>the Permian-Triassic extinction or</w:t>
      </w:r>
      <w:r w:rsidRPr="00F750E5">
        <w:rPr>
          <w:rFonts w:cstheme="minorHAnsi"/>
          <w:sz w:val="16"/>
        </w:rPr>
        <w:t xml:space="preserve"> more poetically, </w:t>
      </w:r>
      <w:r w:rsidRPr="00F750E5">
        <w:rPr>
          <w:rStyle w:val="StyleUnderline"/>
          <w:rFonts w:cstheme="minorHAnsi"/>
        </w:rPr>
        <w:t>the Great Dying</w:t>
      </w:r>
      <w:r w:rsidRPr="00F750E5">
        <w:rPr>
          <w:rFonts w:cstheme="minorHAnsi"/>
          <w:sz w:val="16"/>
        </w:rPr>
        <w:t xml:space="preserve"> – </w:t>
      </w:r>
      <w:r w:rsidRPr="00F750E5">
        <w:rPr>
          <w:rStyle w:val="StyleUnderline"/>
          <w:rFonts w:cstheme="minorHAnsi"/>
        </w:rPr>
        <w:t>is</w:t>
      </w:r>
      <w:r w:rsidRPr="00F750E5">
        <w:rPr>
          <w:rFonts w:cstheme="minorHAnsi"/>
          <w:sz w:val="16"/>
        </w:rPr>
        <w:t xml:space="preserve"> the fact </w:t>
      </w:r>
      <w:r w:rsidRPr="00F750E5">
        <w:rPr>
          <w:rStyle w:val="StyleUnderline"/>
          <w:rFonts w:cstheme="minorHAnsi"/>
        </w:rPr>
        <w:t xml:space="preserve">that anything </w:t>
      </w:r>
      <w:r w:rsidRPr="00F750E5">
        <w:rPr>
          <w:rStyle w:val="Emphasis"/>
          <w:rFonts w:cstheme="minorHAnsi"/>
        </w:rPr>
        <w:t>survived at all</w:t>
      </w:r>
      <w:r w:rsidRPr="00F750E5">
        <w:rPr>
          <w:rStyle w:val="StyleUnderline"/>
          <w:rFonts w:cstheme="minorHAnsi"/>
        </w:rPr>
        <w:t>. Life</w:t>
      </w:r>
      <w:r w:rsidRPr="00F750E5">
        <w:rPr>
          <w:rFonts w:cstheme="minorHAnsi"/>
          <w:sz w:val="16"/>
        </w:rPr>
        <w:t xml:space="preserve">, it seems, </w:t>
      </w:r>
      <w:r w:rsidRPr="00F750E5">
        <w:rPr>
          <w:rStyle w:val="StyleUnderline"/>
          <w:rFonts w:cstheme="minorHAnsi"/>
        </w:rPr>
        <w:t xml:space="preserve">is </w:t>
      </w:r>
      <w:r w:rsidRPr="00F750E5">
        <w:rPr>
          <w:rStyle w:val="Emphasis"/>
          <w:rFonts w:cstheme="minorHAnsi"/>
        </w:rPr>
        <w:t>so ridiculously adaptable</w:t>
      </w:r>
      <w:r w:rsidRPr="00F750E5">
        <w:rPr>
          <w:rStyle w:val="StyleUnderline"/>
          <w:rFonts w:cstheme="minorHAnsi"/>
        </w:rPr>
        <w:t xml:space="preserve"> that</w:t>
      </w:r>
      <w:r w:rsidRPr="00F750E5">
        <w:rPr>
          <w:rFonts w:cstheme="minorHAnsi"/>
          <w:sz w:val="16"/>
        </w:rPr>
        <w:t xml:space="preserve"> not only did </w:t>
      </w:r>
      <w:r w:rsidRPr="00F750E5">
        <w:rPr>
          <w:rStyle w:val="StyleUnderline"/>
          <w:rFonts w:cstheme="minorHAnsi"/>
        </w:rPr>
        <w:t>thousands of species make it through whatever killed off nearly everything</w:t>
      </w:r>
      <w:r w:rsidRPr="00F750E5">
        <w:rPr>
          <w:rFonts w:cstheme="minorHAnsi"/>
          <w:sz w:val="16"/>
        </w:rPr>
        <w:t xml:space="preserve"> (no one knows for certain though theories abound) but, somehow, after millions of years life even recovered and went on to write new tales. Even as </w:t>
      </w:r>
      <w:r w:rsidRPr="00F750E5">
        <w:rPr>
          <w:rStyle w:val="StyleUnderline"/>
          <w:rFonts w:cstheme="minorHAnsi"/>
        </w:rPr>
        <w:t>the Permian-Triassic extinction event shows</w:t>
      </w:r>
      <w:r w:rsidRPr="00F750E5">
        <w:rPr>
          <w:rFonts w:cstheme="minorHAnsi"/>
          <w:sz w:val="16"/>
        </w:rPr>
        <w:t xml:space="preserve"> the fragility of life, it also proves its </w:t>
      </w:r>
      <w:r w:rsidRPr="00F750E5">
        <w:rPr>
          <w:rStyle w:val="Emphasis"/>
          <w:rFonts w:cstheme="minorHAnsi"/>
        </w:rPr>
        <w:t>resilience in the long-term</w:t>
      </w:r>
      <w:r w:rsidRPr="00F750E5">
        <w:rPr>
          <w:rFonts w:cstheme="minorHAnsi"/>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F750E5">
        <w:rPr>
          <w:rStyle w:val="StyleUnderline"/>
          <w:rFonts w:cstheme="minorHAnsi"/>
        </w:rPr>
        <w:t xml:space="preserve">“It makes </w:t>
      </w:r>
      <w:r w:rsidRPr="00F750E5">
        <w:rPr>
          <w:rStyle w:val="Emphasis"/>
          <w:rFonts w:cstheme="minorHAnsi"/>
        </w:rPr>
        <w:t>no sense</w:t>
      </w:r>
      <w:r w:rsidRPr="00F750E5">
        <w:rPr>
          <w:rStyle w:val="StyleUnderline"/>
          <w:rFonts w:cstheme="minorHAnsi"/>
        </w:rPr>
        <w:t xml:space="preserve"> that there exists </w:t>
      </w:r>
      <w:r w:rsidRPr="00F750E5">
        <w:rPr>
          <w:rStyle w:val="Emphasis"/>
          <w:rFonts w:cstheme="minorHAnsi"/>
        </w:rPr>
        <w:t>a tipping point</w:t>
      </w:r>
      <w:r w:rsidRPr="00F750E5">
        <w:rPr>
          <w:rStyle w:val="StyleUnderline"/>
          <w:rFonts w:cstheme="minorHAnsi"/>
        </w:rPr>
        <w:t xml:space="preserve"> of </w:t>
      </w:r>
      <w:r w:rsidRPr="00F750E5">
        <w:rPr>
          <w:rStyle w:val="Emphasis"/>
          <w:rFonts w:cstheme="minorHAnsi"/>
        </w:rPr>
        <w:t>biodiversity loss</w:t>
      </w:r>
      <w:r w:rsidRPr="00F750E5">
        <w:rPr>
          <w:rStyle w:val="StyleUnderline"/>
          <w:rFonts w:cstheme="minorHAnsi"/>
        </w:rPr>
        <w:t xml:space="preserve"> beyond which the Earth will collapse,” said</w:t>
      </w:r>
      <w:r w:rsidRPr="00F750E5">
        <w:rPr>
          <w:rFonts w:cstheme="minorHAnsi"/>
          <w:sz w:val="16"/>
        </w:rPr>
        <w:t xml:space="preserve"> co-author and ecologist, José </w:t>
      </w:r>
      <w:r w:rsidRPr="00F750E5">
        <w:rPr>
          <w:rStyle w:val="StyleUnderline"/>
          <w:rFonts w:cstheme="minorHAnsi"/>
        </w:rPr>
        <w:t>Montoya</w:t>
      </w:r>
      <w:r w:rsidRPr="00F750E5">
        <w:rPr>
          <w:rFonts w:cstheme="minorHAnsi"/>
          <w:sz w:val="16"/>
        </w:rPr>
        <w:t xml:space="preserve">, with Paul Sabatier Univeristy in France. </w:t>
      </w:r>
      <w:r w:rsidRPr="00F750E5">
        <w:rPr>
          <w:rStyle w:val="StyleUnderline"/>
          <w:rFonts w:cstheme="minorHAnsi"/>
        </w:rPr>
        <w:t xml:space="preserve">“There is </w:t>
      </w:r>
      <w:r w:rsidRPr="00F750E5">
        <w:rPr>
          <w:rStyle w:val="Emphasis"/>
          <w:rFonts w:cstheme="minorHAnsi"/>
        </w:rPr>
        <w:t>no rationale</w:t>
      </w:r>
      <w:r w:rsidRPr="00F750E5">
        <w:rPr>
          <w:rStyle w:val="StyleUnderline"/>
          <w:rFonts w:cstheme="minorHAnsi"/>
        </w:rPr>
        <w:t xml:space="preserve"> for this.”</w:t>
      </w:r>
      <w:r w:rsidRPr="00F750E5">
        <w:rPr>
          <w:rFonts w:cstheme="minorHAnsi"/>
          <w:sz w:val="16"/>
        </w:rPr>
        <w:t xml:space="preserve"> Montoya wrote the paper along with Ian Donohue, an ecologist at Trinity College in Ireland and Stuart Pimm, one of the world’s leading experts on extinctions, with Duke University in the US. </w:t>
      </w:r>
      <w:r w:rsidRPr="00F750E5">
        <w:rPr>
          <w:rStyle w:val="StyleUnderline"/>
          <w:rFonts w:cstheme="minorHAnsi"/>
        </w:rPr>
        <w:t>Montoya, Donohue and Pimm argue</w:t>
      </w:r>
      <w:r w:rsidRPr="00F750E5">
        <w:rPr>
          <w:rFonts w:cstheme="minorHAnsi"/>
          <w:sz w:val="16"/>
        </w:rPr>
        <w:t xml:space="preserve"> that </w:t>
      </w:r>
      <w:r w:rsidRPr="00F750E5">
        <w:rPr>
          <w:rStyle w:val="StyleUnderline"/>
          <w:rFonts w:cstheme="minorHAnsi"/>
        </w:rPr>
        <w:t xml:space="preserve">there isn’t evidence of a point at which loss of species leads to ecosystem collapse, </w:t>
      </w:r>
      <w:r w:rsidRPr="00F750E5">
        <w:rPr>
          <w:rStyle w:val="Emphasis"/>
          <w:rFonts w:cstheme="minorHAnsi"/>
        </w:rPr>
        <w:t>globally or even locally</w:t>
      </w:r>
      <w:r w:rsidRPr="00F750E5">
        <w:rPr>
          <w:rStyle w:val="StyleUnderline"/>
          <w:rFonts w:cstheme="minorHAnsi"/>
        </w:rPr>
        <w:t>. If the planet didn’t collapse after the Permian-Triassic extinction event, it won’t collapse now</w:t>
      </w:r>
      <w:r w:rsidRPr="00F750E5">
        <w:rPr>
          <w:rFonts w:cstheme="minorHAnsi"/>
          <w:sz w:val="16"/>
        </w:rPr>
        <w:t xml:space="preserve"> – though our descendants may well curse us for the damage we’ve done. Instead, according to the researchers, every loss of species counts. But </w:t>
      </w:r>
      <w:r w:rsidRPr="00F750E5">
        <w:rPr>
          <w:rStyle w:val="StyleUnderline"/>
          <w:rFonts w:cstheme="minorHAnsi"/>
        </w:rPr>
        <w:t xml:space="preserve">the damage is </w:t>
      </w:r>
      <w:r w:rsidRPr="00F750E5">
        <w:rPr>
          <w:rStyle w:val="Emphasis"/>
          <w:rFonts w:cstheme="minorHAnsi"/>
        </w:rPr>
        <w:t>gradual and incremental</w:t>
      </w:r>
      <w:r w:rsidRPr="00F750E5">
        <w:rPr>
          <w:rStyle w:val="StyleUnderline"/>
          <w:rFonts w:cstheme="minorHAnsi"/>
        </w:rPr>
        <w:t>, not a sudden plunge. Ecosystems</w:t>
      </w:r>
      <w:r w:rsidRPr="00F750E5">
        <w:rPr>
          <w:rFonts w:cstheme="minorHAnsi"/>
          <w:sz w:val="16"/>
        </w:rPr>
        <w:t xml:space="preserve">, according to them, </w:t>
      </w:r>
      <w:r w:rsidRPr="00F750E5">
        <w:rPr>
          <w:rStyle w:val="Emphasis"/>
          <w:rFonts w:cstheme="minorHAnsi"/>
        </w:rPr>
        <w:t>slowly degrade</w:t>
      </w:r>
      <w:r w:rsidRPr="00F750E5">
        <w:rPr>
          <w:rStyle w:val="StyleUnderline"/>
          <w:rFonts w:cstheme="minorHAnsi"/>
        </w:rPr>
        <w:t xml:space="preserve"> but </w:t>
      </w:r>
      <w:r w:rsidRPr="00F750E5">
        <w:rPr>
          <w:rStyle w:val="Emphasis"/>
          <w:rFonts w:cstheme="minorHAnsi"/>
        </w:rPr>
        <w:t>never fail outright</w:t>
      </w:r>
      <w:r w:rsidRPr="00F750E5">
        <w:rPr>
          <w:rStyle w:val="StyleUnderline"/>
          <w:rFonts w:cstheme="minorHAnsi"/>
        </w:rPr>
        <w:t xml:space="preserve">. “Of </w:t>
      </w:r>
      <w:r w:rsidRPr="00F750E5">
        <w:rPr>
          <w:rStyle w:val="Emphasis"/>
          <w:rFonts w:cstheme="minorHAnsi"/>
        </w:rPr>
        <w:t>more than 600 experiments of biodiversity effects</w:t>
      </w:r>
      <w:r w:rsidRPr="00F750E5">
        <w:rPr>
          <w:rFonts w:cstheme="minorHAnsi"/>
          <w:sz w:val="16"/>
        </w:rPr>
        <w:t xml:space="preserve"> on various functions, </w:t>
      </w:r>
      <w:r w:rsidRPr="00F750E5">
        <w:rPr>
          <w:rStyle w:val="StyleUnderline"/>
          <w:rFonts w:cstheme="minorHAnsi"/>
        </w:rPr>
        <w:t>none showed a collapse</w:t>
      </w:r>
      <w:r w:rsidRPr="00F750E5">
        <w:rPr>
          <w:sz w:val="16"/>
        </w:rPr>
        <w:t xml:space="preserve">,” </w:t>
      </w:r>
      <w:r w:rsidRPr="00F750E5">
        <w:rPr>
          <w:rFonts w:cstheme="minorHAnsi"/>
          <w:sz w:val="16"/>
        </w:rPr>
        <w:t xml:space="preserve">Montoya said. “In general, the loss of species has a detrimental effect on ecosystem functions...We progressively lose pollination services, water quality, plant biomass, and many other important functions as we lose species. But </w:t>
      </w:r>
      <w:r w:rsidRPr="00F750E5">
        <w:rPr>
          <w:rStyle w:val="StyleUnderline"/>
          <w:rFonts w:cstheme="minorHAnsi"/>
        </w:rPr>
        <w:t>we never observe a critical level of biodiversity over which functions collapse.</w:t>
      </w:r>
      <w:r w:rsidRPr="00F750E5">
        <w:rPr>
          <w:rFonts w:cstheme="minorHAnsi"/>
          <w:sz w:val="16"/>
        </w:rPr>
        <w:t>”</w:t>
      </w:r>
    </w:p>
    <w:p w14:paraId="048DCF54" w14:textId="6241ED5E" w:rsidR="00E37644" w:rsidRPr="00F750E5" w:rsidRDefault="00E37644" w:rsidP="00E37644">
      <w:pPr>
        <w:pStyle w:val="Heading3"/>
      </w:pPr>
      <w:r w:rsidRPr="00F750E5">
        <w:t>2AC – Impact D – Defo</w:t>
      </w:r>
    </w:p>
    <w:p w14:paraId="6814D66A" w14:textId="25F008C9" w:rsidR="00791266" w:rsidRPr="00F750E5" w:rsidRDefault="00791266" w:rsidP="00791266">
      <w:pPr>
        <w:pStyle w:val="Heading4"/>
      </w:pPr>
      <w:r w:rsidRPr="00F750E5">
        <w:t xml:space="preserve">No deforestation impact. </w:t>
      </w:r>
    </w:p>
    <w:p w14:paraId="02728344" w14:textId="77777777" w:rsidR="00791266" w:rsidRPr="00F750E5" w:rsidRDefault="00791266" w:rsidP="00791266">
      <w:r w:rsidRPr="00F750E5">
        <w:rPr>
          <w:rStyle w:val="Style13ptBold"/>
        </w:rPr>
        <w:t>Hammond 18</w:t>
      </w:r>
      <w:r w:rsidRPr="00F750E5">
        <w:t xml:space="preserve"> Alexander C. R. Hammond, Research Associate at the Cato Institute and Senior Fellow at African Liberty. [No, We Are Not Running Out of Forests, 5-24-18, https://humanprogress.org/article.php?p=1295]//BPS</w:t>
      </w:r>
    </w:p>
    <w:p w14:paraId="7E228A9C" w14:textId="77777777" w:rsidR="00791266" w:rsidRPr="00F750E5" w:rsidRDefault="00791266" w:rsidP="00791266">
      <w:pPr>
        <w:rPr>
          <w:b/>
          <w:u w:val="single"/>
        </w:rPr>
      </w:pPr>
      <w:r w:rsidRPr="00F750E5">
        <w:rPr>
          <w:sz w:val="16"/>
        </w:rPr>
        <w:t xml:space="preserve">Recently on the BBC, Deborah Tabart from the Australian Koala Foundation noted that </w:t>
      </w:r>
      <w:r w:rsidRPr="00F750E5">
        <w:rPr>
          <w:rStyle w:val="StyleUnderline"/>
        </w:rPr>
        <w:t>“85 per cent of the world’s forests are now gone.”</w:t>
      </w:r>
      <w:r w:rsidRPr="00F750E5">
        <w:rPr>
          <w:sz w:val="16"/>
        </w:rPr>
        <w:t xml:space="preserve"> Luckily this </w:t>
      </w:r>
      <w:r w:rsidRPr="00F750E5">
        <w:rPr>
          <w:rStyle w:val="StyleUnderline"/>
        </w:rPr>
        <w:t>statement is incorrect</w:t>
      </w:r>
      <w:r w:rsidRPr="00F750E5">
        <w:rPr>
          <w:sz w:val="16"/>
        </w:rPr>
        <w:t xml:space="preserve">.   Moreover, </w:t>
      </w:r>
      <w:r w:rsidRPr="00F750E5">
        <w:rPr>
          <w:rStyle w:val="StyleUnderline"/>
        </w:rPr>
        <w:t xml:space="preserve">due to </w:t>
      </w:r>
      <w:r w:rsidRPr="00F750E5">
        <w:rPr>
          <w:rStyle w:val="Emphasis"/>
        </w:rPr>
        <w:t>afforestation in the developed world</w:t>
      </w:r>
      <w:r w:rsidRPr="00F750E5">
        <w:rPr>
          <w:rStyle w:val="StyleUnderline"/>
        </w:rPr>
        <w:t xml:space="preserve">, </w:t>
      </w:r>
      <w:r w:rsidRPr="00F750E5">
        <w:rPr>
          <w:rStyle w:val="Emphasis"/>
        </w:rPr>
        <w:t>net deforestation</w:t>
      </w:r>
      <w:r w:rsidRPr="00F750E5">
        <w:rPr>
          <w:rStyle w:val="StyleUnderline"/>
        </w:rPr>
        <w:t xml:space="preserve"> has </w:t>
      </w:r>
      <w:r w:rsidRPr="00F750E5">
        <w:rPr>
          <w:sz w:val="16"/>
        </w:rPr>
        <w:t xml:space="preserve">almost </w:t>
      </w:r>
      <w:r w:rsidRPr="00F750E5">
        <w:rPr>
          <w:rStyle w:val="StyleUnderline"/>
        </w:rPr>
        <w:t>ceased</w:t>
      </w:r>
      <w:r w:rsidRPr="00F750E5">
        <w:rPr>
          <w:sz w:val="16"/>
        </w:rPr>
        <w:t xml:space="preserve">. I’m sure that Tabart had nothing but good intentions in raising environmental concerns, but </w:t>
      </w:r>
      <w:r w:rsidRPr="00F750E5">
        <w:rPr>
          <w:rStyle w:val="Emphasis"/>
        </w:rPr>
        <w:t>far-fetched claims</w:t>
      </w:r>
      <w:r w:rsidRPr="00F750E5">
        <w:rPr>
          <w:rStyle w:val="StyleUnderline"/>
        </w:rPr>
        <w:t xml:space="preserve"> about the</w:t>
      </w:r>
      <w:r w:rsidRPr="00F750E5">
        <w:rPr>
          <w:sz w:val="16"/>
        </w:rPr>
        <w:t xml:space="preserve"> current state of the </w:t>
      </w:r>
      <w:r w:rsidRPr="00F750E5">
        <w:rPr>
          <w:rStyle w:val="StyleUnderline"/>
        </w:rPr>
        <w:t xml:space="preserve">world’s forests do not help anyone. The record needs </w:t>
      </w:r>
      <w:r w:rsidRPr="00F750E5">
        <w:rPr>
          <w:rStyle w:val="Emphasis"/>
        </w:rPr>
        <w:t>setting straight</w:t>
      </w:r>
      <w:r w:rsidRPr="00F750E5">
        <w:rPr>
          <w:rStyle w:val="StyleUnderline"/>
        </w:rPr>
        <w:t xml:space="preserve">. </w:t>
      </w:r>
      <w:r w:rsidRPr="00F750E5">
        <w:rPr>
          <w:sz w:val="16"/>
        </w:rPr>
        <w:t xml:space="preserve">  After searching for evidence to support Tabart’s claim, the closest source I could find is an article from GreenActionNews, which claims that 80 per cent of the earth’s forests have been destroyed. The problem with that claim is that according to the United Nations there are 4 billion hectares of forest remaining worldwide. To put that in perspective, the entire world has 14.8 billion hectares of land.   For 80 per cent of the forest area to have already been destroyed and for 4 billion hectares to remain, 135 per cent of the planet’s surface must have once been covered in forests. </w:t>
      </w:r>
      <w:r w:rsidRPr="00F750E5">
        <w:rPr>
          <w:rStyle w:val="StyleUnderline"/>
        </w:rPr>
        <w:t>GreenActionNews’ claim</w:t>
      </w:r>
      <w:r w:rsidRPr="00F750E5">
        <w:rPr>
          <w:sz w:val="16"/>
        </w:rPr>
        <w:t xml:space="preserve"> not only implies that 5.2 billion hectares of deforestation occurred at sea, but that </w:t>
      </w:r>
      <w:r w:rsidRPr="00F750E5">
        <w:rPr>
          <w:rStyle w:val="Emphasis"/>
        </w:rPr>
        <w:t>every bit of land</w:t>
      </w:r>
      <w:r w:rsidRPr="00F750E5">
        <w:rPr>
          <w:rStyle w:val="StyleUnderline"/>
        </w:rPr>
        <w:t xml:space="preserve"> on earth was once forested. Ancient deserts, swamps, tundra and grasslands </w:t>
      </w:r>
      <w:r w:rsidRPr="00F750E5">
        <w:rPr>
          <w:rStyle w:val="Emphasis"/>
        </w:rPr>
        <w:t>make mockery of that claim</w:t>
      </w:r>
      <w:r w:rsidRPr="00F750E5">
        <w:rPr>
          <w:sz w:val="16"/>
        </w:rPr>
        <w:t xml:space="preserve">.   Amusingly, GreenActionNews’ claims that “forest is unevenly distributed: the five most forest rich countries are the Russian Federation, Brazil, Canada, the United States of America and China.” Country size and forest area do not always correlate, but it is hardly “uneven” that the five largest countries also hold the world’s largest forest areas.   Anyhow, slightly </w:t>
      </w:r>
      <w:r w:rsidRPr="00F750E5">
        <w:rPr>
          <w:rStyle w:val="StyleUnderline"/>
        </w:rPr>
        <w:t xml:space="preserve">more than </w:t>
      </w:r>
      <w:r w:rsidRPr="00F750E5">
        <w:rPr>
          <w:rStyle w:val="Emphasis"/>
        </w:rPr>
        <w:t>31 per cent of the world</w:t>
      </w:r>
      <w:r w:rsidRPr="00F750E5">
        <w:rPr>
          <w:rStyle w:val="StyleUnderline"/>
        </w:rPr>
        <w:t xml:space="preserve"> is covered in forest</w:t>
      </w:r>
      <w:r w:rsidRPr="00F750E5">
        <w:t>. The world does continue to lose forest area, but consider the rate and location of this loss.</w:t>
      </w:r>
      <w:r w:rsidRPr="00F750E5">
        <w:rPr>
          <w:sz w:val="16"/>
        </w:rPr>
        <w:t xml:space="preserve"> According to the United Nations’ Food and Agriculture Organisation (FAO), the </w:t>
      </w:r>
      <w:r w:rsidRPr="00F750E5">
        <w:rPr>
          <w:rStyle w:val="StyleUnderline"/>
        </w:rPr>
        <w:t>annual</w:t>
      </w:r>
      <w:r w:rsidRPr="00F750E5">
        <w:rPr>
          <w:sz w:val="16"/>
        </w:rPr>
        <w:t xml:space="preserve"> rate of </w:t>
      </w:r>
      <w:r w:rsidRPr="00F750E5">
        <w:rPr>
          <w:rStyle w:val="StyleUnderline"/>
        </w:rPr>
        <w:t>deforestation has</w:t>
      </w:r>
      <w:r w:rsidRPr="00F750E5">
        <w:rPr>
          <w:sz w:val="16"/>
        </w:rPr>
        <w:t xml:space="preserve"> more than </w:t>
      </w:r>
      <w:r w:rsidRPr="00F750E5">
        <w:rPr>
          <w:rStyle w:val="Emphasis"/>
        </w:rPr>
        <w:t>halved</w:t>
      </w:r>
      <w:r w:rsidRPr="00F750E5">
        <w:rPr>
          <w:rStyle w:val="StyleUnderline"/>
        </w:rPr>
        <w:t xml:space="preserve"> since the 1990s. Between 2010 and 2015, the world</w:t>
      </w:r>
      <w:r w:rsidRPr="00F750E5">
        <w:rPr>
          <w:sz w:val="16"/>
        </w:rPr>
        <w:t xml:space="preserve"> has </w:t>
      </w:r>
      <w:r w:rsidRPr="00F750E5">
        <w:rPr>
          <w:rStyle w:val="StyleUnderline"/>
        </w:rPr>
        <w:t xml:space="preserve">gained 4.3 million hectares of forest per year, while losing 7.6 million hectares of forest per year. That accounts for </w:t>
      </w:r>
      <w:r w:rsidRPr="00F750E5">
        <w:rPr>
          <w:rStyle w:val="Emphasis"/>
        </w:rPr>
        <w:t>a net decrease</w:t>
      </w:r>
      <w:r w:rsidRPr="00F750E5">
        <w:rPr>
          <w:rStyle w:val="StyleUnderline"/>
        </w:rPr>
        <w:t xml:space="preserve"> of </w:t>
      </w:r>
      <w:r w:rsidRPr="00F750E5">
        <w:rPr>
          <w:rStyle w:val="Emphasis"/>
        </w:rPr>
        <w:t>0.08 percent of forest area each year</w:t>
      </w:r>
      <w:r w:rsidRPr="00F750E5">
        <w:rPr>
          <w:rStyle w:val="StyleUnderline"/>
        </w:rPr>
        <w:t>. Some argue</w:t>
      </w:r>
      <w:r w:rsidRPr="00F750E5">
        <w:rPr>
          <w:sz w:val="16"/>
        </w:rPr>
        <w:t xml:space="preserve"> this </w:t>
      </w:r>
      <w:r w:rsidRPr="00F750E5">
        <w:rPr>
          <w:rStyle w:val="StyleUnderline"/>
        </w:rPr>
        <w:t>data is faulty</w:t>
      </w:r>
      <w:r w:rsidRPr="00F750E5">
        <w:rPr>
          <w:sz w:val="16"/>
        </w:rPr>
        <w:t xml:space="preserve">, because the FAO defines forest area as including natural forests and tree plantations. But </w:t>
      </w:r>
      <w:r w:rsidRPr="00F750E5">
        <w:rPr>
          <w:rStyle w:val="StyleUnderline"/>
        </w:rPr>
        <w:t xml:space="preserve">that criticism is </w:t>
      </w:r>
      <w:r w:rsidRPr="00F750E5">
        <w:rPr>
          <w:rStyle w:val="Emphasis"/>
        </w:rPr>
        <w:t>illegitimate</w:t>
      </w:r>
      <w:r w:rsidRPr="00F750E5">
        <w:rPr>
          <w:sz w:val="16"/>
        </w:rPr>
        <w:t xml:space="preserve">. The FAO makes it clear that “93 per cent of global forest area, or 3.7 billion hectares in 2015,” was natural forest. Natural forest area decreased at an average rate of 6.5 million hectares per year over the last five years, a reduction from 10.6 million hectares per year in the 1990s. Put differently, </w:t>
      </w:r>
      <w:r w:rsidRPr="00F750E5">
        <w:rPr>
          <w:rStyle w:val="Emphasis"/>
        </w:rPr>
        <w:t>natural forest loss</w:t>
      </w:r>
      <w:r w:rsidRPr="00F750E5">
        <w:rPr>
          <w:rStyle w:val="StyleUnderline"/>
        </w:rPr>
        <w:t xml:space="preserve"> is declining by </w:t>
      </w:r>
      <w:r w:rsidRPr="00F750E5">
        <w:rPr>
          <w:rStyle w:val="Emphasis"/>
        </w:rPr>
        <w:t>0.059 percent per year</w:t>
      </w:r>
      <w:r w:rsidRPr="00F750E5">
        <w:rPr>
          <w:rStyle w:val="StyleUnderline"/>
        </w:rPr>
        <w:t xml:space="preserve"> and is </w:t>
      </w:r>
      <w:r w:rsidRPr="00F750E5">
        <w:rPr>
          <w:rStyle w:val="Emphasis"/>
        </w:rPr>
        <w:t>heading towards zero</w:t>
      </w:r>
      <w:r w:rsidRPr="00F750E5">
        <w:rPr>
          <w:sz w:val="16"/>
        </w:rPr>
        <w:t xml:space="preserve">.   The reason why most people labor under a misapprehension about the state of the world’s forests is that </w:t>
      </w:r>
      <w:r w:rsidRPr="00F750E5">
        <w:rPr>
          <w:rStyle w:val="StyleUnderline"/>
        </w:rPr>
        <w:t xml:space="preserve">news stories </w:t>
      </w:r>
      <w:r w:rsidRPr="00F750E5">
        <w:rPr>
          <w:rStyle w:val="Emphasis"/>
        </w:rPr>
        <w:t>often ignore</w:t>
      </w:r>
      <w:r w:rsidRPr="00F750E5">
        <w:rPr>
          <w:rStyle w:val="StyleUnderline"/>
        </w:rPr>
        <w:t xml:space="preserve"> afforestation. In</w:t>
      </w:r>
      <w:r w:rsidRPr="00F750E5">
        <w:rPr>
          <w:sz w:val="16"/>
        </w:rPr>
        <w:t xml:space="preserve"> about </w:t>
      </w:r>
      <w:r w:rsidRPr="00F750E5">
        <w:rPr>
          <w:rStyle w:val="StyleUnderline"/>
        </w:rPr>
        <w:t xml:space="preserve">half of the world, there is </w:t>
      </w:r>
      <w:r w:rsidRPr="00F750E5">
        <w:rPr>
          <w:rStyle w:val="Emphasis"/>
        </w:rPr>
        <w:t>net reforestation</w:t>
      </w:r>
      <w:r w:rsidRPr="00F750E5">
        <w:rPr>
          <w:sz w:val="16"/>
        </w:rPr>
        <w:t xml:space="preserve"> and, as Matt Ridley puts it, this isn’t happening despite economic development, but because of it.   </w:t>
      </w:r>
      <w:r w:rsidRPr="00F750E5">
        <w:rPr>
          <w:rStyle w:val="StyleUnderline"/>
        </w:rPr>
        <w:t>The world’s richest regions</w:t>
      </w:r>
      <w:r w:rsidRPr="00F750E5">
        <w:rPr>
          <w:sz w:val="16"/>
        </w:rPr>
        <w:t xml:space="preserve">, such as North America and Europe, are not only increasing their forest area. They </w:t>
      </w:r>
      <w:r w:rsidRPr="00F750E5">
        <w:rPr>
          <w:rStyle w:val="StyleUnderline"/>
        </w:rPr>
        <w:t xml:space="preserve">have </w:t>
      </w:r>
      <w:r w:rsidRPr="00F750E5">
        <w:rPr>
          <w:rStyle w:val="Emphasis"/>
        </w:rPr>
        <w:t>more forests</w:t>
      </w:r>
      <w:r w:rsidRPr="00F750E5">
        <w:rPr>
          <w:rStyle w:val="StyleUnderline"/>
        </w:rPr>
        <w:t xml:space="preserve"> than</w:t>
      </w:r>
      <w:r w:rsidRPr="00F750E5">
        <w:rPr>
          <w:sz w:val="16"/>
        </w:rPr>
        <w:t xml:space="preserve"> they did </w:t>
      </w:r>
      <w:r w:rsidRPr="00F750E5">
        <w:rPr>
          <w:rStyle w:val="Emphasis"/>
        </w:rPr>
        <w:t>prior to industrialization</w:t>
      </w:r>
      <w:r w:rsidRPr="00F750E5">
        <w:rPr>
          <w:rStyle w:val="StyleUnderline"/>
        </w:rPr>
        <w:t>. The U</w:t>
      </w:r>
      <w:r w:rsidRPr="00F750E5">
        <w:rPr>
          <w:sz w:val="16"/>
        </w:rPr>
        <w:t xml:space="preserve">nited </w:t>
      </w:r>
      <w:r w:rsidRPr="00F750E5">
        <w:rPr>
          <w:rStyle w:val="StyleUnderline"/>
        </w:rPr>
        <w:t>K</w:t>
      </w:r>
      <w:r w:rsidRPr="00F750E5">
        <w:t>i</w:t>
      </w:r>
      <w:r w:rsidRPr="00F750E5">
        <w:rPr>
          <w:sz w:val="16"/>
        </w:rPr>
        <w:t xml:space="preserve">ngdom, for example, </w:t>
      </w:r>
      <w:r w:rsidRPr="00F750E5">
        <w:rPr>
          <w:rStyle w:val="StyleUnderline"/>
        </w:rPr>
        <w:t>has</w:t>
      </w:r>
      <w:r w:rsidRPr="00F750E5">
        <w:rPr>
          <w:sz w:val="16"/>
        </w:rPr>
        <w:t xml:space="preserve"> more than </w:t>
      </w:r>
      <w:r w:rsidRPr="00F750E5">
        <w:rPr>
          <w:rStyle w:val="StyleUnderline"/>
        </w:rPr>
        <w:t>tripled its forest area since 1919</w:t>
      </w:r>
      <w:r w:rsidRPr="00F750E5">
        <w:rPr>
          <w:sz w:val="16"/>
        </w:rPr>
        <w:t xml:space="preserve">. The UK will soon reach forest levels equal to those registered in the Domesday Book, almost a thousand years ago.   It is not just rich nations that are experiencing net reforestation. </w:t>
      </w:r>
      <w:r w:rsidRPr="00F750E5">
        <w:rPr>
          <w:rStyle w:val="StyleUnderline"/>
        </w:rPr>
        <w:t>The “Environmental Kuznets curve”</w:t>
      </w:r>
      <w:r w:rsidRPr="00F750E5">
        <w:rPr>
          <w:sz w:val="16"/>
        </w:rPr>
        <w:t xml:space="preserve"> is an economic notion that </w:t>
      </w:r>
      <w:r w:rsidRPr="00F750E5">
        <w:rPr>
          <w:rStyle w:val="StyleUnderline"/>
        </w:rPr>
        <w:t>suggests</w:t>
      </w:r>
      <w:r w:rsidRPr="00F750E5">
        <w:rPr>
          <w:sz w:val="16"/>
        </w:rPr>
        <w:t xml:space="preserve"> that </w:t>
      </w:r>
      <w:r w:rsidRPr="00F750E5">
        <w:rPr>
          <w:rStyle w:val="StyleUnderline"/>
        </w:rPr>
        <w:t xml:space="preserve">economic development initially leads to environmental deterioration, but after </w:t>
      </w:r>
      <w:r w:rsidRPr="00F750E5">
        <w:rPr>
          <w:rStyle w:val="Emphasis"/>
        </w:rPr>
        <w:t>a period of economic growth</w:t>
      </w:r>
      <w:r w:rsidRPr="00F750E5">
        <w:rPr>
          <w:sz w:val="16"/>
        </w:rPr>
        <w:t xml:space="preserve"> that </w:t>
      </w:r>
      <w:r w:rsidRPr="00F750E5">
        <w:rPr>
          <w:rStyle w:val="StyleUnderline"/>
        </w:rPr>
        <w:t>degradation begins to reverse.   Once nations hit</w:t>
      </w:r>
      <w:r w:rsidRPr="00F750E5">
        <w:rPr>
          <w:sz w:val="16"/>
        </w:rPr>
        <w:t xml:space="preserve">, what Ridley dubs the “forest transition,” or approximately </w:t>
      </w:r>
      <w:r w:rsidRPr="00F750E5">
        <w:rPr>
          <w:rStyle w:val="StyleUnderline"/>
        </w:rPr>
        <w:t>$4,500 GDP per capita, forest areas begin to increase. China, Russia, India, Vietnam and Bangladesh</w:t>
      </w:r>
      <w:r w:rsidRPr="00F750E5">
        <w:rPr>
          <w:sz w:val="16"/>
        </w:rPr>
        <w:t xml:space="preserve"> are just some of the nations that have hit this forest transition phase and </w:t>
      </w:r>
      <w:r w:rsidRPr="00F750E5">
        <w:rPr>
          <w:rStyle w:val="StyleUnderline"/>
        </w:rPr>
        <w:t xml:space="preserve">are experiencing </w:t>
      </w:r>
      <w:r w:rsidRPr="00F750E5">
        <w:rPr>
          <w:rStyle w:val="Emphasis"/>
        </w:rPr>
        <w:t>net afforestation</w:t>
      </w:r>
      <w:r w:rsidRPr="00F750E5">
        <w:rPr>
          <w:sz w:val="16"/>
        </w:rPr>
        <w:t xml:space="preserve">.   Poor people can’t afford to care about the environment very much, because other priorities – such as survival – are more important. If that means that a rare animal must be killed and eaten, so be it. “The environment is a luxury good,” says Tim Worstall of the Adam Smith Institute, “it’s something we spend more of our income upon, as incomes rise.”   A recent study from the University of Helsinki highlights that between 1990 and 2015, annual forest area grew in high and mid-income nations by 1.31 per cent and 0.5 per cent respectively, while decreasing by 0.72 per cent in 22 low income countries.   </w:t>
      </w:r>
      <w:r w:rsidRPr="00F750E5">
        <w:rPr>
          <w:rStyle w:val="StyleUnderline"/>
        </w:rPr>
        <w:t xml:space="preserve">The Kuznets curve not only applies to forest area, but </w:t>
      </w:r>
      <w:r w:rsidRPr="00F750E5">
        <w:rPr>
          <w:rStyle w:val="Emphasis"/>
        </w:rPr>
        <w:t>also biodiversity</w:t>
      </w:r>
      <w:r w:rsidRPr="00F750E5">
        <w:rPr>
          <w:sz w:val="16"/>
        </w:rPr>
        <w:t xml:space="preserve">. Ridley gives the example of three apex predators: wolves that live in developed countries of Europe and North America, tigers who mainly inhabit mid-income India, Russia and Bangladesh, and lions, which live in poor Sub-Saharan Africa. </w:t>
      </w:r>
      <w:r w:rsidRPr="00F750E5">
        <w:rPr>
          <w:rStyle w:val="StyleUnderline"/>
        </w:rPr>
        <w:t>F</w:t>
      </w:r>
      <w:r w:rsidRPr="00F750E5">
        <w:rPr>
          <w:sz w:val="16"/>
        </w:rPr>
        <w:t>ollowing the Kuznets curve, wolf numbers are rapidly increasing, tiger numbers have been steady for the last 20 years (and have just began to increase), while lion numbers continue to fall.</w:t>
      </w:r>
    </w:p>
    <w:p w14:paraId="153D3487" w14:textId="37162621" w:rsidR="00791266" w:rsidRPr="00F750E5" w:rsidRDefault="00E37644" w:rsidP="001C628F">
      <w:pPr>
        <w:pStyle w:val="Heading3"/>
      </w:pPr>
      <w:r w:rsidRPr="00F750E5">
        <w:t xml:space="preserve">2AC – Roe – Secure </w:t>
      </w:r>
    </w:p>
    <w:p w14:paraId="6C75B113" w14:textId="23FE6CCC" w:rsidR="001C628F" w:rsidRPr="00F750E5" w:rsidRDefault="001C628F" w:rsidP="001C628F">
      <w:pPr>
        <w:pStyle w:val="Heading4"/>
      </w:pPr>
      <w:r w:rsidRPr="00F750E5">
        <w:t>Uniqueness overwhelms the link—Roe won’t be overturned – Roberts, political turmoil</w:t>
      </w:r>
    </w:p>
    <w:p w14:paraId="7A1727D4" w14:textId="77777777" w:rsidR="001C628F" w:rsidRPr="00F750E5" w:rsidRDefault="001C628F" w:rsidP="001C628F">
      <w:r w:rsidRPr="00F750E5">
        <w:rPr>
          <w:rStyle w:val="Style13ptBold"/>
        </w:rPr>
        <w:t>Smith 7/17/18</w:t>
      </w:r>
      <w:r w:rsidRPr="00F750E5">
        <w:t xml:space="preserve"> (Wesley, Columnist @ National Review, author and a senior fellow at the Discovery Institute’s Center on Human Exceptionalism, "With Kavanaugh, Roe Will Bend but not Break," https://www.nationalreview.com/corner/brett-kavanaugh-roe-v-wade-abortion-bend-not-break/)</w:t>
      </w:r>
    </w:p>
    <w:p w14:paraId="75B4D7F2" w14:textId="0C231AA0" w:rsidR="009D7647" w:rsidRPr="00F750E5" w:rsidRDefault="001C628F" w:rsidP="001C628F">
      <w:pPr>
        <w:rPr>
          <w:sz w:val="16"/>
        </w:rPr>
      </w:pPr>
      <w:r w:rsidRPr="00F750E5">
        <w:rPr>
          <w:sz w:val="16"/>
        </w:rPr>
        <w:t xml:space="preserve">I worry that </w:t>
      </w:r>
      <w:r w:rsidRPr="00F750E5">
        <w:rPr>
          <w:rStyle w:val="StyleUnderline"/>
        </w:rPr>
        <w:t>too many pro-lifers believe that the nomination and presumed confirmation of</w:t>
      </w:r>
      <w:r w:rsidRPr="00F750E5">
        <w:rPr>
          <w:sz w:val="16"/>
        </w:rPr>
        <w:t xml:space="preserve"> Judge Brett </w:t>
      </w:r>
      <w:r w:rsidRPr="00F750E5">
        <w:rPr>
          <w:rStyle w:val="StyleUnderline"/>
        </w:rPr>
        <w:t>Kavanaugh to the Supreme Court will finally bring down Roe</w:t>
      </w:r>
      <w:r w:rsidRPr="00F750E5">
        <w:rPr>
          <w:sz w:val="16"/>
        </w:rPr>
        <w:t xml:space="preserve"> v. Wade, returning the contentious issue of abortion to the states. </w:t>
      </w:r>
      <w:r w:rsidRPr="00F750E5">
        <w:rPr>
          <w:rStyle w:val="Emphasis"/>
        </w:rPr>
        <w:t>Color me very dubious</w:t>
      </w:r>
      <w:r w:rsidRPr="00F750E5">
        <w:rPr>
          <w:sz w:val="16"/>
        </w:rPr>
        <w:t xml:space="preserve">. </w:t>
      </w:r>
      <w:r w:rsidRPr="00F750E5">
        <w:rPr>
          <w:rStyle w:val="StyleUnderline"/>
        </w:rPr>
        <w:t>The Supreme Court has always been as much a political body as a legal one</w:t>
      </w:r>
      <w:r w:rsidRPr="00F750E5">
        <w:rPr>
          <w:sz w:val="16"/>
        </w:rPr>
        <w:t xml:space="preserve">. </w:t>
      </w:r>
      <w:r w:rsidRPr="00F750E5">
        <w:rPr>
          <w:rStyle w:val="StyleUnderline"/>
        </w:rPr>
        <w:t>Reversing Roe would</w:t>
      </w:r>
      <w:r w:rsidRPr="00F750E5">
        <w:rPr>
          <w:sz w:val="16"/>
        </w:rPr>
        <w:t xml:space="preserve"> not just bring about increased social conflict, but </w:t>
      </w:r>
      <w:r w:rsidRPr="00F750E5">
        <w:rPr>
          <w:rStyle w:val="StyleUnderline"/>
        </w:rPr>
        <w:t>spark a raging cultural conflagration</w:t>
      </w:r>
      <w:r w:rsidRPr="00F750E5">
        <w:rPr>
          <w:sz w:val="16"/>
        </w:rPr>
        <w:t xml:space="preserve">. As he demonstrated in confirming Obamacare, Chief Justice </w:t>
      </w:r>
      <w:r w:rsidRPr="00F750E5">
        <w:rPr>
          <w:rStyle w:val="Emphasis"/>
        </w:rPr>
        <w:t>Roberts will be loath</w:t>
      </w:r>
      <w:r w:rsidRPr="00F750E5">
        <w:rPr>
          <w:rStyle w:val="StyleUnderline"/>
        </w:rPr>
        <w:t xml:space="preserve"> to allow his beloved Supreme Court to be in the vortex of such turmoil</w:t>
      </w:r>
      <w:r w:rsidRPr="00F750E5">
        <w:rPr>
          <w:sz w:val="16"/>
        </w:rPr>
        <w:t xml:space="preserve"> — even though the Roe justices created the vortex in the first place. </w:t>
      </w:r>
      <w:r w:rsidRPr="00F750E5">
        <w:rPr>
          <w:rStyle w:val="StyleUnderline"/>
        </w:rPr>
        <w:t>I think some other conservative justices</w:t>
      </w:r>
      <w:r w:rsidRPr="00F750E5">
        <w:rPr>
          <w:sz w:val="16"/>
        </w:rPr>
        <w:t xml:space="preserve"> — other than Thomas — </w:t>
      </w:r>
      <w:r w:rsidRPr="00F750E5">
        <w:rPr>
          <w:rStyle w:val="Emphasis"/>
        </w:rPr>
        <w:t>might be similarly reticent</w:t>
      </w:r>
      <w:r w:rsidRPr="00F750E5">
        <w:rPr>
          <w:sz w:val="16"/>
        </w:rPr>
        <w:t xml:space="preserve">. If I am right, </w:t>
      </w:r>
      <w:r w:rsidRPr="00F750E5">
        <w:rPr>
          <w:rStyle w:val="StyleUnderline"/>
        </w:rPr>
        <w:t>it would take more than the 5-4 conservative majority on the High Bench to make Roe go the way of Plessy</w:t>
      </w:r>
      <w:r w:rsidRPr="00F750E5">
        <w:rPr>
          <w:sz w:val="16"/>
        </w:rPr>
        <w:t xml:space="preserve"> v. Ferguson.</w:t>
      </w:r>
    </w:p>
    <w:p w14:paraId="39C12ED0" w14:textId="2847DC40" w:rsidR="0040131E" w:rsidRPr="00F750E5" w:rsidRDefault="00E37644" w:rsidP="00E37644">
      <w:pPr>
        <w:pStyle w:val="Heading3"/>
      </w:pPr>
      <w:r w:rsidRPr="00F750E5">
        <w:t xml:space="preserve">2AC – UQ – Legitimacy </w:t>
      </w:r>
    </w:p>
    <w:p w14:paraId="4A870698" w14:textId="09C5D0F8" w:rsidR="0040131E" w:rsidRPr="00F750E5" w:rsidRDefault="0040131E" w:rsidP="0040131E">
      <w:pPr>
        <w:pStyle w:val="Heading4"/>
      </w:pPr>
      <w:r w:rsidRPr="00F750E5">
        <w:t>Court legitimacy high now</w:t>
      </w:r>
    </w:p>
    <w:p w14:paraId="04EE5DD7" w14:textId="507EF619" w:rsidR="0040131E" w:rsidRPr="00F750E5" w:rsidRDefault="0040131E" w:rsidP="0040131E">
      <w:r w:rsidRPr="00F750E5">
        <w:rPr>
          <w:rStyle w:val="Style13ptBold"/>
        </w:rPr>
        <w:t>Lane 5-11</w:t>
      </w:r>
      <w:r w:rsidRPr="00F750E5">
        <w:t xml:space="preserve"> [Charles Lane, Editorial writer and columnist specializing in economic and fiscal policy. Washington Post, 5-11-2020, "Opinion," accessed at https://www.washingtonpost.com/opinions/how-ginsburgs-and-kagans-recent-opinions-send-a-healthy-signal-about-the-supreme-court/2020/05/11/84119b1c-93a6-11ea-9f5e-56d8239bf9ad_story.html] 6-9-2020</w:t>
      </w:r>
    </w:p>
    <w:p w14:paraId="60188177" w14:textId="11843163" w:rsidR="0040131E" w:rsidRPr="00F750E5" w:rsidRDefault="0040131E" w:rsidP="0040131E">
      <w:pPr>
        <w:rPr>
          <w:sz w:val="12"/>
        </w:rPr>
      </w:pPr>
      <w:r w:rsidRPr="00F750E5">
        <w:rPr>
          <w:sz w:val="12"/>
        </w:rPr>
        <w:t>Public confidence in the Supreme Court hinges on judicial nonpartisanship, actual and perceived.</w:t>
      </w:r>
      <w:r w:rsidR="003970F7" w:rsidRPr="00F750E5">
        <w:rPr>
          <w:sz w:val="12"/>
        </w:rPr>
        <w:t xml:space="preserve"> </w:t>
      </w:r>
      <w:r w:rsidRPr="00F750E5">
        <w:rPr>
          <w:rStyle w:val="Emphasis"/>
        </w:rPr>
        <w:t>Amid rampant political polarization, the court’s legitimacy under Chief Justice</w:t>
      </w:r>
      <w:r w:rsidRPr="00F750E5">
        <w:rPr>
          <w:sz w:val="12"/>
        </w:rPr>
        <w:t xml:space="preserve"> John G. </w:t>
      </w:r>
      <w:r w:rsidRPr="00F750E5">
        <w:rPr>
          <w:rStyle w:val="Emphasis"/>
        </w:rPr>
        <w:t>Roberts</w:t>
      </w:r>
      <w:r w:rsidRPr="00F750E5">
        <w:rPr>
          <w:sz w:val="12"/>
        </w:rPr>
        <w:t xml:space="preserve"> Jr. </w:t>
      </w:r>
      <w:r w:rsidRPr="00F750E5">
        <w:rPr>
          <w:rStyle w:val="Emphasis"/>
        </w:rPr>
        <w:t>is holding up better than much punditry would have you believe.</w:t>
      </w:r>
      <w:r w:rsidR="003970F7" w:rsidRPr="00F750E5">
        <w:rPr>
          <w:sz w:val="12"/>
        </w:rPr>
        <w:t xml:space="preserve"> </w:t>
      </w:r>
      <w:r w:rsidRPr="00F750E5">
        <w:rPr>
          <w:rStyle w:val="StyleUnderline"/>
        </w:rPr>
        <w:t>Three national surveys in the latter half of</w:t>
      </w:r>
      <w:r w:rsidRPr="00F750E5">
        <w:rPr>
          <w:sz w:val="12"/>
        </w:rPr>
        <w:t xml:space="preserve"> 2019 — by Gallup, the University of Pennsylvania’s Annenberg Public Policy Center and Marquette University Law School — </w:t>
      </w:r>
      <w:r w:rsidRPr="00F750E5">
        <w:rPr>
          <w:rStyle w:val="StyleUnderline"/>
        </w:rPr>
        <w:t>found</w:t>
      </w:r>
      <w:r w:rsidRPr="00F750E5">
        <w:rPr>
          <w:sz w:val="12"/>
        </w:rPr>
        <w:t xml:space="preserve"> that</w:t>
      </w:r>
      <w:r w:rsidRPr="00F750E5">
        <w:rPr>
          <w:rStyle w:val="StyleUnderline"/>
        </w:rPr>
        <w:t xml:space="preserve"> </w:t>
      </w:r>
      <w:r w:rsidRPr="00F750E5">
        <w:rPr>
          <w:rStyle w:val="Emphasis"/>
        </w:rPr>
        <w:t>significant majorities held favorable views of the court</w:t>
      </w:r>
      <w:r w:rsidRPr="00F750E5">
        <w:rPr>
          <w:sz w:val="12"/>
        </w:rPr>
        <w:t>, according to SCOTUSblog.com.</w:t>
      </w:r>
      <w:r w:rsidR="003970F7" w:rsidRPr="00F750E5">
        <w:rPr>
          <w:sz w:val="12"/>
        </w:rPr>
        <w:t xml:space="preserve"> </w:t>
      </w:r>
      <w:r w:rsidRPr="00F750E5">
        <w:rPr>
          <w:sz w:val="12"/>
        </w:rPr>
        <w:t>If there is cause for concern in these data, though, it came from the Annenberg poll’s finding that just 49 percent of the public believe the justices decide cases based on the Constitution, the law and facts, as opposed to their personal or political views.</w:t>
      </w:r>
      <w:r w:rsidR="003970F7" w:rsidRPr="00F750E5">
        <w:rPr>
          <w:sz w:val="12"/>
        </w:rPr>
        <w:t xml:space="preserve"> </w:t>
      </w:r>
      <w:r w:rsidRPr="00F750E5">
        <w:rPr>
          <w:sz w:val="12"/>
        </w:rPr>
        <w:t>For the court and the country, it would be better to have that number much closer to 100 percent — which, in turn, is a reason to applaud the opinions Justices Ruth Bader Ginsburg and Elena Kagan, liberal Democratic appointees both, wrote for the court last week.</w:t>
      </w:r>
      <w:r w:rsidR="003970F7" w:rsidRPr="00F750E5">
        <w:rPr>
          <w:sz w:val="12"/>
        </w:rPr>
        <w:t xml:space="preserve"> </w:t>
      </w:r>
      <w:r w:rsidRPr="00F750E5">
        <w:rPr>
          <w:rStyle w:val="StyleUnderline"/>
        </w:rPr>
        <w:t>In two separate cases, Ginsburg and Kagan joined their conservative Republican-appointed</w:t>
      </w:r>
      <w:r w:rsidRPr="00F750E5">
        <w:rPr>
          <w:sz w:val="12"/>
        </w:rPr>
        <w:t xml:space="preserve"> colleagues (indeed, with all the other justices) </w:t>
      </w:r>
      <w:r w:rsidRPr="00F750E5">
        <w:rPr>
          <w:rStyle w:val="StyleUnderline"/>
        </w:rPr>
        <w:t>in rulings uncongenial to what many Democrats and progressives might have preferred.</w:t>
      </w:r>
      <w:r w:rsidR="003970F7" w:rsidRPr="00F750E5">
        <w:rPr>
          <w:sz w:val="12"/>
        </w:rPr>
        <w:t xml:space="preserve"> </w:t>
      </w:r>
      <w:r w:rsidRPr="00F750E5">
        <w:rPr>
          <w:sz w:val="12"/>
        </w:rPr>
        <w:t>The first case involved Evelyn Sineneng-Smith, a San Jose, Calif., immigration consultant who had been convicted in federal court of encouraging foreigners to immigrate illegally as part of a lucrative visa-fraud scheme.</w:t>
      </w:r>
      <w:r w:rsidR="003970F7" w:rsidRPr="00F750E5">
        <w:rPr>
          <w:sz w:val="12"/>
        </w:rPr>
        <w:t xml:space="preserve"> </w:t>
      </w:r>
      <w:r w:rsidRPr="00F750E5">
        <w:rPr>
          <w:sz w:val="12"/>
        </w:rPr>
        <w:t>In 2018, the San Francisco-based U.S. Court of Appeals for the 9th Circuit, a liberal bastion, threw out the conviction on the grounds that a federal ban on “encouraging” anyone to immigrate illegally was so broad that it could chill all kinds of benign advice to migrants, including that of legal counsel — thus violating First Amendment rights.</w:t>
      </w:r>
      <w:r w:rsidR="003970F7" w:rsidRPr="00F750E5">
        <w:rPr>
          <w:sz w:val="12"/>
        </w:rPr>
        <w:t xml:space="preserve"> </w:t>
      </w:r>
      <w:r w:rsidRPr="00F750E5">
        <w:rPr>
          <w:sz w:val="12"/>
        </w:rPr>
        <w:t>The 9th Circuit reached that conclusion, however, despite the fact that Sineneng-Smith did not raise it in her own defense.</w:t>
      </w:r>
      <w:r w:rsidR="003970F7" w:rsidRPr="00F750E5">
        <w:rPr>
          <w:sz w:val="12"/>
        </w:rPr>
        <w:t xml:space="preserve"> </w:t>
      </w:r>
      <w:r w:rsidRPr="00F750E5">
        <w:rPr>
          <w:sz w:val="12"/>
        </w:rPr>
        <w:t>A three-judge panel of the 9th Circuit brought up the free speech issue on its own in an order that also asked specified civil liberties groups to brief and argue the matter as “friends of the court.” Then, in effect, the court ruled in favor of its own suggestion.</w:t>
      </w:r>
      <w:r w:rsidR="003970F7" w:rsidRPr="00F750E5">
        <w:rPr>
          <w:sz w:val="12"/>
        </w:rPr>
        <w:t xml:space="preserve"> </w:t>
      </w:r>
      <w:r w:rsidRPr="00F750E5">
        <w:rPr>
          <w:sz w:val="12"/>
        </w:rPr>
        <w:t>Though Ginsburg is a strong supporter of immigrant rights, she is also a stickler for proper procedure — a sensibility that the 9th Circuit’s maneuver seems to have thoroughly offended.</w:t>
      </w:r>
      <w:r w:rsidR="003970F7" w:rsidRPr="00F750E5">
        <w:rPr>
          <w:sz w:val="12"/>
        </w:rPr>
        <w:t xml:space="preserve"> </w:t>
      </w:r>
      <w:r w:rsidRPr="00F750E5">
        <w:rPr>
          <w:sz w:val="12"/>
        </w:rPr>
        <w:t>“No extraordinary circumstances justified the panel’s takeover of the appeal,” Ginsburg wrote. “A court is not hidebound by counsel’s precise arguments, but the Ninth Circuit’s radical transformation of this case goes well beyond the pale.”</w:t>
      </w:r>
      <w:r w:rsidR="003970F7" w:rsidRPr="00F750E5">
        <w:rPr>
          <w:sz w:val="12"/>
        </w:rPr>
        <w:t xml:space="preserve"> </w:t>
      </w:r>
      <w:r w:rsidRPr="00F750E5">
        <w:rPr>
          <w:sz w:val="12"/>
        </w:rPr>
        <w:t>To be sure, Ginsburg’s opinion leaves progressives the option of pursuing a constitutional attack on the law in another case — but with their jets appropriately cooled by her admonishment that courts do not “sally forth each day looking for wrongs to right. [They] wait for cases to come to [them], and when [cases arise, courts] normally decide only questions presented by the parties.”</w:t>
      </w:r>
      <w:r w:rsidR="003970F7" w:rsidRPr="00F750E5">
        <w:rPr>
          <w:sz w:val="12"/>
        </w:rPr>
        <w:t xml:space="preserve"> </w:t>
      </w:r>
      <w:r w:rsidRPr="00F750E5">
        <w:rPr>
          <w:sz w:val="12"/>
        </w:rPr>
        <w:t>Kagan’s lesson, in Kelly v. United States, was that not every sleazy political act is a federal crime. At issue was a dirty trick certain aides to then-New Jersey Gov. Chris Christie (R) played on the Democratic mayor of Fort Lee, N.J., in 2013: When the mayor refused to endorse Christie for reelection, Christie’s minions closed several lanes of the George Washington Bridge between Fort Lee and Manhattan — creating an epic traffic snarl.</w:t>
      </w:r>
      <w:r w:rsidR="003970F7" w:rsidRPr="00F750E5">
        <w:rPr>
          <w:sz w:val="12"/>
        </w:rPr>
        <w:t xml:space="preserve"> </w:t>
      </w:r>
      <w:r w:rsidRPr="00F750E5">
        <w:rPr>
          <w:sz w:val="12"/>
        </w:rPr>
        <w:t>This was the long-ago age when Christie was considered a likely 2016 GOP presidential nominee and “Bridgegate” caused a huge political uproar. New Jersey’s federal prosecutor, a Democrat, construed the bridge closure as a fraud on a federally funded program (the New York-New Jersey joint agency that operates the bridge) and won convictions against two of Christie’s staff. (The governor himself was never charged.)</w:t>
      </w:r>
      <w:r w:rsidR="003970F7" w:rsidRPr="00F750E5">
        <w:rPr>
          <w:sz w:val="12"/>
        </w:rPr>
        <w:t xml:space="preserve"> </w:t>
      </w:r>
      <w:r w:rsidRPr="00F750E5">
        <w:rPr>
          <w:sz w:val="12"/>
        </w:rPr>
        <w:t>Uh, no, Kagan explained: The prosecution had twisted the fraud statute by equating the bridge’s traffic lanes and the time its employees spent closing them to tangible money or property, then accusing the Christie aides of dishonestly “obtaining” it.</w:t>
      </w:r>
      <w:r w:rsidR="003970F7" w:rsidRPr="00F750E5">
        <w:rPr>
          <w:sz w:val="12"/>
        </w:rPr>
        <w:t xml:space="preserve"> </w:t>
      </w:r>
      <w:r w:rsidRPr="00F750E5">
        <w:rPr>
          <w:sz w:val="12"/>
        </w:rPr>
        <w:t>This expansive theory would threaten individuals with unduly nebulous liability and the political and legal system as a whole with “a sweeping expansion of federal criminal jurisdiction,” Kagan wrote.</w:t>
      </w:r>
      <w:r w:rsidR="003970F7" w:rsidRPr="00F750E5">
        <w:rPr>
          <w:sz w:val="12"/>
        </w:rPr>
        <w:t xml:space="preserve"> </w:t>
      </w:r>
      <w:r w:rsidRPr="00F750E5">
        <w:rPr>
          <w:sz w:val="12"/>
        </w:rPr>
        <w:t>Kagan’s ruling embraced those overriding considerations, even if it means that Christie, now an ally of President Trump, gets to crow that the outcome vindicated him and proved that President Barack Obama’s Justice Department was ultimately “culpable” for allowing a prosecutor to “weaponize the office for political and partisan reasons.”</w:t>
      </w:r>
      <w:r w:rsidR="003970F7" w:rsidRPr="00F750E5">
        <w:rPr>
          <w:sz w:val="12"/>
        </w:rPr>
        <w:t xml:space="preserve"> </w:t>
      </w:r>
      <w:r w:rsidRPr="00F750E5">
        <w:rPr>
          <w:rStyle w:val="StyleUnderline"/>
        </w:rPr>
        <w:t>Republican appointees on the court sometimes rule against “their” party’s interests, too — notably in Roberts’s repeated refusal to strike down Obamacare.</w:t>
      </w:r>
      <w:r w:rsidR="003970F7" w:rsidRPr="00F750E5">
        <w:rPr>
          <w:rStyle w:val="StyleUnderline"/>
        </w:rPr>
        <w:t xml:space="preserve"> </w:t>
      </w:r>
      <w:r w:rsidRPr="00F750E5">
        <w:rPr>
          <w:sz w:val="12"/>
        </w:rPr>
        <w:t>Ginsburg’s and Kagan’s opinions last week had comparatively minor policy ramifications but sent the same healthy signal and modeled the kind of judging voters should demand from their next justice, no matter which party’s president makes that appointment.</w:t>
      </w:r>
    </w:p>
    <w:p w14:paraId="1D05A6F7" w14:textId="77777777" w:rsidR="00E37644" w:rsidRPr="00F750E5" w:rsidRDefault="00E37644" w:rsidP="00E37644">
      <w:pPr>
        <w:pStyle w:val="Heading3"/>
      </w:pPr>
      <w:r w:rsidRPr="00F750E5">
        <w:t>1AR – UQ – Legitimacy</w:t>
      </w:r>
    </w:p>
    <w:p w14:paraId="7CE32426" w14:textId="77777777" w:rsidR="00E37644" w:rsidRPr="00F750E5" w:rsidRDefault="00E37644" w:rsidP="00E37644">
      <w:pPr>
        <w:pStyle w:val="Heading4"/>
      </w:pPr>
      <w:r w:rsidRPr="00F750E5">
        <w:t>Legitimacy alt cause—the court will be perceived as illegitimate as long as Gorsuch and Kavanaugh are on it.</w:t>
      </w:r>
    </w:p>
    <w:p w14:paraId="30EEBE84" w14:textId="77777777" w:rsidR="00E37644" w:rsidRPr="00F750E5" w:rsidRDefault="00E37644" w:rsidP="00E37644">
      <w:r w:rsidRPr="00F750E5">
        <w:rPr>
          <w:rStyle w:val="Style13ptBold"/>
        </w:rPr>
        <w:t>Tomasky 18</w:t>
      </w:r>
      <w:r w:rsidRPr="00F750E5">
        <w:t xml:space="preserve"> [Michael Tomasky is editor of Democracy: A Journal of Ideas and a contributing opinion writer. “The Supreme Court’s Legitimacy Crisis.” New York Times. 10-5-2018 accessed at </w:t>
      </w:r>
      <w:hyperlink r:id="rId20" w:history="1">
        <w:r w:rsidRPr="00F750E5">
          <w:rPr>
            <w:rStyle w:val="Hyperlink"/>
          </w:rPr>
          <w:t>https://www.nytimes.com/2018/10/05/opinion/supreme-courts-legitimacy-crisis.html</w:t>
        </w:r>
      </w:hyperlink>
      <w:r w:rsidRPr="00F750E5">
        <w:t>] 6-9-2020</w:t>
      </w:r>
    </w:p>
    <w:p w14:paraId="520F9968" w14:textId="77777777" w:rsidR="00E37644" w:rsidRPr="00F750E5" w:rsidRDefault="00E37644" w:rsidP="00E37644">
      <w:pPr>
        <w:rPr>
          <w:sz w:val="10"/>
        </w:rPr>
      </w:pPr>
      <w:r w:rsidRPr="00F750E5">
        <w:rPr>
          <w:sz w:val="10"/>
        </w:rPr>
        <w:t xml:space="preserve">Test your Supreme Court knowledge: </w:t>
      </w:r>
      <w:r w:rsidRPr="00F750E5">
        <w:rPr>
          <w:rStyle w:val="StyleUnderline"/>
        </w:rPr>
        <w:t>In the entire history of the court, exactly one justice has been</w:t>
      </w:r>
      <w:r w:rsidRPr="00F750E5">
        <w:rPr>
          <w:sz w:val="10"/>
        </w:rPr>
        <w:t xml:space="preserve"> a) </w:t>
      </w:r>
      <w:r w:rsidRPr="00F750E5">
        <w:rPr>
          <w:rStyle w:val="StyleUnderline"/>
        </w:rPr>
        <w:t xml:space="preserve">nominated by a president who didn’t win the popular vote and </w:t>
      </w:r>
      <w:r w:rsidRPr="00F750E5">
        <w:rPr>
          <w:sz w:val="10"/>
        </w:rPr>
        <w:t xml:space="preserve">b) </w:t>
      </w:r>
      <w:r w:rsidRPr="00F750E5">
        <w:rPr>
          <w:rStyle w:val="StyleUnderline"/>
        </w:rPr>
        <w:t>confirmed by a majority of senators who collectively won fewer votes in their last election than did the senators who voted against that justice’s confirmation.</w:t>
      </w:r>
      <w:r w:rsidRPr="00F750E5">
        <w:rPr>
          <w:sz w:val="10"/>
        </w:rPr>
        <w:t xml:space="preserve"> Who was it? If you’re like me, your mind started leapfrogging back to the 19th century. After all, this sounds like one of those oddities that was far more likely to have happened when our democracy was still in formation. So let’s see … John Quincy Adams lost the popular vote in 1824. Someone he named to the Court? Or Rutherford B. Hayes — lost to Samuel J. Tilden in 1876, then was named president by a rigged commission. Maybe him? It’s neither of those. Then perhaps it’s a trick question? George W. Bush lost the popular vote in 2000. Good try, but he didn’t name a court nominee until his second term, when he won the popular vote. No — it turns out you don’t have to go back very far at all. The answer is </w:t>
      </w:r>
      <w:r w:rsidRPr="00F750E5">
        <w:rPr>
          <w:rStyle w:val="StyleUnderline"/>
        </w:rPr>
        <w:t>Neil Gorsuch.</w:t>
      </w:r>
      <w:r w:rsidRPr="00F750E5">
        <w:rPr>
          <w:sz w:val="10"/>
        </w:rPr>
        <w:t xml:space="preserve"> </w:t>
      </w:r>
      <w:r w:rsidRPr="00F750E5">
        <w:rPr>
          <w:rStyle w:val="StyleUnderline"/>
        </w:rPr>
        <w:t xml:space="preserve">Donald Trump won just under 46 percent of the popular vote and 2.8 million fewer votes than Hillary Clinton. </w:t>
      </w:r>
      <w:r w:rsidRPr="00F750E5">
        <w:rPr>
          <w:sz w:val="10"/>
        </w:rPr>
        <w:t xml:space="preserve">And Judge Gorsuch was confirmed by a vote of 54-45. According to Kevin McMahon of Trinity College, who wrote all this up this year in his paper “Will the Supreme Court Still ‘Seldom Stray Very Far’?: Regime Politics in a Polarized America,” </w:t>
      </w:r>
      <w:r w:rsidRPr="00F750E5">
        <w:rPr>
          <w:rStyle w:val="StyleUnderline"/>
        </w:rPr>
        <w:t xml:space="preserve">the 54 senators who voted to elevate Judge Gorsuch had received around 54 million votes, and the 45 senators who opposed him got more than 73 million. That’s 58 percent to 42 percent. </w:t>
      </w:r>
      <w:r w:rsidRPr="00F750E5">
        <w:rPr>
          <w:sz w:val="10"/>
        </w:rPr>
        <w:t xml:space="preserve">And </w:t>
      </w:r>
      <w:r w:rsidRPr="00F750E5">
        <w:rPr>
          <w:rStyle w:val="StyleUnderline"/>
        </w:rPr>
        <w:t xml:space="preserve">if the Senate confirms Brett Kavanaugh </w:t>
      </w:r>
      <w:r w:rsidRPr="00F750E5">
        <w:rPr>
          <w:sz w:val="10"/>
        </w:rPr>
        <w:t xml:space="preserve">soon, the vote is likely to fall along similar lines, meaning that </w:t>
      </w:r>
      <w:r w:rsidRPr="00F750E5">
        <w:rPr>
          <w:rStyle w:val="StyleUnderline"/>
        </w:rPr>
        <w:t>we will soon have two Supreme Court justices who deserve to be called “minority-majority”:</w:t>
      </w:r>
      <w:r w:rsidRPr="00F750E5">
        <w:rPr>
          <w:sz w:val="10"/>
        </w:rPr>
        <w:t xml:space="preserve"> justices who are part of a five-vote majority on the bench but who were nominated and confirmed by a president and a Senate who represent the will of a minority of the American people. And consider this further point. </w:t>
      </w:r>
      <w:r w:rsidRPr="00F750E5">
        <w:rPr>
          <w:rStyle w:val="StyleUnderline"/>
        </w:rPr>
        <w:t xml:space="preserve">Two more current members of the dominant conservative bloc, while nominated by presidents who did win the popular vote, were confirmed by senators who collectively won fewer popular votes than the senators who voted against them. </w:t>
      </w:r>
      <w:r w:rsidRPr="00F750E5">
        <w:rPr>
          <w:sz w:val="10"/>
        </w:rPr>
        <w:t xml:space="preserve">They are </w:t>
      </w:r>
      <w:r w:rsidRPr="00F750E5">
        <w:rPr>
          <w:rStyle w:val="StyleUnderline"/>
        </w:rPr>
        <w:t>Clarence Thomas</w:t>
      </w:r>
      <w:r w:rsidRPr="00F750E5">
        <w:rPr>
          <w:sz w:val="10"/>
        </w:rPr>
        <w:t xml:space="preserve">, who was confirmed in 1991 by 52 senators who won just 48 percent of the popular vote, </w:t>
      </w:r>
      <w:r w:rsidRPr="00F750E5">
        <w:rPr>
          <w:rStyle w:val="StyleUnderline"/>
        </w:rPr>
        <w:t>and Samuel Alito</w:t>
      </w:r>
      <w:r w:rsidRPr="00F750E5">
        <w:rPr>
          <w:sz w:val="10"/>
        </w:rPr>
        <w:t xml:space="preserve">, confirmed in 2006 by 58 senators who garnered, again, 48 percent of the vote. And finally, ponder this. If fate were to hand President Trump one more opportunity to put a justice on the court before 2021, it would almost certainly again be a bitterly contested and close vote, and it would probably leave us with a majority of Supreme Court justices, five, who were confirmed by senators who received a minority share of the vote. </w:t>
      </w:r>
      <w:r w:rsidRPr="00F750E5">
        <w:rPr>
          <w:rStyle w:val="Emphasis"/>
        </w:rPr>
        <w:t>This sort of thing has never happened</w:t>
      </w:r>
      <w:r w:rsidRPr="00F750E5">
        <w:rPr>
          <w:rStyle w:val="StyleUnderline"/>
        </w:rPr>
        <w:t>, by the way, with nominees advanced by Democratic presidents.</w:t>
      </w:r>
      <w:r w:rsidRPr="00F750E5">
        <w:rPr>
          <w:sz w:val="10"/>
        </w:rPr>
        <w:t xml:space="preserve"> First, </w:t>
      </w:r>
      <w:r w:rsidRPr="00F750E5">
        <w:rPr>
          <w:rStyle w:val="StyleUnderline"/>
        </w:rPr>
        <w:t xml:space="preserve">no Democratic president has ever taken office after losing the popular vote. </w:t>
      </w:r>
      <w:r w:rsidRPr="00F750E5">
        <w:rPr>
          <w:sz w:val="10"/>
        </w:rPr>
        <w:t xml:space="preserve">And second, </w:t>
      </w:r>
      <w:r w:rsidRPr="00F750E5">
        <w:rPr>
          <w:rStyle w:val="StyleUnderline"/>
        </w:rPr>
        <w:t>justices nominated by Democrats have never been confirmed by such narrow margins</w:t>
      </w:r>
      <w:r w:rsidRPr="00F750E5">
        <w:rPr>
          <w:sz w:val="10"/>
        </w:rPr>
        <w:t xml:space="preserve">. Of the four liberals currently on the court, all received 63 votes or more, from senators winning and representing clear majorities of their voters. If you believe Christine Blasey Ford over Judge Kavanaugh, and if you believed Anita Hill in 1991, you are understandably enraged over the fact that we are about to have two Supreme Court justices who made it to the bench under broad suspicion that they did so having lied about their sexual histories and their treatment of women. But I implore you to take a moment to be angry about all this, too. </w:t>
      </w:r>
      <w:r w:rsidRPr="00F750E5">
        <w:rPr>
          <w:rStyle w:val="Emphasis"/>
        </w:rPr>
        <w:t>This is a severe legitimacy crisis for the Supreme Court.</w:t>
      </w:r>
      <w:r w:rsidRPr="00F750E5">
        <w:rPr>
          <w:sz w:val="10"/>
        </w:rPr>
        <w:t xml:space="preserve"> </w:t>
      </w:r>
      <w:r w:rsidRPr="00F750E5">
        <w:rPr>
          <w:rStyle w:val="StyleUnderline"/>
        </w:rPr>
        <w:t>The court</w:t>
      </w:r>
      <w:r w:rsidRPr="00F750E5">
        <w:rPr>
          <w:sz w:val="10"/>
        </w:rPr>
        <w:t xml:space="preserve">, as Professor McMahon notes, </w:t>
      </w:r>
      <w:r w:rsidRPr="00F750E5">
        <w:rPr>
          <w:rStyle w:val="StyleUnderline"/>
        </w:rPr>
        <w:t>was intended never to stray far from the mainstream of American political life.</w:t>
      </w:r>
      <w:r w:rsidRPr="00F750E5">
        <w:rPr>
          <w:sz w:val="10"/>
        </w:rPr>
        <w:t xml:space="preserve"> The fact </w:t>
      </w:r>
      <w:r w:rsidRPr="00F750E5">
        <w:rPr>
          <w:rStyle w:val="Emphasis"/>
        </w:rPr>
        <w:t xml:space="preserve">that justices represented that mainstream and were normally confirmed by lopsided votes gave the court’s decisions their legitimacy. </w:t>
      </w:r>
      <w:r w:rsidRPr="00F750E5">
        <w:rPr>
          <w:sz w:val="10"/>
        </w:rPr>
        <w:t xml:space="preserve">It’s also why </w:t>
      </w:r>
      <w:r w:rsidRPr="00F750E5">
        <w:rPr>
          <w:rStyle w:val="StyleUnderline"/>
        </w:rPr>
        <w:t xml:space="preserve">past chief justices worked to avoid 5-4 decisions on controversial matters: They wanted Americans to see that the court was unified when it laid down a major new precedent. </w:t>
      </w:r>
      <w:r w:rsidRPr="00F750E5">
        <w:rPr>
          <w:sz w:val="10"/>
        </w:rPr>
        <w:t xml:space="preserve">But now, in an age of 5-4 partisan decisions, we’re on the verge of having a five-member majority who figure to radically rewrite our nation’s laws. And four of them will have been narrowly approved by senators representing minority will. How has this happened? Conservatives would look at the numbers I’ve presented and say: “Look, this shows that our side is more reasonable than the other side. Republicans vote for nominees they don’t like in greater numbers than Democrats do. We’re the civil ones.” The real explanation, of course, is quite different. Bill Clinton and Barack Obama did not nominate jurists who had left paper trails of judicial extremism or dropped other hints that their jurisprudence would be radical. Republican presidents have. None more so than Mr. Trump, who seems to have outsourced the judicial-selection process to right-wing groups like the Federalist Society and the Heritage Foundation and twice nominated judges with an eye cast largely toward how happy they would make conservative evangelicals. And so </w:t>
      </w:r>
      <w:r w:rsidRPr="00F750E5">
        <w:rPr>
          <w:rStyle w:val="StyleUnderline"/>
        </w:rPr>
        <w:t>Republicans are doing to the Supreme Court what they have already accomplished in Congress.</w:t>
      </w:r>
      <w:r w:rsidRPr="00F750E5">
        <w:rPr>
          <w:sz w:val="10"/>
        </w:rPr>
        <w:t xml:space="preserve"> </w:t>
      </w:r>
      <w:r w:rsidRPr="00F750E5">
        <w:rPr>
          <w:rStyle w:val="StyleUnderline"/>
        </w:rPr>
        <w:t xml:space="preserve">There, through aggressive gerrymandering, they’ve muscled their way to a majority even as their candidates have sometimes received collectively fewer votes than Democrats. And now they’re doing it to the court, by breaking the rules (Merrick Garland) and advancing nominees who are confirmed by legislators representing minority support. </w:t>
      </w:r>
      <w:r w:rsidRPr="00F750E5">
        <w:rPr>
          <w:rStyle w:val="Emphasis"/>
        </w:rPr>
        <w:t>Judge Kavanaugh’s alleged youthful behavior is a scandal, but this legitimacy crisis is one too, and with arguably greater consequences</w:t>
      </w:r>
      <w:r w:rsidRPr="00F750E5">
        <w:rPr>
          <w:sz w:val="10"/>
        </w:rPr>
        <w:t>. Mitch McConnell, the Senate majority leader, may not care about them. But Chief Justice John Roberts, and for that matter Brett Kavanaugh, surely should.</w:t>
      </w:r>
    </w:p>
    <w:p w14:paraId="3B7D0140" w14:textId="77777777" w:rsidR="00E37644" w:rsidRPr="00F750E5" w:rsidRDefault="00E37644" w:rsidP="00E37644">
      <w:pPr>
        <w:rPr>
          <w:rStyle w:val="StyleUnderline"/>
        </w:rPr>
      </w:pPr>
    </w:p>
    <w:p w14:paraId="70181F9F" w14:textId="273E00A1" w:rsidR="00866E65" w:rsidRPr="00F750E5" w:rsidRDefault="00866E65" w:rsidP="00866E65">
      <w:pPr>
        <w:pStyle w:val="Heading4"/>
      </w:pPr>
      <w:r w:rsidRPr="00F750E5">
        <w:t xml:space="preserve">Current Trump case before the court thumps </w:t>
      </w:r>
      <w:r w:rsidR="00F43C9B" w:rsidRPr="00F750E5">
        <w:t>both legitimacy and precedent</w:t>
      </w:r>
      <w:r w:rsidR="00B12D60" w:rsidRPr="00F750E5">
        <w:t xml:space="preserve"> no matter how Roberts rules</w:t>
      </w:r>
    </w:p>
    <w:p w14:paraId="2774577B" w14:textId="1B440706" w:rsidR="00F43C9B" w:rsidRPr="00F750E5" w:rsidRDefault="00F43C9B" w:rsidP="00F43C9B">
      <w:r w:rsidRPr="00F750E5">
        <w:rPr>
          <w:rStyle w:val="Style13ptBold"/>
        </w:rPr>
        <w:t>Jurecic 5-11</w:t>
      </w:r>
      <w:r w:rsidRPr="00F750E5">
        <w:t xml:space="preserve"> [Quinta Jurecic is a contributing writer at The Atlantic and managing editor of Lawfare., 5-11-2020, "The Supreme Court Case That Could Destroy the Balance of Powers," Atlantic, accessed at https://www.theatlantic.com/ideas/archive/2020/05/trump-tax-return-cases-could-set-dangerous-precedent/611425/] 6-9-2020</w:t>
      </w:r>
    </w:p>
    <w:p w14:paraId="1693B00C" w14:textId="3B3F267C" w:rsidR="00F43C9B" w:rsidRPr="00F750E5" w:rsidRDefault="00F43C9B" w:rsidP="00F43C9B">
      <w:pPr>
        <w:rPr>
          <w:sz w:val="10"/>
        </w:rPr>
      </w:pPr>
      <w:r w:rsidRPr="00F750E5">
        <w:rPr>
          <w:sz w:val="10"/>
        </w:rPr>
        <w:t xml:space="preserve">Perhaps Trump is right, and these high-minded statements really are just pretext. But </w:t>
      </w:r>
      <w:r w:rsidRPr="00F750E5">
        <w:rPr>
          <w:rStyle w:val="StyleUnderline"/>
        </w:rPr>
        <w:t>the judiciary has long taken Congress at its word when it says that it has a legislative purpose</w:t>
      </w:r>
      <w:r w:rsidRPr="00F750E5">
        <w:rPr>
          <w:sz w:val="10"/>
        </w:rPr>
        <w:t xml:space="preserve">, giving lawmakers room to cast their nets widely. </w:t>
      </w:r>
      <w:r w:rsidRPr="00F750E5">
        <w:rPr>
          <w:rStyle w:val="StyleUnderline"/>
        </w:rPr>
        <w:t>Trump’s argument encourages the Supreme Court to examine Congress’s intentions more closely</w:t>
      </w:r>
      <w:r w:rsidRPr="00F750E5">
        <w:rPr>
          <w:sz w:val="10"/>
        </w:rPr>
        <w:t xml:space="preserve">. The Justice Department, which filed its own brief before the Court (Trump is suing in a personal capacity), took a similar tack, suggesting that the particular constitutional issues raised by a congressional investigation of the president require, among other things, a “heightened standard” of scrutiny from the justices. As David Frum wrote in The Atlantic in March, these arguments rest on a “vision of the awesome and unassailable power of the presidency.” </w:t>
      </w:r>
      <w:r w:rsidRPr="00F750E5">
        <w:rPr>
          <w:rStyle w:val="StyleUnderline"/>
        </w:rPr>
        <w:t>“If the Court rules in Trump’s favor on the merits, it is hard to see how this would not have some detrimental effect on congressional investigatory authority,”</w:t>
      </w:r>
      <w:r w:rsidRPr="00F750E5">
        <w:rPr>
          <w:sz w:val="10"/>
        </w:rPr>
        <w:t xml:space="preserve"> Michael L. Stern, who formerly served as senior counsel to the House, told me. The idea that courts should dig for the true purpose of the subpoenas, as opposed to the typical standard of whether the investigation could result in legislation, is “particularly insidious,” Stern said. “If the Court endorses this approach, it will be opening up a whole new front for both the executive branch and private parties to resist congressional subpoenas.” This would be a blow to a legislature already reeling from Trump’s flat defiance of the House’s requests for information during the impeachment inquiry—and would come on the heels of the recent and devastating ruling by an appeals court that Congress cannot turn to the courts for help in forcing current or former government officials to testify. It would grant Trump—and future presidents—even more leeway in ignoring Congress’s attempts to hold the office accountable. Trump’s aggressive view of presidential power is also on display in his effort to block Mazars from complying with Vance’s subpoena. The question of whether a state prosecutor can bring criminal charges against the president is genuinely tricky, and touches on many of the same issues that arose regarding presidential immunity from criminal prosecution following the release of the Mueller report. (The secrecy that protects grand-jury investigations means that what Vance is investigating is not clear, though reporting suggests that the probe may be linked to illicit payments made by Trump’s former lawyer Michael Cohen to the adult-film actor Stormy Daniels.) But it’s one thing to argue that presidents cannot be indicted while in office, and quite another to suggest, as Trump does, that they cannot even be investigated—to the extent that a state prosecutor’s subpoena to a third party would be barred. District Judge Victor Marrero, ruling against the president in October, wrote that Trump’s argument goes against “the fundamental notion that the president is not above the law.” For those eager to get a look at the president’s financial documents, the outcome of Trump v. Vance might seem to be of less interest than the congressional-subpoena cases, because any material provided to Vance will be shielded from public view. But </w:t>
      </w:r>
      <w:r w:rsidRPr="00F750E5">
        <w:rPr>
          <w:rStyle w:val="Emphasis"/>
        </w:rPr>
        <w:t>the institutional stakes are high in both cases</w:t>
      </w:r>
      <w:r w:rsidRPr="00F750E5">
        <w:rPr>
          <w:rStyle w:val="StyleUnderline"/>
        </w:rPr>
        <w:t xml:space="preserve">. </w:t>
      </w:r>
      <w:r w:rsidRPr="00F750E5">
        <w:rPr>
          <w:sz w:val="10"/>
        </w:rPr>
        <w:t xml:space="preserve">As with Trump v. Mazars and Trump v. Deutsche Bank, the Justice Department in Vance is playing the good cop to the bad cop of the president’s personal lawyers. The department has argued that state grand-jury subpoenas for the president’s records aren’t unconstitutional per se, but must show a “heightened standard of need.” Here, too, </w:t>
      </w:r>
      <w:r w:rsidRPr="00F750E5">
        <w:rPr>
          <w:rStyle w:val="StyleUnderline"/>
        </w:rPr>
        <w:t xml:space="preserve">the Court could give presidents cover to dodge accountability while in office. How will the court rule? Chief Justice John </w:t>
      </w:r>
      <w:r w:rsidRPr="00F750E5">
        <w:rPr>
          <w:rStyle w:val="Emphasis"/>
        </w:rPr>
        <w:t>Roberts is—as always—at the center of the drama</w:t>
      </w:r>
      <w:r w:rsidRPr="00F750E5">
        <w:rPr>
          <w:rStyle w:val="StyleUnderline"/>
        </w:rPr>
        <w:t xml:space="preserve">. Roberts is an institutionalist, concerned with maintaining the legitimacy of the high court and shielding it as best as he can from accusations of partisanship. </w:t>
      </w:r>
      <w:r w:rsidRPr="00F750E5">
        <w:rPr>
          <w:rStyle w:val="Emphasis"/>
        </w:rPr>
        <w:t>The Mazars and Deutsche Bank cases place him, once again, in the uncomfortable position</w:t>
      </w:r>
      <w:r w:rsidRPr="00F750E5">
        <w:rPr>
          <w:rStyle w:val="StyleUnderline"/>
        </w:rPr>
        <w:t xml:space="preserve"> of deciding whether to endorse an aggressive legal posture staked out by </w:t>
      </w:r>
      <w:r w:rsidRPr="00F750E5">
        <w:rPr>
          <w:rStyle w:val="Emphasis"/>
        </w:rPr>
        <w:t>a president who insists on dragging the Court into the political fray</w:t>
      </w:r>
      <w:r w:rsidRPr="00F750E5">
        <w:rPr>
          <w:rStyle w:val="StyleUnderline"/>
        </w:rPr>
        <w:t>. Further boxing Roberts in is the fact that every single lower court to have heard one of these cases has so far ruled against the president.</w:t>
      </w:r>
    </w:p>
    <w:p w14:paraId="43D29DF9" w14:textId="77777777" w:rsidR="00893E77" w:rsidRPr="00F750E5" w:rsidRDefault="00893E77" w:rsidP="00893E77"/>
    <w:p w14:paraId="2DCC9D2D" w14:textId="77777777" w:rsidR="00A56BC7" w:rsidRPr="00F750E5" w:rsidRDefault="00A56BC7" w:rsidP="00A56BC7">
      <w:pPr>
        <w:pStyle w:val="Heading4"/>
        <w:rPr>
          <w:rFonts w:cs="Arial"/>
          <w:szCs w:val="26"/>
        </w:rPr>
      </w:pPr>
      <w:r w:rsidRPr="00F750E5">
        <w:rPr>
          <w:rFonts w:cs="Arial"/>
          <w:szCs w:val="26"/>
        </w:rPr>
        <w:t xml:space="preserve">OR It’s </w:t>
      </w:r>
      <w:r w:rsidRPr="00F750E5">
        <w:rPr>
          <w:rFonts w:cs="Arial"/>
          <w:szCs w:val="26"/>
          <w:u w:val="single"/>
        </w:rPr>
        <w:t>resilient</w:t>
      </w:r>
      <w:r w:rsidRPr="00F750E5">
        <w:rPr>
          <w:rFonts w:cs="Arial"/>
          <w:szCs w:val="26"/>
        </w:rPr>
        <w:t xml:space="preserve"> </w:t>
      </w:r>
    </w:p>
    <w:p w14:paraId="1DB69DD1" w14:textId="77777777" w:rsidR="00A56BC7" w:rsidRPr="00F750E5" w:rsidRDefault="00A56BC7" w:rsidP="00A56BC7">
      <w:r w:rsidRPr="00F750E5">
        <w:rPr>
          <w:rStyle w:val="Style13ptBold"/>
          <w:sz w:val="28"/>
        </w:rPr>
        <w:t>Nelson et al 17</w:t>
      </w:r>
      <w:r w:rsidRPr="00F750E5">
        <w:t xml:space="preserve"> (Michael, Jeffrey L. Hyde and Sharon D. Hyde and Political Science Board of Visitors Early Career Professor in Political Science and Affiliate Law Faculty, Pennsylvania State University, 9/21, "In Trump’s America, is the Supreme Court still seen as legitimate?" https://theconversation.com/in-trumps-america-is-the-supreme-court-still-seen-as-legitimate-84242)</w:t>
      </w:r>
    </w:p>
    <w:p w14:paraId="01D125EF" w14:textId="77777777" w:rsidR="00A56BC7" w:rsidRPr="00F750E5" w:rsidRDefault="00A56BC7" w:rsidP="00A56BC7">
      <w:pPr>
        <w:rPr>
          <w:sz w:val="16"/>
        </w:rPr>
      </w:pPr>
      <w:r w:rsidRPr="00F750E5">
        <w:rPr>
          <w:sz w:val="16"/>
        </w:rPr>
        <w:t xml:space="preserve">On Oct. 10, </w:t>
      </w:r>
      <w:r w:rsidRPr="00F750E5">
        <w:rPr>
          <w:rStyle w:val="StyleUnderline"/>
        </w:rPr>
        <w:t>the</w:t>
      </w:r>
      <w:r w:rsidRPr="00F750E5">
        <w:rPr>
          <w:sz w:val="16"/>
        </w:rPr>
        <w:t xml:space="preserve"> U.S. Supreme </w:t>
      </w:r>
      <w:r w:rsidRPr="00F750E5">
        <w:rPr>
          <w:rStyle w:val="StyleUnderline"/>
        </w:rPr>
        <w:t xml:space="preserve">Court is scheduled to hear arguments about the </w:t>
      </w:r>
      <w:r w:rsidRPr="00F750E5">
        <w:rPr>
          <w:sz w:val="16"/>
        </w:rPr>
        <w:t xml:space="preserve">constitutionality of President Donald Trump’s </w:t>
      </w:r>
      <w:r w:rsidRPr="00F750E5">
        <w:rPr>
          <w:rStyle w:val="Emphasis"/>
        </w:rPr>
        <w:t>travel ban</w:t>
      </w:r>
      <w:r w:rsidRPr="00F750E5">
        <w:rPr>
          <w:sz w:val="16"/>
        </w:rPr>
        <w:t xml:space="preserve">. The justices may rule that Trump has exceeded his constitutional authority, or they may dodge the issue entirely, saying that the travel ban’s scheduled Sept. 24 end date takes the decision out of the court’s hands. </w:t>
      </w:r>
      <w:r w:rsidRPr="00F750E5">
        <w:rPr>
          <w:rStyle w:val="StyleUnderline"/>
        </w:rPr>
        <w:t>Regardless of the</w:t>
      </w:r>
      <w:r w:rsidRPr="00F750E5">
        <w:rPr>
          <w:sz w:val="16"/>
        </w:rPr>
        <w:t xml:space="preserve"> Supreme Court’s </w:t>
      </w:r>
      <w:r w:rsidRPr="00F750E5">
        <w:rPr>
          <w:rStyle w:val="StyleUnderline"/>
        </w:rPr>
        <w:t>decision</w:t>
      </w:r>
      <w:r w:rsidRPr="00F750E5">
        <w:rPr>
          <w:sz w:val="16"/>
        </w:rPr>
        <w:t xml:space="preserve">, </w:t>
      </w:r>
      <w:r w:rsidRPr="00F750E5">
        <w:rPr>
          <w:rStyle w:val="StyleUnderline"/>
        </w:rPr>
        <w:t>some</w:t>
      </w:r>
      <w:r w:rsidRPr="00F750E5">
        <w:rPr>
          <w:sz w:val="16"/>
        </w:rPr>
        <w:t xml:space="preserve"> Americans </w:t>
      </w:r>
      <w:r w:rsidRPr="00F750E5">
        <w:rPr>
          <w:rStyle w:val="StyleUnderline"/>
        </w:rPr>
        <w:t>will agree and others will not</w:t>
      </w:r>
      <w:r w:rsidRPr="00F750E5">
        <w:rPr>
          <w:sz w:val="16"/>
        </w:rPr>
        <w:t xml:space="preserve">. And </w:t>
      </w:r>
      <w:r w:rsidRPr="00F750E5">
        <w:rPr>
          <w:rStyle w:val="StyleUnderline"/>
        </w:rPr>
        <w:t>whatever the decision,</w:t>
      </w:r>
      <w:r w:rsidRPr="00F750E5">
        <w:rPr>
          <w:sz w:val="16"/>
        </w:rPr>
        <w:t xml:space="preserve"> </w:t>
      </w:r>
      <w:r w:rsidRPr="00F750E5">
        <w:rPr>
          <w:rStyle w:val="StyleUnderline"/>
        </w:rPr>
        <w:t>the court will expect the president to comply</w:t>
      </w:r>
      <w:r w:rsidRPr="00F750E5">
        <w:rPr>
          <w:sz w:val="16"/>
        </w:rPr>
        <w:t xml:space="preserve"> with its ruling. </w:t>
      </w:r>
      <w:r w:rsidRPr="00F750E5">
        <w:rPr>
          <w:rStyle w:val="Emphasis"/>
        </w:rPr>
        <w:t>Political leaders usually follow court decisions they disagree with out of a sense of duty</w:t>
      </w:r>
      <w:r w:rsidRPr="00F750E5">
        <w:rPr>
          <w:sz w:val="16"/>
        </w:rPr>
        <w:t xml:space="preserve">: </w:t>
      </w:r>
      <w:r w:rsidRPr="00F750E5">
        <w:rPr>
          <w:rStyle w:val="StyleUnderline"/>
        </w:rPr>
        <w:t>They believe the</w:t>
      </w:r>
      <w:r w:rsidRPr="00F750E5">
        <w:rPr>
          <w:sz w:val="16"/>
        </w:rPr>
        <w:t xml:space="preserve"> Supreme </w:t>
      </w:r>
      <w:r w:rsidRPr="00F750E5">
        <w:rPr>
          <w:rStyle w:val="StyleUnderline"/>
        </w:rPr>
        <w:t>Court’s decisions deserve respect because obedience to the law is an essential feature of democracy</w:t>
      </w:r>
      <w:r w:rsidRPr="00F750E5">
        <w:rPr>
          <w:sz w:val="16"/>
        </w:rPr>
        <w:t xml:space="preserve">. Political </w:t>
      </w:r>
      <w:r w:rsidRPr="00F750E5">
        <w:rPr>
          <w:rStyle w:val="Emphasis"/>
        </w:rPr>
        <w:t>scientists call this belief “legitimacy</w:t>
      </w:r>
      <w:r w:rsidRPr="00F750E5">
        <w:rPr>
          <w:sz w:val="16"/>
        </w:rPr>
        <w:t xml:space="preserve">.” </w:t>
      </w:r>
      <w:r w:rsidRPr="00F750E5">
        <w:rPr>
          <w:rStyle w:val="StyleUnderline"/>
        </w:rPr>
        <w:t>Research suggests</w:t>
      </w:r>
      <w:r w:rsidRPr="00F750E5">
        <w:rPr>
          <w:sz w:val="16"/>
        </w:rPr>
        <w:t xml:space="preserve"> that </w:t>
      </w:r>
      <w:r w:rsidRPr="00F750E5">
        <w:rPr>
          <w:rStyle w:val="StyleUnderline"/>
        </w:rPr>
        <w:t>the</w:t>
      </w:r>
      <w:r w:rsidRPr="00F750E5">
        <w:rPr>
          <w:sz w:val="16"/>
        </w:rPr>
        <w:t xml:space="preserve"> U.S. Supreme </w:t>
      </w:r>
      <w:r w:rsidRPr="00F750E5">
        <w:rPr>
          <w:rStyle w:val="StyleUnderline"/>
        </w:rPr>
        <w:t>Court’s legitimacy is</w:t>
      </w:r>
      <w:r w:rsidRPr="00F750E5">
        <w:rPr>
          <w:sz w:val="16"/>
        </w:rPr>
        <w:t xml:space="preserve"> </w:t>
      </w:r>
      <w:r w:rsidRPr="00F750E5">
        <w:rPr>
          <w:rStyle w:val="Emphasis"/>
        </w:rPr>
        <w:t>high and holds steady, even when it makes decisions the public dislikes</w:t>
      </w:r>
      <w:r w:rsidRPr="00F750E5">
        <w:rPr>
          <w:sz w:val="16"/>
        </w:rPr>
        <w:t xml:space="preserve">. But </w:t>
      </w:r>
      <w:r w:rsidRPr="00F750E5">
        <w:rPr>
          <w:rStyle w:val="StyleUnderline"/>
        </w:rPr>
        <w:t>is this true in the midst of our current political turmoil</w:t>
      </w:r>
      <w:r w:rsidRPr="00F750E5">
        <w:rPr>
          <w:sz w:val="16"/>
        </w:rPr>
        <w:t xml:space="preserve">? We set out to find the answer. Here’s what we found. The Supreme Court’s broad support </w:t>
      </w:r>
      <w:r w:rsidRPr="00F750E5">
        <w:rPr>
          <w:rStyle w:val="StyleUnderline"/>
        </w:rPr>
        <w:t>We asked a representative sample</w:t>
      </w:r>
      <w:r w:rsidRPr="00F750E5">
        <w:rPr>
          <w:sz w:val="16"/>
        </w:rPr>
        <w:t xml:space="preserve"> of Americans </w:t>
      </w:r>
      <w:r w:rsidRPr="00F750E5">
        <w:rPr>
          <w:rStyle w:val="StyleUnderline"/>
        </w:rPr>
        <w:t>about the</w:t>
      </w:r>
      <w:r w:rsidRPr="00F750E5">
        <w:rPr>
          <w:sz w:val="16"/>
        </w:rPr>
        <w:t xml:space="preserve"> U.S. Supreme </w:t>
      </w:r>
      <w:r w:rsidRPr="00F750E5">
        <w:rPr>
          <w:rStyle w:val="StyleUnderline"/>
        </w:rPr>
        <w:t>Court’s legitimacy</w:t>
      </w:r>
      <w:r w:rsidRPr="00F750E5">
        <w:rPr>
          <w:sz w:val="16"/>
        </w:rPr>
        <w:t xml:space="preserve"> in a recent Penn State McCourtney Mood of the Nation Poll. Specifically, we asked citizens about what they would want to do if the Supreme Court began making many unpopular decisions. </w:t>
      </w:r>
      <w:r w:rsidRPr="00F750E5">
        <w:rPr>
          <w:sz w:val="16"/>
          <w:szCs w:val="8"/>
        </w:rPr>
        <w:t xml:space="preserve">Only a few Americans would want to eliminate the Supreme Court altogether. About 20 percent would endorse narrowing the scope of the court by limiting the types of cases it is able to decide. And about 32 percent felt that even if the court made unpopular decisions, we should leave it alone. The margin of error for these results was ± 4.2 percent. The largest group of respondents – 44 percent – endorsed the idea that justices should be periodically reappointed rather than serving life terms. Reappointment procedures are already used for many state supreme courts, including those in New Jersey, South Carolina and Virginia. Women, African-Americans and Americans over 65 were especially likely to endorse periodic reappointment. After respondents gave their answers, we asked them to explain their choices in their own words. These responses provide a richer description of how ordinary citizens think about the judicial branch of our government. In their own words Citizens expressed concern about the Supreme Court’s accumulation of power and were mindful of its role in the system of checks and balances. Many who supported periodic reappointment focused on the inflexibility of current justices. Many characterized sitting justices as “old-fashioned,” “out of touch” and “unable to keep up with the times.” Many mentioned the need for “new ideas” and more “open-minded justices.” A 52-year-old independent from Missouri summed it up this way: “No one should serve for life. In anything.” A sizable number felt that the court’s decisions should fall more closely in line with public opinion on individual cases, illustrating a longstanding debate in the U.S. about the ideal level of political independence for the judicial branch. Research on the Supreme Court appointment process suggests that periodic reappointment may satisfy these concerns. If each president is able to appoint a set number of justices, rather than waiting until there is a vacancy due to death or retirement, the court’s membership might better reflect the recent political climate. </w:t>
      </w:r>
      <w:r w:rsidRPr="00F750E5">
        <w:rPr>
          <w:rStyle w:val="StyleUnderline"/>
        </w:rPr>
        <w:t xml:space="preserve">Perhaps the most striking pattern in the answers we received is the </w:t>
      </w:r>
      <w:r w:rsidRPr="00F750E5">
        <w:rPr>
          <w:rStyle w:val="Emphasis"/>
        </w:rPr>
        <w:t>lack of polarization</w:t>
      </w:r>
      <w:r w:rsidRPr="00F750E5">
        <w:rPr>
          <w:sz w:val="16"/>
        </w:rPr>
        <w:t xml:space="preserve">. </w:t>
      </w:r>
      <w:r w:rsidRPr="00F750E5">
        <w:rPr>
          <w:rStyle w:val="StyleUnderline"/>
        </w:rPr>
        <w:t>There was some modest difference</w:t>
      </w:r>
      <w:r w:rsidRPr="00F750E5">
        <w:rPr>
          <w:sz w:val="16"/>
        </w:rPr>
        <w:t xml:space="preserve"> – for example, Democrats were a little more likely to favor reforms of all kinds. However, </w:t>
      </w:r>
      <w:r w:rsidRPr="00F750E5">
        <w:rPr>
          <w:rStyle w:val="StyleUnderline"/>
        </w:rPr>
        <w:t xml:space="preserve">supporters of reappointment and supporters of that status quo included large numbers of Republicans, Democrats and independents. We see no evidence that </w:t>
      </w:r>
      <w:r w:rsidRPr="00F750E5">
        <w:rPr>
          <w:rStyle w:val="Emphasis"/>
        </w:rPr>
        <w:t>Trump’s rhetoric</w:t>
      </w:r>
      <w:r w:rsidRPr="00F750E5">
        <w:rPr>
          <w:sz w:val="16"/>
        </w:rPr>
        <w:t xml:space="preserve"> about judiciary legitimacy </w:t>
      </w:r>
      <w:r w:rsidRPr="00F750E5">
        <w:rPr>
          <w:rStyle w:val="StyleUnderline"/>
        </w:rPr>
        <w:t xml:space="preserve">has created two hostile camps </w:t>
      </w:r>
      <w:r w:rsidRPr="00F750E5">
        <w:rPr>
          <w:sz w:val="16"/>
        </w:rPr>
        <w:t xml:space="preserve">with widely differing views on the court. This is consistent with recent academic research on the topic, suggesting the possibility that future public debates about judicial reforms can be multipartisan, reasoned and thoughtful. Most importantly, the poll’s results show that </w:t>
      </w:r>
      <w:r w:rsidRPr="00F750E5">
        <w:rPr>
          <w:rStyle w:val="Emphasis"/>
        </w:rPr>
        <w:t>the Supreme Court is broadly supported by the American people</w:t>
      </w:r>
      <w:r w:rsidRPr="00F750E5">
        <w:rPr>
          <w:sz w:val="16"/>
        </w:rPr>
        <w:t xml:space="preserve">. </w:t>
      </w:r>
      <w:r w:rsidRPr="00F750E5">
        <w:rPr>
          <w:rStyle w:val="StyleUnderline"/>
        </w:rPr>
        <w:t>Even at a point in history where support for other political institutions is low</w:t>
      </w:r>
      <w:r w:rsidRPr="00F750E5">
        <w:rPr>
          <w:sz w:val="16"/>
        </w:rPr>
        <w:t xml:space="preserve">, </w:t>
      </w:r>
      <w:r w:rsidRPr="00F750E5">
        <w:rPr>
          <w:rStyle w:val="Emphasis"/>
        </w:rPr>
        <w:t>we can expect that the vast majority of Americans will respect the court’s decisions</w:t>
      </w:r>
      <w:r w:rsidRPr="00F750E5">
        <w:rPr>
          <w:sz w:val="16"/>
        </w:rPr>
        <w:t xml:space="preserve"> on the controversial issues it faces this term.</w:t>
      </w:r>
    </w:p>
    <w:p w14:paraId="4FA8EE7B" w14:textId="77777777" w:rsidR="00A56BC7" w:rsidRPr="00F750E5" w:rsidRDefault="00A56BC7" w:rsidP="00A56BC7">
      <w:pPr>
        <w:pStyle w:val="Heading4"/>
        <w:rPr>
          <w:rFonts w:cs="Arial"/>
          <w:szCs w:val="26"/>
        </w:rPr>
      </w:pPr>
      <w:r w:rsidRPr="00F750E5">
        <w:rPr>
          <w:rFonts w:cs="Arial"/>
          <w:szCs w:val="26"/>
        </w:rPr>
        <w:t xml:space="preserve">BUT it’s better they’re </w:t>
      </w:r>
      <w:r w:rsidRPr="00F750E5">
        <w:rPr>
          <w:rFonts w:cs="Arial"/>
          <w:szCs w:val="26"/>
          <w:u w:val="single"/>
        </w:rPr>
        <w:t>activist</w:t>
      </w:r>
      <w:r w:rsidRPr="00F750E5">
        <w:rPr>
          <w:rFonts w:cs="Arial"/>
          <w:szCs w:val="26"/>
        </w:rPr>
        <w:t xml:space="preserve"> than not – left backlash is the </w:t>
      </w:r>
      <w:r w:rsidRPr="00F750E5">
        <w:rPr>
          <w:rFonts w:cs="Arial"/>
          <w:szCs w:val="26"/>
          <w:u w:val="single"/>
        </w:rPr>
        <w:t>greatest threat</w:t>
      </w:r>
      <w:r w:rsidRPr="00F750E5">
        <w:rPr>
          <w:rFonts w:cs="Arial"/>
          <w:szCs w:val="26"/>
        </w:rPr>
        <w:t xml:space="preserve"> </w:t>
      </w:r>
    </w:p>
    <w:p w14:paraId="1ED1C86B" w14:textId="77777777" w:rsidR="00A56BC7" w:rsidRPr="00F750E5" w:rsidRDefault="00A56BC7" w:rsidP="00A56BC7">
      <w:r w:rsidRPr="00F750E5">
        <w:rPr>
          <w:rStyle w:val="Style13ptBold"/>
          <w:sz w:val="28"/>
        </w:rPr>
        <w:t>Matz 18,</w:t>
      </w:r>
      <w:r w:rsidRPr="00F750E5">
        <w:t xml:space="preserve"> [publisher of the Take Care legal blog, was a law clerk to Justice Anthony M. Kennedy from 2014 to 2015, The Supreme Court will now fall to chaos, June 27, https://www.washingtonpost.com/opinions/with-anthony-kennedys-departure-the-supreme-court-will-fall-to-chaos/2018/06/27/a052dfde-5a01-11e7-a9f6-7c3296387341_story.html?utm_term=.34c8c502138c]</w:t>
      </w:r>
    </w:p>
    <w:p w14:paraId="71027248" w14:textId="77777777" w:rsidR="00A56BC7" w:rsidRPr="00F750E5" w:rsidRDefault="00A56BC7" w:rsidP="00A56BC7">
      <w:pPr>
        <w:rPr>
          <w:u w:val="single"/>
        </w:rPr>
      </w:pPr>
      <w:r w:rsidRPr="00F750E5">
        <w:rPr>
          <w:sz w:val="16"/>
        </w:rPr>
        <w:t xml:space="preserve">As a result, </w:t>
      </w:r>
      <w:r w:rsidRPr="00F750E5">
        <w:rPr>
          <w:rStyle w:val="StyleUnderline"/>
        </w:rPr>
        <w:t xml:space="preserve">his retirement will </w:t>
      </w:r>
      <w:r w:rsidRPr="00F750E5">
        <w:rPr>
          <w:rStyle w:val="Emphasis"/>
        </w:rPr>
        <w:t xml:space="preserve">spark </w:t>
      </w:r>
      <w:r w:rsidRPr="00F750E5">
        <w:rPr>
          <w:rStyle w:val="Emphasis"/>
          <w:sz w:val="24"/>
        </w:rPr>
        <w:t>chaos</w:t>
      </w:r>
      <w:r w:rsidRPr="00F750E5">
        <w:rPr>
          <w:rStyle w:val="StyleUnderline"/>
        </w:rPr>
        <w:t>. Keen to reshape American life on</w:t>
      </w:r>
      <w:r w:rsidRPr="00F750E5">
        <w:rPr>
          <w:sz w:val="16"/>
        </w:rPr>
        <w:t xml:space="preserve"> a </w:t>
      </w:r>
      <w:r w:rsidRPr="00F750E5">
        <w:rPr>
          <w:rStyle w:val="StyleUnderline"/>
        </w:rPr>
        <w:t>startling scope and scale, conservatives</w:t>
      </w:r>
      <w:r w:rsidRPr="00F750E5">
        <w:rPr>
          <w:sz w:val="16"/>
        </w:rPr>
        <w:t xml:space="preserve"> </w:t>
      </w:r>
      <w:r w:rsidRPr="00F750E5">
        <w:rPr>
          <w:rStyle w:val="StyleUnderline"/>
        </w:rPr>
        <w:t xml:space="preserve">will race to confirm a reliable vote. Things will get </w:t>
      </w:r>
      <w:r w:rsidRPr="00F750E5">
        <w:rPr>
          <w:rStyle w:val="Emphasis"/>
        </w:rPr>
        <w:t>ugly</w:t>
      </w:r>
      <w:r w:rsidRPr="00F750E5">
        <w:rPr>
          <w:rStyle w:val="StyleUnderline"/>
        </w:rPr>
        <w:t xml:space="preserve"> — </w:t>
      </w:r>
      <w:r w:rsidRPr="00F750E5">
        <w:rPr>
          <w:rStyle w:val="Emphasis"/>
        </w:rPr>
        <w:t>very ugly</w:t>
      </w:r>
      <w:r w:rsidRPr="00F750E5">
        <w:rPr>
          <w:rStyle w:val="StyleUnderline"/>
        </w:rPr>
        <w:t xml:space="preserve">. Roe v. Wade hangs in the balance. So do many other famous precedents. </w:t>
      </w:r>
    </w:p>
    <w:p w14:paraId="05E723F4" w14:textId="77777777" w:rsidR="00A56BC7" w:rsidRPr="00F750E5" w:rsidRDefault="00A56BC7" w:rsidP="00A56BC7">
      <w:pPr>
        <w:rPr>
          <w:b/>
          <w:iCs/>
          <w:sz w:val="24"/>
          <w:u w:val="single"/>
        </w:rPr>
      </w:pPr>
      <w:r w:rsidRPr="00F750E5">
        <w:rPr>
          <w:sz w:val="16"/>
        </w:rPr>
        <w:t xml:space="preserve">Accordingly, </w:t>
      </w:r>
      <w:r w:rsidRPr="00F750E5">
        <w:rPr>
          <w:rStyle w:val="StyleUnderline"/>
        </w:rPr>
        <w:t>the court’s very legitimacy is</w:t>
      </w:r>
      <w:r w:rsidRPr="00F750E5">
        <w:rPr>
          <w:sz w:val="16"/>
        </w:rPr>
        <w:t xml:space="preserve"> now </w:t>
      </w:r>
      <w:r w:rsidRPr="00F750E5">
        <w:rPr>
          <w:rStyle w:val="StyleUnderline"/>
        </w:rPr>
        <w:t>up for grabs.</w:t>
      </w:r>
      <w:r w:rsidRPr="00F750E5">
        <w:rPr>
          <w:sz w:val="16"/>
        </w:rPr>
        <w:t xml:space="preserve"> Signs suggest that President </w:t>
      </w:r>
      <w:r w:rsidRPr="00F750E5">
        <w:rPr>
          <w:rStyle w:val="StyleUnderline"/>
        </w:rPr>
        <w:t>Trump aims to move the court so far</w:t>
      </w:r>
      <w:r w:rsidRPr="00F750E5">
        <w:rPr>
          <w:sz w:val="16"/>
        </w:rPr>
        <w:t xml:space="preserve"> to the </w:t>
      </w:r>
      <w:r w:rsidRPr="00F750E5">
        <w:rPr>
          <w:rStyle w:val="StyleUnderline"/>
        </w:rPr>
        <w:t>right</w:t>
      </w:r>
      <w:r w:rsidRPr="00F750E5">
        <w:rPr>
          <w:sz w:val="16"/>
        </w:rPr>
        <w:t xml:space="preserve"> that </w:t>
      </w:r>
      <w:r w:rsidRPr="00F750E5">
        <w:rPr>
          <w:rStyle w:val="Emphasis"/>
          <w:sz w:val="24"/>
        </w:rPr>
        <w:t>half the nation will inevitably deem it an avowed enemy.</w:t>
      </w:r>
    </w:p>
    <w:p w14:paraId="0F5AFB6B" w14:textId="77777777" w:rsidR="00A56BC7" w:rsidRPr="00F750E5" w:rsidRDefault="00A56BC7" w:rsidP="00A56BC7">
      <w:pPr>
        <w:rPr>
          <w:iCs/>
          <w:u w:val="single"/>
        </w:rPr>
      </w:pPr>
      <w:r w:rsidRPr="00F750E5">
        <w:rPr>
          <w:sz w:val="16"/>
        </w:rPr>
        <w:t xml:space="preserve">The </w:t>
      </w:r>
      <w:r w:rsidRPr="00F750E5">
        <w:rPr>
          <w:rStyle w:val="StyleUnderline"/>
        </w:rPr>
        <w:t>confirmation battle</w:t>
      </w:r>
      <w:r w:rsidRPr="00F750E5">
        <w:rPr>
          <w:sz w:val="16"/>
        </w:rPr>
        <w:t xml:space="preserve"> ahead </w:t>
      </w:r>
      <w:r w:rsidRPr="00F750E5">
        <w:rPr>
          <w:rStyle w:val="StyleUnderline"/>
        </w:rPr>
        <w:t xml:space="preserve">will place the court under </w:t>
      </w:r>
      <w:r w:rsidRPr="00F750E5">
        <w:rPr>
          <w:rStyle w:val="Emphasis"/>
          <w:sz w:val="24"/>
        </w:rPr>
        <w:t xml:space="preserve">crushing </w:t>
      </w:r>
      <w:r w:rsidRPr="00F750E5">
        <w:rPr>
          <w:rStyle w:val="Emphasis"/>
        </w:rPr>
        <w:t>pressure</w:t>
      </w:r>
      <w:r w:rsidRPr="00F750E5">
        <w:rPr>
          <w:sz w:val="16"/>
        </w:rPr>
        <w:t xml:space="preserve">. And </w:t>
      </w:r>
      <w:r w:rsidRPr="00F750E5">
        <w:rPr>
          <w:rStyle w:val="StyleUnderline"/>
        </w:rPr>
        <w:t>if the result is</w:t>
      </w:r>
      <w:r w:rsidRPr="00F750E5">
        <w:rPr>
          <w:sz w:val="16"/>
        </w:rPr>
        <w:t xml:space="preserve"> a </w:t>
      </w:r>
      <w:r w:rsidRPr="00F750E5">
        <w:rPr>
          <w:rStyle w:val="StyleUnderline"/>
        </w:rPr>
        <w:t>muscular</w:t>
      </w:r>
      <w:r w:rsidRPr="00F750E5">
        <w:rPr>
          <w:sz w:val="16"/>
        </w:rPr>
        <w:t xml:space="preserve">, </w:t>
      </w:r>
      <w:r w:rsidRPr="00F750E5">
        <w:rPr>
          <w:rStyle w:val="StyleUnderline"/>
        </w:rPr>
        <w:t xml:space="preserve">immodest conservative majority, </w:t>
      </w:r>
      <w:r w:rsidRPr="00F750E5">
        <w:rPr>
          <w:rStyle w:val="Emphasis"/>
        </w:rPr>
        <w:t xml:space="preserve">the center will not hold.  </w:t>
      </w:r>
    </w:p>
    <w:p w14:paraId="306BFF0E" w14:textId="77777777" w:rsidR="00A56BC7" w:rsidRPr="00F750E5" w:rsidRDefault="00A56BC7" w:rsidP="00A56BC7">
      <w:pPr>
        <w:rPr>
          <w:rStyle w:val="Emphasis"/>
        </w:rPr>
      </w:pPr>
      <w:r w:rsidRPr="00F750E5">
        <w:rPr>
          <w:rStyle w:val="StyleUnderline"/>
        </w:rPr>
        <w:t>The future</w:t>
      </w:r>
      <w:r w:rsidRPr="00F750E5">
        <w:rPr>
          <w:sz w:val="16"/>
        </w:rPr>
        <w:t xml:space="preserve"> now </w:t>
      </w:r>
      <w:r w:rsidRPr="00F750E5">
        <w:rPr>
          <w:rStyle w:val="StyleUnderline"/>
        </w:rPr>
        <w:t>rests with</w:t>
      </w:r>
      <w:r w:rsidRPr="00F750E5">
        <w:rPr>
          <w:sz w:val="16"/>
        </w:rPr>
        <w:t xml:space="preserve"> Chief Justice John G. </w:t>
      </w:r>
      <w:r w:rsidRPr="00F750E5">
        <w:rPr>
          <w:rStyle w:val="StyleUnderline"/>
        </w:rPr>
        <w:t>Roberts</w:t>
      </w:r>
      <w:r w:rsidRPr="00F750E5">
        <w:rPr>
          <w:sz w:val="16"/>
        </w:rPr>
        <w:t xml:space="preserve"> Jr., who has shown sustained concern for the court’s legitimacy, but whose votes place him far to Kennedy’s right. </w:t>
      </w:r>
      <w:r w:rsidRPr="00F750E5">
        <w:rPr>
          <w:rStyle w:val="StyleUnderline"/>
        </w:rPr>
        <w:t>Will his court truly remain open to all Americans? Or</w:t>
      </w:r>
      <w:r w:rsidRPr="00F750E5">
        <w:rPr>
          <w:sz w:val="16"/>
        </w:rPr>
        <w:t xml:space="preserve"> will it </w:t>
      </w:r>
      <w:r w:rsidRPr="00F750E5">
        <w:rPr>
          <w:rStyle w:val="Emphasis"/>
        </w:rPr>
        <w:t>speak for only one viewpoint?</w:t>
      </w:r>
    </w:p>
    <w:p w14:paraId="183FB1A9" w14:textId="77777777" w:rsidR="00A56BC7" w:rsidRPr="00F750E5" w:rsidRDefault="00A56BC7" w:rsidP="00A56BC7">
      <w:pPr>
        <w:pStyle w:val="Heading3"/>
        <w:rPr>
          <w:rFonts w:cs="Arial"/>
        </w:rPr>
      </w:pPr>
      <w:r w:rsidRPr="00F750E5">
        <w:rPr>
          <w:rFonts w:cs="Arial"/>
        </w:rPr>
        <w:t xml:space="preserve">1AR – Legitimacy – Fake </w:t>
      </w:r>
    </w:p>
    <w:p w14:paraId="5E8F68D9" w14:textId="77777777" w:rsidR="00A56BC7" w:rsidRPr="00F750E5" w:rsidRDefault="00A56BC7" w:rsidP="00A56BC7">
      <w:pPr>
        <w:pStyle w:val="Heading4"/>
        <w:rPr>
          <w:rFonts w:cs="Arial"/>
          <w:szCs w:val="26"/>
        </w:rPr>
      </w:pPr>
      <w:r w:rsidRPr="00F750E5">
        <w:rPr>
          <w:rFonts w:cs="Arial"/>
          <w:szCs w:val="26"/>
        </w:rPr>
        <w:t xml:space="preserve">Court legitimacy is </w:t>
      </w:r>
      <w:r w:rsidRPr="00F750E5">
        <w:rPr>
          <w:rFonts w:cs="Arial"/>
          <w:szCs w:val="26"/>
          <w:u w:val="single"/>
        </w:rPr>
        <w:t>fake</w:t>
      </w:r>
      <w:r w:rsidRPr="00F750E5">
        <w:rPr>
          <w:rFonts w:cs="Arial"/>
          <w:szCs w:val="26"/>
        </w:rPr>
        <w:t xml:space="preserve"> and </w:t>
      </w:r>
      <w:r w:rsidRPr="00F750E5">
        <w:rPr>
          <w:rFonts w:cs="Arial"/>
          <w:szCs w:val="26"/>
          <w:u w:val="single"/>
        </w:rPr>
        <w:t>tons of thumpers</w:t>
      </w:r>
    </w:p>
    <w:p w14:paraId="3EB63F79" w14:textId="77777777" w:rsidR="00A56BC7" w:rsidRPr="00F750E5" w:rsidRDefault="00A56BC7" w:rsidP="00A56BC7">
      <w:r w:rsidRPr="00F750E5">
        <w:rPr>
          <w:rStyle w:val="Style13ptBold"/>
          <w:sz w:val="28"/>
        </w:rPr>
        <w:t>Fishkin 17</w:t>
      </w:r>
      <w:r w:rsidRPr="00F750E5">
        <w:rPr>
          <w:rStyle w:val="Style13ptBold"/>
        </w:rPr>
        <w:t xml:space="preserve"> </w:t>
      </w:r>
      <w:r w:rsidRPr="00F750E5">
        <w:t>(Joseph, Professor of Constitutional Law @ Texas, “The Authority of the Court,” 10/3, https://balkin.blogspot.com/2017/10/the-authority-of-court.html?m=1)</w:t>
      </w:r>
    </w:p>
    <w:p w14:paraId="70ADDB59" w14:textId="77777777" w:rsidR="00A56BC7" w:rsidRPr="00F750E5" w:rsidRDefault="00A56BC7" w:rsidP="00A56BC7">
      <w:pPr>
        <w:rPr>
          <w:sz w:val="16"/>
          <w:szCs w:val="16"/>
        </w:rPr>
      </w:pPr>
      <w:r w:rsidRPr="00F750E5">
        <w:rPr>
          <w:sz w:val="16"/>
          <w:szCs w:val="16"/>
        </w:rPr>
        <w:t xml:space="preserve">Today at the oral argument in Gill v. Whitford, Chief Justice </w:t>
      </w:r>
      <w:r w:rsidRPr="00F750E5">
        <w:rPr>
          <w:rStyle w:val="StyleUnderline"/>
        </w:rPr>
        <w:t>Roberts resurrected the worries articulated so well by</w:t>
      </w:r>
      <w:r w:rsidRPr="00F750E5">
        <w:rPr>
          <w:sz w:val="16"/>
          <w:szCs w:val="16"/>
        </w:rPr>
        <w:t xml:space="preserve"> Justices Frankfurter and Harlan—and in a different and even more explicitly partisan context by his colleague Justice </w:t>
      </w:r>
      <w:r w:rsidRPr="00F750E5">
        <w:rPr>
          <w:rStyle w:val="StyleUnderline"/>
        </w:rPr>
        <w:t xml:space="preserve">Breyer. If the Court intervenes in </w:t>
      </w:r>
      <w:r w:rsidRPr="00F750E5">
        <w:rPr>
          <w:sz w:val="16"/>
          <w:szCs w:val="16"/>
        </w:rPr>
        <w:t xml:space="preserve">the widespread and increasingly sophisticated practice of </w:t>
      </w:r>
      <w:r w:rsidRPr="00F750E5">
        <w:rPr>
          <w:rStyle w:val="StyleUnderline"/>
        </w:rPr>
        <w:t>partisan gerrymandering</w:t>
      </w:r>
      <w:r w:rsidRPr="00F750E5">
        <w:rPr>
          <w:sz w:val="16"/>
          <w:szCs w:val="16"/>
        </w:rPr>
        <w:t xml:space="preserve">, Chief Justice </w:t>
      </w:r>
      <w:r w:rsidRPr="00F750E5">
        <w:rPr>
          <w:rStyle w:val="StyleUnderline"/>
        </w:rPr>
        <w:t xml:space="preserve">Roberts said, “the intelligent man on the street” is going to hear about all this social science </w:t>
      </w:r>
      <w:r w:rsidRPr="00F750E5">
        <w:rPr>
          <w:sz w:val="16"/>
          <w:szCs w:val="16"/>
        </w:rPr>
        <w:t xml:space="preserve">evidence and “say that’s a bunch of baloney. </w:t>
      </w:r>
      <w:r w:rsidRPr="00F750E5">
        <w:rPr>
          <w:rStyle w:val="StyleUnderline"/>
        </w:rPr>
        <w:t xml:space="preserve">It must be because the Supreme Court preferred the Democrats </w:t>
      </w:r>
      <w:r w:rsidRPr="00F750E5">
        <w:rPr>
          <w:sz w:val="16"/>
          <w:szCs w:val="16"/>
        </w:rPr>
        <w:t xml:space="preserve">over the Republicans…. And that is going to cause very serious harm to the status and integrity of the decisions of this Court in the eyes of the country.” (oral argument transcript, p.37-38). </w:t>
      </w:r>
      <w:r w:rsidRPr="00F750E5">
        <w:rPr>
          <w:rStyle w:val="Emphasis"/>
        </w:rPr>
        <w:t>I have a simple and realist answer</w:t>
      </w:r>
      <w:r w:rsidRPr="00F750E5">
        <w:rPr>
          <w:sz w:val="16"/>
          <w:szCs w:val="16"/>
        </w:rPr>
        <w:t xml:space="preserve"> for Chief Justice Roberts and it is this. </w:t>
      </w:r>
      <w:r w:rsidRPr="00F750E5">
        <w:rPr>
          <w:rStyle w:val="Emphasis"/>
        </w:rPr>
        <w:t xml:space="preserve">That thing you are worried about, </w:t>
      </w:r>
      <w:r w:rsidRPr="00F750E5">
        <w:rPr>
          <w:sz w:val="16"/>
          <w:szCs w:val="16"/>
        </w:rPr>
        <w:t xml:space="preserve">where the Court’s intervention is perceived as partisan and thereby erodes respect for the Court? </w:t>
      </w:r>
      <w:r w:rsidRPr="00F750E5">
        <w:rPr>
          <w:rStyle w:val="Emphasis"/>
        </w:rPr>
        <w:t>It is not going to happen</w:t>
      </w:r>
      <w:r w:rsidRPr="00F750E5">
        <w:rPr>
          <w:sz w:val="16"/>
          <w:szCs w:val="16"/>
        </w:rPr>
        <w:t xml:space="preserve">. I’ll add one caveat. </w:t>
      </w:r>
      <w:r w:rsidRPr="00F750E5">
        <w:rPr>
          <w:rStyle w:val="StyleUnderline"/>
        </w:rPr>
        <w:t>Perhaps you will someday find a way</w:t>
      </w:r>
      <w:r w:rsidRPr="00F750E5">
        <w:rPr>
          <w:sz w:val="16"/>
          <w:szCs w:val="16"/>
        </w:rPr>
        <w:t xml:space="preserve"> to make this happen. Perhaps you will stray so far from American public opinion on some major issue or other that our national political debate is re-oriented, so that at least one party is effectively running, in significant part, against the Court. This happened in the 1930s; it arguably happened in the backlash against court-ordered desegregation in the 1970s. It could happen again. But </w:t>
      </w:r>
      <w:r w:rsidRPr="00F750E5">
        <w:rPr>
          <w:rStyle w:val="StyleUnderline"/>
        </w:rPr>
        <w:t>is policing “outlier” cases of partisan gerrymandering today going to cause this? Are future politicians going to run against the Court on the grounds that the Court is going too far in trying to police partisan gerrymanders</w:t>
      </w:r>
      <w:r w:rsidRPr="00F750E5">
        <w:rPr>
          <w:sz w:val="16"/>
          <w:szCs w:val="16"/>
        </w:rPr>
        <w:t xml:space="preserve"> and give the people some say in who governs them? </w:t>
      </w:r>
      <w:r w:rsidRPr="00F750E5">
        <w:rPr>
          <w:rStyle w:val="Emphasis"/>
        </w:rPr>
        <w:t>No</w:t>
      </w:r>
      <w:r w:rsidRPr="00F750E5">
        <w:rPr>
          <w:sz w:val="16"/>
          <w:szCs w:val="16"/>
        </w:rPr>
        <w:t xml:space="preserve">. Indeed, as </w:t>
      </w:r>
      <w:r w:rsidRPr="00F750E5">
        <w:rPr>
          <w:rStyle w:val="StyleUnderline"/>
        </w:rPr>
        <w:t>Paul Smith</w:t>
      </w:r>
      <w:r w:rsidRPr="00F750E5">
        <w:rPr>
          <w:sz w:val="16"/>
          <w:szCs w:val="16"/>
        </w:rPr>
        <w:t xml:space="preserve">, responding to the Chief Justice’s question at today’s oral argument, </w:t>
      </w:r>
      <w:r w:rsidRPr="00F750E5">
        <w:rPr>
          <w:rStyle w:val="StyleUnderline"/>
        </w:rPr>
        <w:t>noted, if the Court does not intervene in the case</w:t>
      </w:r>
      <w:r w:rsidRPr="00F750E5">
        <w:rPr>
          <w:sz w:val="16"/>
          <w:szCs w:val="16"/>
        </w:rPr>
        <w:t xml:space="preserve">, “it may be that you can protect the Court from seeming political, but </w:t>
      </w:r>
      <w:r w:rsidRPr="00F750E5">
        <w:rPr>
          <w:rStyle w:val="Emphasis"/>
        </w:rPr>
        <w:t>the country is going to lose faith in democracy</w:t>
      </w:r>
      <w:r w:rsidRPr="00F750E5">
        <w:rPr>
          <w:sz w:val="16"/>
          <w:szCs w:val="16"/>
        </w:rPr>
        <w:t xml:space="preserve"> big time.” (p.39). Smith didn’t get to spell out the full argument, so I’ll try. </w:t>
      </w:r>
      <w:r w:rsidRPr="00F750E5">
        <w:rPr>
          <w:rStyle w:val="StyleUnderline"/>
        </w:rPr>
        <w:t xml:space="preserve">The Court does not stand </w:t>
      </w:r>
      <w:r w:rsidRPr="00F750E5">
        <w:rPr>
          <w:sz w:val="16"/>
          <w:szCs w:val="16"/>
        </w:rPr>
        <w:t xml:space="preserve">completely </w:t>
      </w:r>
      <w:r w:rsidRPr="00F750E5">
        <w:rPr>
          <w:rStyle w:val="StyleUnderline"/>
        </w:rPr>
        <w:t>alone</w:t>
      </w:r>
      <w:r w:rsidRPr="00F750E5">
        <w:rPr>
          <w:sz w:val="16"/>
          <w:szCs w:val="16"/>
        </w:rPr>
        <w:t xml:space="preserve">, separate and apart </w:t>
      </w:r>
      <w:r w:rsidRPr="00F750E5">
        <w:rPr>
          <w:rStyle w:val="StyleUnderline"/>
        </w:rPr>
        <w:t>from the rest of the political system,</w:t>
      </w:r>
      <w:r w:rsidRPr="00F750E5">
        <w:rPr>
          <w:sz w:val="16"/>
          <w:szCs w:val="16"/>
        </w:rPr>
        <w:t xml:space="preserve"> </w:t>
      </w:r>
      <w:r w:rsidRPr="00F750E5">
        <w:rPr>
          <w:rStyle w:val="Emphasis"/>
        </w:rPr>
        <w:t>when it comes to the faith of the American public in democracy and the rule of law</w:t>
      </w:r>
      <w:r w:rsidRPr="00F750E5">
        <w:rPr>
          <w:sz w:val="16"/>
          <w:szCs w:val="16"/>
        </w:rPr>
        <w:t xml:space="preserve">. Extreme partisan gerrymandering is one important source (there are others) of deep dysfunction in our political system and deep cynicism about it. If that cynicism deepens, the Court is not immune. I write this blog post with a certain ambivalence. It doesn’t seem to me an unadulterated good that the Court has become so closely identified with fairness, justice, the Constitution, and the rule of law. </w:t>
      </w:r>
      <w:r w:rsidRPr="00F750E5">
        <w:rPr>
          <w:rStyle w:val="StyleUnderline"/>
        </w:rPr>
        <w:t>There are certainly a lot of good things about this set of developments.</w:t>
      </w:r>
      <w:r w:rsidRPr="00F750E5">
        <w:rPr>
          <w:sz w:val="16"/>
          <w:szCs w:val="16"/>
        </w:rPr>
        <w:t xml:space="preserve"> But it also seems to me to deaden our constitutional politics by making people too deferential to the Court. I’ll write more about that some other time. On the other hand, </w:t>
      </w:r>
      <w:r w:rsidRPr="00F750E5">
        <w:rPr>
          <w:rStyle w:val="StyleUnderline"/>
        </w:rPr>
        <w:t xml:space="preserve">I am very confident that </w:t>
      </w:r>
      <w:r w:rsidRPr="00F750E5">
        <w:rPr>
          <w:rStyle w:val="Emphasis"/>
        </w:rPr>
        <w:t>no intervention the Court could make in Gill v. Whitford is going to undermine public confidence in the Court.</w:t>
      </w:r>
      <w:r w:rsidRPr="00F750E5">
        <w:rPr>
          <w:sz w:val="16"/>
          <w:szCs w:val="16"/>
        </w:rPr>
        <w:t xml:space="preserve"> More likely, </w:t>
      </w:r>
      <w:r w:rsidRPr="00F750E5">
        <w:rPr>
          <w:rStyle w:val="StyleUnderline"/>
        </w:rPr>
        <w:t>non-intervention could undermine public confidence</w:t>
      </w:r>
      <w:r w:rsidRPr="00F750E5">
        <w:rPr>
          <w:sz w:val="16"/>
          <w:szCs w:val="16"/>
        </w:rPr>
        <w:t xml:space="preserve">, over time, not specifically in the Court, but </w:t>
      </w:r>
      <w:r w:rsidRPr="00F750E5">
        <w:rPr>
          <w:rStyle w:val="Emphasis"/>
        </w:rPr>
        <w:t>in the entire political order</w:t>
      </w:r>
      <w:r w:rsidRPr="00F750E5">
        <w:rPr>
          <w:sz w:val="16"/>
          <w:szCs w:val="16"/>
        </w:rPr>
        <w:t xml:space="preserve">. The Court’s own place in that order—as the great neutral arbiter, policing the boundaries of democracy and the limits of laws—is, for better and worse, secure. The Chief who in his confirmation hearings famously and successfully reduced this point to a folksy metaphor—the court as umpire, calling balls and strikes—should probably know. Finally, I think it is worth asking, </w:t>
      </w:r>
      <w:r w:rsidRPr="00F750E5">
        <w:rPr>
          <w:rStyle w:val="StyleUnderline"/>
        </w:rPr>
        <w:t>if you are going to worry that the Court will undermine its own power by exercising that power</w:t>
      </w:r>
      <w:r w:rsidRPr="00F750E5">
        <w:rPr>
          <w:sz w:val="16"/>
          <w:szCs w:val="16"/>
        </w:rPr>
        <w:t xml:space="preserve"> in a highly politically charged context, </w:t>
      </w:r>
      <w:r w:rsidRPr="00F750E5">
        <w:rPr>
          <w:rStyle w:val="Emphasis"/>
        </w:rPr>
        <w:t>why worry about it in this case</w:t>
      </w:r>
      <w:r w:rsidRPr="00F750E5">
        <w:rPr>
          <w:sz w:val="16"/>
          <w:szCs w:val="16"/>
        </w:rPr>
        <w:t xml:space="preserve">, of all cases? </w:t>
      </w:r>
      <w:r w:rsidRPr="00F750E5">
        <w:rPr>
          <w:rStyle w:val="Emphasis"/>
        </w:rPr>
        <w:t>Why not in Citizens United, where the Court intervened in a way that outraged half the American public, shredding restrictions on campaign speech in a way that favors deep-pocketed political actors over all others?</w:t>
      </w:r>
      <w:r w:rsidRPr="00F750E5">
        <w:rPr>
          <w:sz w:val="16"/>
          <w:szCs w:val="16"/>
        </w:rPr>
        <w:t xml:space="preserve">  </w:t>
      </w:r>
      <w:r w:rsidRPr="00F750E5">
        <w:rPr>
          <w:rStyle w:val="Emphasis"/>
        </w:rPr>
        <w:t>Why not in Shelby County</w:t>
      </w:r>
      <w:r w:rsidRPr="00F750E5">
        <w:rPr>
          <w:sz w:val="16"/>
          <w:szCs w:val="16"/>
        </w:rPr>
        <w:t xml:space="preserve">, where the Court intervened in the rules of the democratic game in a way that had enormous and immediate political consequences?   </w:t>
      </w:r>
      <w:r w:rsidRPr="00F750E5">
        <w:rPr>
          <w:rStyle w:val="Emphasis"/>
        </w:rPr>
        <w:t>Why not,</w:t>
      </w:r>
      <w:r w:rsidRPr="00F750E5">
        <w:rPr>
          <w:sz w:val="16"/>
          <w:szCs w:val="16"/>
        </w:rPr>
        <w:t xml:space="preserve"> above all, in </w:t>
      </w:r>
      <w:r w:rsidRPr="00F750E5">
        <w:rPr>
          <w:rStyle w:val="Emphasis"/>
        </w:rPr>
        <w:t>Bush v. Gore</w:t>
      </w:r>
      <w:r w:rsidRPr="00F750E5">
        <w:rPr>
          <w:sz w:val="16"/>
          <w:szCs w:val="16"/>
        </w:rPr>
        <w:t>?</w:t>
      </w:r>
    </w:p>
    <w:p w14:paraId="15DC8734" w14:textId="54BE454A" w:rsidR="00E37644" w:rsidRPr="00F750E5" w:rsidRDefault="00E37644" w:rsidP="00E37644">
      <w:pPr>
        <w:pStyle w:val="Heading3"/>
      </w:pPr>
      <w:r w:rsidRPr="00F750E5">
        <w:t>2AC – AT: Leadership – Strong</w:t>
      </w:r>
    </w:p>
    <w:p w14:paraId="22A10965" w14:textId="30039E4C" w:rsidR="00E37644" w:rsidRPr="00F750E5" w:rsidRDefault="00E37644" w:rsidP="00E37644">
      <w:pPr>
        <w:pStyle w:val="Heading4"/>
      </w:pPr>
      <w:r w:rsidRPr="00F750E5">
        <w:t>Global reproductive health has made great progress, has momentum</w:t>
      </w:r>
    </w:p>
    <w:p w14:paraId="16F21F84" w14:textId="77777777" w:rsidR="00E37644" w:rsidRPr="00F750E5" w:rsidRDefault="00E37644" w:rsidP="00E37644">
      <w:r w:rsidRPr="00F750E5">
        <w:rPr>
          <w:rStyle w:val="Style13ptBold"/>
        </w:rPr>
        <w:t>UNFPA 2020</w:t>
      </w:r>
      <w:r w:rsidRPr="00F750E5">
        <w:t xml:space="preserve"> [Unfpa Jan, 1-11-2020, "Reproductive Health and Rights: The History and Future," Giving Compass, accessed at https://givingcompass.org/pdf/reproductive-health-and-rights-the-history-and-future/] 6-1-2020</w:t>
      </w:r>
    </w:p>
    <w:p w14:paraId="61AFCACA" w14:textId="77777777" w:rsidR="00E37644" w:rsidRPr="00F750E5" w:rsidRDefault="00E37644" w:rsidP="00E37644">
      <w:pPr>
        <w:rPr>
          <w:sz w:val="8"/>
        </w:rPr>
      </w:pPr>
      <w:r w:rsidRPr="00F750E5">
        <w:rPr>
          <w:sz w:val="8"/>
        </w:rPr>
        <w:t>The year 2019 marks two important milestones in the field of reproductive health: 50 years since UNFPA began operations, and 25 years since the landmark International Conference on Population and Development (ICPD) in Cairo. These two events—</w:t>
      </w:r>
      <w:r w:rsidRPr="00F750E5">
        <w:rPr>
          <w:rStyle w:val="StyleUnderline"/>
        </w:rPr>
        <w:t xml:space="preserve">the launch of the first United Nations agency dedicated to addressing population growth and the reproductive health needs of the world’s people, and </w:t>
      </w:r>
      <w:r w:rsidRPr="00F750E5">
        <w:rPr>
          <w:rStyle w:val="Emphasis"/>
        </w:rPr>
        <w:t>the declaration of a global commitment to sexual and reproductive health and reproductive rights—have fundamentally shaped the lives of women and families</w:t>
      </w:r>
      <w:r w:rsidRPr="00F750E5">
        <w:rPr>
          <w:sz w:val="8"/>
        </w:rPr>
        <w:t xml:space="preserve">, and the societies in which they live, in ways measurable and immeasurable, profound and trivial, permanent and fleeting. Activists, advocates, public health specialists and many others have pushed relentlessly for the transformations we see around us today, but much remains to be done. What the future holds in terms of changes in population growth, contraceptive use and sexual and reproductive health and rights will both determine and be determined by the ability of women and girls to achieve their full potential as members of their societies. And this will be determined, in no small part, by how the world takes forward the achievements and addresses the shortfalls of the ICPD to date. The world in 1969: </w:t>
      </w:r>
      <w:r w:rsidRPr="00F750E5">
        <w:rPr>
          <w:rStyle w:val="StyleUnderline"/>
        </w:rPr>
        <w:t>Fifty years ago</w:t>
      </w:r>
      <w:r w:rsidRPr="00F750E5">
        <w:rPr>
          <w:sz w:val="8"/>
        </w:rPr>
        <w:t xml:space="preserve"> around the world, </w:t>
      </w:r>
      <w:r w:rsidRPr="00F750E5">
        <w:rPr>
          <w:rStyle w:val="StyleUnderline"/>
        </w:rPr>
        <w:t>the average woman had 4.9 children, and 35 per cent of married women were using some form of contraceptive method to delay or prevent pregnancy; in the least developed countries, however, the average woman had 6.7 children, and about 2 per cent were using a method of contraception. Abortion was illegal in much of the world, and the women’s liberation movement was fighting for equality</w:t>
      </w:r>
      <w:r w:rsidRPr="00F750E5">
        <w:rPr>
          <w:sz w:val="8"/>
        </w:rPr>
        <w:t xml:space="preserve"> in access to education, employment opportunities and pay, marriage and divorce, property ownership, and on a range of other fronts. In 1969, the Stonewall Riots in New York City marked the start of the global gay rights movement; the United States Agency for International Development established an Office of Population; and Ghana adopted its policy for Population Planning for National Progress and Prosperity. A year earlier, at the first United Nations International Conference on Human Rights, in Tehran, delegates had affirmed, for the first time in a global declaration, the basic right of parents “to determine freely and responsibly the number and the spacing of their children” (United Nations, 1968). By 1969, as a result of public health interventions that were reducing infant and child mortality and prolonging life expectancy, birth rates had outstripped mortality rates in much of the developing world. Concerns that the resulting population growth could harm economic progress and the environment contributed to the desire to better understand and manage human fertility. The establishment of the United Nations Fund for Population Activities, renamed the United Nations Population Fund in 1987, reflected a growing interest in understanding how population dynamics affected social and economic development, and a desire on the part of the United Nations to support action programmes aimed at stabilizing the world’s population. The expanding availability of relatively new and effective contraceptive methods during the 1960s was transformational for women, offering them, for the first time, the ability to reliably prevent unintended pregnancy and new choices in controlling their reproductive lives. But the implications of contraception and fertility regulation for the health, well-being and economic and social lives of individual women and girls were only beginning to be understood. A fuller realization of what they would mean was still to come. The world in 1994 </w:t>
      </w:r>
      <w:r w:rsidRPr="00F750E5">
        <w:rPr>
          <w:rStyle w:val="StyleUnderline"/>
        </w:rPr>
        <w:t>Twenty-five years ago, when the ICPD was held in Cairo, the average global fertility rate was about three births per woman, and 58.8 percent of women worldwide were using contraception; in the least developed countries, fertility was about 5.6 children, and 20.2 percent of married women were using contraception</w:t>
      </w:r>
      <w:r w:rsidRPr="00F750E5">
        <w:rPr>
          <w:sz w:val="8"/>
        </w:rPr>
        <w:t xml:space="preserve">. South Africa held its first multiracial elections and elected Nelson Mandela as President; the Rwandan genocide resulted in the deaths of more than 800,000 men, women, and children; civil unions between same-sex partners were legalized in Sweden; and the launch of America Online, or AOL, marked the beginning of easy access to the Internet. The years preceding the ICPD saw a gradual and accelerating shift: from a primary focus on population issues and fertility reduction to one grounded in the rights of individuals and couples to prevent or delay pregnancy and attain sexual and reproductive health. This shift was largely driven by feminists and advocates for sexual and reproductive health and rights, and was, in part, a response to the abuses that resulted from target-driven “population control” policies of the past. In the 1970s and 1980s, with funding and encouragement from wealthy donor countries and foundations, some countries had rolled out programmes that coerced or forced couples to use contraception or limit their family size, or provided monetary or other incentives to convince them to do so. The ICPD Programme of Action adopted by 179 governments called explicitly for dropping demographic and fertility-control targets from national population and family planning programmes. While still acknowledging that population dynamics merited consideration in policymaking, the Programme of Action issued a clarion call to place women’s needs and rights at the centre of population and development policies. What the world needed, governments agreed, was to provide women, couples and families with access to a range of sexual and reproductive health interventions, and to realize social and economic changes that would empower women, respect their rights, and help move the world towards gender equality. Advances and setbacks since 1994 The ICPD consensus was a turning point, and a transformative victory for the reproductive rights movement. By placing individual rights and well-being at the centre of the reproductive health agenda, it set in motion a number of shifts: in research, to explore the factors that influence individual choices and behaviour in relation to contraceptive use or non-use and fertility; in communication, to inform and educate women, men and decision makers about the health, economic and social benefits of reducing fertility and preventing unintended pregnancies; and in service delivery, to underscore the importance of providing a full range of contraceptive methods and ensuring choices for all women. A new paradigm: 2015 and the Sustainable Development Goals </w:t>
      </w:r>
      <w:r w:rsidRPr="00F750E5">
        <w:rPr>
          <w:rStyle w:val="StyleUnderline"/>
        </w:rPr>
        <w:t xml:space="preserve">In September 2015, 193 governments adopted </w:t>
      </w:r>
      <w:r w:rsidRPr="00F750E5">
        <w:rPr>
          <w:rStyle w:val="Emphasis"/>
        </w:rPr>
        <w:t>a new global framework to</w:t>
      </w:r>
      <w:r w:rsidRPr="00F750E5">
        <w:rPr>
          <w:sz w:val="8"/>
        </w:rPr>
        <w:t xml:space="preserve"> succeed the MDGs. Unlike the MDGs, the SDGs </w:t>
      </w:r>
      <w:r w:rsidRPr="00F750E5">
        <w:rPr>
          <w:rStyle w:val="Emphasis"/>
        </w:rPr>
        <w:t>explicitly recognize sexual and reproductive health as essential</w:t>
      </w:r>
      <w:r w:rsidRPr="00F750E5">
        <w:rPr>
          <w:rStyle w:val="StyleUnderline"/>
        </w:rPr>
        <w:t xml:space="preserve"> to equitable development and women’s empowerment, referencing sexual and reproductive health</w:t>
      </w:r>
      <w:r w:rsidRPr="00F750E5">
        <w:rPr>
          <w:sz w:val="8"/>
        </w:rPr>
        <w:t xml:space="preserve"> under SDG 3, for health, and again under SDG 5, for gender equality, which also references reproductive rights. As was the case with the ICPD and the MDGs, however, the SDGs do not acknowledge sexual rights. Other central elements of sexual and reproductive health, including maternal and newborn mortality and HIV, were addressed under targets for SDG 3, and gender-based violence and harmful practices under targets for SDG 5. 2019 and beyond </w:t>
      </w:r>
      <w:r w:rsidRPr="00F750E5">
        <w:rPr>
          <w:rStyle w:val="StyleUnderline"/>
        </w:rPr>
        <w:t>UNFPA’s 50th anniversary and ICPD’s 25th anniversary present a unique opportunity for the global community to build on the ICPD framework and fully commit to realizing a visionary agenda for sexual and reproductive health and rights, and to reaching those who have been left behind</w:t>
      </w:r>
      <w:r w:rsidRPr="00F750E5">
        <w:rPr>
          <w:sz w:val="8"/>
        </w:rPr>
        <w:t xml:space="preserve">. This agenda must pay attention to population dynamics, recognize the diverse challenges faced by different countries at various stages of development, and ground policies and programmes in respect for, and fulfilment of, human rights and the dignity of the individual. </w:t>
      </w:r>
      <w:r w:rsidRPr="00F750E5">
        <w:rPr>
          <w:rStyle w:val="Emphasis"/>
        </w:rPr>
        <w:t>There is enormous momentum</w:t>
      </w:r>
      <w:r w:rsidRPr="00F750E5">
        <w:rPr>
          <w:sz w:val="8"/>
        </w:rPr>
        <w:t xml:space="preserve"> around efforts to achieve the SDGs, including a renewed commitment to “health for all,” explicitly recognizing that every human being has a fundamental right to the enjoyment of the highest attainable standard of health, without distinction. The Every Woman Every Child movement, launched by former United Nations Secretary-General Ban Ki-moon in 2010 and now led by SecretaryGeneral António Guterres, brings concerted attention and effort to the SDGs and universal health coverage as they relate to women, girls and adolescents, with sexual and reproductive health and rights as one of its key focus areas. The pursuit of rights and choices for all is an ongoing one, with new challenges emerging all the time. Over the years, the nature and scope of these obstacles may have changed, but the international community’s commitment to overcoming them remains strong.</w:t>
      </w:r>
    </w:p>
    <w:p w14:paraId="0062E19B" w14:textId="7E4C6080" w:rsidR="001C628F" w:rsidRPr="00F750E5" w:rsidRDefault="00E37644" w:rsidP="002702BE">
      <w:pPr>
        <w:pStyle w:val="Heading3"/>
      </w:pPr>
      <w:r w:rsidRPr="00F750E5">
        <w:t xml:space="preserve">2AC – AT: Leadership – Gutted </w:t>
      </w:r>
    </w:p>
    <w:p w14:paraId="6DEEF7BB" w14:textId="4F82E592" w:rsidR="002702BE" w:rsidRPr="00F750E5" w:rsidRDefault="002702BE" w:rsidP="002702BE">
      <w:pPr>
        <w:pStyle w:val="Heading4"/>
        <w:rPr>
          <w:iCs w:val="0"/>
        </w:rPr>
      </w:pPr>
      <w:r w:rsidRPr="00F750E5">
        <w:rPr>
          <w:iCs w:val="0"/>
        </w:rPr>
        <w:t>Internal link is beyond thumped—Roe has already been gutted</w:t>
      </w:r>
    </w:p>
    <w:p w14:paraId="59425A5D" w14:textId="0A01A2DC" w:rsidR="002702BE" w:rsidRPr="00F750E5" w:rsidRDefault="002702BE" w:rsidP="002702BE">
      <w:r w:rsidRPr="00F750E5">
        <w:rPr>
          <w:b/>
        </w:rPr>
        <w:t xml:space="preserve">Estrich </w:t>
      </w:r>
      <w:r w:rsidR="009D7647" w:rsidRPr="00F750E5">
        <w:rPr>
          <w:b/>
        </w:rPr>
        <w:t>18</w:t>
      </w:r>
      <w:r w:rsidR="009D7647" w:rsidRPr="00F750E5">
        <w:t xml:space="preserve"> </w:t>
      </w:r>
      <w:r w:rsidRPr="00F750E5">
        <w:rPr>
          <w:sz w:val="16"/>
          <w:szCs w:val="16"/>
        </w:rPr>
        <w:t xml:space="preserve">Susan Estrich (a well-known litigator, legal and political analyst, author and law professor. She is the Robert Kingsley Professor of Law and Political Science at the University of Southern California, and was the first woman president of the Harvard Law Review). “Keeping Roe v. Wade is Not Enough.” Newsweek. September 3, 2018. </w:t>
      </w:r>
      <w:hyperlink r:id="rId21" w:history="1">
        <w:r w:rsidRPr="00F750E5">
          <w:rPr>
            <w:rStyle w:val="Hyperlink"/>
            <w:sz w:val="16"/>
            <w:szCs w:val="16"/>
          </w:rPr>
          <w:t>https://www.newsweek.com/keeping-roe-v-wade-not-enough-opinion-1071791</w:t>
        </w:r>
      </w:hyperlink>
    </w:p>
    <w:p w14:paraId="61918D9B" w14:textId="4E827212" w:rsidR="002702BE" w:rsidRPr="00F750E5" w:rsidRDefault="002702BE" w:rsidP="002702BE">
      <w:pPr>
        <w:rPr>
          <w:rStyle w:val="StyleUnderline"/>
        </w:rPr>
      </w:pPr>
      <w:r w:rsidRPr="00F750E5">
        <w:rPr>
          <w:sz w:val="16"/>
          <w:szCs w:val="16"/>
        </w:rPr>
        <w:t>Besides, who needs to overrule Roe v. Wade? If Roe were overturned, and the states freed to make their own laws, abortion would still be legal in the blue states. Women with money would go to New York or California or even Massachusetts, or find a private physician.</w:t>
      </w:r>
      <w:r w:rsidRPr="00F750E5">
        <w:rPr>
          <w:rStyle w:val="StyleUnderline"/>
        </w:rPr>
        <w:t xml:space="preserve"> If you live in a rural area, or a bright red state, and you don’t have money, Roe v. Wade doesn’t mean much right now. In Texas, where there have been major political battles about abortion, 96 percent of the counties have no abortion provider</w:t>
      </w:r>
      <w:r w:rsidRPr="00F750E5">
        <w:rPr>
          <w:sz w:val="16"/>
          <w:szCs w:val="16"/>
        </w:rPr>
        <w:t>. According to the data from the Guttmacher Institute in 2014, 90 percent of the counties in America had no abortion providers and 39 percent of women aged 15-44 lived in those counties. After a burst of anti-abortion activity in 2017, including a number of obviously unconstitutional bans, the Institute concluded that</w:t>
      </w:r>
      <w:r w:rsidRPr="00F750E5">
        <w:rPr>
          <w:rStyle w:val="StyleUnderline"/>
        </w:rPr>
        <w:t xml:space="preserve"> 23 states are extremely hostile to abortion and six more are classified as hostile, for the first time including Iowa and West Virginia. And 58 percent of all American women of childbearing age live in those states</w:t>
      </w:r>
      <w:r w:rsidRPr="00F750E5">
        <w:rPr>
          <w:sz w:val="16"/>
          <w:szCs w:val="16"/>
        </w:rPr>
        <w:t>. When I talk to college students in big cities, they can’t really believe that I used to pass the hat. “You don’t look that old,” they’ve been telling me for the last 20 years. For them, everything has changed. They take their control over their bodies for granted. They don’t know what it means to get in trouble.</w:t>
      </w:r>
      <w:r w:rsidRPr="00F750E5">
        <w:rPr>
          <w:rStyle w:val="StyleUnderline"/>
        </w:rPr>
        <w:t xml:space="preserve"> For women</w:t>
      </w:r>
      <w:r w:rsidRPr="00F750E5">
        <w:rPr>
          <w:sz w:val="16"/>
          <w:szCs w:val="16"/>
        </w:rPr>
        <w:t xml:space="preserve"> who live in one of those counties with no provider or one of those hostile states, women who can’t afford the cost of an abortion which most of the restrictions aim to increase (Medicaid pays for pregnancy, not abortion,) women </w:t>
      </w:r>
      <w:r w:rsidRPr="00F750E5">
        <w:rPr>
          <w:rStyle w:val="StyleUnderline"/>
        </w:rPr>
        <w:t>who can’t make two trips to the clinic for warnings they don’t need (as if women haven’t really thought through their decision,) women who can’t afford an unnecessary ultrasound, teenagers who have to get parental consent or a court’s (what does a judge know about the right to control your own body?), and for providers strapped by burdensome regulations that have nothing to do with science, our victories don’t mean quite so much</w:t>
      </w:r>
      <w:r w:rsidRPr="00F750E5">
        <w:rPr>
          <w:sz w:val="16"/>
          <w:szCs w:val="16"/>
        </w:rPr>
        <w:t>. States have passed more than 1,100 laws restricting abortion since Roe was decided, and there are four justices on the Supreme Court who, as far as I can tell, have never seen a restriction they don’t like; Justice Kavanaugh will almost surely make it five. It is a tribute to the courageous leadership of women like Faye Wattleton, the former president of Planned Parenthood, and Cecile Richards, its current president, that we have come as far as we have. But Republicans have been trying for years to cut funding to Planned Parenthood, the biggest provider of reproductive health care for poor women, and they are still trying. In May, President Trump issued a proposal that any family planning clinic that performs abortions or even refers women to a provider (and Planned Parenthood provides reproductive care to more women, especially poor women, than anyone else,) will lose a major source of federal funding if they so much refer a patient for an abortion, much less offer them them. Keeping Roe v. Wade is not enough.</w:t>
      </w:r>
      <w:r w:rsidRPr="00F750E5">
        <w:rPr>
          <w:rStyle w:val="StyleUnderline"/>
        </w:rPr>
        <w:t xml:space="preserve"> Rights don’t mean very much when you can’t exercise them. Don’t be fooled by the headlines. Don’t just look at your own state. I’m tired too, but we still have miles to go before we sleep.</w:t>
      </w:r>
    </w:p>
    <w:p w14:paraId="25B2ACCB" w14:textId="77777777" w:rsidR="00A56BC7" w:rsidRPr="00F750E5" w:rsidRDefault="00A56BC7" w:rsidP="00A56BC7">
      <w:pPr>
        <w:pStyle w:val="Heading3"/>
        <w:rPr>
          <w:rFonts w:cs="Arial"/>
        </w:rPr>
      </w:pPr>
      <w:r w:rsidRPr="00F750E5">
        <w:rPr>
          <w:rFonts w:cs="Arial"/>
        </w:rPr>
        <w:t xml:space="preserve">2AC – Courts – Can’t Predict </w:t>
      </w:r>
    </w:p>
    <w:p w14:paraId="529BAD6E" w14:textId="77777777" w:rsidR="00A56BC7" w:rsidRPr="00F750E5" w:rsidRDefault="00A56BC7" w:rsidP="00A56BC7">
      <w:pPr>
        <w:pStyle w:val="Heading4"/>
        <w:rPr>
          <w:rFonts w:cs="Arial"/>
          <w:szCs w:val="26"/>
        </w:rPr>
      </w:pPr>
      <w:r w:rsidRPr="00F750E5">
        <w:rPr>
          <w:rFonts w:cs="Arial"/>
          <w:szCs w:val="26"/>
        </w:rPr>
        <w:t>Can’t predict how justices will vote</w:t>
      </w:r>
    </w:p>
    <w:p w14:paraId="39592BF4" w14:textId="77777777" w:rsidR="00A56BC7" w:rsidRPr="00F750E5" w:rsidRDefault="00A56BC7" w:rsidP="00A56BC7">
      <w:r w:rsidRPr="00F750E5">
        <w:rPr>
          <w:b/>
          <w:bCs/>
          <w:sz w:val="28"/>
        </w:rPr>
        <w:t>Parker 18</w:t>
      </w:r>
      <w:r w:rsidRPr="00F750E5">
        <w:t xml:space="preserve"> – Washington Post Writers Group.</w:t>
      </w:r>
      <w:r w:rsidRPr="00F750E5">
        <w:br/>
        <w:t>“Commentary: Roe vs. Wade isn't going anywhere. Calm down.,”; Kathleen Parker; July 5, 2018; https://www.orlandosentinel.com/opinion/os-ed-roe-vs-wade-isnt-going-anywhere-20180705-story.html</w:t>
      </w:r>
    </w:p>
    <w:p w14:paraId="2CF8050F" w14:textId="77777777" w:rsidR="00A56BC7" w:rsidRPr="00F750E5" w:rsidRDefault="00A56BC7" w:rsidP="00A56BC7">
      <w:pPr>
        <w:rPr>
          <w:sz w:val="16"/>
        </w:rPr>
      </w:pPr>
      <w:r w:rsidRPr="00F750E5">
        <w:rPr>
          <w:u w:val="single"/>
        </w:rPr>
        <w:t xml:space="preserve">This </w:t>
      </w:r>
      <w:r w:rsidRPr="00F750E5">
        <w:rPr>
          <w:b/>
          <w:iCs/>
          <w:u w:val="single"/>
          <w:bdr w:val="single" w:sz="8" w:space="0" w:color="auto"/>
        </w:rPr>
        <w:t>Hogarthian image</w:t>
      </w:r>
      <w:r w:rsidRPr="00F750E5">
        <w:rPr>
          <w:u w:val="single"/>
        </w:rPr>
        <w:t xml:space="preserve"> may be a </w:t>
      </w:r>
      <w:r w:rsidRPr="00F750E5">
        <w:rPr>
          <w:b/>
          <w:iCs/>
          <w:u w:val="single"/>
          <w:bdr w:val="single" w:sz="8" w:space="0" w:color="auto"/>
        </w:rPr>
        <w:t>better predictor</w:t>
      </w:r>
      <w:r w:rsidRPr="00F750E5">
        <w:rPr>
          <w:u w:val="single"/>
        </w:rPr>
        <w:t xml:space="preserve"> of what lies ahead </w:t>
      </w:r>
      <w:r w:rsidRPr="00F750E5">
        <w:rPr>
          <w:b/>
          <w:iCs/>
          <w:u w:val="single"/>
          <w:bdr w:val="single" w:sz="8" w:space="0" w:color="auto"/>
        </w:rPr>
        <w:t>than 10,000 words of analysis</w:t>
      </w:r>
      <w:r w:rsidRPr="00F750E5">
        <w:rPr>
          <w:sz w:val="16"/>
        </w:rPr>
        <w:t>. On abortion, as well as same-sex marriage, a conservative court on social issues would lag behind the American people, a majority of whom hold a non-absolutist position on abortion rights, even if many wouldn't object to some reasonable restrictions, according to the Pew Research Center. A majority of people also have made peace with alternative family formulations. Sixty-two percent support same-sex marriage, also according to Pew.</w:t>
      </w:r>
    </w:p>
    <w:p w14:paraId="41E6ECFC" w14:textId="77777777" w:rsidR="00A56BC7" w:rsidRPr="00F750E5" w:rsidRDefault="00A56BC7" w:rsidP="00A56BC7">
      <w:pPr>
        <w:rPr>
          <w:sz w:val="16"/>
          <w:szCs w:val="16"/>
        </w:rPr>
      </w:pPr>
      <w:r w:rsidRPr="00F750E5">
        <w:rPr>
          <w:sz w:val="16"/>
          <w:szCs w:val="16"/>
        </w:rPr>
        <w:t>What new justice would want to be that man or woman, who forevermore would be credited with upending settled law and causing massive societal upheaval? As for other conservative justices, only Clarence Thomas would likely vote to overturn Roe. Sen. Susan Collins, R-Maine -- one of the most important voices in this discussion -- echoed the thoughts of close-to-the-court sources, who told me that neither Chief Justice John Roberts nor Neil Gorsuch would likely want to wade into that swamp and weigh in on a Roe vs. Wade reversal.</w:t>
      </w:r>
    </w:p>
    <w:p w14:paraId="531E65E6" w14:textId="77777777" w:rsidR="00A56BC7" w:rsidRPr="00F750E5" w:rsidRDefault="00A56BC7" w:rsidP="00A56BC7">
      <w:pPr>
        <w:rPr>
          <w:sz w:val="16"/>
        </w:rPr>
      </w:pPr>
      <w:r w:rsidRPr="00F750E5">
        <w:rPr>
          <w:b/>
          <w:iCs/>
          <w:u w:val="single"/>
          <w:bdr w:val="single" w:sz="8" w:space="0" w:color="auto"/>
        </w:rPr>
        <w:t>Precedents</w:t>
      </w:r>
      <w:r w:rsidRPr="00F750E5">
        <w:rPr>
          <w:sz w:val="16"/>
        </w:rPr>
        <w:t xml:space="preserve">, meanwhile, </w:t>
      </w:r>
      <w:r w:rsidRPr="00F750E5">
        <w:rPr>
          <w:b/>
          <w:iCs/>
          <w:u w:val="single"/>
          <w:bdr w:val="single" w:sz="8" w:space="0" w:color="auto"/>
        </w:rPr>
        <w:t>matter</w:t>
      </w:r>
      <w:r w:rsidRPr="00F750E5">
        <w:rPr>
          <w:sz w:val="16"/>
        </w:rPr>
        <w:t xml:space="preserve"> -- and not just in law. In the current debate, the </w:t>
      </w:r>
      <w:r w:rsidRPr="00F750E5">
        <w:rPr>
          <w:u w:val="single"/>
        </w:rPr>
        <w:t xml:space="preserve">guiding precedent is that justices </w:t>
      </w:r>
      <w:r w:rsidRPr="00F750E5">
        <w:rPr>
          <w:b/>
          <w:iCs/>
          <w:u w:val="single"/>
          <w:bdr w:val="single" w:sz="8" w:space="0" w:color="auto"/>
        </w:rPr>
        <w:t>often do the opposite</w:t>
      </w:r>
      <w:r w:rsidRPr="00F750E5">
        <w:rPr>
          <w:u w:val="single"/>
        </w:rPr>
        <w:t xml:space="preserve"> </w:t>
      </w:r>
      <w:r w:rsidRPr="00F750E5">
        <w:rPr>
          <w:b/>
          <w:iCs/>
          <w:u w:val="single"/>
          <w:bdr w:val="single" w:sz="8" w:space="0" w:color="auto"/>
        </w:rPr>
        <w:t>of what is expected</w:t>
      </w:r>
      <w:r w:rsidRPr="00F750E5">
        <w:rPr>
          <w:u w:val="single"/>
        </w:rPr>
        <w:t xml:space="preserve"> of them.</w:t>
      </w:r>
      <w:r w:rsidRPr="00F750E5">
        <w:rPr>
          <w:sz w:val="16"/>
        </w:rPr>
        <w:t xml:space="preserve"> </w:t>
      </w:r>
      <w:r w:rsidRPr="00F750E5">
        <w:rPr>
          <w:u w:val="single"/>
        </w:rPr>
        <w:t>Kennedy, a Republican nominated by Ronald Reagan,</w:t>
      </w:r>
      <w:r w:rsidRPr="00F750E5">
        <w:rPr>
          <w:sz w:val="16"/>
        </w:rPr>
        <w:t xml:space="preserve"> </w:t>
      </w:r>
      <w:r w:rsidRPr="00F750E5">
        <w:rPr>
          <w:b/>
          <w:iCs/>
          <w:u w:val="single"/>
          <w:bdr w:val="single" w:sz="8" w:space="0" w:color="auto"/>
        </w:rPr>
        <w:t>was Exhibit A.</w:t>
      </w:r>
      <w:r w:rsidRPr="00F750E5">
        <w:rPr>
          <w:sz w:val="16"/>
        </w:rPr>
        <w:t xml:space="preserve"> Instead of towing the conservative line, he became a liberal darling for his often-liberal positions on individual freedoms -- up until the end when he sided with other conservative justices in protecting pro-life pregnancy centers.</w:t>
      </w:r>
    </w:p>
    <w:p w14:paraId="5038070A" w14:textId="77777777" w:rsidR="00A56BC7" w:rsidRPr="00F750E5" w:rsidRDefault="00A56BC7" w:rsidP="00A56BC7">
      <w:pPr>
        <w:rPr>
          <w:sz w:val="16"/>
          <w:szCs w:val="16"/>
        </w:rPr>
      </w:pPr>
      <w:r w:rsidRPr="00F750E5">
        <w:rPr>
          <w:sz w:val="16"/>
          <w:szCs w:val="16"/>
        </w:rPr>
        <w:t>Similarly, George W. Bush couldn't have imagined that Roberts, one of his picks, would side with the Obama administration on the Affordable Care Act. That said, it bears mentioning that Roberts, pilloried by the right for his ruling, was never given due credit for actually creating the mechanism by which Obamacare was effectively stopped in its tracks. By ruling that the individual mandate was a “tax,” contrary to what the administration had insisted, Roberts made it possible for Republicans to kill the mandate through last year's tax law.</w:t>
      </w:r>
    </w:p>
    <w:p w14:paraId="1072E659" w14:textId="77777777" w:rsidR="00A56BC7" w:rsidRPr="00F750E5" w:rsidRDefault="00A56BC7" w:rsidP="00A56BC7">
      <w:pPr>
        <w:rPr>
          <w:u w:val="single"/>
        </w:rPr>
      </w:pPr>
      <w:r w:rsidRPr="00F750E5">
        <w:rPr>
          <w:sz w:val="16"/>
        </w:rPr>
        <w:t xml:space="preserve">Many Americans, including some conservatives, would rather Donald Trump not have access to the Employee Suggestion Box, much less the Supreme Court. Then again, </w:t>
      </w:r>
      <w:r w:rsidRPr="00F750E5">
        <w:rPr>
          <w:u w:val="single"/>
        </w:rPr>
        <w:t>Gorsuch</w:t>
      </w:r>
      <w:r w:rsidRPr="00F750E5">
        <w:rPr>
          <w:sz w:val="16"/>
        </w:rPr>
        <w:t xml:space="preserve">, whom he nominated upon taking office, </w:t>
      </w:r>
      <w:r w:rsidRPr="00F750E5">
        <w:rPr>
          <w:u w:val="single"/>
        </w:rPr>
        <w:t>is hardly a radical wingnut</w:t>
      </w:r>
      <w:r w:rsidRPr="00F750E5">
        <w:rPr>
          <w:sz w:val="16"/>
        </w:rPr>
        <w:t xml:space="preserve">. </w:t>
      </w:r>
      <w:r w:rsidRPr="00F750E5">
        <w:rPr>
          <w:u w:val="single"/>
        </w:rPr>
        <w:t>And though true that Trump promised during his campaign to select justices who would send abortion back to the states, he doesn't actually get to dictate how they rule.</w:t>
      </w:r>
    </w:p>
    <w:p w14:paraId="22FBA466" w14:textId="77777777" w:rsidR="00A56BC7" w:rsidRPr="00F750E5" w:rsidRDefault="00A56BC7" w:rsidP="00A56BC7">
      <w:pPr>
        <w:rPr>
          <w:sz w:val="16"/>
        </w:rPr>
      </w:pPr>
      <w:r w:rsidRPr="00F750E5">
        <w:rPr>
          <w:sz w:val="16"/>
        </w:rPr>
        <w:t xml:space="preserve">That is to say, </w:t>
      </w:r>
      <w:r w:rsidRPr="00F750E5">
        <w:rPr>
          <w:u w:val="single"/>
        </w:rPr>
        <w:t xml:space="preserve">no one </w:t>
      </w:r>
      <w:r w:rsidRPr="00F750E5">
        <w:rPr>
          <w:b/>
          <w:iCs/>
          <w:u w:val="single"/>
          <w:bdr w:val="single" w:sz="8" w:space="0" w:color="auto"/>
        </w:rPr>
        <w:t>should try to predict</w:t>
      </w:r>
      <w:r w:rsidRPr="00F750E5">
        <w:rPr>
          <w:u w:val="single"/>
        </w:rPr>
        <w:t xml:space="preserve"> </w:t>
      </w:r>
      <w:r w:rsidRPr="00F750E5">
        <w:rPr>
          <w:b/>
          <w:iCs/>
          <w:u w:val="single"/>
          <w:bdr w:val="single" w:sz="8" w:space="0" w:color="auto"/>
        </w:rPr>
        <w:t>how a justice</w:t>
      </w:r>
      <w:r w:rsidRPr="00F750E5">
        <w:rPr>
          <w:sz w:val="16"/>
        </w:rPr>
        <w:t xml:space="preserve"> -- </w:t>
      </w:r>
      <w:r w:rsidRPr="00F750E5">
        <w:rPr>
          <w:b/>
          <w:iCs/>
          <w:u w:val="single"/>
          <w:bdr w:val="single" w:sz="8" w:space="0" w:color="auto"/>
        </w:rPr>
        <w:t>or the court</w:t>
      </w:r>
      <w:r w:rsidRPr="00F750E5">
        <w:rPr>
          <w:sz w:val="16"/>
        </w:rPr>
        <w:t xml:space="preserve"> </w:t>
      </w:r>
      <w:r w:rsidRPr="00F750E5">
        <w:rPr>
          <w:b/>
          <w:iCs/>
          <w:u w:val="single"/>
          <w:bdr w:val="single" w:sz="8" w:space="0" w:color="auto"/>
        </w:rPr>
        <w:t>-- will rule</w:t>
      </w:r>
      <w:r w:rsidRPr="00F750E5">
        <w:rPr>
          <w:sz w:val="16"/>
        </w:rPr>
        <w:t xml:space="preserve">. For now, </w:t>
      </w:r>
      <w:r w:rsidRPr="00F750E5">
        <w:rPr>
          <w:u w:val="single"/>
        </w:rPr>
        <w:t>lamentations</w:t>
      </w:r>
      <w:r w:rsidRPr="00F750E5">
        <w:rPr>
          <w:sz w:val="16"/>
        </w:rPr>
        <w:t xml:space="preserve"> about abortion's end </w:t>
      </w:r>
      <w:r w:rsidRPr="00F750E5">
        <w:rPr>
          <w:u w:val="single"/>
        </w:rPr>
        <w:t>are</w:t>
      </w:r>
      <w:r w:rsidRPr="00F750E5">
        <w:rPr>
          <w:sz w:val="16"/>
        </w:rPr>
        <w:t xml:space="preserve"> wasted on what is mostly </w:t>
      </w:r>
      <w:r w:rsidRPr="00F750E5">
        <w:rPr>
          <w:u w:val="single"/>
        </w:rPr>
        <w:t>a red herring deployed for political expediency</w:t>
      </w:r>
      <w:r w:rsidRPr="00F750E5">
        <w:rPr>
          <w:sz w:val="16"/>
        </w:rPr>
        <w:t>. But it will have served its purpose, which is to separate voters from their dollars, get the bases ripe and ready for Election Day, and give politicos and pundits something to knit and fret about. As for Cassa'ndra and Chicken Little, who, alas, never had a child together, the future holds great promise for peril.</w:t>
      </w:r>
    </w:p>
    <w:p w14:paraId="1B75CC7C" w14:textId="77777777" w:rsidR="00A56BC7" w:rsidRPr="00F750E5" w:rsidRDefault="00A56BC7" w:rsidP="00A56BC7">
      <w:pPr>
        <w:keepNext/>
        <w:keepLines/>
        <w:pageBreakBefore/>
        <w:spacing w:before="40"/>
        <w:jc w:val="center"/>
        <w:outlineLvl w:val="2"/>
        <w:rPr>
          <w:rFonts w:eastAsiaTheme="majorEastAsia"/>
          <w:b/>
          <w:sz w:val="32"/>
          <w:szCs w:val="24"/>
          <w:u w:val="single"/>
        </w:rPr>
      </w:pPr>
      <w:r w:rsidRPr="00F750E5">
        <w:rPr>
          <w:rFonts w:eastAsiaTheme="majorEastAsia"/>
          <w:b/>
          <w:sz w:val="32"/>
          <w:szCs w:val="24"/>
          <w:u w:val="single"/>
        </w:rPr>
        <w:t xml:space="preserve">1AR – Courts – Can’t Predict </w:t>
      </w:r>
    </w:p>
    <w:p w14:paraId="113277DB" w14:textId="77777777" w:rsidR="00A56BC7" w:rsidRPr="00F750E5" w:rsidRDefault="00A56BC7" w:rsidP="00A56BC7">
      <w:pPr>
        <w:keepNext/>
        <w:keepLines/>
        <w:spacing w:before="40"/>
        <w:outlineLvl w:val="3"/>
        <w:rPr>
          <w:rFonts w:eastAsiaTheme="majorEastAsia"/>
          <w:b/>
          <w:iCs/>
          <w:sz w:val="28"/>
        </w:rPr>
      </w:pPr>
      <w:r w:rsidRPr="00F750E5">
        <w:rPr>
          <w:rFonts w:eastAsiaTheme="majorEastAsia"/>
          <w:b/>
          <w:iCs/>
          <w:sz w:val="28"/>
        </w:rPr>
        <w:t>Zero basis for their claims</w:t>
      </w:r>
    </w:p>
    <w:p w14:paraId="582CD8FC" w14:textId="77777777" w:rsidR="00A56BC7" w:rsidRPr="00F750E5" w:rsidRDefault="00A56BC7" w:rsidP="00A56BC7">
      <w:r w:rsidRPr="00F750E5">
        <w:rPr>
          <w:b/>
          <w:bCs/>
          <w:sz w:val="28"/>
        </w:rPr>
        <w:t>Roder 14</w:t>
      </w:r>
      <w:r w:rsidRPr="00F750E5">
        <w:t>, (writer @ Five Thirty Eight, Why The Best Supreme Court Predictor In The World Is Some Random Guy In Queens, fivethirtyeight.com/features/why-the-best-supreme-court-predictor-in-the-world-is-some-random-guy-in-queens/)</w:t>
      </w:r>
    </w:p>
    <w:p w14:paraId="4B8D1FE0" w14:textId="77777777" w:rsidR="00A56BC7" w:rsidRPr="00F750E5" w:rsidRDefault="00A56BC7" w:rsidP="00A56BC7">
      <w:r w:rsidRPr="00F750E5">
        <w:t xml:space="preserve">This story epitomizes two Supreme Court truths: The business of the court matters a lot to a lot of people, and it is extremely complex. We’re quite good at predicting election outcomes. But </w:t>
      </w:r>
      <w:r w:rsidRPr="00F750E5">
        <w:rPr>
          <w:u w:val="single"/>
        </w:rPr>
        <w:t>if a Supreme Court opinion is tough to decipher</w:t>
      </w:r>
      <w:r w:rsidRPr="00F750E5">
        <w:t xml:space="preserve"> when held </w:t>
      </w:r>
      <w:r w:rsidRPr="00F750E5">
        <w:rPr>
          <w:u w:val="single"/>
        </w:rPr>
        <w:t xml:space="preserve">in one’s hands, </w:t>
      </w:r>
      <w:r w:rsidRPr="00F750E5">
        <w:rPr>
          <w:iCs/>
          <w:u w:val="single"/>
        </w:rPr>
        <w:t>can we ever hope to predict decisions before they happen?</w:t>
      </w:r>
      <w:r w:rsidRPr="00F750E5">
        <w:rPr>
          <w:u w:val="single"/>
        </w:rPr>
        <w:t xml:space="preserve"> The issues are </w:t>
      </w:r>
      <w:r w:rsidRPr="00F750E5">
        <w:rPr>
          <w:iCs/>
          <w:u w:val="single"/>
        </w:rPr>
        <w:t>complex</w:t>
      </w:r>
      <w:r w:rsidRPr="00F750E5">
        <w:rPr>
          <w:u w:val="single"/>
        </w:rPr>
        <w:t xml:space="preserve"> and </w:t>
      </w:r>
      <w:r w:rsidRPr="00F750E5">
        <w:rPr>
          <w:iCs/>
          <w:u w:val="single"/>
        </w:rPr>
        <w:t>diverse</w:t>
      </w:r>
      <w:r w:rsidRPr="00F750E5">
        <w:rPr>
          <w:u w:val="single"/>
        </w:rPr>
        <w:t xml:space="preserve">, and justices have </w:t>
      </w:r>
      <w:r w:rsidRPr="00F750E5">
        <w:rPr>
          <w:iCs/>
          <w:u w:val="single"/>
        </w:rPr>
        <w:t>unique</w:t>
      </w:r>
      <w:r w:rsidRPr="00F750E5">
        <w:rPr>
          <w:u w:val="single"/>
        </w:rPr>
        <w:t xml:space="preserve"> and </w:t>
      </w:r>
      <w:r w:rsidRPr="00F750E5">
        <w:rPr>
          <w:iCs/>
          <w:u w:val="single"/>
        </w:rPr>
        <w:t>evolving</w:t>
      </w:r>
      <w:r w:rsidRPr="00F750E5">
        <w:rPr>
          <w:u w:val="single"/>
        </w:rPr>
        <w:t xml:space="preserve"> </w:t>
      </w:r>
      <w:r w:rsidRPr="00F750E5">
        <w:rPr>
          <w:iCs/>
          <w:u w:val="single"/>
        </w:rPr>
        <w:t>ideologies</w:t>
      </w:r>
      <w:r w:rsidRPr="00F750E5">
        <w:rPr>
          <w:u w:val="single"/>
        </w:rPr>
        <w:t xml:space="preserve">, </w:t>
      </w:r>
      <w:r w:rsidRPr="00F750E5">
        <w:rPr>
          <w:iCs/>
          <w:u w:val="single"/>
        </w:rPr>
        <w:t>outlooks</w:t>
      </w:r>
      <w:r w:rsidRPr="00F750E5">
        <w:rPr>
          <w:u w:val="single"/>
        </w:rPr>
        <w:t xml:space="preserve"> and </w:t>
      </w:r>
      <w:r w:rsidRPr="00F750E5">
        <w:rPr>
          <w:iCs/>
          <w:u w:val="single"/>
        </w:rPr>
        <w:t>interpretations</w:t>
      </w:r>
      <w:r w:rsidRPr="00F750E5">
        <w:t xml:space="preserve"> — and </w:t>
      </w:r>
      <w:r w:rsidRPr="00F750E5">
        <w:rPr>
          <w:u w:val="single"/>
        </w:rPr>
        <w:t xml:space="preserve">they </w:t>
      </w:r>
      <w:r w:rsidRPr="00F750E5">
        <w:rPr>
          <w:iCs/>
          <w:u w:val="single"/>
        </w:rPr>
        <w:t>don’t provide polling</w:t>
      </w:r>
      <w:r w:rsidRPr="00F750E5">
        <w:rPr>
          <w:u w:val="single"/>
        </w:rPr>
        <w:t xml:space="preserve"> data. </w:t>
      </w:r>
      <w:r w:rsidRPr="00F750E5">
        <w:t xml:space="preserve">Still, many political scientists, legal scholars, practitioners, physicists, engineers and hobbyists are trying. Supreme Court </w:t>
      </w:r>
      <w:r w:rsidRPr="00F750E5">
        <w:rPr>
          <w:u w:val="single"/>
        </w:rPr>
        <w:t>predictors</w:t>
      </w:r>
      <w:r w:rsidRPr="00F750E5">
        <w:t xml:space="preserve"> have </w:t>
      </w:r>
      <w:r w:rsidRPr="00F750E5">
        <w:rPr>
          <w:iCs/>
          <w:u w:val="single"/>
        </w:rPr>
        <w:t>emptied their toolboxes</w:t>
      </w:r>
      <w:r w:rsidRPr="00F750E5">
        <w:rPr>
          <w:u w:val="single"/>
        </w:rPr>
        <w:t xml:space="preserve"> to tackle this problem</w:t>
      </w:r>
      <w:r w:rsidRPr="00F750E5">
        <w:t>. They’ve used statistical models, machine learning, expert opinion and — recently — the wisdom of the crowd. The job got started in earnest about 10 years ago. Theodore Ruger, a law professor at the University of Pennsylvania — along with Pauline Kim (a legal scholar), Andrew Martin and Kevin Quinn (political scientists) — undertook a seminal study, the results of which were published in 2004. They studied the Supreme Court “prospectively.” Rather than looking back, as most scholarship had, they looked forward. The authors employed two parallel methods to predict the 2002-2003 Supreme Court term. Ruger and Kim polled expert law professors for their predictions. Meanwhile, Martin and Quinn, using data from 10 years of the Rehnquist court, ran statistical, “classification tree” prediction models. These “trees” are basically vote-predicting flow charts, fitted with data. (Predictions were made, importantly, before oral arguments. More on that later.) This is their classification tree for Justice Ruth Bader Ginsburg: The interdisciplinary nature of their work is key. Political scientists tend to view the court in terms of a left-right ideological spectrum, as they would Congress. Legal scholars may be more interested in precedent, the circuit court a case came from, and so on. Both views are important. “</w:t>
      </w:r>
      <w:r w:rsidRPr="00F750E5">
        <w:rPr>
          <w:u w:val="single"/>
        </w:rPr>
        <w:t>Ideological preferences matter, but that’s not all</w:t>
      </w:r>
      <w:r w:rsidRPr="00F750E5">
        <w:t xml:space="preserve"> that matters,” Ruger told me. “</w:t>
      </w:r>
      <w:r w:rsidRPr="00F750E5">
        <w:rPr>
          <w:u w:val="single"/>
        </w:rPr>
        <w:t>You have</w:t>
      </w:r>
      <w:r w:rsidRPr="00F750E5">
        <w:t xml:space="preserve"> a host of things like </w:t>
      </w:r>
      <w:r w:rsidRPr="00F750E5">
        <w:rPr>
          <w:u w:val="single"/>
        </w:rPr>
        <w:t>institutional setting, and</w:t>
      </w:r>
      <w:r w:rsidRPr="00F750E5">
        <w:t xml:space="preserve"> who the </w:t>
      </w:r>
      <w:r w:rsidRPr="00F750E5">
        <w:rPr>
          <w:u w:val="single"/>
        </w:rPr>
        <w:t>parties</w:t>
      </w:r>
      <w:r w:rsidRPr="00F750E5">
        <w:t xml:space="preserve"> are, </w:t>
      </w:r>
      <w:r w:rsidRPr="00F750E5">
        <w:rPr>
          <w:u w:val="single"/>
        </w:rPr>
        <w:t>and</w:t>
      </w:r>
      <w:r w:rsidRPr="00F750E5">
        <w:t xml:space="preserve">, yes, even </w:t>
      </w:r>
      <w:r w:rsidRPr="00F750E5">
        <w:rPr>
          <w:u w:val="single"/>
        </w:rPr>
        <w:t>what the law says</w:t>
      </w:r>
      <w:r w:rsidRPr="00F750E5">
        <w:t xml:space="preserve"> — the content or the specificity of the legal rules or the precedent.” Ruger highlighted </w:t>
      </w:r>
      <w:r w:rsidRPr="00F750E5">
        <w:rPr>
          <w:u w:val="single"/>
        </w:rPr>
        <w:t xml:space="preserve">another reason Supreme Court cases are so difficult to predict: </w:t>
      </w:r>
      <w:r w:rsidRPr="00F750E5">
        <w:rPr>
          <w:iCs/>
          <w:u w:val="single"/>
        </w:rPr>
        <w:t>selection bias</w:t>
      </w:r>
      <w:r w:rsidRPr="00F750E5">
        <w:rPr>
          <w:u w:val="single"/>
        </w:rPr>
        <w:t xml:space="preserve">. </w:t>
      </w:r>
      <w:r w:rsidRPr="00F750E5">
        <w:t>“</w:t>
      </w:r>
      <w:r w:rsidRPr="00F750E5">
        <w:rPr>
          <w:u w:val="single"/>
        </w:rPr>
        <w:t>They’re cases where the law is unusually vague or indeterminate</w:t>
      </w:r>
      <w:r w:rsidRPr="00F750E5">
        <w:t>,” Ruger said. “</w:t>
      </w:r>
      <w:r w:rsidRPr="00F750E5">
        <w:rPr>
          <w:u w:val="single"/>
        </w:rPr>
        <w:t>The</w:t>
      </w:r>
      <w:r w:rsidRPr="00F750E5">
        <w:t xml:space="preserve"> Supreme </w:t>
      </w:r>
      <w:r w:rsidRPr="00F750E5">
        <w:rPr>
          <w:u w:val="single"/>
        </w:rPr>
        <w:t xml:space="preserve">Court takes the </w:t>
      </w:r>
      <w:r w:rsidRPr="00F750E5">
        <w:rPr>
          <w:iCs/>
          <w:u w:val="single"/>
        </w:rPr>
        <w:t>hardest cases</w:t>
      </w:r>
      <w:r w:rsidRPr="00F750E5">
        <w:rPr>
          <w:u w:val="single"/>
        </w:rPr>
        <w:t>, where</w:t>
      </w:r>
      <w:r w:rsidRPr="00F750E5">
        <w:t xml:space="preserve"> the </w:t>
      </w:r>
      <w:r w:rsidRPr="00F750E5">
        <w:rPr>
          <w:u w:val="single"/>
        </w:rPr>
        <w:t xml:space="preserve">law is the </w:t>
      </w:r>
      <w:r w:rsidRPr="00F750E5">
        <w:rPr>
          <w:iCs/>
          <w:u w:val="single"/>
        </w:rPr>
        <w:t>least clear</w:t>
      </w:r>
      <w:r w:rsidRPr="00F750E5">
        <w:t>.”</w:t>
      </w:r>
    </w:p>
    <w:p w14:paraId="000CB689" w14:textId="77777777" w:rsidR="00A56BC7" w:rsidRPr="00F750E5" w:rsidRDefault="00A56BC7" w:rsidP="00A56BC7"/>
    <w:p w14:paraId="02C3574D" w14:textId="77777777" w:rsidR="00A56BC7" w:rsidRPr="00F750E5" w:rsidRDefault="00A56BC7" w:rsidP="00A56BC7">
      <w:pPr>
        <w:keepNext/>
        <w:keepLines/>
        <w:spacing w:before="40"/>
        <w:outlineLvl w:val="3"/>
        <w:rPr>
          <w:rFonts w:eastAsiaTheme="majorEastAsia"/>
          <w:b/>
          <w:iCs/>
          <w:sz w:val="28"/>
        </w:rPr>
      </w:pPr>
      <w:r w:rsidRPr="00F750E5">
        <w:rPr>
          <w:rFonts w:eastAsiaTheme="majorEastAsia"/>
          <w:b/>
          <w:iCs/>
          <w:sz w:val="28"/>
        </w:rPr>
        <w:t>It's a coin toss</w:t>
      </w:r>
    </w:p>
    <w:p w14:paraId="1AF8DAED" w14:textId="77777777" w:rsidR="00A56BC7" w:rsidRPr="00F750E5" w:rsidRDefault="00A56BC7" w:rsidP="00A56BC7">
      <w:r w:rsidRPr="00F750E5">
        <w:rPr>
          <w:b/>
          <w:bCs/>
          <w:sz w:val="28"/>
        </w:rPr>
        <w:t>APS 16</w:t>
      </w:r>
      <w:r w:rsidRPr="00F750E5">
        <w:t>, (American Physical Society, Physics and Math Predict Supreme Court Votes, www.physicscentral.com/explore/plus/supreme-court.cfm)</w:t>
      </w:r>
    </w:p>
    <w:p w14:paraId="57F36ED6" w14:textId="77777777" w:rsidR="00A56BC7" w:rsidRPr="00F750E5" w:rsidRDefault="00A56BC7" w:rsidP="00A56BC7">
      <w:r w:rsidRPr="00F750E5">
        <w:rPr>
          <w:u w:val="single"/>
        </w:rPr>
        <w:t>Legal experts regularly try to predict</w:t>
      </w:r>
      <w:r w:rsidRPr="00F750E5">
        <w:t xml:space="preserve"> the </w:t>
      </w:r>
      <w:r w:rsidRPr="00F750E5">
        <w:rPr>
          <w:u w:val="single"/>
        </w:rPr>
        <w:t xml:space="preserve">votes of Supreme Court justices with </w:t>
      </w:r>
      <w:r w:rsidRPr="00F750E5">
        <w:rPr>
          <w:iCs/>
          <w:u w:val="single"/>
        </w:rPr>
        <w:t>largely little success</w:t>
      </w:r>
      <w:r w:rsidRPr="00F750E5">
        <w:rPr>
          <w:u w:val="single"/>
        </w:rPr>
        <w:t>.</w:t>
      </w:r>
      <w:r w:rsidRPr="00F750E5">
        <w:t xml:space="preserve"> While the lawyers focus on the content of the cases, a team of one physicist and one engineer decided to take a different route. Focusing on the math behind past decisions revealed subtle voting patterns, allowing the researchers to predict individual Supreme Court judges’ votes with high accuracy. In fact, they correctly predicted over 80 percent of the votes. </w:t>
      </w:r>
      <w:r w:rsidRPr="00F750E5">
        <w:rPr>
          <w:u w:val="single"/>
        </w:rPr>
        <w:t>Several studies</w:t>
      </w:r>
      <w:r w:rsidRPr="00F750E5">
        <w:t xml:space="preserve"> have analyzed </w:t>
      </w:r>
      <w:r w:rsidRPr="00F750E5">
        <w:rPr>
          <w:u w:val="single"/>
        </w:rPr>
        <w:t>legal scholars'</w:t>
      </w:r>
      <w:r w:rsidRPr="00F750E5">
        <w:t xml:space="preserve">, lawyers', judges', and court clerks’ </w:t>
      </w:r>
      <w:r w:rsidRPr="00F750E5">
        <w:rPr>
          <w:u w:val="single"/>
        </w:rPr>
        <w:t xml:space="preserve">ability to predict entire cases. The results aren’t pretty. Often, these experts predict Supreme Court decisions with </w:t>
      </w:r>
      <w:r w:rsidRPr="00F750E5">
        <w:rPr>
          <w:iCs/>
          <w:u w:val="single"/>
        </w:rPr>
        <w:t>little more accuracy than a coin toss</w:t>
      </w:r>
      <w:r w:rsidRPr="00F750E5">
        <w:t>. Sometimes, they performed even worse. In 2002, for instance, experts only correctly predicted about 60 percent of the Supreme Court’s decisions.</w:t>
      </w:r>
    </w:p>
    <w:p w14:paraId="30EFECF9" w14:textId="77777777" w:rsidR="00A56BC7" w:rsidRPr="00F750E5" w:rsidRDefault="00A56BC7" w:rsidP="00A56BC7"/>
    <w:p w14:paraId="2ADE9C25" w14:textId="77777777" w:rsidR="00A56BC7" w:rsidRPr="00F750E5" w:rsidRDefault="00A56BC7" w:rsidP="00A56BC7">
      <w:pPr>
        <w:pStyle w:val="Heading3"/>
        <w:rPr>
          <w:rFonts w:cs="Arial"/>
        </w:rPr>
      </w:pPr>
      <w:r w:rsidRPr="00F750E5">
        <w:rPr>
          <w:rFonts w:cs="Arial"/>
        </w:rPr>
        <w:t xml:space="preserve">2AC – Courts – Capital Wrong </w:t>
      </w:r>
    </w:p>
    <w:p w14:paraId="39190F09" w14:textId="77777777" w:rsidR="00A56BC7" w:rsidRPr="00F750E5" w:rsidRDefault="00A56BC7" w:rsidP="00A56BC7">
      <w:pPr>
        <w:pStyle w:val="Heading4"/>
        <w:rPr>
          <w:rFonts w:cs="Arial"/>
          <w:szCs w:val="26"/>
          <w:u w:val="single"/>
        </w:rPr>
      </w:pPr>
      <w:r w:rsidRPr="00F750E5">
        <w:rPr>
          <w:rFonts w:cs="Arial"/>
          <w:szCs w:val="26"/>
        </w:rPr>
        <w:t xml:space="preserve">Court capital is </w:t>
      </w:r>
      <w:r w:rsidRPr="00F750E5">
        <w:rPr>
          <w:rFonts w:cs="Arial"/>
          <w:szCs w:val="26"/>
          <w:u w:val="single"/>
        </w:rPr>
        <w:t>made up</w:t>
      </w:r>
    </w:p>
    <w:p w14:paraId="11628CB6" w14:textId="77777777" w:rsidR="00A56BC7" w:rsidRPr="00F750E5" w:rsidRDefault="00A56BC7" w:rsidP="00A56BC7">
      <w:r w:rsidRPr="00F750E5">
        <w:t xml:space="preserve">Amanda L. </w:t>
      </w:r>
      <w:r w:rsidRPr="00F750E5">
        <w:rPr>
          <w:rStyle w:val="Style13ptBold"/>
          <w:sz w:val="28"/>
        </w:rPr>
        <w:t>Tyler 6</w:t>
      </w:r>
      <w:r w:rsidRPr="00F750E5">
        <w:t>, Associate Professor of Law, George Washington University Law School, November 2006, Stanford Law Review, Vol. 59, No. 2, p. 369-370</w:t>
      </w:r>
    </w:p>
    <w:p w14:paraId="0CBCDDB0" w14:textId="77777777" w:rsidR="00A56BC7" w:rsidRPr="00F750E5" w:rsidRDefault="00A56BC7" w:rsidP="00A56BC7">
      <w:pPr>
        <w:rPr>
          <w:sz w:val="16"/>
        </w:rPr>
      </w:pPr>
      <w:r w:rsidRPr="00F750E5">
        <w:rPr>
          <w:sz w:val="16"/>
        </w:rPr>
        <w:t xml:space="preserve">Nor does Baker’s reference to the need to avoid “initial policy determination[s]” advance the inquiry a great deal. One could interpret the passage to refer to the importance of declining to review unripe cases. To the extent that the reference was intended to sweep more broadly, it would seem to beg the question at hand.199 Similarly, Baker’s </w:t>
      </w:r>
      <w:r w:rsidRPr="00F750E5">
        <w:rPr>
          <w:rStyle w:val="underline"/>
        </w:rPr>
        <w:t>reference to the need to hesitate before using up judicial capital</w:t>
      </w:r>
      <w:r w:rsidRPr="00F750E5">
        <w:rPr>
          <w:sz w:val="16"/>
        </w:rPr>
        <w:t xml:space="preserve"> and avoid evincing a “lack of the respect due coordinate branches of government” or “multifarious pronouncements . . . on one question” </w:t>
      </w:r>
      <w:r w:rsidRPr="00F750E5">
        <w:rPr>
          <w:rStyle w:val="underline"/>
        </w:rPr>
        <w:t>is</w:t>
      </w:r>
      <w:r w:rsidRPr="00F750E5">
        <w:rPr>
          <w:sz w:val="16"/>
        </w:rPr>
        <w:t xml:space="preserve"> also </w:t>
      </w:r>
      <w:r w:rsidRPr="00F750E5">
        <w:rPr>
          <w:rStyle w:val="underline"/>
        </w:rPr>
        <w:t>problematic</w:t>
      </w:r>
      <w:r w:rsidRPr="00F750E5">
        <w:rPr>
          <w:sz w:val="16"/>
        </w:rPr>
        <w:t xml:space="preserve">.200 Here, Baker relied most heavily on Bickel </w:t>
      </w:r>
      <w:r w:rsidRPr="00F750E5">
        <w:rPr>
          <w:rStyle w:val="underline"/>
        </w:rPr>
        <w:t>in presupposing that the Court should invalidate acts of a coordinate branch only when such an expenditure of its limited capital is likely to yield a result acceptable</w:t>
      </w:r>
      <w:r w:rsidRPr="00F750E5">
        <w:rPr>
          <w:sz w:val="16"/>
        </w:rPr>
        <w:t xml:space="preserve"> to the other branches and to the people. </w:t>
      </w:r>
      <w:r w:rsidRPr="00F750E5">
        <w:rPr>
          <w:rStyle w:val="underline"/>
        </w:rPr>
        <w:t>The controversial nature of this proposition</w:t>
      </w:r>
      <w:r w:rsidRPr="00F750E5">
        <w:rPr>
          <w:sz w:val="16"/>
        </w:rPr>
        <w:t xml:space="preserve"> likely </w:t>
      </w:r>
      <w:r w:rsidRPr="00F750E5">
        <w:rPr>
          <w:rStyle w:val="underline"/>
        </w:rPr>
        <w:t xml:space="preserve">explains the Court’s </w:t>
      </w:r>
      <w:r w:rsidRPr="00F750E5">
        <w:rPr>
          <w:rStyle w:val="underline"/>
          <w:bdr w:val="single" w:sz="4" w:space="0" w:color="auto" w:frame="1"/>
        </w:rPr>
        <w:t>reluctance to rely</w:t>
      </w:r>
      <w:r w:rsidRPr="00F750E5">
        <w:rPr>
          <w:rStyle w:val="underline"/>
        </w:rPr>
        <w:t xml:space="preserve"> expressly on it in subsequent decisions. There are</w:t>
      </w:r>
      <w:r w:rsidRPr="00F750E5">
        <w:rPr>
          <w:sz w:val="16"/>
        </w:rPr>
        <w:t xml:space="preserve"> also </w:t>
      </w:r>
      <w:r w:rsidRPr="00F750E5">
        <w:rPr>
          <w:rStyle w:val="underline"/>
        </w:rPr>
        <w:t>serious problems with the idea</w:t>
      </w:r>
      <w:r w:rsidRPr="00F750E5">
        <w:rPr>
          <w:sz w:val="16"/>
        </w:rPr>
        <w:t xml:space="preserve">. First, as many commentators have noted, Baker’s </w:t>
      </w:r>
      <w:r w:rsidRPr="00F750E5">
        <w:rPr>
          <w:rStyle w:val="underline"/>
        </w:rPr>
        <w:t>concern with deciding cases against the interests of the companion branches “ha[s] the potential for swallowing judicial review entirely</w:t>
      </w:r>
      <w:r w:rsidRPr="00F750E5">
        <w:rPr>
          <w:sz w:val="16"/>
        </w:rPr>
        <w:t>.”201 Second, a problem with this “exhaustible capital theory” is the fact that, as Jesse Choper has catalogued, decisions by the Supreme Court are often ignored, at least for a time.202 Does this in turn undercut the Court’s legitimacy? No—instead, this is the natural corollary of the fact that the courts, by design, “have neither FORCE nor WILL but merely judgment.”203 Finally, as one commentator observed even before the Court decided Roe v. Wade,204 “[</w:t>
      </w:r>
      <w:r w:rsidRPr="00F750E5">
        <w:rPr>
          <w:rStyle w:val="underline"/>
        </w:rPr>
        <w:t>h]owever controversial the issues avoided in political question cases may have been, they cannot possibly have been more hotly disputed” than any number of important cases that the Court has decided on the merits</w:t>
      </w:r>
      <w:r w:rsidRPr="00F750E5">
        <w:rPr>
          <w:sz w:val="16"/>
        </w:rPr>
        <w:t xml:space="preserve">.205 </w:t>
      </w:r>
      <w:r w:rsidRPr="00F750E5">
        <w:rPr>
          <w:rStyle w:val="underline"/>
        </w:rPr>
        <w:t>It strikes me as</w:t>
      </w:r>
      <w:r w:rsidRPr="00F750E5">
        <w:rPr>
          <w:sz w:val="16"/>
        </w:rPr>
        <w:t xml:space="preserve"> both </w:t>
      </w:r>
      <w:r w:rsidRPr="00F750E5">
        <w:rPr>
          <w:rStyle w:val="underline"/>
        </w:rPr>
        <w:t>misguided and dangerous to suggest that the Court put much stock in the legitimacy capital theory</w:t>
      </w:r>
      <w:r w:rsidRPr="00F750E5">
        <w:rPr>
          <w:sz w:val="16"/>
        </w:rPr>
        <w:t xml:space="preserve">—misguided because occasions for outright disobedience of Court decisions will be rare; </w:t>
      </w:r>
      <w:r w:rsidRPr="00F750E5">
        <w:rPr>
          <w:rStyle w:val="underline"/>
        </w:rPr>
        <w:t>dangerous because any theory of abdication based itself on political considerations risks undermining the very respect for the institution of judicial review that the Court should seek to preserve</w:t>
      </w:r>
      <w:r w:rsidRPr="00F750E5">
        <w:rPr>
          <w:sz w:val="16"/>
        </w:rPr>
        <w:t xml:space="preserve">.206  </w:t>
      </w:r>
    </w:p>
    <w:p w14:paraId="7D5EEE95" w14:textId="78B7E6E2" w:rsidR="009D7647" w:rsidRPr="00F750E5" w:rsidRDefault="00E37644" w:rsidP="00E37644">
      <w:pPr>
        <w:pStyle w:val="Heading3"/>
      </w:pPr>
      <w:r w:rsidRPr="00F750E5">
        <w:t xml:space="preserve">2AC – Court Cap Wrong – Top </w:t>
      </w:r>
    </w:p>
    <w:p w14:paraId="407BFE26" w14:textId="5AFC47D6" w:rsidR="009D7647" w:rsidRPr="00F750E5" w:rsidRDefault="009D7647" w:rsidP="009D7647">
      <w:pPr>
        <w:pStyle w:val="Heading4"/>
      </w:pPr>
      <w:r w:rsidRPr="00F750E5">
        <w:t>Court capital is irrelevant – the disad may have made sense when Kennedy was a swing vote but 5 conservative justices mean the court votes conservative regardless of the aff</w:t>
      </w:r>
    </w:p>
    <w:p w14:paraId="6B808664" w14:textId="5281B7C0" w:rsidR="009D7647" w:rsidRPr="00F750E5" w:rsidRDefault="009D7647" w:rsidP="009D7647">
      <w:r w:rsidRPr="00F750E5">
        <w:rPr>
          <w:rStyle w:val="Style13ptBold"/>
        </w:rPr>
        <w:t>Barnes 18</w:t>
      </w:r>
      <w:r w:rsidRPr="00F750E5">
        <w:t xml:space="preserve"> (Robert Barnes is a writer for the Washington Post, “The Kavanaugh court is decades in the making for conservatives — how fast will it shift right?” Chicago Tribune, October 6, 2018, http://www.chicagotribune.com/news/nationworld/politics/ct-kavanaugh-court-conservatives-20181006-story.html)</w:t>
      </w:r>
    </w:p>
    <w:p w14:paraId="04BA01FC" w14:textId="7BB662FF" w:rsidR="009D7647" w:rsidRPr="00F750E5" w:rsidRDefault="009D7647" w:rsidP="009D7647">
      <w:pPr>
        <w:rPr>
          <w:sz w:val="10"/>
        </w:rPr>
      </w:pPr>
      <w:r w:rsidRPr="00F750E5">
        <w:rPr>
          <w:sz w:val="10"/>
        </w:rPr>
        <w:t xml:space="preserve">The </w:t>
      </w:r>
      <w:r w:rsidRPr="00F750E5">
        <w:rPr>
          <w:rStyle w:val="StyleUnderline"/>
        </w:rPr>
        <w:t>Kavanaugh court will be the one conservatives have worked for decades to construct</w:t>
      </w:r>
      <w:r w:rsidRPr="00F750E5">
        <w:rPr>
          <w:sz w:val="10"/>
        </w:rPr>
        <w:t xml:space="preserve">, experts say, with velocity the only question about the Supreme Court's advance to the right. </w:t>
      </w:r>
      <w:r w:rsidRPr="00F750E5">
        <w:rPr>
          <w:rStyle w:val="StyleUnderline"/>
        </w:rPr>
        <w:t>Expect re-energized efforts from social and religious conservatives to get their issues - gun control challenges, religious objections to gay rights</w:t>
      </w:r>
      <w:r w:rsidRPr="00F750E5">
        <w:rPr>
          <w:sz w:val="10"/>
        </w:rPr>
        <w:t xml:space="preserve"> - before a court where like-minded justices will make up the majority. On the other hand, the proliferation of lawsuits from blue-state officials objecting to President Donald Trump's efforts to loosen environmental standards and impose tougher sanctions on immigration could fizzle. </w:t>
      </w:r>
      <w:r w:rsidRPr="00F750E5">
        <w:rPr>
          <w:rStyle w:val="Emphasis"/>
        </w:rPr>
        <w:t xml:space="preserve">Gone will be </w:t>
      </w:r>
      <w:r w:rsidRPr="00F750E5">
        <w:rPr>
          <w:rStyle w:val="StyleUnderline"/>
        </w:rPr>
        <w:t>what one law professor called the "</w:t>
      </w:r>
      <w:r w:rsidRPr="00F750E5">
        <w:rPr>
          <w:rStyle w:val="Emphasis"/>
        </w:rPr>
        <w:t>mushy middles</w:t>
      </w:r>
      <w:r w:rsidRPr="00F750E5">
        <w:rPr>
          <w:rStyle w:val="StyleUnderline"/>
        </w:rPr>
        <w:t>" of Supreme Courts past, when</w:t>
      </w:r>
      <w:r w:rsidRPr="00F750E5">
        <w:rPr>
          <w:sz w:val="10"/>
        </w:rPr>
        <w:t xml:space="preserve"> justices such as Lewis Powell, Sandra Day O'Connor and Anthony </w:t>
      </w:r>
      <w:r w:rsidRPr="00F750E5">
        <w:rPr>
          <w:rStyle w:val="StyleUnderline"/>
        </w:rPr>
        <w:t>Kennedy held the key votes and sometimes abandoned</w:t>
      </w:r>
      <w:r w:rsidRPr="00F750E5">
        <w:rPr>
          <w:sz w:val="10"/>
        </w:rPr>
        <w:t xml:space="preserve"> their usual </w:t>
      </w:r>
      <w:r w:rsidRPr="00F750E5">
        <w:rPr>
          <w:rStyle w:val="StyleUnderline"/>
        </w:rPr>
        <w:t>conservative colleagues to side with the left</w:t>
      </w:r>
      <w:r w:rsidRPr="00F750E5">
        <w:rPr>
          <w:sz w:val="10"/>
        </w:rPr>
        <w:t xml:space="preserve">. The </w:t>
      </w:r>
      <w:r w:rsidRPr="00F750E5">
        <w:rPr>
          <w:rStyle w:val="StyleUnderline"/>
        </w:rPr>
        <w:t xml:space="preserve">median justice now is much more likely to be conservative Chief Justice John Roberts, who in his 13 years on the court has </w:t>
      </w:r>
      <w:r w:rsidRPr="00F750E5">
        <w:rPr>
          <w:rStyle w:val="Emphasis"/>
        </w:rPr>
        <w:t>been on the losing side of 5-to-4</w:t>
      </w:r>
      <w:r w:rsidRPr="00F750E5">
        <w:rPr>
          <w:rStyle w:val="StyleUnderline"/>
        </w:rPr>
        <w:t xml:space="preserve"> votes on </w:t>
      </w:r>
      <w:r w:rsidRPr="00F750E5">
        <w:rPr>
          <w:rStyle w:val="Emphasis"/>
        </w:rPr>
        <w:t>environmental protection</w:t>
      </w:r>
      <w:r w:rsidRPr="00F750E5">
        <w:rPr>
          <w:rStyle w:val="StyleUnderline"/>
        </w:rPr>
        <w:t xml:space="preserve">, </w:t>
      </w:r>
      <w:r w:rsidRPr="00F750E5">
        <w:rPr>
          <w:rStyle w:val="Emphasis"/>
        </w:rPr>
        <w:t>abortion</w:t>
      </w:r>
      <w:r w:rsidRPr="00F750E5">
        <w:rPr>
          <w:rStyle w:val="StyleUnderline"/>
        </w:rPr>
        <w:t xml:space="preserve"> restrictions, </w:t>
      </w:r>
      <w:r w:rsidRPr="00F750E5">
        <w:rPr>
          <w:rStyle w:val="Emphasis"/>
        </w:rPr>
        <w:t>affirmative action</w:t>
      </w:r>
      <w:r w:rsidRPr="00F750E5">
        <w:rPr>
          <w:rStyle w:val="StyleUnderline"/>
        </w:rPr>
        <w:t xml:space="preserve"> and </w:t>
      </w:r>
      <w:r w:rsidRPr="00F750E5">
        <w:rPr>
          <w:rStyle w:val="Emphasis"/>
        </w:rPr>
        <w:t>same-sex marriage</w:t>
      </w:r>
      <w:r w:rsidRPr="00F750E5">
        <w:rPr>
          <w:sz w:val="10"/>
        </w:rPr>
        <w:t xml:space="preserve">, to name just a few. "We're headed for a whole new world," said </w:t>
      </w:r>
      <w:r w:rsidRPr="00F750E5">
        <w:rPr>
          <w:rStyle w:val="StyleUnderline"/>
        </w:rPr>
        <w:t>Irv Gornstein, executive director of the Georgetown Law Center's Supreme Court Institute</w:t>
      </w:r>
      <w:r w:rsidRPr="00F750E5">
        <w:rPr>
          <w:sz w:val="10"/>
        </w:rPr>
        <w:t xml:space="preserve">. "And the </w:t>
      </w:r>
      <w:r w:rsidRPr="00F750E5">
        <w:rPr>
          <w:rStyle w:val="StyleUnderline"/>
        </w:rPr>
        <w:t xml:space="preserve">only questions, I think, are: How far are we going to go and how fast are we going to get there?" </w:t>
      </w:r>
      <w:r w:rsidRPr="00F750E5">
        <w:rPr>
          <w:sz w:val="10"/>
        </w:rPr>
        <w:t>Paul Clement, solicitor general under President George W. Bush and someone who often argues conservative causes before the court, said the change will require a new way of thinking about the Supreme Court. "</w:t>
      </w:r>
      <w:r w:rsidRPr="00F750E5">
        <w:rPr>
          <w:rStyle w:val="StyleUnderline"/>
        </w:rPr>
        <w:t xml:space="preserve">For years, the question </w:t>
      </w:r>
      <w:r w:rsidRPr="00F750E5">
        <w:rPr>
          <w:rStyle w:val="Emphasis"/>
        </w:rPr>
        <w:t>was who's the swing justice</w:t>
      </w:r>
      <w:r w:rsidRPr="00F750E5">
        <w:rPr>
          <w:rStyle w:val="StyleUnderline"/>
        </w:rPr>
        <w:t xml:space="preserve">, and I'm not sure </w:t>
      </w:r>
      <w:r w:rsidRPr="00F750E5">
        <w:rPr>
          <w:rStyle w:val="Emphasis"/>
        </w:rPr>
        <w:t>there will be one moving forward,"</w:t>
      </w:r>
      <w:r w:rsidRPr="00F750E5">
        <w:rPr>
          <w:sz w:val="10"/>
        </w:rPr>
        <w:t xml:space="preserve"> Clement said at the same Georgetown Law preview of the term. </w:t>
      </w:r>
      <w:r w:rsidRPr="00F750E5">
        <w:rPr>
          <w:rStyle w:val="StyleUnderline"/>
        </w:rPr>
        <w:t xml:space="preserve">It is more accurate to think of </w:t>
      </w:r>
      <w:r w:rsidRPr="00F750E5">
        <w:rPr>
          <w:rStyle w:val="Emphasis"/>
        </w:rPr>
        <w:t>Roberts as a "governor switch,"</w:t>
      </w:r>
      <w:r w:rsidRPr="00F750E5">
        <w:rPr>
          <w:sz w:val="10"/>
        </w:rPr>
        <w:t xml:space="preserve"> Clement said, </w:t>
      </w:r>
      <w:r w:rsidRPr="00F750E5">
        <w:rPr>
          <w:rStyle w:val="StyleUnderline"/>
        </w:rPr>
        <w:t xml:space="preserve">determining "whether the court </w:t>
      </w:r>
      <w:r w:rsidRPr="00F750E5">
        <w:rPr>
          <w:rStyle w:val="Emphasis"/>
        </w:rPr>
        <w:t>moves quickly or slowly</w:t>
      </w:r>
      <w:r w:rsidRPr="00F750E5">
        <w:rPr>
          <w:rStyle w:val="StyleUnderline"/>
        </w:rPr>
        <w:t>.</w:t>
      </w:r>
      <w:r w:rsidRPr="00F750E5">
        <w:rPr>
          <w:sz w:val="10"/>
        </w:rPr>
        <w:t xml:space="preserve">" The court's liberals already have expressed alarm. At a forum Friday at their alma mater Princeton, Justices Sonia Sotomayor and Elena Kagan worried about not only how the partisan battle over Kavanaugh might affect the court's reputation, but also about how the court might change. "I think it's been an extremely important thing for the court that in the last really 30 years, starting with Justice O'Connor and continuing with Justice Kennedy, there has been a person who people found the center, who people couldn't predict in that sort of way," </w:t>
      </w:r>
      <w:r w:rsidRPr="00F750E5">
        <w:rPr>
          <w:rStyle w:val="StyleUnderline"/>
        </w:rPr>
        <w:t>Kagan</w:t>
      </w:r>
      <w:r w:rsidRPr="00F750E5">
        <w:rPr>
          <w:sz w:val="10"/>
        </w:rPr>
        <w:t xml:space="preserve"> said. "And that's enabled the court to look as though it was not owned by one side or another, and was indeed impartial and neutral and fair. </w:t>
      </w:r>
      <w:r w:rsidRPr="00F750E5">
        <w:rPr>
          <w:rStyle w:val="StyleUnderline"/>
        </w:rPr>
        <w:t>It's not so clear, I think, going forward, that that sort of middle position - it's not so clear whether we'll have it."</w:t>
      </w:r>
      <w:r w:rsidRPr="00F750E5">
        <w:rPr>
          <w:sz w:val="10"/>
        </w:rPr>
        <w:t xml:space="preserve"> Of course, it was only two years ago that it seemed another side might own the court. After Justice Antonin Scalia's death, President Barack Obama's nomination of Judge Merrick Garland would have given liberals a majority on the court. But Senate Majority Leader Mitch McConnell, R-Ky., refused to let the nomination move forward, in hopes that a Republican president would fill the opening. As a result, Roberts will play a unique role; not only is he likely to be the median justice, as the court's chief he decides which justice writes the opinion when he is in the majority. John Elwood, a Washington lawyer who practices before the court, predicted that Roberts might try to bring Kagan on board for some decisions — he has been successful in the past, when the decisions have been narrow — to minimize the number of 5-to-4 splits. It has been clear in the past that Roberts has been reluctant to be viewed as overturning the court's precedents, the doctrine know as stare decisis. The key issue, said Washington lawyer Kannon Shanmugam, another Supreme Court regular, is "how is the new court — because the court is always a new court when it has a new member — going to approach the subject of stare decisis and the extent the new justice has diverging views from Justice Kennedy. ... I think there are good reasons to believe it will be gradual." Gornstein agreed. "There is a risk. If we see one 5-4 decision after another, with Democrats on the four and Republicans-appointed on the five, the country at large will no longer view the Supreme Court in the same way it does now," he said. He said that Roberts has "mentioned this on more than one occasion. This is an outcome he fears more than almost any other" But the difference between fast and gradual, said Donald Verrilli, solicitor general under Obama, "is between one and five years." </w:t>
      </w:r>
      <w:r w:rsidRPr="00F750E5">
        <w:rPr>
          <w:rStyle w:val="StyleUnderline"/>
        </w:rPr>
        <w:t>Roberts' pattern</w:t>
      </w:r>
      <w:r w:rsidRPr="00F750E5">
        <w:rPr>
          <w:sz w:val="10"/>
        </w:rPr>
        <w:t xml:space="preserve">, Verrilli said, </w:t>
      </w:r>
      <w:r w:rsidRPr="00F750E5">
        <w:rPr>
          <w:rStyle w:val="StyleUnderline"/>
        </w:rPr>
        <w:t xml:space="preserve">is to raise questions about an issue in one decision, and then to </w:t>
      </w:r>
      <w:r w:rsidRPr="00F750E5">
        <w:rPr>
          <w:rStyle w:val="Emphasis"/>
        </w:rPr>
        <w:t>act decisively</w:t>
      </w:r>
      <w:r w:rsidRPr="00F750E5">
        <w:rPr>
          <w:rStyle w:val="StyleUnderline"/>
        </w:rPr>
        <w:t xml:space="preserve"> when the </w:t>
      </w:r>
      <w:r w:rsidRPr="00F750E5">
        <w:rPr>
          <w:rStyle w:val="Emphasis"/>
        </w:rPr>
        <w:t>next one comes along</w:t>
      </w:r>
      <w:r w:rsidRPr="00F750E5">
        <w:rPr>
          <w:sz w:val="10"/>
        </w:rPr>
        <w:t xml:space="preserve">. </w:t>
      </w:r>
      <w:r w:rsidRPr="00F750E5">
        <w:rPr>
          <w:rStyle w:val="StyleUnderline"/>
        </w:rPr>
        <w:t>That is how</w:t>
      </w:r>
      <w:r w:rsidRPr="00F750E5">
        <w:rPr>
          <w:sz w:val="10"/>
        </w:rPr>
        <w:t xml:space="preserve"> the court's </w:t>
      </w:r>
      <w:r w:rsidRPr="00F750E5">
        <w:rPr>
          <w:rStyle w:val="StyleUnderline"/>
        </w:rPr>
        <w:t>conservatives removed</w:t>
      </w:r>
      <w:r w:rsidRPr="00F750E5">
        <w:rPr>
          <w:sz w:val="10"/>
        </w:rPr>
        <w:t xml:space="preserve"> a key portion of the </w:t>
      </w:r>
      <w:r w:rsidRPr="00F750E5">
        <w:rPr>
          <w:rStyle w:val="StyleUnderline"/>
        </w:rPr>
        <w:t>Voting Rights Act</w:t>
      </w:r>
      <w:r w:rsidRPr="00F750E5">
        <w:rPr>
          <w:sz w:val="10"/>
        </w:rPr>
        <w:t xml:space="preserve">, for instance, </w:t>
      </w:r>
      <w:r w:rsidRPr="00F750E5">
        <w:rPr>
          <w:rStyle w:val="StyleUnderline"/>
        </w:rPr>
        <w:t>and reversed</w:t>
      </w:r>
      <w:r w:rsidRPr="00F750E5">
        <w:rPr>
          <w:sz w:val="10"/>
        </w:rPr>
        <w:t xml:space="preserve"> the court's </w:t>
      </w:r>
      <w:r w:rsidRPr="00F750E5">
        <w:rPr>
          <w:rStyle w:val="StyleUnderline"/>
        </w:rPr>
        <w:t xml:space="preserve">precedent relating to public employee union dues. </w:t>
      </w:r>
      <w:r w:rsidRPr="00F750E5">
        <w:rPr>
          <w:sz w:val="10"/>
        </w:rPr>
        <w:t xml:space="preserve">And </w:t>
      </w:r>
      <w:r w:rsidRPr="00F750E5">
        <w:rPr>
          <w:rStyle w:val="StyleUnderline"/>
        </w:rPr>
        <w:t>the direction of the court is not solely up to Roberts</w:t>
      </w:r>
      <w:r w:rsidRPr="00F750E5">
        <w:rPr>
          <w:sz w:val="10"/>
        </w:rPr>
        <w:t xml:space="preserve">. Justices Clarence </w:t>
      </w:r>
      <w:r w:rsidRPr="00F750E5">
        <w:rPr>
          <w:rStyle w:val="StyleUnderline"/>
        </w:rPr>
        <w:t>Thomas</w:t>
      </w:r>
      <w:r w:rsidRPr="00F750E5">
        <w:rPr>
          <w:sz w:val="10"/>
        </w:rPr>
        <w:t xml:space="preserve">, Samuel </w:t>
      </w:r>
      <w:r w:rsidRPr="00F750E5">
        <w:rPr>
          <w:rStyle w:val="StyleUnderline"/>
        </w:rPr>
        <w:t>Alito</w:t>
      </w:r>
      <w:r w:rsidRPr="00F750E5">
        <w:rPr>
          <w:sz w:val="10"/>
        </w:rPr>
        <w:t xml:space="preserve">, Neil </w:t>
      </w:r>
      <w:r w:rsidRPr="00F750E5">
        <w:rPr>
          <w:rStyle w:val="StyleUnderline"/>
        </w:rPr>
        <w:t>Gorsuch and Kavanaugh</w:t>
      </w:r>
      <w:r w:rsidRPr="00F750E5">
        <w:rPr>
          <w:sz w:val="10"/>
        </w:rPr>
        <w:t xml:space="preserve"> are all thought to be to the chief justice's right, and it </w:t>
      </w:r>
      <w:r w:rsidRPr="00F750E5">
        <w:rPr>
          <w:rStyle w:val="StyleUnderline"/>
        </w:rPr>
        <w:t xml:space="preserve">takes only four justices to accept a case. They might be </w:t>
      </w:r>
      <w:r w:rsidRPr="00F750E5">
        <w:rPr>
          <w:rStyle w:val="Emphasis"/>
        </w:rPr>
        <w:t>willing to take on an issue</w:t>
      </w:r>
      <w:r w:rsidRPr="00F750E5">
        <w:rPr>
          <w:sz w:val="10"/>
        </w:rPr>
        <w:t xml:space="preserve"> even without Roberts' support, </w:t>
      </w:r>
      <w:r w:rsidRPr="00F750E5">
        <w:rPr>
          <w:rStyle w:val="StyleUnderline"/>
        </w:rPr>
        <w:t xml:space="preserve">figuring that the chief justice would </w:t>
      </w:r>
      <w:r w:rsidRPr="00F750E5">
        <w:rPr>
          <w:rStyle w:val="Emphasis"/>
        </w:rPr>
        <w:t>vote their way</w:t>
      </w:r>
      <w:r w:rsidRPr="00F750E5">
        <w:rPr>
          <w:sz w:val="10"/>
        </w:rPr>
        <w:t xml:space="preserve">. Thomas and Gorsuch, Trump's other nominee to the court, in particular have shown that they are willing to reverse the court's precedents. Orin Kerr, a law </w:t>
      </w:r>
      <w:r w:rsidRPr="00F750E5">
        <w:rPr>
          <w:rStyle w:val="StyleUnderline"/>
        </w:rPr>
        <w:t>professor at the University of Southern California</w:t>
      </w:r>
      <w:r w:rsidRPr="00F750E5">
        <w:rPr>
          <w:sz w:val="10"/>
        </w:rPr>
        <w:t xml:space="preserve"> who frequently writes about the court, </w:t>
      </w:r>
      <w:r w:rsidRPr="00F750E5">
        <w:rPr>
          <w:rStyle w:val="StyleUnderline"/>
        </w:rPr>
        <w:t>predicts that the four will be presented with many opportunities</w:t>
      </w:r>
      <w:r w:rsidRPr="00F750E5">
        <w:rPr>
          <w:sz w:val="10"/>
        </w:rPr>
        <w:t>. "</w:t>
      </w:r>
      <w:r w:rsidRPr="00F750E5">
        <w:rPr>
          <w:rStyle w:val="StyleUnderline"/>
        </w:rPr>
        <w:t>This will unleash a lot of test cases,"</w:t>
      </w:r>
      <w:r w:rsidRPr="00F750E5">
        <w:rPr>
          <w:sz w:val="10"/>
        </w:rPr>
        <w:t xml:space="preserve"> Kerr wrote in a series of tweets. "Kavanaugh's confirmation will mean that, for the first time in most of our lifetimes, </w:t>
      </w:r>
      <w:r w:rsidRPr="00F750E5">
        <w:rPr>
          <w:rStyle w:val="StyleUnderline"/>
        </w:rPr>
        <w:t xml:space="preserve">there is a clear majority of conservative Justices. </w:t>
      </w:r>
      <w:r w:rsidRPr="00F750E5">
        <w:rPr>
          <w:rStyle w:val="Emphasis"/>
        </w:rPr>
        <w:t>No mushy middles</w:t>
      </w:r>
      <w:r w:rsidRPr="00F750E5">
        <w:rPr>
          <w:rStyle w:val="StyleUnderline"/>
        </w:rPr>
        <w:t xml:space="preserve"> </w:t>
      </w:r>
      <w:r w:rsidRPr="00F750E5">
        <w:rPr>
          <w:sz w:val="10"/>
        </w:rPr>
        <w:t xml:space="preserve">of Powell, O'Connor, Kennedy, </w:t>
      </w:r>
      <w:r w:rsidRPr="00F750E5">
        <w:rPr>
          <w:rStyle w:val="StyleUnderline"/>
        </w:rPr>
        <w:t xml:space="preserve">but </w:t>
      </w:r>
      <w:r w:rsidRPr="00F750E5">
        <w:rPr>
          <w:rStyle w:val="Emphasis"/>
        </w:rPr>
        <w:t>rather five solid conservatives."</w:t>
      </w:r>
      <w:r w:rsidRPr="00F750E5">
        <w:rPr>
          <w:rStyle w:val="StyleUnderline"/>
        </w:rPr>
        <w:t xml:space="preserve"> </w:t>
      </w:r>
      <w:r w:rsidRPr="00F750E5">
        <w:rPr>
          <w:sz w:val="10"/>
        </w:rPr>
        <w:t xml:space="preserve">The most obvious places to look for change are the areas where Kavanaugh seems to differ from Kennedy, his former boss and mentor. Gun control might be one area. Since the court recognized a Second Amendment right for people to own handguns for protection in their homes, gun advocates have been stymied in their efforts to get the Supreme Court to accept challenges to state and local bans on military-style rifles or other restrictions, such as on the right to carry weapons. </w:t>
      </w:r>
      <w:r w:rsidRPr="00F750E5">
        <w:rPr>
          <w:rStyle w:val="StyleUnderline"/>
        </w:rPr>
        <w:t>Speculation is that the court was unsure of Kennedy's position, and that there was no reason to accept the case with the outcome in doubt</w:t>
      </w:r>
      <w:r w:rsidRPr="00F750E5">
        <w:rPr>
          <w:sz w:val="10"/>
        </w:rPr>
        <w:t xml:space="preserve">. Abortion, affirmative action, executive power, the death penalty and religious rights are all areas where Kavanaugh is thought to be to the right of Kennedy. Moreover, Clement said the new court might be a less "tantalizing" prospect for lawsuits from Democratic attorneys general challenging Trump administration initiatives. Even last term, with Kennedy on the court, that opportunity dimmed. The challenges to Trump's travel bans, for instance, were upheld throughout lower courts. But the Supreme Court ruled on a 5-to-4 vote that the president did not exceed his authority. It might be more likely that red states force the court's hand. On abortion, for instance, a number of states have passed restrictions that would seem to clearly violate the court's precedents in Planned Parenthood v. Casey and the underlying right to abortion identified in Roe v. Wade. </w:t>
      </w:r>
      <w:r w:rsidRPr="00F750E5">
        <w:rPr>
          <w:rStyle w:val="StyleUnderline"/>
        </w:rPr>
        <w:t>Court challenges to those laws might get the issue to the Supreme Court faster than Roberts</w:t>
      </w:r>
      <w:r w:rsidRPr="00F750E5">
        <w:rPr>
          <w:sz w:val="10"/>
        </w:rPr>
        <w:t xml:space="preserve"> - or Kavanaugh, for that matter - </w:t>
      </w:r>
      <w:r w:rsidRPr="00F750E5">
        <w:rPr>
          <w:rStyle w:val="StyleUnderline"/>
        </w:rPr>
        <w:t>might want.</w:t>
      </w:r>
      <w:r w:rsidRPr="00F750E5">
        <w:rPr>
          <w:sz w:val="10"/>
        </w:rPr>
        <w:t xml:space="preserve"> And despite the assurances Sen. Susan Collins, R-Maine, said she received from Kavanaugh about precedent, </w:t>
      </w:r>
      <w:r w:rsidRPr="00F750E5">
        <w:rPr>
          <w:rStyle w:val="StyleUnderline"/>
        </w:rPr>
        <w:t xml:space="preserve">Verrilli said he thinks the conservatives would overturn Roe. </w:t>
      </w:r>
      <w:r w:rsidRPr="00F750E5">
        <w:rPr>
          <w:sz w:val="10"/>
        </w:rPr>
        <w:t>"</w:t>
      </w:r>
      <w:r w:rsidRPr="00F750E5">
        <w:rPr>
          <w:rStyle w:val="StyleUnderline"/>
        </w:rPr>
        <w:t>My expectation would be yes," he said. "These are principled people</w:t>
      </w:r>
      <w:r w:rsidRPr="00F750E5">
        <w:rPr>
          <w:sz w:val="10"/>
        </w:rPr>
        <w:t>" who thought the issue wrongly decided.</w:t>
      </w:r>
    </w:p>
    <w:p w14:paraId="4C0D978E" w14:textId="3DA89C3E" w:rsidR="009D7647" w:rsidRPr="00F750E5" w:rsidRDefault="009D7647" w:rsidP="002702BE">
      <w:pPr>
        <w:rPr>
          <w:rStyle w:val="StyleUnderline"/>
        </w:rPr>
      </w:pPr>
    </w:p>
    <w:p w14:paraId="2DDFD0B8" w14:textId="77777777" w:rsidR="00E37644" w:rsidRPr="00F750E5" w:rsidRDefault="00E37644" w:rsidP="00E37644">
      <w:pPr>
        <w:pStyle w:val="Heading4"/>
      </w:pPr>
      <w:r w:rsidRPr="00F750E5">
        <w:t>Roe will be overturned—belief that Republican appointees won’t go through with it is just wishful thinking</w:t>
      </w:r>
    </w:p>
    <w:p w14:paraId="7E56FCC1" w14:textId="77777777" w:rsidR="00E37644" w:rsidRPr="00F750E5" w:rsidRDefault="00E37644" w:rsidP="00E37644">
      <w:r w:rsidRPr="00F750E5">
        <w:rPr>
          <w:rStyle w:val="Style13ptBold"/>
        </w:rPr>
        <w:t>Lemieux 19</w:t>
      </w:r>
      <w:r w:rsidRPr="00F750E5">
        <w:t xml:space="preserve"> [Scott Lemieux, Political Science Lecturer, University of Washington. 5-15-2019, "Yes, Roe really is in trouble," Vox, accessed at https://www.vox.com/2019/5/15/18623073/roe-wade-abortion-georgia-alabama-supreme-court] 6-9-2020</w:t>
      </w:r>
    </w:p>
    <w:p w14:paraId="6A2B771D" w14:textId="77777777" w:rsidR="00E37644" w:rsidRPr="00F750E5" w:rsidRDefault="00E37644" w:rsidP="00E37644">
      <w:pPr>
        <w:rPr>
          <w:sz w:val="12"/>
        </w:rPr>
      </w:pPr>
      <w:r w:rsidRPr="00F750E5">
        <w:rPr>
          <w:sz w:val="12"/>
        </w:rPr>
        <w:t xml:space="preserve">The Niskanen Institute’s Will Wilkinson, a generally astute writer, said of the Georgia bill, “it seems pretty clear to me [the authors the bill] want it to be overturned.” And why would Republicans want that? “They want to keep their base mad and run on it forever, but never catch the car.” </w:t>
      </w:r>
      <w:r w:rsidRPr="00F750E5">
        <w:rPr>
          <w:rStyle w:val="StyleUnderline"/>
        </w:rPr>
        <w:t>Following Kennedy’s retirement in 2018,</w:t>
      </w:r>
      <w:r w:rsidRPr="00F750E5">
        <w:rPr>
          <w:sz w:val="12"/>
        </w:rPr>
        <w:t xml:space="preserve"> Slate’s </w:t>
      </w:r>
      <w:r w:rsidRPr="00F750E5">
        <w:rPr>
          <w:rStyle w:val="StyleUnderline"/>
        </w:rPr>
        <w:t>William Saletan explained “Why Republicans don’t actually want to repeal Roe.” Kathleen Parker</w:t>
      </w:r>
      <w:r w:rsidRPr="00F750E5">
        <w:rPr>
          <w:sz w:val="12"/>
        </w:rPr>
        <w:t xml:space="preserve"> of the Washington Post, immediately before Trump’s nomination of Brett Kavanaugh</w:t>
      </w:r>
      <w:r w:rsidRPr="00F750E5">
        <w:rPr>
          <w:rStyle w:val="StyleUnderline"/>
        </w:rPr>
        <w:t xml:space="preserve">, asserted that no Court majority would want to overrule Roe and “be credited with upending settled law and causing massive societal upheaval.” It’s not an outlandish claim. After all, five Republican nominees were part of the original Roe majority, and the decision has now survived more than two decades with a Supreme Court median vote nominated by anti-abortion presidents. </w:t>
      </w:r>
      <w:r w:rsidRPr="00F750E5">
        <w:rPr>
          <w:sz w:val="12"/>
        </w:rPr>
        <w:t xml:space="preserve">It seems plausible that Republican elites would rather have Roe on the books to rally the rank and file than pay the political price of overruling it. But </w:t>
      </w:r>
      <w:r w:rsidRPr="00F750E5">
        <w:rPr>
          <w:rStyle w:val="Emphasis"/>
        </w:rPr>
        <w:t>this argument fails to withstand serious historical scrutiny</w:t>
      </w:r>
      <w:r w:rsidRPr="00F750E5">
        <w:rPr>
          <w:rStyle w:val="StyleUnderline"/>
        </w:rPr>
        <w:t xml:space="preserve">. </w:t>
      </w:r>
      <w:r w:rsidRPr="00F750E5">
        <w:rPr>
          <w:rStyle w:val="Emphasis"/>
        </w:rPr>
        <w:t>The survival of Roe was</w:t>
      </w:r>
      <w:r w:rsidRPr="00F750E5">
        <w:rPr>
          <w:rStyle w:val="StyleUnderline"/>
        </w:rPr>
        <w:t xml:space="preserve"> not the inevitable product of some master Republican plan, but </w:t>
      </w:r>
      <w:r w:rsidRPr="00F750E5">
        <w:rPr>
          <w:rStyle w:val="Emphasis"/>
        </w:rPr>
        <w:t xml:space="preserve">a contingent series of flukes and historical accidents. </w:t>
      </w:r>
      <w:r w:rsidRPr="00F750E5">
        <w:rPr>
          <w:sz w:val="12"/>
        </w:rPr>
        <w:t xml:space="preserve">And </w:t>
      </w:r>
      <w:r w:rsidRPr="00F750E5">
        <w:rPr>
          <w:rStyle w:val="StyleUnderline"/>
        </w:rPr>
        <w:t xml:space="preserve">just this week, the Court’s conservative majority showed its willingness to overturn decades-old precedent. </w:t>
      </w:r>
      <w:r w:rsidRPr="00F750E5">
        <w:rPr>
          <w:rStyle w:val="Emphasis"/>
        </w:rPr>
        <w:t>Roe still being law in 2019 represents remarkable good luck</w:t>
      </w:r>
      <w:r w:rsidRPr="00F750E5">
        <w:rPr>
          <w:rStyle w:val="StyleUnderline"/>
        </w:rPr>
        <w:t xml:space="preserve"> </w:t>
      </w:r>
      <w:r w:rsidRPr="00F750E5">
        <w:rPr>
          <w:sz w:val="12"/>
        </w:rPr>
        <w:t>for supporters of reproductive freedom.</w:t>
      </w:r>
      <w:r w:rsidRPr="00F750E5">
        <w:rPr>
          <w:rStyle w:val="StyleUnderline"/>
        </w:rPr>
        <w:t xml:space="preserve"> With Republicans capturing the Senate in 2014 and winning the presidency in 2016, and Trump replacing Kennedy in 2018, </w:t>
      </w:r>
      <w:r w:rsidRPr="00F750E5">
        <w:rPr>
          <w:rStyle w:val="Emphasis"/>
        </w:rPr>
        <w:t>this luck has almost certainly run out.</w:t>
      </w:r>
      <w:r w:rsidRPr="00F750E5">
        <w:rPr>
          <w:sz w:val="12"/>
        </w:rPr>
        <w:t xml:space="preserve"> The path to today’s abortion politics The idea that the Republican Party doesn’t really want to repeal Roe v. Wade — that the landmark abortion case is more useful to it as a mobilizing issue — rests on Supreme Court decisions that were the product less of political scheming and more of happenstance and luck. </w:t>
      </w:r>
      <w:r w:rsidRPr="00F750E5">
        <w:rPr>
          <w:rStyle w:val="StyleUnderline"/>
        </w:rPr>
        <w:t>Roe was in serious jeopardy as early as the late ’80s, as the Reagan administration took the position that Roe should be overruled and states passed envelope-pushing statutes to generate test cases.</w:t>
      </w:r>
      <w:r w:rsidRPr="00F750E5">
        <w:rPr>
          <w:sz w:val="12"/>
        </w:rPr>
        <w:t xml:space="preserve"> In 1989, the Court issued a ruling in Webster v. Reproductive Health Services, which considered a Missouri law that defined life as beginning at conception and declared that “unborn children have protectable interests in life, health, and well-being.” But </w:t>
      </w:r>
      <w:r w:rsidRPr="00F750E5">
        <w:rPr>
          <w:rStyle w:val="StyleUnderline"/>
        </w:rPr>
        <w:t>Roe survived the first major attempt to dismantle it.</w:t>
      </w:r>
      <w:r w:rsidRPr="00F750E5">
        <w:rPr>
          <w:sz w:val="12"/>
        </w:rPr>
        <w:t xml:space="preserve"> Chief Justice William </w:t>
      </w:r>
      <w:r w:rsidRPr="00F750E5">
        <w:rPr>
          <w:rStyle w:val="StyleUnderline"/>
        </w:rPr>
        <w:t>Rehnquist (who dissented in Roe) tried to assemble a coalition for effectively ending Roe but fell one vote short.</w:t>
      </w:r>
      <w:r w:rsidRPr="00F750E5">
        <w:rPr>
          <w:sz w:val="12"/>
        </w:rPr>
        <w:t xml:space="preserve"> The result was an opinion that expressed hostility to Roe without changing the legal status quo. The roadblock was Justice Sandra Day O’Connor, who in a concurrence insisted that the Missouri statute did not require the Court to consider whether Roe was correctly decided because the “fetal personhood” language did not have concrete legal meaning. Roe survived, but the threat was clear. “For today, the women of this nation still retain the liberty to control their destinies,” Justice Harry Blackmun, Roe’s author, famously wrote in his dissent. “But the signs are evident and very ominous, and a chill wind blows.” By 1991, the Court’s two liberal lions, William Brennan and Thurgood Marshall, were gone, replaced by nominees of President George H.W. Bush. Combined with the four apparent anti-Roe votes in Webster, this seemed to make overturning Roe a question of “when,” not “if.” The apparent vehicle was the 1992 case </w:t>
      </w:r>
      <w:r w:rsidRPr="00F750E5">
        <w:rPr>
          <w:rStyle w:val="StyleUnderline"/>
        </w:rPr>
        <w:t>Planned Parenthood v. Casey</w:t>
      </w:r>
      <w:r w:rsidRPr="00F750E5">
        <w:rPr>
          <w:sz w:val="12"/>
        </w:rPr>
        <w:t xml:space="preserve">. The case </w:t>
      </w:r>
      <w:r w:rsidRPr="00F750E5">
        <w:rPr>
          <w:rStyle w:val="StyleUnderline"/>
        </w:rPr>
        <w:t>involved a Pennsylvania statute that imposed several restrictions on abortion that the Court’s previous applications of Roe had deemed unconstitutional.</w:t>
      </w:r>
      <w:r w:rsidRPr="00F750E5">
        <w:rPr>
          <w:sz w:val="12"/>
        </w:rPr>
        <w:t xml:space="preserve"> The American Civil Liberties Union’s Kathryn Kolbert, who argued the challenge to the Pennsylvania’s statute in front of the Court, essentially assumed that Roe was doomed and largely dedicated her argument to urging the Court to directly face the question of whether Roe was still good law, rather than continuing to dodge the question as it had in Webster. But the expected ruling didn’t happen. After initially voting in conference to overrule Roe, Justice Anthony Kennedy ended up collaborating with fellow Republican nominees Sandra Day O’Connor and David Souter to craft a compromise upholding Roe. The essential holding of Roe — that the 14th Amendment protects the right to choose to have an abortion prior to fetal viability — was explicitly reaffirmed. But Roe’s “trimester framework,” which forbade virtually any regulation of first-trimester abortions, would be replaced with the “undue burden” test O’Connor had long advocated. Under </w:t>
      </w:r>
      <w:r w:rsidRPr="00F750E5">
        <w:rPr>
          <w:rStyle w:val="StyleUnderline"/>
        </w:rPr>
        <w:t>the undue burden test,</w:t>
      </w:r>
      <w:r w:rsidRPr="00F750E5">
        <w:rPr>
          <w:sz w:val="12"/>
        </w:rPr>
        <w:t xml:space="preserve"> which basically held that a law could not place an undue burden on someone seeking an abortion, the Court struck down Pennsylvania’s requirement that a married woman inform her husband before obtaining an abortion. But it upheld the statute’s other regulations, including a mandatory 24-hour waiting period and a requirement that minors obtain the consent of at least one parent. Casey provided substantially less protection for reproductive freedom than Roe but was still greatly preferable to overruling it altogether. It </w:t>
      </w:r>
      <w:r w:rsidRPr="00F750E5">
        <w:rPr>
          <w:rStyle w:val="StyleUnderline"/>
        </w:rPr>
        <w:t>is this Casey compromise, crafted by the moderate appointees of Republican presidents, on which the idea that the GOP doesn’t really want to repeal Roe largely rests.</w:t>
      </w:r>
      <w:r w:rsidRPr="00F750E5">
        <w:rPr>
          <w:sz w:val="12"/>
        </w:rPr>
        <w:t xml:space="preserve"> The center-right compromise on Roe Was this what Republican elites wanted all along? There is not, in fact, any reason to believe so. If one looks at the circumstances that brought each of the Casey three to the Court, it’s clear that Casey wasn’t the product of clever scheming by Republicans. O’Connor was Ronald Reagan’s first Supreme Court nominee because Reagan had promised to nominate the first female Supreme Court justice. While O’Connor had displayed some moderation on abortion as a state legislator in Arizona, she was the most conservative woman who was considered a viable nominee. She wasn’t chosen because of her relative moderation on abortion. (Indeed, had Gerald Ford nominated a woman instead of John Paul Stevens in 1975, it is highly likely that Reagan would have chosen an anti-Roe conservative as his first nominee.) Kennedy was confirmed to the Court only because a Democratic Senate rejected Reagan’s first choice, Robert Bork, an icon in conservative legal circles whom Republican elites certainly wanted to be confirmed. Bork, who labeled Roe an “unconstitutional decision” in congressional testimony in 1981, unquestionably would have voted to overrule it. Had Reagan nominated another orthodox conservative without Bork’s extensive history of inflammatory public comments in 1987, it is overwhelmingly likely Roe would have been dead in 1990. (His next pick after Bork dropped out, Douglas Ginsburg, was also forced to withdraw amid controversy over his personal conduct, including his admission that he had smoked marijuana several times.) As for Souter — long the bane of conservatives for being a moderate who got on the Court under a Republican — he was hardly the product of a conscious plan to preserve Roe. As Jan Crawford reported in her book about the Roberts Court, the Souter choice emerged out of odd intra-administration conflicts; most notably, some conservatives in the Department of Justice torpedoed the potential nomination of orthodox conservative Ken Starr because he disagreed with them on an obscure federalism issue. Bush then went to Souter in large measure because two New Hampshirites in his inner circle — Chief of Staff John Sununu and Sen. Warren Rudman — assured him that Souter was a reliable, solid conservative. They were wrong, but Bush certainly wasn’t trying to select a liberal. It’s worth noting that if Bush had had a secret plan to preserve Roe, he likely would not have nominated Clarence Thomas in 1991, a staunch conservative widely and correctly perceived to be anti-Roe. It’s also worth noting that in 1991, there was nothing in the record of Anthony Kennedy — who joined Rehnquist’s opinion in Webster, not O’Connor’s more moderate concurrence — to suggest he supported upholding Roe. That means that irrespective of Souter’s position on the question, Kennedy voting against Roe, as his Webster vote suggested, would have made Thomas the fifth and decisive vote. Now, it’s fair to say that during this period, Republican presidents were not single-minded about Roe. But in the years since, abortion has become nothing less than a litmus test. The rise of the Federalist Society, which was founded in 1982 and became steadily more influential over time, was in large measure to ensure that another accident like Souter didn’t happen. The fact remains, however, that none of the post-1980 Republican justices were selected for the purpose of preserving Roe. And had Reagan simply gotten his first choice in 1987, Roe would have been dead. The fate of Roe Since 1992, Casey has been the controlling precedent on abortion. Especially after O’Connor left the Court in 2006, the case has allowed states more and more leeway to regulate abortion, although in 2016, a Texas law that would have caused more than half of Texas’s abortion clinics to close finally went too far for Kennedy. </w:t>
      </w:r>
      <w:r w:rsidRPr="00F750E5">
        <w:rPr>
          <w:rStyle w:val="StyleUnderline"/>
        </w:rPr>
        <w:t>With Kennedy no longer on the Court, the situation for reproductive rights is about to get worse; the only question is how much worse. It is true that ending Roe would be unpopular</w:t>
      </w:r>
      <w:r w:rsidRPr="00F750E5">
        <w:rPr>
          <w:sz w:val="12"/>
        </w:rPr>
        <w:t xml:space="preserve">, which is an argument pundits like Saletan and Parker have made about why Republicans won’t let the law fall in the end. </w:t>
      </w:r>
      <w:r w:rsidRPr="00F750E5">
        <w:rPr>
          <w:rStyle w:val="StyleUnderline"/>
        </w:rPr>
        <w:t>But</w:t>
      </w:r>
      <w:r w:rsidRPr="00F750E5">
        <w:rPr>
          <w:sz w:val="12"/>
        </w:rPr>
        <w:t xml:space="preserve"> it would be odd indeed to use this fact to conclude that therefore Republican elites don’t want it to happen. </w:t>
      </w:r>
      <w:r w:rsidRPr="00F750E5">
        <w:rPr>
          <w:rStyle w:val="StyleUnderline"/>
        </w:rPr>
        <w:t xml:space="preserve">Republican efforts to repeal the Affordable Care Act and enact Trump’s tax cuts were enormously unpopular, but they did the latter and were one vote away from the former anyway. </w:t>
      </w:r>
      <w:r w:rsidRPr="00F750E5">
        <w:rPr>
          <w:sz w:val="12"/>
        </w:rPr>
        <w:t xml:space="preserve">To see what Republicans really think about abortion, just look at the two-track strategy of doing as much as possible to limit access to abortion under existing law while teeing up vehicles to get Roe overruled. Ohio is an example of a state that has pursued both approaches. In addition to the “fetal heartbeat” bill that directly challenges Roe, it has also targeted abortion clinics with onerous legal restrictions, with the result that the number of abortion clinics in the state has been reduced from 45 in 1992 to 10 today. In addition, </w:t>
      </w:r>
      <w:r w:rsidRPr="00F750E5">
        <w:rPr>
          <w:rStyle w:val="StyleUnderline"/>
        </w:rPr>
        <w:t>the idea that Roe being overturned will mean that evangelicals will no longer have the issue to rally around is puzzling. If Roe is overruled, the result would be conflicts over abortion laws in most states as well as Congress. And</w:t>
      </w:r>
      <w:r w:rsidRPr="00F750E5">
        <w:rPr>
          <w:sz w:val="12"/>
        </w:rPr>
        <w:t xml:space="preserve"> preserving the movement’s legislative victories would still require maintaining control of the Supreme Court. </w:t>
      </w:r>
      <w:r w:rsidRPr="00F750E5">
        <w:rPr>
          <w:rStyle w:val="StyleUnderline"/>
        </w:rPr>
        <w:t>The only hope for Roe, then, lies with Chief Justice Roberts, now the Court’s median vote on the issue</w:t>
      </w:r>
      <w:r w:rsidRPr="00F750E5">
        <w:rPr>
          <w:sz w:val="12"/>
        </w:rPr>
        <w:t xml:space="preserve">. </w:t>
      </w:r>
      <w:r w:rsidRPr="00F750E5">
        <w:rPr>
          <w:rStyle w:val="Emphasis"/>
        </w:rPr>
        <w:t>Could Roberts, who disappointed conservatives by casting the deciding vote to uphold most of the Affordable Care Act, cross them again by saving Roe?</w:t>
      </w:r>
      <w:r w:rsidRPr="00F750E5">
        <w:rPr>
          <w:sz w:val="12"/>
        </w:rPr>
        <w:t xml:space="preserve"> </w:t>
      </w:r>
      <w:r w:rsidRPr="00F750E5">
        <w:rPr>
          <w:rStyle w:val="Emphasis"/>
        </w:rPr>
        <w:t>This is highly unlikely.</w:t>
      </w:r>
      <w:r w:rsidRPr="00F750E5">
        <w:rPr>
          <w:sz w:val="12"/>
        </w:rPr>
        <w:t xml:space="preserve"> NFIB v. Sebelius, the vote that saved Obamacare, was a rare exception in Roberts’s track record, and even in that case, he inflicted significant damage on the statute’s expansion of Medicaid. From eviscerating the Voting Rights Act to gutting campaign finance law, Roberts has generally sided with longstanding movement conservative priorities even when the results are unpopular. </w:t>
      </w:r>
      <w:r w:rsidRPr="00F750E5">
        <w:rPr>
          <w:rStyle w:val="StyleUnderline"/>
        </w:rPr>
        <w:t xml:space="preserve">On abortion, he voted with the minority in the 2016 case to uphold the Texas anti-abortion law, which, if left in place, would in itself effectively render Roe a nullity by allowing states to stop abortion clinics from operating. </w:t>
      </w:r>
      <w:r w:rsidRPr="00F750E5">
        <w:rPr>
          <w:sz w:val="12"/>
        </w:rPr>
        <w:t xml:space="preserve">It is true that Roberts has often tried to slowly dismantle precedents he dislikes rather than overruling them immediately. The Court may well take the judicial obfuscation route in dismantling Roe, starting with cases that give states more leeway to restrict abortions instead of explicitly announcing that it is overruling Roe immediately, giving conservative policy victories without the political costs. The Court is likely to try to put off consideration of the laws (like Georgia’s and Alabama’s) that most directly threaten Roe until after the 2020 elections. But </w:t>
      </w:r>
      <w:r w:rsidRPr="00F750E5">
        <w:rPr>
          <w:rStyle w:val="Emphasis"/>
        </w:rPr>
        <w:t>the willingness to overturn decades-old precedent is there</w:t>
      </w:r>
      <w:r w:rsidRPr="00F750E5">
        <w:rPr>
          <w:rStyle w:val="StyleUnderline"/>
        </w:rPr>
        <w:t>.</w:t>
      </w:r>
      <w:r w:rsidRPr="00F750E5">
        <w:rPr>
          <w:sz w:val="12"/>
        </w:rPr>
        <w:t xml:space="preserve"> Just this week, the Court’s conservative majority ruled, in Franchise Tax Board of California v. Hyatt, to throw stare decisis out the window and overrule a 1979 decision on whether a state could be sued in another state’s courts — not because the decision had proven unworkable or any relevant facts had changed but because a bare majority of the Court would have ruled differently had they heard the case in the first instance. The decision had nothing to do with abortion — and everything to do with it. In a dissenting opinion, Justice Stephen Breyer sent up a warning flare: “Today’s decision can only cause one to wonder which cases the court will overrule next.” However the Court describes what it’s doing to Roe, in short order, states will have the tools necessary to make abortion almost or entirely inaccessible for tens of millions of Americans. Eventually, the Court will have to face Roe head on, and it’s overwhelmingly likely that it will overrule Roe if Roberts is the median vote — and a near certainty if a Republican president can replace Justice Ruth Bader Ginsburg or Stephen Breyer.</w:t>
      </w:r>
    </w:p>
    <w:p w14:paraId="0D72915E" w14:textId="1EA9D799" w:rsidR="00E37644" w:rsidRPr="00F750E5" w:rsidRDefault="00E37644" w:rsidP="00E37644">
      <w:pPr>
        <w:pStyle w:val="Heading3"/>
      </w:pPr>
      <w:r w:rsidRPr="00F750E5">
        <w:t>2AC – Court Cap Wrong – Spillover</w:t>
      </w:r>
    </w:p>
    <w:p w14:paraId="02126839" w14:textId="106BAA57" w:rsidR="009D7647" w:rsidRPr="00F750E5" w:rsidRDefault="009D7647" w:rsidP="009D7647">
      <w:pPr>
        <w:pStyle w:val="Heading4"/>
      </w:pPr>
      <w:r w:rsidRPr="00F750E5">
        <w:t xml:space="preserve">Issue controversy doesn’t spillover – and there’s no credible threat to court perception </w:t>
      </w:r>
    </w:p>
    <w:p w14:paraId="17350224" w14:textId="77777777" w:rsidR="009D7647" w:rsidRPr="00F750E5" w:rsidRDefault="009D7647" w:rsidP="009D7647">
      <w:r w:rsidRPr="00F750E5">
        <w:t xml:space="preserve">James L. </w:t>
      </w:r>
      <w:r w:rsidRPr="00F750E5">
        <w:rPr>
          <w:rStyle w:val="Style13ptBold"/>
        </w:rPr>
        <w:t>Gibson</w:t>
      </w:r>
      <w:r w:rsidRPr="00F750E5">
        <w:t xml:space="preserve">, Sidney W. Souers Professor of Government Department of Political Science Professor of African and African American Studies Director, Program on Citizenship and Democratic Values Weidenbaum Center on the Economy, Government, and Public Policy Washington University in St. Louis, </w:t>
      </w:r>
      <w:r w:rsidRPr="00F750E5">
        <w:rPr>
          <w:rStyle w:val="Style13ptBold"/>
        </w:rPr>
        <w:t>’13</w:t>
      </w:r>
      <w:r w:rsidRPr="00F750E5">
        <w:t xml:space="preserve"> </w:t>
      </w:r>
    </w:p>
    <w:p w14:paraId="793DDBAE" w14:textId="3ACF5C5E" w:rsidR="009D7647" w:rsidRPr="00F750E5" w:rsidRDefault="009D7647" w:rsidP="009D7647">
      <w:r w:rsidRPr="00F750E5">
        <w:t xml:space="preserve">(James L. Gibson, and Michael J. Nelson, Ph.D. Candidate, Department of Political Science Graduate Student Associate, Washington University in St. Louis, “Is the U.S. Supreme Court’s Legitimacy Grounded In Performance Satisfaction and Ideology?” Prepared for delivery at the 2013 Annual Meeting of the American Political Science Association, August 29 – September 1, 2013) </w:t>
      </w:r>
    </w:p>
    <w:p w14:paraId="71335011" w14:textId="50A1ABF2" w:rsidR="009D7647" w:rsidRDefault="009D7647" w:rsidP="009D7647">
      <w:pPr>
        <w:rPr>
          <w:sz w:val="12"/>
        </w:rPr>
      </w:pPr>
      <w:r w:rsidRPr="00F750E5">
        <w:rPr>
          <w:u w:val="single"/>
        </w:rPr>
        <w:t xml:space="preserve">The </w:t>
      </w:r>
      <w:r w:rsidRPr="00F750E5">
        <w:rPr>
          <w:rStyle w:val="Emphasis"/>
        </w:rPr>
        <w:t>overwhelming weight of the evidence</w:t>
      </w:r>
      <w:r w:rsidRPr="00F750E5">
        <w:rPr>
          <w:sz w:val="12"/>
        </w:rPr>
        <w:t xml:space="preserve"> we present in this paper </w:t>
      </w:r>
      <w:r w:rsidRPr="00F750E5">
        <w:rPr>
          <w:u w:val="single"/>
        </w:rPr>
        <w:t>is that the legitimacy of the</w:t>
      </w:r>
      <w:r w:rsidRPr="00F750E5">
        <w:rPr>
          <w:sz w:val="12"/>
        </w:rPr>
        <w:t xml:space="preserve"> U.S. </w:t>
      </w:r>
      <w:r w:rsidRPr="00F750E5">
        <w:rPr>
          <w:u w:val="single"/>
        </w:rPr>
        <w:t>Supreme Court is not much dependent upon</w:t>
      </w:r>
      <w:r w:rsidRPr="00F750E5">
        <w:rPr>
          <w:sz w:val="12"/>
        </w:rPr>
        <w:t xml:space="preserve"> the Court making </w:t>
      </w:r>
      <w:r w:rsidRPr="00F750E5">
        <w:rPr>
          <w:b/>
          <w:u w:val="single"/>
        </w:rPr>
        <w:t>decisionsthat are pleasing to the American people.</w:t>
      </w:r>
      <w:r w:rsidRPr="00F750E5">
        <w:rPr>
          <w:sz w:val="12"/>
        </w:rPr>
        <w:t xml:space="preserve"> The Court’s legitimacy seems not to be grounded in policy agreement with its decisions, </w:t>
      </w:r>
      <w:r w:rsidRPr="00F750E5">
        <w:rPr>
          <w:u w:val="single"/>
        </w:rPr>
        <w:t xml:space="preserve">nor is it connected to the ideological </w:t>
      </w:r>
      <w:r w:rsidRPr="00F750E5">
        <w:rPr>
          <w:sz w:val="12"/>
        </w:rPr>
        <w:t xml:space="preserve">and partisan </w:t>
      </w:r>
      <w:r w:rsidRPr="00F750E5">
        <w:rPr>
          <w:u w:val="single"/>
        </w:rPr>
        <w:t>cross-currents</w:t>
      </w:r>
      <w:r w:rsidRPr="00F750E5">
        <w:rPr>
          <w:sz w:val="12"/>
        </w:rPr>
        <w:t xml:space="preserve"> that so wrack contemporary American politics. Whether desirable or undesirable, it seems that </w:t>
      </w:r>
      <w:r w:rsidRPr="00F750E5">
        <w:rPr>
          <w:u w:val="single"/>
        </w:rPr>
        <w:t xml:space="preserve">the current Supreme Court has a sufficiently </w:t>
      </w:r>
      <w:r w:rsidRPr="00F750E5">
        <w:rPr>
          <w:rStyle w:val="Emphasis"/>
        </w:rPr>
        <w:t>deep reservoir of goodwill</w:t>
      </w:r>
      <w:r w:rsidRPr="00F750E5">
        <w:rPr>
          <w:u w:val="single"/>
        </w:rPr>
        <w:t xml:space="preserve"> that allows it to </w:t>
      </w:r>
      <w:r w:rsidRPr="00F750E5">
        <w:rPr>
          <w:b/>
          <w:u w:val="single"/>
        </w:rPr>
        <w:t xml:space="preserve">rise above the contemporary divisions in the American polity. </w:t>
      </w:r>
      <w:r w:rsidRPr="00F750E5">
        <w:rPr>
          <w:sz w:val="12"/>
        </w:rPr>
        <w:t xml:space="preserve">These empirical conclusions have enormous theoretical importance. It seems that the Court as currently configured is unlikely to consistently disappoint either the left or the right. As we have documented above, the current Supreme Court makes fairly conservative policy, but it clearly does not make uniformly conservative policy. Thus, even the Rehnquist and Roberts Courts have made many decisions that should be pleasing to liberals, even if conservatives should be slightly more pleased with the Court. Perhaps </w:t>
      </w:r>
      <w:r w:rsidRPr="00F750E5">
        <w:rPr>
          <w:u w:val="single"/>
        </w:rPr>
        <w:t xml:space="preserve">a court closely divided </w:t>
      </w:r>
      <w:r w:rsidRPr="00F750E5">
        <w:rPr>
          <w:b/>
          <w:u w:val="single"/>
        </w:rPr>
        <w:t xml:space="preserve">on ideology </w:t>
      </w:r>
      <w:r w:rsidRPr="00F750E5">
        <w:rPr>
          <w:rStyle w:val="Emphasis"/>
        </w:rPr>
        <w:t>cannot produce the consistent decisional fuel</w:t>
      </w:r>
      <w:r w:rsidRPr="00F750E5">
        <w:rPr>
          <w:b/>
          <w:u w:val="single"/>
        </w:rPr>
        <w:t xml:space="preserve"> needed to ignite a threat to the institution’s legitimacy</w:t>
      </w:r>
      <w:r w:rsidRPr="00F750E5">
        <w:rPr>
          <w:sz w:val="12"/>
        </w:rPr>
        <w:t xml:space="preserve">. Some worry that an ideologically divided Court undermines the institution’s legitimacy (e.g. Liptak 2011). Perhaps the truth is exactly the opposite: </w:t>
      </w:r>
      <w:r w:rsidRPr="00F750E5">
        <w:rPr>
          <w:u w:val="single"/>
        </w:rPr>
        <w:t xml:space="preserve">an ideologically divided Court is able to </w:t>
      </w:r>
      <w:r w:rsidRPr="00F750E5">
        <w:rPr>
          <w:b/>
          <w:u w:val="single"/>
        </w:rPr>
        <w:t>please both liberals and conservatives</w:t>
      </w:r>
      <w:r w:rsidRPr="00F750E5">
        <w:rPr>
          <w:sz w:val="12"/>
        </w:rPr>
        <w:t xml:space="preserve"> with its decisions, and therefore decisional </w:t>
      </w:r>
      <w:r w:rsidRPr="00F750E5">
        <w:rPr>
          <w:u w:val="single"/>
        </w:rPr>
        <w:t>displeasure does not build to the point of challenging the institution’s legitimacy.</w:t>
      </w:r>
      <w:r w:rsidRPr="00F750E5">
        <w:rPr>
          <w:sz w:val="12"/>
        </w:rPr>
        <w:t xml:space="preserve"> This then takes us to the Court’s so-called countermajoritarian dilemma, a problem in which many legal scholars are currently interested. At least a portion of this rekindled interest has been stimulated by the Court’s decision in Citizens United. Pildes (2010) declares that “Citizens United is the most countermajoritarian decision invalidating national legislation on an issue of high public salience in the last quarter century” (157). The countermajoritarian nature of the decision is reflected in evidence that the American people, by a fairly substantial majority, disagree with the substance of the Court’s ruling. Let us assume that people do not question the legitimacy of decisions made by courts when they agree with those decisions. Legitimacy only comes into play when there is an objection precondition. So we will assume that the 27 % of the American people (according to an interest group poll conducted in February 2010, cited by Pildes) who agree with the Court’s decision cede legitimacy to the institution. Nearly two-thirds (64 %) of the American people oppose the ruling. But let us assume that about half of this two-thirds extends legitimacy to the Supreme Court and is therefore willing to accept decisions with which they disagree. If we add this 32 % to the 27 % supporting the decision, then a fairly sizeable 59 % is unlikely to be willing to support schemes to attack the Court or to try to overrule its decision. </w:t>
      </w:r>
      <w:r w:rsidRPr="00F750E5">
        <w:rPr>
          <w:u w:val="single"/>
        </w:rPr>
        <w:t xml:space="preserve">Thus, the constituency for curbing the Court </w:t>
      </w:r>
      <w:r w:rsidRPr="00F750E5">
        <w:rPr>
          <w:sz w:val="12"/>
        </w:rPr>
        <w:t xml:space="preserve">on most decisions </w:t>
      </w:r>
      <w:r w:rsidRPr="00F750E5">
        <w:rPr>
          <w:u w:val="single"/>
        </w:rPr>
        <w:t xml:space="preserve">is the fairly small minority who oppose the decision </w:t>
      </w:r>
      <w:r w:rsidRPr="00F750E5">
        <w:rPr>
          <w:sz w:val="12"/>
        </w:rPr>
        <w:t xml:space="preserve">and who do not extend legitimacy to the Court. </w:t>
      </w:r>
      <w:r w:rsidRPr="00F750E5">
        <w:rPr>
          <w:b/>
          <w:u w:val="single"/>
        </w:rPr>
        <w:t xml:space="preserve">These calculations explain why a coalition for attacking the Court is </w:t>
      </w:r>
      <w:r w:rsidRPr="00F750E5">
        <w:rPr>
          <w:rStyle w:val="Emphasis"/>
        </w:rPr>
        <w:t>difficult to assemble</w:t>
      </w:r>
      <w:r w:rsidRPr="00F750E5">
        <w:rPr>
          <w:sz w:val="12"/>
        </w:rPr>
        <w:t xml:space="preserve">, and, in conjunction with the evidence that the Court today is issuing both liberal and conservative opinions, may provide a clue as to why the Court’s legitimacy is currently so stable. The Supreme Court is a majoritarian institution, not in the sense that it is typically in substantive policy agreement with its constituents, the American people, but rather in the sense that it is dependent upon a majority granting legitimacy to the institution. And, as Clark (2009; 2011) has so ably shown, the Court seems aware of this requirement and acts to protect its core legitimacy. Thus, </w:t>
      </w:r>
      <w:r w:rsidRPr="00F750E5">
        <w:rPr>
          <w:u w:val="single"/>
        </w:rPr>
        <w:t>the Supreme Court need not make decisions pleasing to the majority all or even most of the time</w:t>
      </w:r>
      <w:r w:rsidRPr="00F750E5">
        <w:rPr>
          <w:sz w:val="12"/>
        </w:rPr>
        <w:t xml:space="preserve">, and in that sense it is not a majoritarian institution (unlike, for instance, a legislature). </w:t>
      </w:r>
      <w:r w:rsidRPr="00F750E5">
        <w:rPr>
          <w:u w:val="single"/>
        </w:rPr>
        <w:t>But because the Court currently attracts legitimacy from the majority</w:t>
      </w:r>
      <w:r w:rsidRPr="00F750E5">
        <w:rPr>
          <w:sz w:val="12"/>
        </w:rPr>
        <w:t xml:space="preserve">, </w:t>
      </w:r>
      <w:r w:rsidRPr="00F750E5">
        <w:rPr>
          <w:u w:val="single"/>
        </w:rPr>
        <w:t>its ability to rule against the people’s preferences</w:t>
      </w:r>
      <w:r w:rsidRPr="00F750E5">
        <w:rPr>
          <w:sz w:val="12"/>
        </w:rPr>
        <w:t xml:space="preserve">, even up to one-half or so of the time, is secure. </w:t>
      </w:r>
      <w:r w:rsidRPr="00F750E5">
        <w:rPr>
          <w:u w:val="single"/>
        </w:rPr>
        <w:t xml:space="preserve">Thus, this </w:t>
      </w:r>
      <w:r w:rsidRPr="00F750E5">
        <w:rPr>
          <w:rStyle w:val="Emphasis"/>
        </w:rPr>
        <w:t>“new math” of institutional legitimacy</w:t>
      </w:r>
      <w:r w:rsidRPr="00F750E5">
        <w:rPr>
          <w:u w:val="single"/>
        </w:rPr>
        <w:t xml:space="preserve"> goes some considerable distance toward accounting for the efficacy and the seeming </w:t>
      </w:r>
      <w:r w:rsidRPr="00F750E5">
        <w:rPr>
          <w:rStyle w:val="Emphasis"/>
        </w:rPr>
        <w:t>invincibility of the current Supreme Court</w:t>
      </w:r>
      <w:r w:rsidRPr="00F750E5">
        <w:rPr>
          <w:sz w:val="12"/>
        </w:rPr>
        <w:t>.</w:t>
      </w:r>
    </w:p>
    <w:p w14:paraId="654E3D5A" w14:textId="059488C1" w:rsidR="00866E65" w:rsidRDefault="00866E65" w:rsidP="009D7647">
      <w:pPr>
        <w:rPr>
          <w:sz w:val="12"/>
        </w:rPr>
      </w:pPr>
    </w:p>
    <w:sectPr w:rsidR="00866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A78BE"/>
    <w:rsid w:val="000139A3"/>
    <w:rsid w:val="000A78BE"/>
    <w:rsid w:val="000E4184"/>
    <w:rsid w:val="00100833"/>
    <w:rsid w:val="00104529"/>
    <w:rsid w:val="00105942"/>
    <w:rsid w:val="00107396"/>
    <w:rsid w:val="0012690D"/>
    <w:rsid w:val="00144A4C"/>
    <w:rsid w:val="00176AB0"/>
    <w:rsid w:val="00177B7D"/>
    <w:rsid w:val="0018322D"/>
    <w:rsid w:val="001B5776"/>
    <w:rsid w:val="001C628F"/>
    <w:rsid w:val="001E527A"/>
    <w:rsid w:val="001F78CE"/>
    <w:rsid w:val="00251FC7"/>
    <w:rsid w:val="002702BE"/>
    <w:rsid w:val="002855A7"/>
    <w:rsid w:val="002B146A"/>
    <w:rsid w:val="002B5E17"/>
    <w:rsid w:val="002E06F0"/>
    <w:rsid w:val="00302C7E"/>
    <w:rsid w:val="00315690"/>
    <w:rsid w:val="00316B75"/>
    <w:rsid w:val="00325646"/>
    <w:rsid w:val="003460F2"/>
    <w:rsid w:val="0038158C"/>
    <w:rsid w:val="003902BA"/>
    <w:rsid w:val="003970F7"/>
    <w:rsid w:val="003A09E2"/>
    <w:rsid w:val="003D3E89"/>
    <w:rsid w:val="0040131E"/>
    <w:rsid w:val="00407037"/>
    <w:rsid w:val="004605D6"/>
    <w:rsid w:val="004B4440"/>
    <w:rsid w:val="004C60E8"/>
    <w:rsid w:val="004E3579"/>
    <w:rsid w:val="004E728B"/>
    <w:rsid w:val="004F39E0"/>
    <w:rsid w:val="00537BD5"/>
    <w:rsid w:val="0057268A"/>
    <w:rsid w:val="005D2912"/>
    <w:rsid w:val="006065BD"/>
    <w:rsid w:val="0063414E"/>
    <w:rsid w:val="00645FA9"/>
    <w:rsid w:val="00647866"/>
    <w:rsid w:val="00665003"/>
    <w:rsid w:val="006A2AD0"/>
    <w:rsid w:val="006C2375"/>
    <w:rsid w:val="006D4ECC"/>
    <w:rsid w:val="00722258"/>
    <w:rsid w:val="007243E5"/>
    <w:rsid w:val="00766EA0"/>
    <w:rsid w:val="00791266"/>
    <w:rsid w:val="007A2226"/>
    <w:rsid w:val="007F5B66"/>
    <w:rsid w:val="00823A1C"/>
    <w:rsid w:val="00845B9D"/>
    <w:rsid w:val="00860984"/>
    <w:rsid w:val="00866E65"/>
    <w:rsid w:val="00893E77"/>
    <w:rsid w:val="008B3ECB"/>
    <w:rsid w:val="008B4E85"/>
    <w:rsid w:val="008C1B2E"/>
    <w:rsid w:val="0091627E"/>
    <w:rsid w:val="00920AF0"/>
    <w:rsid w:val="0097032B"/>
    <w:rsid w:val="009D2EAD"/>
    <w:rsid w:val="009D54B2"/>
    <w:rsid w:val="009D7647"/>
    <w:rsid w:val="009E1922"/>
    <w:rsid w:val="009F7ED2"/>
    <w:rsid w:val="00A56BC7"/>
    <w:rsid w:val="00A93661"/>
    <w:rsid w:val="00A95652"/>
    <w:rsid w:val="00AC0AB8"/>
    <w:rsid w:val="00B12D60"/>
    <w:rsid w:val="00B33329"/>
    <w:rsid w:val="00B33C6D"/>
    <w:rsid w:val="00B4508F"/>
    <w:rsid w:val="00B55AD5"/>
    <w:rsid w:val="00B8057C"/>
    <w:rsid w:val="00BD6238"/>
    <w:rsid w:val="00BF593B"/>
    <w:rsid w:val="00BF773A"/>
    <w:rsid w:val="00BF7E81"/>
    <w:rsid w:val="00C13773"/>
    <w:rsid w:val="00C17CC8"/>
    <w:rsid w:val="00C83417"/>
    <w:rsid w:val="00C9604F"/>
    <w:rsid w:val="00C973C2"/>
    <w:rsid w:val="00CA19AA"/>
    <w:rsid w:val="00CC5298"/>
    <w:rsid w:val="00CD736E"/>
    <w:rsid w:val="00CD798D"/>
    <w:rsid w:val="00CE161E"/>
    <w:rsid w:val="00CF59A8"/>
    <w:rsid w:val="00D325A9"/>
    <w:rsid w:val="00D36A8A"/>
    <w:rsid w:val="00D61409"/>
    <w:rsid w:val="00D61B20"/>
    <w:rsid w:val="00D646AA"/>
    <w:rsid w:val="00D6691E"/>
    <w:rsid w:val="00D71170"/>
    <w:rsid w:val="00D9681A"/>
    <w:rsid w:val="00DA1C92"/>
    <w:rsid w:val="00DA25D4"/>
    <w:rsid w:val="00DA6538"/>
    <w:rsid w:val="00E15E75"/>
    <w:rsid w:val="00E37644"/>
    <w:rsid w:val="00E5262C"/>
    <w:rsid w:val="00E57A1B"/>
    <w:rsid w:val="00EC7DC4"/>
    <w:rsid w:val="00ED30CF"/>
    <w:rsid w:val="00F176EF"/>
    <w:rsid w:val="00F43C9B"/>
    <w:rsid w:val="00F45E10"/>
    <w:rsid w:val="00F6364A"/>
    <w:rsid w:val="00F750E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A63B"/>
  <w15:chartTrackingRefBased/>
  <w15:docId w15:val="{3A8D0369-1CFD-4A92-8AF7-DDC812128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D9681A"/>
    <w:pPr>
      <w:spacing w:after="0" w:line="240" w:lineRule="auto"/>
    </w:pPr>
    <w:rPr>
      <w:rFonts w:ascii="Arial" w:hAnsi="Arial" w:cs="Arial"/>
    </w:rPr>
  </w:style>
  <w:style w:type="paragraph" w:styleId="Heading1">
    <w:name w:val="heading 1"/>
    <w:aliases w:val="Pocket"/>
    <w:basedOn w:val="Normal"/>
    <w:next w:val="Normal"/>
    <w:link w:val="Heading1Char"/>
    <w:qFormat/>
    <w:rsid w:val="00D968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681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D9681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D9681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968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681A"/>
  </w:style>
  <w:style w:type="character" w:customStyle="1" w:styleId="Heading1Char">
    <w:name w:val="Heading 1 Char"/>
    <w:aliases w:val="Pocket Char"/>
    <w:basedOn w:val="DefaultParagraphFont"/>
    <w:link w:val="Heading1"/>
    <w:rsid w:val="00D9681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9681A"/>
    <w:rPr>
      <w:rFonts w:ascii="Arial" w:eastAsiaTheme="majorEastAsia" w:hAnsi="Arial"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D9681A"/>
    <w:rPr>
      <w:rFonts w:ascii="Arial" w:eastAsiaTheme="majorEastAsia" w:hAnsi="Arial"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D9681A"/>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D9681A"/>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9681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D9681A"/>
    <w:rPr>
      <w:b w:val="0"/>
      <w:sz w:val="22"/>
      <w:u w:val="single"/>
    </w:rPr>
  </w:style>
  <w:style w:type="character" w:styleId="Hyperlink">
    <w:name w:val="Hyperlink"/>
    <w:aliases w:val="heading 1 (block title),Important,Read,Card Text,Internet Link,Analytic Text,Internet link,Char Char1,Pocket Char1,F2 - Heading 1 Char1,AHeading 1 Char1,Brief - Heading 1 Char1,Block Name Char1,Block Header Char1,ALEX Char1,Heading 3 Char2"/>
    <w:basedOn w:val="DefaultParagraphFont"/>
    <w:uiPriority w:val="99"/>
    <w:unhideWhenUsed/>
    <w:rsid w:val="00D9681A"/>
    <w:rPr>
      <w:color w:val="auto"/>
      <w:u w:val="none"/>
    </w:rPr>
  </w:style>
  <w:style w:type="character" w:styleId="FollowedHyperlink">
    <w:name w:val="FollowedHyperlink"/>
    <w:basedOn w:val="DefaultParagraphFont"/>
    <w:uiPriority w:val="99"/>
    <w:semiHidden/>
    <w:unhideWhenUsed/>
    <w:rsid w:val="00D9681A"/>
    <w:rPr>
      <w:color w:val="auto"/>
      <w:u w:val="none"/>
    </w:rPr>
  </w:style>
  <w:style w:type="paragraph" w:customStyle="1" w:styleId="textbold">
    <w:name w:val="text bold"/>
    <w:basedOn w:val="Normal"/>
    <w:link w:val="Emphasis"/>
    <w:uiPriority w:val="7"/>
    <w:qFormat/>
    <w:rsid w:val="000A78B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6"/>
    <w:qFormat/>
    <w:rsid w:val="000A78BE"/>
    <w:pPr>
      <w:widowControl w:val="0"/>
      <w:suppressAutoHyphens/>
      <w:spacing w:after="200"/>
      <w:contextualSpacing/>
    </w:pPr>
    <w:rPr>
      <w:rFonts w:asciiTheme="minorHAnsi" w:hAnsiTheme="minorHAnsi" w:cstheme="minorBidi"/>
      <w:u w:val="single"/>
    </w:rPr>
  </w:style>
  <w:style w:type="character" w:styleId="UnresolvedMention">
    <w:name w:val="Unresolved Mention"/>
    <w:basedOn w:val="DefaultParagraphFont"/>
    <w:uiPriority w:val="99"/>
    <w:semiHidden/>
    <w:unhideWhenUsed/>
    <w:rsid w:val="0012690D"/>
    <w:rPr>
      <w:color w:val="605E5C"/>
      <w:shd w:val="clear" w:color="auto" w:fill="E1DFDD"/>
    </w:rPr>
  </w:style>
  <w:style w:type="paragraph" w:customStyle="1" w:styleId="Emphasis1">
    <w:name w:val="Emphasis1"/>
    <w:basedOn w:val="Normal"/>
    <w:autoRedefine/>
    <w:uiPriority w:val="7"/>
    <w:qFormat/>
    <w:rsid w:val="0079126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basedOn w:val="DefaultParagraphFont"/>
    <w:qFormat/>
    <w:rsid w:val="00A56BC7"/>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cbi.nlm.nih.gov/pubmed/26601195" TargetMode="External"/><Relationship Id="rId13" Type="http://schemas.openxmlformats.org/officeDocument/2006/relationships/hyperlink" Target="http://www.nature.com/nature/journal/v486/n7401/full/nature11018.html" TargetMode="External"/><Relationship Id="rId18" Type="http://schemas.openxmlformats.org/officeDocument/2006/relationships/hyperlink" Target="https://www.denverpost.com/2005/07/21/if-roe-vs-wade-is-overturned/" TargetMode="External"/><Relationship Id="rId3" Type="http://schemas.openxmlformats.org/officeDocument/2006/relationships/styles" Target="styles.xml"/><Relationship Id="rId21" Type="http://schemas.openxmlformats.org/officeDocument/2006/relationships/hyperlink" Target="https://www.newsweek.com/keeping-roe-v-wade-not-enough-opinion-1071791" TargetMode="External"/><Relationship Id="rId7" Type="http://schemas.openxmlformats.org/officeDocument/2006/relationships/hyperlink" Target="http://futureoflife.org/2016/05/20/biodiversity-loss/" TargetMode="External"/><Relationship Id="rId12" Type="http://schemas.openxmlformats.org/officeDocument/2006/relationships/hyperlink" Target="http://science.sciencemag.org/content/314/5800/787" TargetMode="External"/><Relationship Id="rId17" Type="http://schemas.openxmlformats.org/officeDocument/2006/relationships/hyperlink" Target="http://www.accuweather.com/en/weather-news/amazon-climate-change/20184965" TargetMode="External"/><Relationship Id="rId2" Type="http://schemas.openxmlformats.org/officeDocument/2006/relationships/numbering" Target="numbering.xml"/><Relationship Id="rId16" Type="http://schemas.openxmlformats.org/officeDocument/2006/relationships/hyperlink" Target="http://www.cnsnews.com/news/article/cnsnewscom-staff/cia-director-cites-impact-climate-change-deeper-cause-global" TargetMode="External"/><Relationship Id="rId20" Type="http://schemas.openxmlformats.org/officeDocument/2006/relationships/hyperlink" Target="https://www.nytimes.com/2018/10/05/opinion/supreme-courts-legitimacy-crisis.html" TargetMode="External"/><Relationship Id="rId1" Type="http://schemas.openxmlformats.org/officeDocument/2006/relationships/customXml" Target="../customXml/item1.xml"/><Relationship Id="rId6" Type="http://schemas.openxmlformats.org/officeDocument/2006/relationships/hyperlink" Target="file:///C:\Users\raamt_000\AppData\Roaming\Microsoft\Word\Ellen%20Starbird,a%20Maureen%20Norton,a%20Rachel%20Marcusa%20U.S.%20Agency%20for%20International%20Development,%20Washington,%20DC,%20USA.%20(" TargetMode="External"/><Relationship Id="rId11" Type="http://schemas.openxmlformats.org/officeDocument/2006/relationships/hyperlink" Target="http://bit.ly/1ssxx5m" TargetMode="External"/><Relationship Id="rId5" Type="http://schemas.openxmlformats.org/officeDocument/2006/relationships/webSettings" Target="webSettings.xml"/><Relationship Id="rId15" Type="http://schemas.openxmlformats.org/officeDocument/2006/relationships/hyperlink" Target="http://www.defense.gov/News-Article-View/Article/603441" TargetMode="External"/><Relationship Id="rId23" Type="http://schemas.openxmlformats.org/officeDocument/2006/relationships/theme" Target="theme/theme1.xml"/><Relationship Id="rId10" Type="http://schemas.openxmlformats.org/officeDocument/2006/relationships/hyperlink" Target="http://commondreams.org/views/2016/02/10/biodiversity-loss-and-doomsday-clock-invisible-disaster-almost-no-one-talking-about" TargetMode="External"/><Relationship Id="rId19" Type="http://schemas.openxmlformats.org/officeDocument/2006/relationships/hyperlink" Target="http://www.e-ir.info/2016/05/12/environmental-conflict-a-misnomer/" TargetMode="External"/><Relationship Id="rId4" Type="http://schemas.openxmlformats.org/officeDocument/2006/relationships/settings" Target="settings.xml"/><Relationship Id="rId9" Type="http://schemas.openxmlformats.org/officeDocument/2006/relationships/hyperlink" Target="https://www.cbd.int/gbo3" TargetMode="External"/><Relationship Id="rId14" Type="http://schemas.openxmlformats.org/officeDocument/2006/relationships/hyperlink" Target="http://thebulletin.org/climate-change-and-syrian-uprising"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0A23B-276A-4159-A2C8-5D79BAC6B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1081</TotalTime>
  <Pages>1</Pages>
  <Words>42116</Words>
  <Characters>240065</Characters>
  <Application>Microsoft Office Word</Application>
  <DocSecurity>0</DocSecurity>
  <Lines>2000</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Scott's Dell Laptop</dc:creator>
  <cp:keywords>5.1.1</cp:keywords>
  <dc:description/>
  <cp:lastModifiedBy>Nathan Fleming</cp:lastModifiedBy>
  <cp:revision>17</cp:revision>
  <dcterms:created xsi:type="dcterms:W3CDTF">2020-06-02T03:16:00Z</dcterms:created>
  <dcterms:modified xsi:type="dcterms:W3CDTF">2020-06-21T22:18:00Z</dcterms:modified>
</cp:coreProperties>
</file>